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B73F4D">
        <w:trPr>
          <w:cantSplit/>
        </w:trPr>
        <w:tc>
          <w:tcPr>
            <w:tcW w:w="6237" w:type="dxa"/>
            <w:vAlign w:val="center"/>
          </w:tcPr>
          <w:p w:rsidR="00B73F4D" w:rsidRPr="00B73F4D" w:rsidRDefault="00B73F4D" w:rsidP="00B73F4D">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B73F4D" w:rsidRPr="00F50108" w:rsidRDefault="00F361FF" w:rsidP="00B73F4D">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73F4D" w:rsidRPr="00F50108">
        <w:trPr>
          <w:cantSplit/>
        </w:trPr>
        <w:tc>
          <w:tcPr>
            <w:tcW w:w="6237" w:type="dxa"/>
            <w:vAlign w:val="center"/>
          </w:tcPr>
          <w:p w:rsidR="00B73F4D" w:rsidRPr="00F50108" w:rsidRDefault="00B73F4D" w:rsidP="00B73F4D">
            <w:pPr>
              <w:tabs>
                <w:tab w:val="right" w:pos="8732"/>
              </w:tabs>
              <w:spacing w:before="0"/>
              <w:rPr>
                <w:rFonts w:ascii="Verdana" w:hAnsi="Verdana"/>
                <w:b/>
                <w:bCs/>
                <w:iCs/>
                <w:sz w:val="18"/>
                <w:szCs w:val="18"/>
              </w:rPr>
            </w:pPr>
          </w:p>
        </w:tc>
        <w:tc>
          <w:tcPr>
            <w:tcW w:w="3261" w:type="dxa"/>
            <w:vAlign w:val="center"/>
          </w:tcPr>
          <w:p w:rsidR="00B73F4D" w:rsidRPr="00F50108" w:rsidRDefault="00B73F4D" w:rsidP="00B73F4D">
            <w:pPr>
              <w:spacing w:before="0"/>
              <w:ind w:left="993" w:hanging="993"/>
              <w:jc w:val="right"/>
              <w:rPr>
                <w:rFonts w:ascii="Verdana" w:hAnsi="Verdana"/>
                <w:sz w:val="18"/>
                <w:szCs w:val="18"/>
                <w:lang w:val="en-US"/>
              </w:rPr>
            </w:pPr>
          </w:p>
        </w:tc>
      </w:tr>
    </w:tbl>
    <w:p w:rsidR="0005363C" w:rsidRDefault="0005363C" w:rsidP="0063445E">
      <w:pPr>
        <w:pStyle w:val="Index1"/>
        <w:tabs>
          <w:tab w:val="clear" w:pos="794"/>
          <w:tab w:val="clear" w:pos="1191"/>
          <w:tab w:val="clear" w:pos="1588"/>
          <w:tab w:val="clear" w:pos="1985"/>
          <w:tab w:val="left" w:pos="5387"/>
        </w:tabs>
        <w:rPr>
          <w:lang w:eastAsia="zh-CN"/>
        </w:rPr>
      </w:pPr>
    </w:p>
    <w:p w:rsidR="0063445E" w:rsidRDefault="0063445E" w:rsidP="0040509B">
      <w:pPr>
        <w:pStyle w:val="Index1"/>
        <w:tabs>
          <w:tab w:val="clear" w:pos="794"/>
          <w:tab w:val="clear" w:pos="1191"/>
          <w:tab w:val="clear" w:pos="1588"/>
          <w:tab w:val="clear" w:pos="1985"/>
          <w:tab w:val="left" w:pos="5387"/>
        </w:tabs>
        <w:rPr>
          <w:lang w:eastAsia="zh-CN"/>
        </w:rPr>
      </w:pPr>
      <w:r>
        <w:rPr>
          <w:lang w:eastAsia="zh-CN"/>
        </w:rPr>
        <w:tab/>
      </w:r>
      <w:r w:rsidR="00C37790">
        <w:rPr>
          <w:lang w:eastAsia="zh-CN"/>
        </w:rPr>
        <w:t>2013</w:t>
      </w:r>
      <w:r w:rsidR="00C37790">
        <w:rPr>
          <w:rFonts w:hint="eastAsia"/>
          <w:lang w:eastAsia="zh-CN"/>
        </w:rPr>
        <w:t>年</w:t>
      </w:r>
      <w:r w:rsidR="00C37790">
        <w:rPr>
          <w:lang w:eastAsia="zh-CN"/>
        </w:rPr>
        <w:t>6</w:t>
      </w:r>
      <w:r w:rsidR="00C37790">
        <w:rPr>
          <w:rFonts w:hint="eastAsia"/>
          <w:lang w:eastAsia="zh-CN"/>
        </w:rPr>
        <w:t>月</w:t>
      </w:r>
      <w:r w:rsidR="00C37790">
        <w:rPr>
          <w:lang w:eastAsia="zh-CN"/>
        </w:rPr>
        <w:t>11</w:t>
      </w:r>
      <w:r w:rsidR="00C37790">
        <w:rPr>
          <w:rFonts w:hint="eastAsia"/>
          <w:lang w:eastAsia="zh-CN"/>
        </w:rPr>
        <w:t>日</w:t>
      </w:r>
      <w:r w:rsidR="000520CE">
        <w:rPr>
          <w:rFonts w:hint="eastAsia"/>
          <w:lang w:eastAsia="zh-CN"/>
        </w:rPr>
        <w:t>，</w:t>
      </w:r>
      <w:r>
        <w:rPr>
          <w:rFonts w:hint="eastAsia"/>
          <w:lang w:eastAsia="zh-CN"/>
        </w:rPr>
        <w:t>日内瓦</w:t>
      </w:r>
    </w:p>
    <w:p w:rsidR="000520CE" w:rsidRDefault="000520CE" w:rsidP="000520CE"/>
    <w:tbl>
      <w:tblPr>
        <w:tblW w:w="9865" w:type="dxa"/>
        <w:tblInd w:w="8" w:type="dxa"/>
        <w:tblLayout w:type="fixed"/>
        <w:tblCellMar>
          <w:left w:w="0" w:type="dxa"/>
          <w:right w:w="0" w:type="dxa"/>
        </w:tblCellMar>
        <w:tblLook w:val="0000" w:firstRow="0" w:lastRow="0" w:firstColumn="0" w:lastColumn="0" w:noHBand="0" w:noVBand="0"/>
      </w:tblPr>
      <w:tblGrid>
        <w:gridCol w:w="1112"/>
        <w:gridCol w:w="4317"/>
        <w:gridCol w:w="4436"/>
      </w:tblGrid>
      <w:tr w:rsidR="000520CE">
        <w:trPr>
          <w:cantSplit/>
        </w:trPr>
        <w:tc>
          <w:tcPr>
            <w:tcW w:w="1112" w:type="dxa"/>
          </w:tcPr>
          <w:p w:rsidR="000520CE" w:rsidRDefault="000520CE" w:rsidP="000520CE">
            <w:pPr>
              <w:tabs>
                <w:tab w:val="left" w:pos="4111"/>
              </w:tabs>
              <w:spacing w:before="10"/>
              <w:rPr>
                <w:sz w:val="22"/>
                <w:lang w:eastAsia="zh-CN"/>
              </w:rPr>
            </w:pPr>
            <w:r>
              <w:rPr>
                <w:rFonts w:hint="eastAsia"/>
                <w:sz w:val="22"/>
                <w:lang w:eastAsia="zh-CN"/>
              </w:rPr>
              <w:t>文号：</w:t>
            </w:r>
          </w:p>
          <w:p w:rsidR="000520CE" w:rsidRDefault="000520CE" w:rsidP="000520CE">
            <w:pPr>
              <w:tabs>
                <w:tab w:val="left" w:pos="4111"/>
              </w:tabs>
              <w:spacing w:before="10"/>
              <w:rPr>
                <w:rFonts w:ascii="Futura Lt BT" w:hAnsi="Futura Lt BT"/>
                <w:sz w:val="20"/>
                <w:lang w:eastAsia="zh-CN"/>
              </w:rPr>
            </w:pPr>
          </w:p>
        </w:tc>
        <w:tc>
          <w:tcPr>
            <w:tcW w:w="4317" w:type="dxa"/>
          </w:tcPr>
          <w:p w:rsidR="000520CE" w:rsidRDefault="000520CE" w:rsidP="00C37790">
            <w:pPr>
              <w:tabs>
                <w:tab w:val="left" w:pos="4111"/>
              </w:tabs>
              <w:spacing w:before="0"/>
              <w:rPr>
                <w:b/>
                <w:lang w:eastAsia="zh-CN"/>
              </w:rPr>
            </w:pPr>
            <w:r>
              <w:rPr>
                <w:rFonts w:hint="eastAsia"/>
                <w:b/>
                <w:lang w:eastAsia="zh-CN"/>
              </w:rPr>
              <w:t>电信标准化局第</w:t>
            </w:r>
            <w:r w:rsidR="00C37790">
              <w:rPr>
                <w:b/>
                <w:lang w:eastAsia="zh-CN"/>
              </w:rPr>
              <w:t>35</w:t>
            </w:r>
            <w:r>
              <w:rPr>
                <w:rFonts w:hint="eastAsia"/>
                <w:b/>
                <w:lang w:eastAsia="zh-CN"/>
              </w:rPr>
              <w:t>号通函</w:t>
            </w:r>
          </w:p>
          <w:p w:rsidR="000520CE" w:rsidRDefault="00C37790" w:rsidP="000520CE">
            <w:pPr>
              <w:tabs>
                <w:tab w:val="left" w:pos="4111"/>
              </w:tabs>
              <w:spacing w:before="0"/>
              <w:rPr>
                <w:lang w:eastAsia="zh-CN"/>
              </w:rPr>
            </w:pPr>
            <w:r w:rsidRPr="00C37790">
              <w:rPr>
                <w:lang w:eastAsia="zh-CN"/>
              </w:rPr>
              <w:t>COM 17/MEU</w:t>
            </w:r>
          </w:p>
          <w:p w:rsidR="00271B58" w:rsidRDefault="00271B58" w:rsidP="000520CE">
            <w:pPr>
              <w:tabs>
                <w:tab w:val="left" w:pos="4111"/>
              </w:tabs>
              <w:spacing w:before="0"/>
              <w:rPr>
                <w:lang w:eastAsia="zh-CN"/>
              </w:rPr>
            </w:pPr>
          </w:p>
        </w:tc>
        <w:tc>
          <w:tcPr>
            <w:tcW w:w="4436" w:type="dxa"/>
          </w:tcPr>
          <w:p w:rsidR="000520CE" w:rsidRDefault="000520CE" w:rsidP="000520CE">
            <w:pPr>
              <w:tabs>
                <w:tab w:val="clear" w:pos="794"/>
                <w:tab w:val="left" w:pos="141"/>
                <w:tab w:val="left" w:pos="4111"/>
              </w:tabs>
              <w:spacing w:before="0"/>
              <w:rPr>
                <w:lang w:eastAsia="zh-CN"/>
              </w:rPr>
            </w:pPr>
            <w:r>
              <w:rPr>
                <w:lang w:eastAsia="zh-CN"/>
              </w:rPr>
              <w:t>-</w:t>
            </w:r>
            <w:r>
              <w:rPr>
                <w:lang w:eastAsia="zh-CN"/>
              </w:rPr>
              <w:tab/>
            </w:r>
            <w:r>
              <w:rPr>
                <w:rFonts w:hint="eastAsia"/>
                <w:lang w:eastAsia="zh-CN"/>
              </w:rPr>
              <w:t>致国际电联</w:t>
            </w:r>
            <w:r w:rsidR="00742159">
              <w:rPr>
                <w:rFonts w:hint="eastAsia"/>
                <w:lang w:eastAsia="zh-CN"/>
              </w:rPr>
              <w:t>各</w:t>
            </w:r>
            <w:r>
              <w:rPr>
                <w:rFonts w:hint="eastAsia"/>
                <w:lang w:eastAsia="zh-CN"/>
              </w:rPr>
              <w:t>成员国主管部门</w:t>
            </w:r>
          </w:p>
          <w:p w:rsidR="000520CE" w:rsidRDefault="000520CE" w:rsidP="000520CE">
            <w:pPr>
              <w:tabs>
                <w:tab w:val="clear" w:pos="794"/>
                <w:tab w:val="clear" w:pos="1191"/>
                <w:tab w:val="clear" w:pos="1588"/>
                <w:tab w:val="clear" w:pos="1985"/>
                <w:tab w:val="left" w:pos="284"/>
              </w:tabs>
              <w:spacing w:before="0"/>
              <w:ind w:left="284" w:hanging="284"/>
              <w:rPr>
                <w:lang w:eastAsia="zh-CN"/>
              </w:rPr>
            </w:pPr>
          </w:p>
        </w:tc>
      </w:tr>
      <w:tr w:rsidR="000520CE">
        <w:trPr>
          <w:cantSplit/>
        </w:trPr>
        <w:tc>
          <w:tcPr>
            <w:tcW w:w="1112" w:type="dxa"/>
          </w:tcPr>
          <w:p w:rsidR="00742159" w:rsidRDefault="00742159" w:rsidP="000520CE">
            <w:pPr>
              <w:spacing w:before="10"/>
              <w:rPr>
                <w:sz w:val="22"/>
                <w:lang w:eastAsia="zh-CN"/>
              </w:rPr>
            </w:pPr>
            <w:r>
              <w:rPr>
                <w:rFonts w:hint="eastAsia"/>
                <w:sz w:val="22"/>
                <w:lang w:eastAsia="zh-CN"/>
              </w:rPr>
              <w:t>电话：</w:t>
            </w:r>
          </w:p>
          <w:p w:rsidR="00742159" w:rsidRDefault="00742159" w:rsidP="000520CE">
            <w:pPr>
              <w:spacing w:before="10"/>
              <w:rPr>
                <w:sz w:val="22"/>
                <w:szCs w:val="22"/>
                <w:lang w:eastAsia="zh-CN"/>
              </w:rPr>
            </w:pPr>
            <w:r>
              <w:rPr>
                <w:rFonts w:hint="eastAsia"/>
                <w:sz w:val="22"/>
                <w:lang w:eastAsia="zh-CN"/>
              </w:rPr>
              <w:t>传真：</w:t>
            </w:r>
          </w:p>
          <w:p w:rsidR="000520CE" w:rsidRDefault="000520CE" w:rsidP="000520CE">
            <w:pPr>
              <w:spacing w:before="10"/>
              <w:rPr>
                <w:lang w:eastAsia="zh-CN"/>
              </w:rPr>
            </w:pPr>
            <w:r w:rsidRPr="00234A9B">
              <w:rPr>
                <w:rFonts w:hint="eastAsia"/>
                <w:sz w:val="22"/>
                <w:szCs w:val="22"/>
                <w:lang w:eastAsia="zh-CN"/>
              </w:rPr>
              <w:t>电子邮件</w:t>
            </w:r>
            <w:r w:rsidR="00196057">
              <w:rPr>
                <w:rFonts w:hint="eastAsia"/>
                <w:sz w:val="22"/>
                <w:szCs w:val="22"/>
                <w:lang w:eastAsia="zh-CN"/>
              </w:rPr>
              <w:t>：</w:t>
            </w:r>
          </w:p>
        </w:tc>
        <w:tc>
          <w:tcPr>
            <w:tcW w:w="4317" w:type="dxa"/>
          </w:tcPr>
          <w:p w:rsidR="00742159" w:rsidRDefault="00C37790" w:rsidP="000520CE">
            <w:pPr>
              <w:tabs>
                <w:tab w:val="left" w:pos="4111"/>
              </w:tabs>
              <w:spacing w:before="0"/>
              <w:rPr>
                <w:lang w:eastAsia="zh-CN"/>
              </w:rPr>
            </w:pPr>
            <w:r w:rsidRPr="00C37790">
              <w:rPr>
                <w:lang w:eastAsia="zh-CN"/>
              </w:rPr>
              <w:t>+41 22 730 5866</w:t>
            </w:r>
          </w:p>
          <w:p w:rsidR="00742159" w:rsidRDefault="00742159" w:rsidP="000520CE">
            <w:pPr>
              <w:tabs>
                <w:tab w:val="left" w:pos="4111"/>
              </w:tabs>
              <w:spacing w:before="0"/>
              <w:rPr>
                <w:lang w:eastAsia="zh-CN"/>
              </w:rPr>
            </w:pPr>
            <w:r>
              <w:rPr>
                <w:lang w:eastAsia="zh-CN"/>
              </w:rPr>
              <w:t>+41 22 730 5853</w:t>
            </w:r>
          </w:p>
          <w:p w:rsidR="000520CE" w:rsidRDefault="00550ED3" w:rsidP="000520CE">
            <w:pPr>
              <w:tabs>
                <w:tab w:val="left" w:pos="4111"/>
              </w:tabs>
              <w:spacing w:before="0"/>
              <w:rPr>
                <w:lang w:eastAsia="zh-CN"/>
              </w:rPr>
            </w:pPr>
            <w:hyperlink r:id="rId10" w:history="1">
              <w:r w:rsidR="00C37790" w:rsidRPr="00F10307">
                <w:rPr>
                  <w:rStyle w:val="Hyperlink"/>
                </w:rPr>
                <w:t>tsbsg17@itu.int</w:t>
              </w:r>
            </w:hyperlink>
          </w:p>
        </w:tc>
        <w:tc>
          <w:tcPr>
            <w:tcW w:w="4436" w:type="dxa"/>
          </w:tcPr>
          <w:p w:rsidR="000520CE" w:rsidRDefault="000520CE" w:rsidP="000520CE">
            <w:pPr>
              <w:tabs>
                <w:tab w:val="left" w:pos="4111"/>
              </w:tabs>
              <w:spacing w:before="0"/>
              <w:rPr>
                <w:b/>
                <w:lang w:eastAsia="zh-CN"/>
              </w:rPr>
            </w:pPr>
            <w:r>
              <w:rPr>
                <w:rFonts w:hint="eastAsia"/>
                <w:b/>
                <w:lang w:eastAsia="zh-CN"/>
              </w:rPr>
              <w:t>抄送：</w:t>
            </w:r>
          </w:p>
          <w:p w:rsidR="000520CE" w:rsidRDefault="000520CE" w:rsidP="000520CE">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sidR="001D4B2B">
              <w:rPr>
                <w:rFonts w:hint="eastAsia"/>
                <w:lang w:eastAsia="zh-CN"/>
              </w:rPr>
              <w:t>部门</w:t>
            </w:r>
            <w:r>
              <w:rPr>
                <w:rFonts w:hint="eastAsia"/>
                <w:lang w:eastAsia="zh-CN"/>
              </w:rPr>
              <w:t>成员；</w:t>
            </w:r>
          </w:p>
          <w:p w:rsidR="001D4B2B" w:rsidRDefault="001D4B2B" w:rsidP="000520CE">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部门准成员；</w:t>
            </w:r>
          </w:p>
          <w:p w:rsidR="00342096" w:rsidRPr="00342096" w:rsidRDefault="00342096" w:rsidP="00342096">
            <w:pPr>
              <w:tabs>
                <w:tab w:val="clear" w:pos="794"/>
                <w:tab w:val="left" w:pos="141"/>
                <w:tab w:val="left" w:pos="4111"/>
              </w:tabs>
              <w:spacing w:before="0"/>
              <w:rPr>
                <w:lang w:val="en-US" w:eastAsia="zh-CN"/>
              </w:rPr>
            </w:pPr>
            <w:r>
              <w:rPr>
                <w:lang w:eastAsia="zh-CN"/>
              </w:rPr>
              <w:t>-</w:t>
            </w:r>
            <w:r>
              <w:rPr>
                <w:rFonts w:hint="eastAsia"/>
                <w:lang w:eastAsia="zh-CN"/>
              </w:rPr>
              <w:tab/>
            </w:r>
            <w:r>
              <w:rPr>
                <w:lang w:eastAsia="zh-CN"/>
              </w:rPr>
              <w:t>ITU-T</w:t>
            </w:r>
            <w:r>
              <w:rPr>
                <w:rFonts w:hint="eastAsia"/>
                <w:lang w:eastAsia="zh-CN"/>
              </w:rPr>
              <w:t>学术成员；</w:t>
            </w:r>
          </w:p>
          <w:p w:rsidR="000520CE" w:rsidRDefault="000520CE" w:rsidP="00C37790">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C37790">
              <w:rPr>
                <w:lang w:eastAsia="zh-CN"/>
              </w:rPr>
              <w:t>17</w:t>
            </w:r>
            <w:r>
              <w:rPr>
                <w:rFonts w:hint="eastAsia"/>
                <w:lang w:eastAsia="zh-CN"/>
              </w:rPr>
              <w:t>研究组正副主席；</w:t>
            </w:r>
          </w:p>
          <w:p w:rsidR="000520CE" w:rsidRDefault="000520CE" w:rsidP="000520CE">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0520CE" w:rsidRDefault="000520CE" w:rsidP="00342096">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tc>
      </w:tr>
    </w:tbl>
    <w:p w:rsidR="000520CE" w:rsidRDefault="000520CE" w:rsidP="000520CE">
      <w:pPr>
        <w:spacing w:before="0"/>
        <w:rPr>
          <w:lang w:eastAsia="zh-CN"/>
        </w:rPr>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7087"/>
      </w:tblGrid>
      <w:tr w:rsidR="000520CE" w:rsidTr="00742159">
        <w:trPr>
          <w:cantSplit/>
        </w:trPr>
        <w:tc>
          <w:tcPr>
            <w:tcW w:w="993" w:type="dxa"/>
          </w:tcPr>
          <w:p w:rsidR="000520CE" w:rsidRDefault="000520CE" w:rsidP="00742159">
            <w:pPr>
              <w:tabs>
                <w:tab w:val="left" w:pos="4111"/>
              </w:tabs>
              <w:ind w:left="-107"/>
              <w:jc w:val="both"/>
              <w:rPr>
                <w:sz w:val="22"/>
                <w:lang w:eastAsia="zh-CN"/>
              </w:rPr>
            </w:pPr>
            <w:r>
              <w:rPr>
                <w:rFonts w:hint="eastAsia"/>
                <w:sz w:val="22"/>
                <w:lang w:eastAsia="zh-CN"/>
              </w:rPr>
              <w:t>事由：</w:t>
            </w:r>
          </w:p>
        </w:tc>
        <w:tc>
          <w:tcPr>
            <w:tcW w:w="7087" w:type="dxa"/>
          </w:tcPr>
          <w:p w:rsidR="000520CE" w:rsidRDefault="00C37790" w:rsidP="00742159">
            <w:pPr>
              <w:tabs>
                <w:tab w:val="left" w:pos="4111"/>
              </w:tabs>
              <w:ind w:left="-20" w:right="28"/>
              <w:rPr>
                <w:lang w:eastAsia="zh-CN"/>
              </w:rPr>
            </w:pPr>
            <w:r w:rsidRPr="00C37790">
              <w:rPr>
                <w:rFonts w:hint="eastAsia"/>
                <w:b/>
                <w:lang w:eastAsia="zh-CN"/>
              </w:rPr>
              <w:t>批准经修订的第</w:t>
            </w:r>
            <w:r w:rsidRPr="00C37790">
              <w:rPr>
                <w:rFonts w:hint="eastAsia"/>
                <w:b/>
                <w:lang w:eastAsia="zh-CN"/>
              </w:rPr>
              <w:t>8/17</w:t>
            </w:r>
            <w:r w:rsidRPr="00C37790">
              <w:rPr>
                <w:rFonts w:hint="eastAsia"/>
                <w:b/>
                <w:lang w:eastAsia="zh-CN"/>
              </w:rPr>
              <w:t>和</w:t>
            </w:r>
            <w:r w:rsidRPr="00C37790">
              <w:rPr>
                <w:rFonts w:hint="eastAsia"/>
                <w:b/>
                <w:lang w:eastAsia="zh-CN"/>
              </w:rPr>
              <w:t>12/17</w:t>
            </w:r>
            <w:r w:rsidRPr="00C37790">
              <w:rPr>
                <w:rFonts w:hint="eastAsia"/>
                <w:b/>
                <w:lang w:eastAsia="zh-CN"/>
              </w:rPr>
              <w:t>号课题</w:t>
            </w:r>
          </w:p>
        </w:tc>
      </w:tr>
    </w:tbl>
    <w:p w:rsidR="000520CE" w:rsidRDefault="000520CE" w:rsidP="00742159">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271B58" w:rsidRPr="00E25535" w:rsidRDefault="00271B58" w:rsidP="00C37790">
      <w:pPr>
        <w:tabs>
          <w:tab w:val="clear" w:pos="794"/>
          <w:tab w:val="clear" w:pos="1191"/>
          <w:tab w:val="clear" w:pos="1588"/>
          <w:tab w:val="clear" w:pos="1985"/>
          <w:tab w:val="left" w:pos="784"/>
        </w:tabs>
        <w:spacing w:before="240"/>
        <w:rPr>
          <w:szCs w:val="24"/>
          <w:lang w:eastAsia="zh-CN"/>
        </w:rPr>
      </w:pPr>
      <w:r>
        <w:rPr>
          <w:rFonts w:hint="eastAsia"/>
          <w:bCs/>
          <w:lang w:eastAsia="zh-CN"/>
        </w:rPr>
        <w:t>1</w:t>
      </w:r>
      <w:r>
        <w:rPr>
          <w:rFonts w:hint="eastAsia"/>
          <w:bCs/>
          <w:lang w:eastAsia="zh-CN"/>
        </w:rPr>
        <w:tab/>
      </w:r>
      <w:r w:rsidR="000520CE">
        <w:rPr>
          <w:rFonts w:hint="eastAsia"/>
          <w:lang w:eastAsia="zh-CN"/>
        </w:rPr>
        <w:t>应</w:t>
      </w:r>
      <w:r w:rsidR="00742159">
        <w:rPr>
          <w:rFonts w:hint="eastAsia"/>
          <w:lang w:eastAsia="zh-CN"/>
        </w:rPr>
        <w:t>有关</w:t>
      </w:r>
      <w:r w:rsidR="00C37790" w:rsidRPr="00C37790">
        <w:rPr>
          <w:rFonts w:ascii="STKaiti" w:eastAsia="STKaiti" w:hAnsi="STKaiti" w:hint="eastAsia"/>
          <w:lang w:eastAsia="zh-CN"/>
        </w:rPr>
        <w:t>安全</w:t>
      </w:r>
      <w:r w:rsidR="00742159">
        <w:rPr>
          <w:rFonts w:hint="eastAsia"/>
          <w:lang w:eastAsia="zh-CN"/>
        </w:rPr>
        <w:t>的</w:t>
      </w:r>
      <w:r w:rsidR="000520CE">
        <w:rPr>
          <w:rFonts w:hint="eastAsia"/>
          <w:lang w:eastAsia="zh-CN"/>
        </w:rPr>
        <w:t>第</w:t>
      </w:r>
      <w:r w:rsidR="00C37790">
        <w:rPr>
          <w:lang w:eastAsia="zh-CN"/>
        </w:rPr>
        <w:t>17</w:t>
      </w:r>
      <w:r w:rsidR="000520CE">
        <w:rPr>
          <w:rFonts w:hint="eastAsia"/>
          <w:lang w:eastAsia="zh-CN"/>
        </w:rPr>
        <w:t>研究组主席的请求，</w:t>
      </w:r>
      <w:r w:rsidRPr="00563C17">
        <w:rPr>
          <w:rFonts w:ascii="SimSun" w:hAnsi="SimSun"/>
          <w:lang w:val="fr-FR" w:eastAsia="zh-CN"/>
        </w:rPr>
        <w:t>我荣幸地通知您，根据世</w:t>
      </w:r>
      <w:r w:rsidRPr="00E25535">
        <w:rPr>
          <w:szCs w:val="24"/>
          <w:lang w:eastAsia="zh-CN"/>
        </w:rPr>
        <w:t>界电信标准化全会</w:t>
      </w:r>
      <w:r w:rsidRPr="007B583B">
        <w:rPr>
          <w:spacing w:val="4"/>
          <w:szCs w:val="24"/>
          <w:lang w:eastAsia="zh-CN"/>
        </w:rPr>
        <w:t>（</w:t>
      </w:r>
      <w:r w:rsidR="00A5091C" w:rsidRPr="007B583B">
        <w:rPr>
          <w:rFonts w:hint="eastAsia"/>
          <w:spacing w:val="4"/>
          <w:szCs w:val="24"/>
          <w:lang w:eastAsia="zh-CN"/>
        </w:rPr>
        <w:t>2012</w:t>
      </w:r>
      <w:r w:rsidR="00A5091C" w:rsidRPr="007B583B">
        <w:rPr>
          <w:rFonts w:hint="eastAsia"/>
          <w:spacing w:val="4"/>
          <w:szCs w:val="24"/>
          <w:lang w:eastAsia="zh-CN"/>
        </w:rPr>
        <w:t>年，迪拜</w:t>
      </w:r>
      <w:r w:rsidRPr="007B583B">
        <w:rPr>
          <w:spacing w:val="4"/>
          <w:szCs w:val="24"/>
          <w:lang w:eastAsia="zh-CN"/>
        </w:rPr>
        <w:t>）第</w:t>
      </w:r>
      <w:r w:rsidRPr="007B583B">
        <w:rPr>
          <w:spacing w:val="4"/>
          <w:szCs w:val="24"/>
          <w:lang w:eastAsia="zh-CN"/>
        </w:rPr>
        <w:t>1</w:t>
      </w:r>
      <w:r w:rsidRPr="007B583B">
        <w:rPr>
          <w:spacing w:val="4"/>
          <w:szCs w:val="24"/>
          <w:lang w:eastAsia="zh-CN"/>
        </w:rPr>
        <w:t>号决议第</w:t>
      </w:r>
      <w:r w:rsidRPr="007B583B">
        <w:rPr>
          <w:spacing w:val="4"/>
          <w:szCs w:val="24"/>
          <w:lang w:eastAsia="zh-CN"/>
        </w:rPr>
        <w:t>7</w:t>
      </w:r>
      <w:r w:rsidRPr="007B583B">
        <w:rPr>
          <w:spacing w:val="4"/>
          <w:szCs w:val="24"/>
          <w:lang w:eastAsia="zh-CN"/>
        </w:rPr>
        <w:t>节第</w:t>
      </w:r>
      <w:r w:rsidRPr="007B583B">
        <w:rPr>
          <w:spacing w:val="4"/>
          <w:szCs w:val="24"/>
          <w:lang w:eastAsia="zh-CN"/>
        </w:rPr>
        <w:t>7.2.2</w:t>
      </w:r>
      <w:r w:rsidRPr="007B583B">
        <w:rPr>
          <w:spacing w:val="4"/>
          <w:szCs w:val="24"/>
          <w:lang w:eastAsia="zh-CN"/>
        </w:rPr>
        <w:t>段所述程序，出席</w:t>
      </w:r>
      <w:r w:rsidRPr="007B583B">
        <w:rPr>
          <w:rFonts w:hint="eastAsia"/>
          <w:spacing w:val="4"/>
          <w:szCs w:val="24"/>
          <w:lang w:eastAsia="zh-CN"/>
        </w:rPr>
        <w:t>该</w:t>
      </w:r>
      <w:r w:rsidRPr="007B583B">
        <w:rPr>
          <w:spacing w:val="4"/>
          <w:szCs w:val="24"/>
          <w:lang w:eastAsia="zh-CN"/>
        </w:rPr>
        <w:t>研究组于</w:t>
      </w:r>
      <w:r w:rsidR="00C37790" w:rsidRPr="007B583B">
        <w:rPr>
          <w:rFonts w:hint="eastAsia"/>
          <w:spacing w:val="4"/>
          <w:lang w:eastAsia="zh-CN"/>
        </w:rPr>
        <w:t>2013</w:t>
      </w:r>
      <w:r w:rsidR="00C37790" w:rsidRPr="007B583B">
        <w:rPr>
          <w:rFonts w:hint="eastAsia"/>
          <w:spacing w:val="4"/>
          <w:lang w:eastAsia="zh-CN"/>
        </w:rPr>
        <w:t>年</w:t>
      </w:r>
      <w:r w:rsidR="00C37790" w:rsidRPr="007B583B">
        <w:rPr>
          <w:rFonts w:hint="eastAsia"/>
          <w:spacing w:val="4"/>
          <w:lang w:eastAsia="zh-CN"/>
        </w:rPr>
        <w:t>4</w:t>
      </w:r>
      <w:r w:rsidR="00C37790" w:rsidRPr="007B583B">
        <w:rPr>
          <w:rFonts w:hint="eastAsia"/>
          <w:spacing w:val="4"/>
          <w:lang w:eastAsia="zh-CN"/>
        </w:rPr>
        <w:t>月</w:t>
      </w:r>
      <w:r w:rsidR="00C37790" w:rsidRPr="007B583B">
        <w:rPr>
          <w:rFonts w:hint="eastAsia"/>
          <w:spacing w:val="4"/>
          <w:lang w:eastAsia="zh-CN"/>
        </w:rPr>
        <w:t>17</w:t>
      </w:r>
      <w:r w:rsidR="00C37790" w:rsidRPr="007B583B">
        <w:rPr>
          <w:rFonts w:hint="eastAsia"/>
          <w:spacing w:val="4"/>
          <w:lang w:eastAsia="zh-CN"/>
        </w:rPr>
        <w:t>日至</w:t>
      </w:r>
      <w:r w:rsidR="00C37790" w:rsidRPr="007B583B">
        <w:rPr>
          <w:rFonts w:hint="eastAsia"/>
          <w:spacing w:val="4"/>
          <w:lang w:eastAsia="zh-CN"/>
        </w:rPr>
        <w:t>26</w:t>
      </w:r>
      <w:r w:rsidR="00C37790" w:rsidRPr="00C37790">
        <w:rPr>
          <w:rFonts w:hint="eastAsia"/>
          <w:lang w:eastAsia="zh-CN"/>
        </w:rPr>
        <w:t>日</w:t>
      </w:r>
      <w:r w:rsidRPr="00E25535">
        <w:rPr>
          <w:szCs w:val="24"/>
          <w:lang w:eastAsia="zh-CN"/>
        </w:rPr>
        <w:t>在日内瓦召开的上次会议的成员国和</w:t>
      </w:r>
      <w:r>
        <w:rPr>
          <w:rFonts w:hint="eastAsia"/>
          <w:szCs w:val="24"/>
          <w:lang w:eastAsia="zh-CN"/>
        </w:rPr>
        <w:t>部门</w:t>
      </w:r>
      <w:r w:rsidR="00C37790">
        <w:rPr>
          <w:szCs w:val="24"/>
          <w:lang w:eastAsia="zh-CN"/>
        </w:rPr>
        <w:t>成员</w:t>
      </w:r>
      <w:r w:rsidRPr="00E25535">
        <w:rPr>
          <w:szCs w:val="24"/>
          <w:lang w:eastAsia="zh-CN"/>
        </w:rPr>
        <w:t>一致同意批准</w:t>
      </w:r>
      <w:r>
        <w:rPr>
          <w:rFonts w:hint="eastAsia"/>
          <w:szCs w:val="24"/>
          <w:lang w:eastAsia="zh-CN"/>
        </w:rPr>
        <w:t>以下</w:t>
      </w:r>
      <w:r w:rsidR="00C37790">
        <w:rPr>
          <w:rFonts w:hint="eastAsia"/>
          <w:szCs w:val="24"/>
          <w:lang w:val="en-US" w:eastAsia="zh-CN"/>
        </w:rPr>
        <w:t>经</w:t>
      </w:r>
      <w:r w:rsidRPr="00E25535">
        <w:rPr>
          <w:szCs w:val="24"/>
          <w:lang w:eastAsia="zh-CN"/>
        </w:rPr>
        <w:t>修订</w:t>
      </w:r>
      <w:r w:rsidR="00C37790">
        <w:rPr>
          <w:rFonts w:hint="eastAsia"/>
          <w:szCs w:val="24"/>
          <w:lang w:eastAsia="zh-CN"/>
        </w:rPr>
        <w:t>的</w:t>
      </w:r>
      <w:r w:rsidRPr="00E25535">
        <w:rPr>
          <w:szCs w:val="24"/>
          <w:lang w:eastAsia="zh-CN"/>
        </w:rPr>
        <w:t>课题</w:t>
      </w:r>
      <w:r>
        <w:rPr>
          <w:rFonts w:hint="eastAsia"/>
          <w:szCs w:val="24"/>
          <w:lang w:eastAsia="zh-CN"/>
        </w:rPr>
        <w:t>：</w:t>
      </w:r>
    </w:p>
    <w:p w:rsidR="00C37790" w:rsidRPr="00C37790" w:rsidRDefault="00C37790" w:rsidP="00230664">
      <w:pPr>
        <w:tabs>
          <w:tab w:val="clear" w:pos="794"/>
          <w:tab w:val="clear" w:pos="1191"/>
          <w:tab w:val="clear" w:pos="1588"/>
          <w:tab w:val="clear" w:pos="1985"/>
        </w:tabs>
        <w:spacing w:before="240"/>
        <w:rPr>
          <w:szCs w:val="24"/>
          <w:lang w:eastAsia="zh-CN"/>
        </w:rPr>
      </w:pPr>
      <w:r w:rsidRPr="00C37790">
        <w:rPr>
          <w:rFonts w:ascii="STKaiti" w:eastAsia="STKaiti" w:hAnsi="STKaiti" w:hint="eastAsia"/>
          <w:szCs w:val="24"/>
          <w:lang w:eastAsia="zh-CN"/>
        </w:rPr>
        <w:t>第8/17号</w:t>
      </w:r>
      <w:r w:rsidRPr="00C37790">
        <w:rPr>
          <w:rFonts w:ascii="STKaiti" w:eastAsia="STKaiti" w:hAnsi="STKaiti"/>
          <w:szCs w:val="24"/>
          <w:lang w:eastAsia="zh-CN"/>
        </w:rPr>
        <w:t>课题</w:t>
      </w:r>
      <w:r w:rsidRPr="00C37790">
        <w:rPr>
          <w:rFonts w:ascii="STKaiti" w:eastAsia="STKaiti" w:hAnsi="STKaiti" w:hint="eastAsia"/>
          <w:szCs w:val="24"/>
          <w:lang w:eastAsia="zh-CN"/>
        </w:rPr>
        <w:t>，云计算安全</w:t>
      </w:r>
      <w:r w:rsidRPr="00C37790">
        <w:rPr>
          <w:rFonts w:hint="eastAsia"/>
          <w:szCs w:val="24"/>
          <w:lang w:eastAsia="zh-CN"/>
        </w:rPr>
        <w:t>（</w:t>
      </w:r>
      <w:r w:rsidRPr="00C37790">
        <w:rPr>
          <w:szCs w:val="24"/>
          <w:lang w:eastAsia="zh-CN"/>
        </w:rPr>
        <w:t>见附件</w:t>
      </w:r>
      <w:r w:rsidRPr="00C37790">
        <w:rPr>
          <w:szCs w:val="24"/>
          <w:lang w:eastAsia="zh-CN"/>
        </w:rPr>
        <w:t>1</w:t>
      </w:r>
      <w:r w:rsidRPr="00C37790">
        <w:rPr>
          <w:szCs w:val="24"/>
          <w:lang w:eastAsia="zh-CN"/>
        </w:rPr>
        <w:t>）</w:t>
      </w:r>
    </w:p>
    <w:p w:rsidR="00C37790" w:rsidRPr="00C37790" w:rsidRDefault="00C37790" w:rsidP="00230664">
      <w:pPr>
        <w:tabs>
          <w:tab w:val="clear" w:pos="794"/>
          <w:tab w:val="clear" w:pos="1191"/>
          <w:tab w:val="clear" w:pos="1588"/>
          <w:tab w:val="clear" w:pos="1985"/>
        </w:tabs>
        <w:spacing w:before="240"/>
        <w:rPr>
          <w:szCs w:val="24"/>
          <w:lang w:eastAsia="zh-CN"/>
        </w:rPr>
      </w:pPr>
      <w:r w:rsidRPr="00C37790">
        <w:rPr>
          <w:rFonts w:ascii="STKaiti" w:eastAsia="STKaiti" w:hAnsi="STKaiti" w:hint="eastAsia"/>
          <w:szCs w:val="24"/>
          <w:lang w:eastAsia="zh-CN"/>
        </w:rPr>
        <w:t>第</w:t>
      </w:r>
      <w:r w:rsidRPr="00C37790">
        <w:rPr>
          <w:rFonts w:ascii="STKaiti" w:eastAsia="STKaiti" w:hAnsi="STKaiti"/>
          <w:szCs w:val="24"/>
          <w:lang w:eastAsia="zh-CN"/>
        </w:rPr>
        <w:t>12/17</w:t>
      </w:r>
      <w:r w:rsidRPr="00C37790">
        <w:rPr>
          <w:rFonts w:ascii="STKaiti" w:eastAsia="STKaiti" w:hAnsi="STKaiti" w:hint="eastAsia"/>
          <w:szCs w:val="24"/>
          <w:lang w:eastAsia="zh-CN"/>
        </w:rPr>
        <w:t>号课题，电信软件和测试的形式语言</w:t>
      </w:r>
      <w:r w:rsidRPr="00C37790">
        <w:rPr>
          <w:rFonts w:hint="eastAsia"/>
          <w:szCs w:val="24"/>
          <w:lang w:eastAsia="zh-CN"/>
        </w:rPr>
        <w:t>（见附件</w:t>
      </w:r>
      <w:r w:rsidRPr="00C37790">
        <w:rPr>
          <w:szCs w:val="24"/>
          <w:lang w:eastAsia="zh-CN"/>
        </w:rPr>
        <w:t>2</w:t>
      </w:r>
      <w:r w:rsidRPr="00C37790">
        <w:rPr>
          <w:rFonts w:hint="eastAsia"/>
          <w:szCs w:val="24"/>
          <w:lang w:eastAsia="zh-CN"/>
        </w:rPr>
        <w:t>）。</w:t>
      </w:r>
    </w:p>
    <w:p w:rsidR="00271B58" w:rsidRPr="00E25535" w:rsidRDefault="00271B58" w:rsidP="00C37790">
      <w:pPr>
        <w:tabs>
          <w:tab w:val="clear" w:pos="794"/>
          <w:tab w:val="clear" w:pos="1191"/>
          <w:tab w:val="clear" w:pos="1588"/>
          <w:tab w:val="clear" w:pos="1985"/>
          <w:tab w:val="left" w:pos="784"/>
        </w:tabs>
        <w:spacing w:before="240"/>
        <w:rPr>
          <w:szCs w:val="24"/>
          <w:lang w:eastAsia="zh-CN"/>
        </w:rPr>
      </w:pPr>
      <w:r w:rsidRPr="00271B58">
        <w:rPr>
          <w:rFonts w:hint="eastAsia"/>
          <w:szCs w:val="24"/>
          <w:lang w:eastAsia="zh-CN"/>
        </w:rPr>
        <w:t>2</w:t>
      </w:r>
      <w:r w:rsidRPr="00271B58">
        <w:rPr>
          <w:rFonts w:hint="eastAsia"/>
          <w:szCs w:val="24"/>
          <w:lang w:eastAsia="zh-CN"/>
        </w:rPr>
        <w:tab/>
      </w:r>
      <w:r w:rsidRPr="00E25535">
        <w:rPr>
          <w:b/>
          <w:szCs w:val="24"/>
          <w:lang w:eastAsia="zh-CN"/>
        </w:rPr>
        <w:t>因此，第</w:t>
      </w:r>
      <w:r w:rsidR="00C37790" w:rsidRPr="00C37790">
        <w:rPr>
          <w:rFonts w:hint="eastAsia"/>
          <w:b/>
          <w:szCs w:val="24"/>
          <w:lang w:eastAsia="zh-CN"/>
        </w:rPr>
        <w:t>8/17</w:t>
      </w:r>
      <w:r w:rsidR="00C37790" w:rsidRPr="00C37790">
        <w:rPr>
          <w:rFonts w:hint="eastAsia"/>
          <w:b/>
          <w:szCs w:val="24"/>
          <w:lang w:eastAsia="zh-CN"/>
        </w:rPr>
        <w:t>和</w:t>
      </w:r>
      <w:r w:rsidR="00C37790" w:rsidRPr="00C37790">
        <w:rPr>
          <w:rFonts w:hint="eastAsia"/>
          <w:b/>
          <w:szCs w:val="24"/>
          <w:lang w:eastAsia="zh-CN"/>
        </w:rPr>
        <w:t>12/17</w:t>
      </w:r>
      <w:r>
        <w:rPr>
          <w:rFonts w:hint="eastAsia"/>
          <w:b/>
          <w:szCs w:val="24"/>
          <w:lang w:eastAsia="zh-CN"/>
        </w:rPr>
        <w:t>号课</w:t>
      </w:r>
      <w:r w:rsidRPr="00E25535">
        <w:rPr>
          <w:b/>
          <w:szCs w:val="24"/>
          <w:lang w:eastAsia="zh-CN"/>
        </w:rPr>
        <w:t>题获得批准。</w:t>
      </w:r>
    </w:p>
    <w:p w:rsidR="001D4B2B" w:rsidRDefault="00271B58" w:rsidP="00C37790">
      <w:pPr>
        <w:spacing w:before="240" w:line="340" w:lineRule="atLeast"/>
        <w:rPr>
          <w:lang w:eastAsia="zh-CN"/>
        </w:rPr>
      </w:pPr>
      <w:r>
        <w:rPr>
          <w:rFonts w:hint="eastAsia"/>
          <w:lang w:eastAsia="zh-CN"/>
        </w:rPr>
        <w:t>3</w:t>
      </w:r>
      <w:r>
        <w:rPr>
          <w:rFonts w:hint="eastAsia"/>
          <w:lang w:eastAsia="zh-CN"/>
        </w:rPr>
        <w:tab/>
      </w:r>
      <w:r w:rsidR="00C37790" w:rsidRPr="00C37790">
        <w:rPr>
          <w:rFonts w:hint="eastAsia"/>
          <w:lang w:eastAsia="zh-CN"/>
        </w:rPr>
        <w:t>针对第</w:t>
      </w:r>
      <w:r w:rsidR="00C37790" w:rsidRPr="00C37790">
        <w:rPr>
          <w:rFonts w:hint="eastAsia"/>
          <w:lang w:eastAsia="zh-CN"/>
        </w:rPr>
        <w:t>8/17</w:t>
      </w:r>
      <w:r w:rsidR="00C37790" w:rsidRPr="00C37790">
        <w:rPr>
          <w:rFonts w:hint="eastAsia"/>
          <w:lang w:eastAsia="zh-CN"/>
        </w:rPr>
        <w:t>号课题形成的建议书将采用传统批准程序（</w:t>
      </w:r>
      <w:r w:rsidR="00C37790" w:rsidRPr="00C37790">
        <w:rPr>
          <w:rFonts w:hint="eastAsia"/>
          <w:lang w:eastAsia="zh-CN"/>
        </w:rPr>
        <w:t>TAP</w:t>
      </w:r>
      <w:r w:rsidR="00C37790" w:rsidRPr="00C37790">
        <w:rPr>
          <w:rFonts w:hint="eastAsia"/>
          <w:lang w:eastAsia="zh-CN"/>
        </w:rPr>
        <w:t>）。</w:t>
      </w:r>
    </w:p>
    <w:p w:rsidR="00C37790" w:rsidRDefault="00C37790" w:rsidP="00C37790">
      <w:pPr>
        <w:spacing w:before="240" w:line="340" w:lineRule="atLeast"/>
        <w:rPr>
          <w:lang w:eastAsia="zh-CN"/>
        </w:rPr>
      </w:pPr>
      <w:r>
        <w:rPr>
          <w:rFonts w:hint="eastAsia"/>
          <w:lang w:eastAsia="zh-CN"/>
        </w:rPr>
        <w:t>4</w:t>
      </w:r>
      <w:r>
        <w:rPr>
          <w:rFonts w:hint="eastAsia"/>
          <w:lang w:eastAsia="zh-CN"/>
        </w:rPr>
        <w:tab/>
      </w:r>
      <w:r w:rsidRPr="00C37790">
        <w:rPr>
          <w:rFonts w:hint="eastAsia"/>
          <w:lang w:eastAsia="zh-CN"/>
        </w:rPr>
        <w:t>针对第</w:t>
      </w:r>
      <w:r w:rsidRPr="00C37790">
        <w:rPr>
          <w:rFonts w:hint="eastAsia"/>
          <w:lang w:eastAsia="zh-CN"/>
        </w:rPr>
        <w:t>12/17</w:t>
      </w:r>
      <w:r w:rsidRPr="00C37790">
        <w:rPr>
          <w:rFonts w:hint="eastAsia"/>
          <w:lang w:eastAsia="zh-CN"/>
        </w:rPr>
        <w:t>号课题形成的建议书将采用备选批准程序（</w:t>
      </w:r>
      <w:r w:rsidRPr="00C37790">
        <w:rPr>
          <w:rFonts w:hint="eastAsia"/>
          <w:lang w:eastAsia="zh-CN"/>
        </w:rPr>
        <w:t>AAP</w:t>
      </w:r>
      <w:r w:rsidRPr="00C37790">
        <w:rPr>
          <w:rFonts w:hint="eastAsia"/>
          <w:lang w:eastAsia="zh-CN"/>
        </w:rPr>
        <w:t>）。</w:t>
      </w:r>
    </w:p>
    <w:p w:rsidR="000520CE" w:rsidRPr="004663B4" w:rsidRDefault="000520CE" w:rsidP="000520CE">
      <w:pPr>
        <w:rPr>
          <w:lang w:val="en-US" w:eastAsia="zh-CN"/>
        </w:rPr>
      </w:pPr>
      <w:r>
        <w:rPr>
          <w:rFonts w:hint="eastAsia"/>
          <w:lang w:eastAsia="zh-CN"/>
        </w:rPr>
        <w:t>顺致敬意</w:t>
      </w:r>
      <w:r w:rsidR="00271B58">
        <w:rPr>
          <w:rFonts w:hint="eastAsia"/>
          <w:lang w:eastAsia="zh-CN"/>
        </w:rPr>
        <w:t>！</w:t>
      </w:r>
    </w:p>
    <w:p w:rsidR="000520CE" w:rsidRDefault="000520CE" w:rsidP="000520CE">
      <w:pPr>
        <w:rPr>
          <w:lang w:eastAsia="zh-CN"/>
        </w:rPr>
      </w:pPr>
    </w:p>
    <w:p w:rsidR="0005363C" w:rsidRDefault="0005363C" w:rsidP="000520CE">
      <w:pPr>
        <w:rPr>
          <w:lang w:eastAsia="zh-CN"/>
        </w:rPr>
      </w:pPr>
    </w:p>
    <w:p w:rsidR="0005363C" w:rsidRDefault="0005363C" w:rsidP="000520CE">
      <w:pPr>
        <w:rPr>
          <w:lang w:eastAsia="zh-CN"/>
        </w:rPr>
      </w:pPr>
    </w:p>
    <w:p w:rsidR="000520CE" w:rsidRDefault="000520CE" w:rsidP="00742159">
      <w:pPr>
        <w:tabs>
          <w:tab w:val="clear" w:pos="794"/>
          <w:tab w:val="left" w:pos="180"/>
        </w:tabs>
        <w:rPr>
          <w:lang w:eastAsia="zh-CN"/>
        </w:rPr>
      </w:pPr>
      <w:r>
        <w:rPr>
          <w:rFonts w:hint="eastAsia"/>
          <w:lang w:eastAsia="zh-CN"/>
        </w:rPr>
        <w:t>电信标准化局主任</w:t>
      </w:r>
      <w:r>
        <w:rPr>
          <w:lang w:eastAsia="zh-CN"/>
        </w:rPr>
        <w:br/>
      </w:r>
      <w:r w:rsidR="00742159">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05363C" w:rsidRDefault="0005363C" w:rsidP="000520CE">
      <w:pPr>
        <w:rPr>
          <w:lang w:eastAsia="zh-CN"/>
        </w:rPr>
      </w:pPr>
    </w:p>
    <w:p w:rsidR="000520CE" w:rsidRDefault="000520CE" w:rsidP="00C37790">
      <w:pPr>
        <w:rPr>
          <w:b/>
          <w:bCs/>
          <w:lang w:eastAsia="zh-CN"/>
        </w:rPr>
      </w:pPr>
      <w:r w:rsidRPr="00271B58">
        <w:rPr>
          <w:rFonts w:hint="eastAsia"/>
          <w:b/>
          <w:bCs/>
          <w:lang w:eastAsia="zh-CN"/>
        </w:rPr>
        <w:t>附件：</w:t>
      </w:r>
      <w:r w:rsidR="00C37790">
        <w:rPr>
          <w:rFonts w:hint="eastAsia"/>
          <w:b/>
          <w:bCs/>
          <w:lang w:eastAsia="zh-CN"/>
        </w:rPr>
        <w:t>2</w:t>
      </w:r>
      <w:r w:rsidRPr="00271B58">
        <w:rPr>
          <w:rFonts w:hint="eastAsia"/>
          <w:b/>
          <w:bCs/>
          <w:lang w:eastAsia="zh-CN"/>
        </w:rPr>
        <w:t>件</w:t>
      </w:r>
    </w:p>
    <w:p w:rsidR="00C37790" w:rsidRPr="00022CA0" w:rsidRDefault="00C37790" w:rsidP="00C37790">
      <w:pPr>
        <w:pStyle w:val="AnnexNotitle"/>
        <w:rPr>
          <w:sz w:val="24"/>
          <w:szCs w:val="24"/>
          <w:lang w:eastAsia="zh-CN"/>
        </w:rPr>
      </w:pPr>
      <w:r>
        <w:rPr>
          <w:rFonts w:hint="eastAsia"/>
          <w:sz w:val="24"/>
          <w:szCs w:val="24"/>
          <w:lang w:eastAsia="zh-CN"/>
        </w:rPr>
        <w:lastRenderedPageBreak/>
        <w:t>（电信标准化局第</w:t>
      </w:r>
      <w:r w:rsidRPr="00022CA0">
        <w:rPr>
          <w:sz w:val="24"/>
          <w:szCs w:val="24"/>
          <w:lang w:eastAsia="zh-CN"/>
        </w:rPr>
        <w:t>35</w:t>
      </w:r>
      <w:r>
        <w:rPr>
          <w:rFonts w:hint="eastAsia"/>
          <w:sz w:val="24"/>
          <w:szCs w:val="24"/>
          <w:lang w:eastAsia="zh-CN"/>
        </w:rPr>
        <w:t>号通函的</w:t>
      </w:r>
      <w:r>
        <w:rPr>
          <w:rFonts w:hint="eastAsia"/>
          <w:sz w:val="24"/>
          <w:szCs w:val="24"/>
          <w:lang w:eastAsia="zh-CN"/>
        </w:rPr>
        <w:t>)</w:t>
      </w:r>
      <w:r w:rsidRPr="00022CA0">
        <w:rPr>
          <w:sz w:val="24"/>
          <w:szCs w:val="24"/>
          <w:lang w:eastAsia="zh-CN"/>
        </w:rPr>
        <w:br/>
      </w:r>
      <w:r w:rsidRPr="00230664">
        <w:rPr>
          <w:rFonts w:hint="eastAsia"/>
          <w:szCs w:val="28"/>
          <w:lang w:eastAsia="zh-CN"/>
        </w:rPr>
        <w:t>附件</w:t>
      </w:r>
      <w:r w:rsidRPr="00230664">
        <w:rPr>
          <w:rFonts w:hint="eastAsia"/>
          <w:szCs w:val="28"/>
          <w:lang w:eastAsia="zh-CN"/>
        </w:rPr>
        <w:t>1</w:t>
      </w:r>
    </w:p>
    <w:p w:rsidR="00C37790" w:rsidRPr="006716BB" w:rsidRDefault="00C37790" w:rsidP="00293D75">
      <w:pPr>
        <w:pStyle w:val="AnnexNotitle"/>
        <w:rPr>
          <w:sz w:val="24"/>
          <w:szCs w:val="24"/>
          <w:lang w:eastAsia="zh-CN"/>
        </w:rPr>
      </w:pPr>
      <w:r>
        <w:rPr>
          <w:rFonts w:hint="eastAsia"/>
          <w:sz w:val="24"/>
          <w:szCs w:val="24"/>
          <w:lang w:eastAsia="zh-CN"/>
        </w:rPr>
        <w:t>经修订的</w:t>
      </w:r>
      <w:r w:rsidRPr="001F0DAD">
        <w:rPr>
          <w:rFonts w:hint="eastAsia"/>
          <w:sz w:val="24"/>
          <w:szCs w:val="24"/>
          <w:lang w:eastAsia="zh-CN"/>
        </w:rPr>
        <w:t>第</w:t>
      </w:r>
      <w:r w:rsidRPr="001F0DAD">
        <w:rPr>
          <w:rFonts w:hint="eastAsia"/>
          <w:sz w:val="24"/>
          <w:szCs w:val="24"/>
          <w:lang w:eastAsia="zh-CN"/>
        </w:rPr>
        <w:t>8</w:t>
      </w:r>
      <w:r w:rsidRPr="001F0DAD">
        <w:rPr>
          <w:sz w:val="24"/>
          <w:szCs w:val="24"/>
          <w:lang w:eastAsia="zh-CN"/>
        </w:rPr>
        <w:t>/17</w:t>
      </w:r>
      <w:r w:rsidRPr="001F0DAD">
        <w:rPr>
          <w:rFonts w:hint="eastAsia"/>
          <w:sz w:val="24"/>
          <w:szCs w:val="24"/>
          <w:lang w:eastAsia="zh-CN"/>
        </w:rPr>
        <w:t>号课题</w:t>
      </w:r>
      <w:r>
        <w:rPr>
          <w:rFonts w:hint="eastAsia"/>
          <w:sz w:val="24"/>
          <w:szCs w:val="24"/>
          <w:lang w:eastAsia="zh-CN"/>
        </w:rPr>
        <w:t>的案文</w:t>
      </w:r>
    </w:p>
    <w:p w:rsidR="00C37790" w:rsidRPr="00C17A15" w:rsidRDefault="00C37790" w:rsidP="00C37790">
      <w:pPr>
        <w:pStyle w:val="Questiontitle"/>
        <w:tabs>
          <w:tab w:val="clear" w:pos="794"/>
          <w:tab w:val="clear" w:pos="1191"/>
          <w:tab w:val="clear" w:pos="1588"/>
          <w:tab w:val="clear" w:pos="1985"/>
          <w:tab w:val="left" w:pos="1134"/>
          <w:tab w:val="left" w:pos="1871"/>
          <w:tab w:val="left" w:pos="2268"/>
        </w:tabs>
        <w:rPr>
          <w:sz w:val="24"/>
          <w:szCs w:val="24"/>
          <w:lang w:eastAsia="zh-CN"/>
        </w:rPr>
      </w:pPr>
      <w:r w:rsidRPr="001F0DAD">
        <w:rPr>
          <w:rFonts w:hint="eastAsia"/>
          <w:sz w:val="24"/>
          <w:szCs w:val="24"/>
          <w:lang w:eastAsia="zh-CN"/>
        </w:rPr>
        <w:t>云计算安全</w:t>
      </w:r>
    </w:p>
    <w:p w:rsidR="00C37790" w:rsidRPr="00456F7A" w:rsidRDefault="00C37790" w:rsidP="00C37790">
      <w:pPr>
        <w:rPr>
          <w:lang w:eastAsia="zh-CN"/>
        </w:rPr>
      </w:pPr>
      <w:r>
        <w:rPr>
          <w:rFonts w:hint="eastAsia"/>
          <w:lang w:eastAsia="zh-CN"/>
        </w:rPr>
        <w:t>（第</w:t>
      </w:r>
      <w:r>
        <w:rPr>
          <w:lang w:eastAsia="zh-CN"/>
        </w:rPr>
        <w:t>8</w:t>
      </w:r>
      <w:r w:rsidRPr="00201FA6">
        <w:rPr>
          <w:lang w:eastAsia="zh-CN"/>
        </w:rPr>
        <w:t>/17</w:t>
      </w:r>
      <w:r>
        <w:rPr>
          <w:rFonts w:hint="eastAsia"/>
          <w:lang w:eastAsia="zh-CN"/>
        </w:rPr>
        <w:t>号课题的继续）</w:t>
      </w:r>
    </w:p>
    <w:p w:rsidR="00C37790" w:rsidRPr="00230664" w:rsidRDefault="00C37790" w:rsidP="00230664">
      <w:pPr>
        <w:pStyle w:val="Heading3"/>
        <w:rPr>
          <w:lang w:eastAsia="zh-CN"/>
        </w:rPr>
      </w:pPr>
      <w:r w:rsidRPr="00230664">
        <w:rPr>
          <w:lang w:eastAsia="zh-CN"/>
        </w:rPr>
        <w:t>1</w:t>
      </w:r>
      <w:r w:rsidRPr="00230664">
        <w:rPr>
          <w:lang w:eastAsia="zh-CN"/>
        </w:rPr>
        <w:tab/>
      </w:r>
      <w:r w:rsidRPr="00230664">
        <w:rPr>
          <w:rFonts w:hint="eastAsia"/>
          <w:lang w:eastAsia="zh-CN"/>
        </w:rPr>
        <w:t>目的</w:t>
      </w:r>
    </w:p>
    <w:p w:rsidR="00C37790" w:rsidRPr="00B86C0F" w:rsidRDefault="00C37790" w:rsidP="00C37790">
      <w:pPr>
        <w:ind w:firstLineChars="200" w:firstLine="480"/>
        <w:rPr>
          <w:lang w:eastAsia="zh-CN"/>
        </w:rPr>
      </w:pPr>
      <w:r w:rsidRPr="00B86C0F">
        <w:rPr>
          <w:rFonts w:hint="eastAsia"/>
          <w:lang w:eastAsia="zh-CN"/>
        </w:rPr>
        <w:t>云计算作为一种服务模式，可以使服务用户通过网络随时随地、便捷地按需访问可配置计算资源（包括网络、服务器、存储、应用和服务）共享池。共享池能以最少的管理或服务提供商互动迅速提供计算资源和与其断开。云计算模式具备五个基本特征（按需服务、借助宽带网络接入提供服务、资源整合、快速灵活、可计量的自主服务），分为五种云计算服务模式（分别是软件即服务（</w:t>
      </w:r>
      <w:proofErr w:type="spellStart"/>
      <w:r w:rsidRPr="00B86C0F">
        <w:rPr>
          <w:lang w:eastAsia="zh-CN"/>
        </w:rPr>
        <w:t>SaaS</w:t>
      </w:r>
      <w:proofErr w:type="spellEnd"/>
      <w:r w:rsidRPr="00B86C0F">
        <w:rPr>
          <w:rFonts w:hint="eastAsia"/>
          <w:lang w:eastAsia="zh-CN"/>
        </w:rPr>
        <w:t>）、通信即服务（</w:t>
      </w:r>
      <w:proofErr w:type="spellStart"/>
      <w:r w:rsidRPr="00B86C0F">
        <w:rPr>
          <w:lang w:eastAsia="zh-CN"/>
        </w:rPr>
        <w:t>CaaS</w:t>
      </w:r>
      <w:proofErr w:type="spellEnd"/>
      <w:r w:rsidRPr="00B86C0F">
        <w:rPr>
          <w:rFonts w:hint="eastAsia"/>
          <w:lang w:eastAsia="zh-CN"/>
        </w:rPr>
        <w:t>）、平台即服务（</w:t>
      </w:r>
      <w:proofErr w:type="spellStart"/>
      <w:r w:rsidRPr="00B86C0F">
        <w:rPr>
          <w:lang w:eastAsia="zh-CN"/>
        </w:rPr>
        <w:t>PaaS</w:t>
      </w:r>
      <w:proofErr w:type="spellEnd"/>
      <w:r w:rsidRPr="00B86C0F">
        <w:rPr>
          <w:rFonts w:hint="eastAsia"/>
          <w:lang w:eastAsia="zh-CN"/>
        </w:rPr>
        <w:t>）、基础设施即服务（</w:t>
      </w:r>
      <w:proofErr w:type="spellStart"/>
      <w:r w:rsidRPr="00B86C0F">
        <w:rPr>
          <w:lang w:eastAsia="zh-CN"/>
        </w:rPr>
        <w:t>IaaS</w:t>
      </w:r>
      <w:proofErr w:type="spellEnd"/>
      <w:r w:rsidRPr="00B86C0F">
        <w:rPr>
          <w:rFonts w:hint="eastAsia"/>
          <w:lang w:eastAsia="zh-CN"/>
        </w:rPr>
        <w:t>）以及网络即服务（</w:t>
      </w:r>
      <w:proofErr w:type="spellStart"/>
      <w:r w:rsidRPr="00B86C0F">
        <w:rPr>
          <w:lang w:eastAsia="zh-CN"/>
        </w:rPr>
        <w:t>NaaS</w:t>
      </w:r>
      <w:proofErr w:type="spellEnd"/>
      <w:r w:rsidRPr="00B86C0F">
        <w:rPr>
          <w:rFonts w:hint="eastAsia"/>
          <w:lang w:eastAsia="zh-CN"/>
        </w:rPr>
        <w:t>）），并拥有不同的部署模型（公共云、私有云、混合云</w:t>
      </w:r>
      <w:r w:rsidRPr="00B86C0F">
        <w:rPr>
          <w:lang w:eastAsia="zh-CN"/>
        </w:rPr>
        <w:t>...</w:t>
      </w:r>
      <w:r w:rsidRPr="00B86C0F">
        <w:rPr>
          <w:rFonts w:hint="eastAsia"/>
          <w:lang w:eastAsia="zh-CN"/>
        </w:rPr>
        <w:t>）。随着云计算开始成为发现、外包和组合计算资源，工作流程中服务复用以及开展各类应用和基于通信的应用的首选工具，安全需求成为新的关注重点。</w:t>
      </w:r>
    </w:p>
    <w:p w:rsidR="00C37790" w:rsidRPr="00B86C0F" w:rsidRDefault="00C37790" w:rsidP="00C37790">
      <w:pPr>
        <w:ind w:firstLineChars="200" w:firstLine="480"/>
        <w:rPr>
          <w:lang w:eastAsia="zh-CN"/>
        </w:rPr>
      </w:pPr>
      <w:r w:rsidRPr="00B86C0F">
        <w:rPr>
          <w:rFonts w:hint="eastAsia"/>
          <w:lang w:eastAsia="zh-CN"/>
        </w:rPr>
        <w:t>云计算的预期效益包括实现灵活动态的资源配置和简化的</w:t>
      </w:r>
      <w:r w:rsidRPr="00B86C0F">
        <w:rPr>
          <w:lang w:eastAsia="zh-CN"/>
        </w:rPr>
        <w:t>IT</w:t>
      </w:r>
      <w:r w:rsidRPr="00B86C0F">
        <w:rPr>
          <w:rFonts w:hint="eastAsia"/>
          <w:lang w:eastAsia="zh-CN"/>
        </w:rPr>
        <w:t>基础设施自动化管理。虚拟化使共用近乎于无限的资源成为可能，同时又可以提高基础设施管理的可测量性，大幅降低基础设施的管理成本。然而，云计算的开放系统和资源共用引发了许多安全方面的顾虑，这些顾虑有可能成为最重要的云计算使用壁垒。迈向云计算意味着从安全、传统的内部</w:t>
      </w:r>
      <w:r w:rsidRPr="00B86C0F">
        <w:rPr>
          <w:lang w:eastAsia="zh-CN"/>
        </w:rPr>
        <w:t>IT</w:t>
      </w:r>
      <w:r w:rsidRPr="00B86C0F">
        <w:rPr>
          <w:rFonts w:hint="eastAsia"/>
          <w:lang w:eastAsia="zh-CN"/>
        </w:rPr>
        <w:t>系统过渡到危险、“云化”的开放基础设施。因此，这需要重新深入考虑安全问题。</w:t>
      </w:r>
    </w:p>
    <w:p w:rsidR="00C37790" w:rsidRPr="00B86C0F" w:rsidRDefault="00C37790" w:rsidP="00C37790">
      <w:pPr>
        <w:ind w:firstLineChars="200" w:firstLine="480"/>
        <w:rPr>
          <w:lang w:eastAsia="zh-CN"/>
        </w:rPr>
      </w:pPr>
      <w:r w:rsidRPr="00B86C0F">
        <w:rPr>
          <w:rFonts w:hint="eastAsia"/>
          <w:lang w:eastAsia="zh-CN"/>
        </w:rPr>
        <w:t>多年来，云计算一直被视为以信息技术服务为中心，由互联网行业主体掌控。然而，电信行业在新兴的云计算市场及生态系统中也具有十分重要的作用。由于云服务借助电信网络提供，因此电信行业主体必须确保高度的服务保障等级。强劲灵活的安全保护将在整个云市场和云生态系统中发挥关键推动作用。</w:t>
      </w:r>
    </w:p>
    <w:p w:rsidR="00C37790" w:rsidRPr="00B86C0F" w:rsidRDefault="00C37790" w:rsidP="00C37790">
      <w:pPr>
        <w:ind w:firstLineChars="200" w:firstLine="480"/>
        <w:rPr>
          <w:lang w:eastAsia="zh-CN"/>
        </w:rPr>
      </w:pPr>
      <w:r w:rsidRPr="00B86C0F">
        <w:rPr>
          <w:rFonts w:hint="eastAsia"/>
          <w:lang w:eastAsia="zh-CN"/>
        </w:rPr>
        <w:t>除此之外，灵活使用云计算环境中丰富的资源可以催生当前本地防御系统无法提供的新型安全服务（例如云服务中的反恶意软件服务）。因此，有必要对云计算在不久的将来可以提供的安全措施做出研究。</w:t>
      </w:r>
    </w:p>
    <w:p w:rsidR="00C37790" w:rsidRPr="00B86C0F" w:rsidRDefault="00C37790" w:rsidP="00C37790">
      <w:pPr>
        <w:ind w:firstLineChars="200" w:firstLine="480"/>
        <w:rPr>
          <w:lang w:eastAsia="zh-CN"/>
        </w:rPr>
      </w:pPr>
      <w:r w:rsidRPr="00B86C0F">
        <w:rPr>
          <w:lang w:eastAsia="zh-CN"/>
        </w:rPr>
        <w:t xml:space="preserve">ITU-T </w:t>
      </w:r>
      <w:proofErr w:type="spellStart"/>
      <w:r w:rsidRPr="00B86C0F">
        <w:rPr>
          <w:lang w:eastAsia="zh-CN"/>
        </w:rPr>
        <w:t>X.ccsec</w:t>
      </w:r>
      <w:proofErr w:type="spellEnd"/>
      <w:r w:rsidRPr="00B86C0F">
        <w:rPr>
          <w:rFonts w:hint="eastAsia"/>
          <w:lang w:eastAsia="zh-CN"/>
        </w:rPr>
        <w:t>、</w:t>
      </w:r>
      <w:proofErr w:type="spellStart"/>
      <w:r w:rsidRPr="00B86C0F">
        <w:rPr>
          <w:lang w:eastAsia="zh-CN"/>
        </w:rPr>
        <w:t>X.srfcts</w:t>
      </w:r>
      <w:proofErr w:type="spellEnd"/>
      <w:r w:rsidRPr="00B86C0F">
        <w:rPr>
          <w:rFonts w:hint="eastAsia"/>
          <w:lang w:eastAsia="zh-CN"/>
        </w:rPr>
        <w:t>和</w:t>
      </w:r>
      <w:proofErr w:type="spellStart"/>
      <w:r w:rsidRPr="00B86C0F">
        <w:rPr>
          <w:lang w:eastAsia="zh-CN"/>
        </w:rPr>
        <w:t>X.sfcse</w:t>
      </w:r>
      <w:proofErr w:type="spellEnd"/>
      <w:r w:rsidRPr="00B86C0F">
        <w:rPr>
          <w:rFonts w:hint="eastAsia"/>
          <w:lang w:eastAsia="zh-CN"/>
        </w:rPr>
        <w:t>建议书草案围绕云安全综述、架构和框架、跨层云安全和具体的网络服务安全提供了一系列有关安全服务的建议。目前，基于云计算的关键语音服务、多媒体服务、基于身份的服务、信息保障服务、身份和数据服务和应急服务方面的安全需求极为强烈。该课题计划根据云计算焦点组技术报告第</w:t>
      </w:r>
      <w:r w:rsidRPr="00B86C0F">
        <w:rPr>
          <w:lang w:eastAsia="zh-CN"/>
        </w:rPr>
        <w:t>5</w:t>
      </w:r>
      <w:r w:rsidRPr="00B86C0F">
        <w:rPr>
          <w:rFonts w:hint="eastAsia"/>
          <w:lang w:eastAsia="zh-CN"/>
        </w:rPr>
        <w:t>部分制定有关以下内容的新建议书：</w:t>
      </w:r>
    </w:p>
    <w:p w:rsidR="00C37790" w:rsidRPr="00534D2E" w:rsidRDefault="00534D2E" w:rsidP="00534D2E">
      <w:pPr>
        <w:pStyle w:val="enumlev1"/>
        <w:rPr>
          <w:lang w:eastAsia="zh-CN"/>
        </w:rPr>
      </w:pPr>
      <w:r>
        <w:rPr>
          <w:lang w:eastAsia="zh-CN"/>
        </w:rPr>
        <w:t>•</w:t>
      </w:r>
      <w:r w:rsidR="00C37790" w:rsidRPr="00534D2E">
        <w:rPr>
          <w:lang w:eastAsia="zh-CN"/>
        </w:rPr>
        <w:tab/>
      </w:r>
      <w:r w:rsidR="00C37790" w:rsidRPr="00534D2E">
        <w:rPr>
          <w:rFonts w:hint="eastAsia"/>
          <w:lang w:eastAsia="zh-CN"/>
        </w:rPr>
        <w:t>关于如何保障云计算环境安全的最佳做法和指导原则的制定；</w:t>
      </w:r>
    </w:p>
    <w:p w:rsidR="00C37790" w:rsidRPr="00534D2E" w:rsidRDefault="00534D2E" w:rsidP="00534D2E">
      <w:pPr>
        <w:pStyle w:val="enumlev1"/>
        <w:rPr>
          <w:lang w:eastAsia="zh-CN"/>
        </w:rPr>
      </w:pPr>
      <w:r>
        <w:rPr>
          <w:lang w:eastAsia="zh-CN"/>
        </w:rPr>
        <w:t>•</w:t>
      </w:r>
      <w:r w:rsidR="00C37790" w:rsidRPr="00534D2E">
        <w:rPr>
          <w:lang w:eastAsia="zh-CN"/>
        </w:rPr>
        <w:tab/>
      </w:r>
      <w:r w:rsidR="00C37790" w:rsidRPr="00534D2E">
        <w:rPr>
          <w:rFonts w:hint="eastAsia"/>
          <w:lang w:eastAsia="zh-CN"/>
        </w:rPr>
        <w:t>云计算生态环境中主要参与者和相关角色的责任澄清、安全要求及其所面临威胁的定义；</w:t>
      </w:r>
    </w:p>
    <w:p w:rsidR="00C37790" w:rsidRPr="00534D2E" w:rsidRDefault="00534D2E" w:rsidP="00534D2E">
      <w:pPr>
        <w:pStyle w:val="enumlev1"/>
        <w:rPr>
          <w:lang w:eastAsia="zh-CN"/>
        </w:rPr>
      </w:pPr>
      <w:r>
        <w:rPr>
          <w:lang w:eastAsia="zh-CN"/>
        </w:rPr>
        <w:t>•</w:t>
      </w:r>
      <w:r w:rsidR="00C37790" w:rsidRPr="00534D2E">
        <w:rPr>
          <w:lang w:eastAsia="zh-CN"/>
        </w:rPr>
        <w:tab/>
      </w:r>
      <w:r w:rsidR="00C37790" w:rsidRPr="00534D2E">
        <w:rPr>
          <w:rFonts w:hint="eastAsia"/>
          <w:lang w:eastAsia="zh-CN"/>
        </w:rPr>
        <w:t>以第</w:t>
      </w:r>
      <w:r w:rsidR="00C37790" w:rsidRPr="00534D2E">
        <w:rPr>
          <w:rFonts w:hint="eastAsia"/>
          <w:lang w:eastAsia="zh-CN"/>
        </w:rPr>
        <w:t>27</w:t>
      </w:r>
      <w:r w:rsidR="00C37790" w:rsidRPr="00534D2E">
        <w:rPr>
          <w:lang w:eastAsia="zh-CN"/>
        </w:rPr>
        <w:t>/13</w:t>
      </w:r>
      <w:r w:rsidR="00C37790" w:rsidRPr="00534D2E">
        <w:rPr>
          <w:rFonts w:hint="eastAsia"/>
          <w:lang w:eastAsia="zh-CN"/>
        </w:rPr>
        <w:t>号课题提供的参考框架为基础的安全框架；</w:t>
      </w:r>
    </w:p>
    <w:p w:rsidR="00C37790" w:rsidRPr="00534D2E" w:rsidRDefault="00534D2E" w:rsidP="00534D2E">
      <w:pPr>
        <w:pStyle w:val="enumlev1"/>
        <w:rPr>
          <w:lang w:eastAsia="zh-CN"/>
        </w:rPr>
      </w:pPr>
      <w:r>
        <w:rPr>
          <w:lang w:eastAsia="zh-CN"/>
        </w:rPr>
        <w:t>•</w:t>
      </w:r>
      <w:r w:rsidR="00C37790" w:rsidRPr="00534D2E">
        <w:rPr>
          <w:lang w:eastAsia="zh-CN"/>
        </w:rPr>
        <w:tab/>
      </w:r>
      <w:r w:rsidR="00C37790" w:rsidRPr="00534D2E">
        <w:rPr>
          <w:rFonts w:hint="eastAsia"/>
          <w:lang w:eastAsia="zh-CN"/>
        </w:rPr>
        <w:t>安全管理和信任管理的审计技术。</w:t>
      </w:r>
    </w:p>
    <w:p w:rsidR="00C37790" w:rsidRPr="00B86C0F" w:rsidRDefault="00C37790" w:rsidP="003A393A">
      <w:pPr>
        <w:pageBreakBefore/>
        <w:ind w:firstLineChars="200" w:firstLine="480"/>
        <w:rPr>
          <w:lang w:eastAsia="zh-CN"/>
        </w:rPr>
      </w:pPr>
      <w:r w:rsidRPr="00B86C0F">
        <w:rPr>
          <w:rFonts w:hint="eastAsia"/>
          <w:lang w:eastAsia="zh-CN"/>
        </w:rPr>
        <w:lastRenderedPageBreak/>
        <w:t>第</w:t>
      </w:r>
      <w:r w:rsidRPr="00B86C0F">
        <w:rPr>
          <w:rFonts w:hint="eastAsia"/>
          <w:lang w:eastAsia="zh-CN"/>
        </w:rPr>
        <w:t>8</w:t>
      </w:r>
      <w:r w:rsidRPr="00B86C0F">
        <w:rPr>
          <w:lang w:eastAsia="zh-CN"/>
        </w:rPr>
        <w:t>/17</w:t>
      </w:r>
      <w:r w:rsidRPr="00B86C0F">
        <w:rPr>
          <w:rFonts w:hint="eastAsia"/>
          <w:lang w:eastAsia="zh-CN"/>
        </w:rPr>
        <w:t>号课题将与第</w:t>
      </w:r>
      <w:r w:rsidRPr="00B86C0F">
        <w:rPr>
          <w:rFonts w:hint="eastAsia"/>
          <w:lang w:eastAsia="zh-CN"/>
        </w:rPr>
        <w:t>2</w:t>
      </w:r>
      <w:r w:rsidRPr="00B86C0F">
        <w:rPr>
          <w:lang w:eastAsia="zh-CN"/>
        </w:rPr>
        <w:t>/17</w:t>
      </w:r>
      <w:r w:rsidRPr="00B86C0F">
        <w:rPr>
          <w:rFonts w:hint="eastAsia"/>
          <w:lang w:eastAsia="zh-CN"/>
        </w:rPr>
        <w:t>、</w:t>
      </w:r>
      <w:r w:rsidRPr="00B86C0F">
        <w:rPr>
          <w:rFonts w:hint="eastAsia"/>
          <w:lang w:eastAsia="zh-CN"/>
        </w:rPr>
        <w:t>3</w:t>
      </w:r>
      <w:r w:rsidRPr="00B86C0F">
        <w:rPr>
          <w:lang w:eastAsia="zh-CN"/>
        </w:rPr>
        <w:t>/17</w:t>
      </w:r>
      <w:r w:rsidRPr="00B86C0F">
        <w:rPr>
          <w:rFonts w:hint="eastAsia"/>
          <w:lang w:eastAsia="zh-CN"/>
        </w:rPr>
        <w:t>、</w:t>
      </w:r>
      <w:r w:rsidRPr="00B86C0F">
        <w:rPr>
          <w:rFonts w:hint="eastAsia"/>
          <w:lang w:eastAsia="zh-CN"/>
        </w:rPr>
        <w:t>4</w:t>
      </w:r>
      <w:r w:rsidRPr="00B86C0F">
        <w:rPr>
          <w:lang w:eastAsia="zh-CN"/>
        </w:rPr>
        <w:t>/17</w:t>
      </w:r>
      <w:r w:rsidRPr="00B86C0F">
        <w:rPr>
          <w:rFonts w:hint="eastAsia"/>
          <w:lang w:eastAsia="zh-CN"/>
        </w:rPr>
        <w:t>、</w:t>
      </w:r>
      <w:r w:rsidRPr="00B86C0F">
        <w:rPr>
          <w:rFonts w:hint="eastAsia"/>
          <w:lang w:eastAsia="zh-CN"/>
        </w:rPr>
        <w:t>7</w:t>
      </w:r>
      <w:r w:rsidRPr="00B86C0F">
        <w:rPr>
          <w:lang w:eastAsia="zh-CN"/>
        </w:rPr>
        <w:t>/17</w:t>
      </w:r>
      <w:r w:rsidRPr="00B86C0F">
        <w:rPr>
          <w:rFonts w:hint="eastAsia"/>
          <w:lang w:eastAsia="zh-CN"/>
        </w:rPr>
        <w:t>、</w:t>
      </w:r>
      <w:r w:rsidRPr="00B86C0F">
        <w:rPr>
          <w:rFonts w:hint="eastAsia"/>
          <w:lang w:eastAsia="zh-CN"/>
        </w:rPr>
        <w:t>10</w:t>
      </w:r>
      <w:r w:rsidRPr="00B86C0F">
        <w:rPr>
          <w:lang w:eastAsia="zh-CN"/>
        </w:rPr>
        <w:t>/17</w:t>
      </w:r>
      <w:r w:rsidRPr="00B86C0F">
        <w:rPr>
          <w:rFonts w:hint="eastAsia"/>
          <w:lang w:eastAsia="zh-CN"/>
        </w:rPr>
        <w:t>和</w:t>
      </w:r>
      <w:r w:rsidRPr="00B86C0F">
        <w:rPr>
          <w:rFonts w:hint="eastAsia"/>
          <w:lang w:eastAsia="zh-CN"/>
        </w:rPr>
        <w:t>11</w:t>
      </w:r>
      <w:r w:rsidRPr="00B86C0F">
        <w:rPr>
          <w:lang w:eastAsia="zh-CN"/>
        </w:rPr>
        <w:t>/17</w:t>
      </w:r>
      <w:r w:rsidRPr="00B86C0F">
        <w:rPr>
          <w:rFonts w:hint="eastAsia"/>
          <w:lang w:eastAsia="zh-CN"/>
        </w:rPr>
        <w:t>号课题等相关课题协作，共同制定有关云计算安全的建议书。</w:t>
      </w:r>
    </w:p>
    <w:p w:rsidR="00C37790" w:rsidRPr="00B86C0F" w:rsidRDefault="00C37790" w:rsidP="00C37790">
      <w:pPr>
        <w:ind w:firstLineChars="200" w:firstLine="480"/>
        <w:rPr>
          <w:lang w:eastAsia="zh-CN"/>
        </w:rPr>
      </w:pPr>
      <w:r>
        <w:rPr>
          <w:rFonts w:hint="eastAsia"/>
          <w:lang w:eastAsia="zh-CN"/>
        </w:rPr>
        <w:t>自</w:t>
      </w:r>
      <w:r w:rsidRPr="00B86C0F">
        <w:rPr>
          <w:lang w:eastAsia="zh-CN"/>
        </w:rPr>
        <w:t>2012</w:t>
      </w:r>
      <w:r w:rsidRPr="00B86C0F">
        <w:rPr>
          <w:rFonts w:hint="eastAsia"/>
          <w:lang w:eastAsia="zh-CN"/>
        </w:rPr>
        <w:t>年</w:t>
      </w:r>
      <w:r>
        <w:rPr>
          <w:rFonts w:hint="eastAsia"/>
          <w:lang w:eastAsia="zh-CN"/>
        </w:rPr>
        <w:t>3</w:t>
      </w:r>
      <w:r w:rsidRPr="00B86C0F">
        <w:rPr>
          <w:rFonts w:hint="eastAsia"/>
          <w:lang w:eastAsia="zh-CN"/>
        </w:rPr>
        <w:t>月</w:t>
      </w:r>
      <w:r>
        <w:rPr>
          <w:rFonts w:hint="eastAsia"/>
          <w:lang w:eastAsia="zh-CN"/>
        </w:rPr>
        <w:t>2</w:t>
      </w:r>
      <w:r w:rsidRPr="00B86C0F">
        <w:rPr>
          <w:rFonts w:hint="eastAsia"/>
          <w:lang w:eastAsia="zh-CN"/>
        </w:rPr>
        <w:t>日</w:t>
      </w:r>
      <w:r>
        <w:rPr>
          <w:rFonts w:hint="eastAsia"/>
          <w:lang w:eastAsia="zh-CN"/>
        </w:rPr>
        <w:t>起本</w:t>
      </w:r>
      <w:r w:rsidRPr="00B86C0F">
        <w:rPr>
          <w:rFonts w:hint="eastAsia"/>
          <w:lang w:eastAsia="zh-CN"/>
        </w:rPr>
        <w:t>课题负责的建议书包括：无。</w:t>
      </w:r>
    </w:p>
    <w:p w:rsidR="00C37790" w:rsidRPr="00B86C0F" w:rsidRDefault="00C37790" w:rsidP="00C37790">
      <w:pPr>
        <w:ind w:firstLineChars="200" w:firstLine="480"/>
        <w:rPr>
          <w:lang w:eastAsia="zh-CN"/>
        </w:rPr>
      </w:pPr>
      <w:r>
        <w:rPr>
          <w:rFonts w:hint="eastAsia"/>
          <w:lang w:eastAsia="zh-CN"/>
        </w:rPr>
        <w:t>正在起草</w:t>
      </w:r>
      <w:r w:rsidRPr="00B86C0F">
        <w:rPr>
          <w:rFonts w:hint="eastAsia"/>
          <w:lang w:eastAsia="zh-CN"/>
        </w:rPr>
        <w:t>的</w:t>
      </w:r>
      <w:r>
        <w:rPr>
          <w:rFonts w:hint="eastAsia"/>
          <w:lang w:eastAsia="zh-CN"/>
        </w:rPr>
        <w:t>案文</w:t>
      </w:r>
      <w:r w:rsidRPr="00B86C0F">
        <w:rPr>
          <w:rFonts w:hint="eastAsia"/>
          <w:lang w:eastAsia="zh-CN"/>
        </w:rPr>
        <w:t>：</w:t>
      </w:r>
      <w:proofErr w:type="spellStart"/>
      <w:r w:rsidRPr="00B86C0F">
        <w:rPr>
          <w:lang w:eastAsia="zh-CN"/>
        </w:rPr>
        <w:t>X.ccsec</w:t>
      </w:r>
      <w:proofErr w:type="spellEnd"/>
      <w:r w:rsidRPr="00B86C0F">
        <w:rPr>
          <w:rFonts w:hint="eastAsia"/>
          <w:lang w:eastAsia="zh-CN"/>
        </w:rPr>
        <w:t>、</w:t>
      </w:r>
      <w:proofErr w:type="spellStart"/>
      <w:r w:rsidRPr="00B86C0F">
        <w:rPr>
          <w:lang w:eastAsia="zh-CN"/>
        </w:rPr>
        <w:t>X.fsspvn</w:t>
      </w:r>
      <w:proofErr w:type="spellEnd"/>
      <w:r w:rsidRPr="00B86C0F">
        <w:rPr>
          <w:rFonts w:hint="eastAsia"/>
          <w:lang w:eastAsia="zh-CN"/>
        </w:rPr>
        <w:t>、</w:t>
      </w:r>
      <w:proofErr w:type="spellStart"/>
      <w:r w:rsidRPr="00B86C0F">
        <w:rPr>
          <w:lang w:eastAsia="zh-CN"/>
        </w:rPr>
        <w:t>X.goscc</w:t>
      </w:r>
      <w:proofErr w:type="spellEnd"/>
      <w:r w:rsidRPr="00B86C0F">
        <w:rPr>
          <w:rFonts w:hint="eastAsia"/>
          <w:lang w:eastAsia="zh-CN"/>
        </w:rPr>
        <w:t>和</w:t>
      </w:r>
      <w:proofErr w:type="spellStart"/>
      <w:r w:rsidRPr="00B86C0F">
        <w:rPr>
          <w:lang w:eastAsia="zh-CN"/>
        </w:rPr>
        <w:t>X.sfcse</w:t>
      </w:r>
      <w:proofErr w:type="spellEnd"/>
      <w:r w:rsidRPr="00B86C0F">
        <w:rPr>
          <w:rFonts w:hint="eastAsia"/>
          <w:lang w:eastAsia="zh-CN"/>
        </w:rPr>
        <w:t>。</w:t>
      </w:r>
    </w:p>
    <w:p w:rsidR="00C37790" w:rsidRPr="00230664" w:rsidRDefault="00C37790" w:rsidP="00230664">
      <w:pPr>
        <w:pStyle w:val="Heading3"/>
        <w:rPr>
          <w:lang w:eastAsia="zh-CN"/>
        </w:rPr>
      </w:pPr>
      <w:r w:rsidRPr="00230664">
        <w:rPr>
          <w:lang w:eastAsia="zh-CN"/>
        </w:rPr>
        <w:t>2</w:t>
      </w:r>
      <w:r w:rsidRPr="00230664">
        <w:rPr>
          <w:lang w:eastAsia="zh-CN"/>
        </w:rPr>
        <w:tab/>
      </w:r>
      <w:r w:rsidRPr="00230664">
        <w:rPr>
          <w:lang w:eastAsia="zh-CN"/>
        </w:rPr>
        <w:t>课题</w:t>
      </w:r>
    </w:p>
    <w:p w:rsidR="00C37790" w:rsidRPr="00B86C0F" w:rsidRDefault="00C37790" w:rsidP="00C37790">
      <w:pPr>
        <w:ind w:firstLineChars="200" w:firstLine="480"/>
        <w:rPr>
          <w:lang w:eastAsia="zh-CN"/>
        </w:rPr>
      </w:pPr>
      <w:r w:rsidRPr="00B86C0F">
        <w:rPr>
          <w:rFonts w:hint="eastAsia"/>
          <w:lang w:eastAsia="zh-CN"/>
        </w:rPr>
        <w:t>需要审议的研究项目包括但不限于：</w:t>
      </w:r>
    </w:p>
    <w:p w:rsidR="00C37790" w:rsidRDefault="00C37790" w:rsidP="00C37790">
      <w:pPr>
        <w:pStyle w:val="enumlev1"/>
        <w:rPr>
          <w:lang w:val="en-US" w:eastAsia="zh-CN"/>
        </w:rPr>
      </w:pPr>
      <w:r>
        <w:rPr>
          <w:lang w:val="en-US" w:eastAsia="zh-CN"/>
        </w:rPr>
        <w:t>a)</w:t>
      </w:r>
      <w:r>
        <w:rPr>
          <w:lang w:val="en-US" w:eastAsia="zh-CN"/>
        </w:rPr>
        <w:tab/>
      </w:r>
      <w:r>
        <w:rPr>
          <w:rFonts w:hint="eastAsia"/>
          <w:lang w:val="en-US" w:eastAsia="zh-CN"/>
        </w:rPr>
        <w:t>为了提高云计算安全，应该为服务提供商、服务用户和服务合作伙伴等主要参与者及其它关键行业利益攸关方制定哪些新的建议书或其它类型的文件？</w:t>
      </w:r>
    </w:p>
    <w:p w:rsidR="00C37790" w:rsidRDefault="00C37790" w:rsidP="00C37790">
      <w:pPr>
        <w:pStyle w:val="enumlev1"/>
        <w:rPr>
          <w:lang w:val="en-US" w:eastAsia="zh-CN"/>
        </w:rPr>
      </w:pPr>
      <w:r>
        <w:rPr>
          <w:lang w:val="en-US" w:eastAsia="zh-CN"/>
        </w:rPr>
        <w:t>b)</w:t>
      </w:r>
      <w:r>
        <w:rPr>
          <w:lang w:val="en-US" w:eastAsia="zh-CN"/>
        </w:rPr>
        <w:tab/>
      </w:r>
      <w:r>
        <w:rPr>
          <w:rFonts w:hint="eastAsia"/>
          <w:lang w:val="en-US" w:eastAsia="zh-CN"/>
        </w:rPr>
        <w:t>为使安全架构和安全功能结构与参考架构保持一致，应该制定哪些新的建议书？</w:t>
      </w:r>
    </w:p>
    <w:p w:rsidR="00C37790" w:rsidRDefault="00C37790" w:rsidP="00C37790">
      <w:pPr>
        <w:pStyle w:val="enumlev1"/>
        <w:rPr>
          <w:lang w:val="en-US" w:eastAsia="zh-CN"/>
        </w:rPr>
      </w:pPr>
      <w:r>
        <w:rPr>
          <w:lang w:val="en-US" w:eastAsia="zh-CN"/>
        </w:rPr>
        <w:t>c)</w:t>
      </w:r>
      <w:r>
        <w:rPr>
          <w:lang w:val="en-US" w:eastAsia="zh-CN"/>
        </w:rPr>
        <w:tab/>
      </w:r>
      <w:r>
        <w:rPr>
          <w:rFonts w:hint="eastAsia"/>
          <w:lang w:val="en-US" w:eastAsia="zh-CN"/>
        </w:rPr>
        <w:t>为了在不同的云计算参与者之间建立信任关系，应该围绕安全管理、保障机制、审计技术和相关风险评估制定哪些新的建议书？</w:t>
      </w:r>
    </w:p>
    <w:p w:rsidR="00C37790" w:rsidRDefault="00C37790" w:rsidP="00C37790">
      <w:pPr>
        <w:pStyle w:val="enumlev1"/>
        <w:rPr>
          <w:lang w:val="en-US" w:eastAsia="zh-CN"/>
        </w:rPr>
      </w:pPr>
      <w:r>
        <w:rPr>
          <w:lang w:val="en-US" w:eastAsia="zh-CN"/>
        </w:rPr>
        <w:t>d)</w:t>
      </w:r>
      <w:r>
        <w:rPr>
          <w:lang w:val="en-US" w:eastAsia="zh-CN"/>
        </w:rPr>
        <w:tab/>
      </w:r>
      <w:r>
        <w:rPr>
          <w:rFonts w:hint="eastAsia"/>
          <w:lang w:val="en-US" w:eastAsia="zh-CN"/>
        </w:rPr>
        <w:t>为了最大限度的减少与其它课题、研究组和标准制定组织（</w:t>
      </w:r>
      <w:r>
        <w:rPr>
          <w:lang w:val="en-US" w:eastAsia="zh-CN"/>
        </w:rPr>
        <w:t>SDO</w:t>
      </w:r>
      <w:r>
        <w:rPr>
          <w:rFonts w:hint="eastAsia"/>
          <w:lang w:val="en-US" w:eastAsia="zh-CN"/>
        </w:rPr>
        <w:t>）重复的工作，在云计算联合协调行动（</w:t>
      </w:r>
      <w:r>
        <w:rPr>
          <w:lang w:val="en-US" w:eastAsia="zh-CN"/>
        </w:rPr>
        <w:t>JCA-cloud</w:t>
      </w:r>
      <w:r>
        <w:rPr>
          <w:rFonts w:hint="eastAsia"/>
          <w:lang w:val="en-US" w:eastAsia="zh-CN"/>
        </w:rPr>
        <w:t>）的支持下应该开展哪些必要合作？</w:t>
      </w:r>
    </w:p>
    <w:p w:rsidR="00C37790" w:rsidRDefault="00C37790" w:rsidP="00C37790">
      <w:pPr>
        <w:pStyle w:val="enumlev1"/>
        <w:rPr>
          <w:lang w:val="en-US" w:eastAsia="zh-CN"/>
        </w:rPr>
      </w:pPr>
      <w:r>
        <w:rPr>
          <w:lang w:val="en-US" w:eastAsia="zh-CN"/>
        </w:rPr>
        <w:t>e)</w:t>
      </w:r>
      <w:r>
        <w:rPr>
          <w:lang w:val="en-US" w:eastAsia="zh-CN"/>
        </w:rPr>
        <w:tab/>
      </w:r>
      <w:r>
        <w:rPr>
          <w:rFonts w:hint="eastAsia"/>
          <w:lang w:val="en-US" w:eastAsia="zh-CN"/>
        </w:rPr>
        <w:t>为了保护电信</w:t>
      </w:r>
      <w:r>
        <w:rPr>
          <w:lang w:val="en-US" w:eastAsia="zh-CN"/>
        </w:rPr>
        <w:t>/ICT</w:t>
      </w:r>
      <w:r>
        <w:rPr>
          <w:rFonts w:hint="eastAsia"/>
          <w:lang w:val="en-US" w:eastAsia="zh-CN"/>
        </w:rPr>
        <w:t>系统，应该如何开发“安全即服务”的服务模式？</w:t>
      </w:r>
    </w:p>
    <w:p w:rsidR="00C37790" w:rsidRPr="00230664" w:rsidRDefault="00C37790" w:rsidP="00230664">
      <w:pPr>
        <w:pStyle w:val="Heading3"/>
        <w:rPr>
          <w:lang w:eastAsia="zh-CN"/>
        </w:rPr>
      </w:pPr>
      <w:r w:rsidRPr="00230664">
        <w:rPr>
          <w:lang w:eastAsia="zh-CN"/>
        </w:rPr>
        <w:t>3</w:t>
      </w:r>
      <w:r w:rsidRPr="00230664">
        <w:rPr>
          <w:lang w:eastAsia="zh-CN"/>
        </w:rPr>
        <w:tab/>
      </w:r>
      <w:r w:rsidRPr="00230664">
        <w:rPr>
          <w:lang w:eastAsia="zh-CN"/>
        </w:rPr>
        <w:t>任务</w:t>
      </w:r>
    </w:p>
    <w:p w:rsidR="00C37790" w:rsidRPr="00B86C0F" w:rsidRDefault="00C37790" w:rsidP="00C37790">
      <w:pPr>
        <w:ind w:firstLineChars="200" w:firstLine="480"/>
        <w:rPr>
          <w:lang w:eastAsia="zh-CN"/>
        </w:rPr>
      </w:pPr>
      <w:r w:rsidRPr="00B86C0F">
        <w:rPr>
          <w:rFonts w:hint="eastAsia"/>
          <w:lang w:eastAsia="zh-CN"/>
        </w:rPr>
        <w:t>任务包括但不限于：</w:t>
      </w:r>
    </w:p>
    <w:p w:rsidR="00C37790" w:rsidRDefault="00C37790" w:rsidP="00C37790">
      <w:pPr>
        <w:pStyle w:val="enumlev1"/>
        <w:rPr>
          <w:lang w:val="en-US" w:eastAsia="zh-CN"/>
        </w:rPr>
      </w:pPr>
      <w:r>
        <w:rPr>
          <w:lang w:val="en-US" w:eastAsia="zh-CN"/>
        </w:rPr>
        <w:t>a)</w:t>
      </w:r>
      <w:r>
        <w:rPr>
          <w:lang w:val="en-US" w:eastAsia="zh-CN"/>
        </w:rPr>
        <w:tab/>
      </w:r>
      <w:r>
        <w:rPr>
          <w:rFonts w:hint="eastAsia"/>
          <w:lang w:val="en-US" w:eastAsia="zh-CN"/>
        </w:rPr>
        <w:t>制定相应建议书或其它类型的文件以提高云计算安全。</w:t>
      </w:r>
    </w:p>
    <w:p w:rsidR="00C37790" w:rsidRDefault="00C37790" w:rsidP="00C37790">
      <w:pPr>
        <w:pStyle w:val="enumlev1"/>
        <w:rPr>
          <w:lang w:val="en-US" w:eastAsia="zh-CN"/>
        </w:rPr>
      </w:pPr>
      <w:r>
        <w:rPr>
          <w:lang w:val="en-US" w:eastAsia="zh-CN"/>
        </w:rPr>
        <w:t>b)</w:t>
      </w:r>
      <w:r>
        <w:rPr>
          <w:lang w:val="en-US" w:eastAsia="zh-CN"/>
        </w:rPr>
        <w:tab/>
      </w:r>
      <w:r>
        <w:rPr>
          <w:rFonts w:hint="eastAsia"/>
          <w:lang w:val="en-US" w:eastAsia="zh-CN"/>
        </w:rPr>
        <w:t>根据</w:t>
      </w:r>
      <w:r>
        <w:rPr>
          <w:lang w:val="en-US" w:eastAsia="zh-CN"/>
        </w:rPr>
        <w:t>ITU-T</w:t>
      </w:r>
      <w:r>
        <w:rPr>
          <w:rFonts w:hint="eastAsia"/>
          <w:lang w:val="en-US" w:eastAsia="zh-CN"/>
        </w:rPr>
        <w:t>第</w:t>
      </w:r>
      <w:r>
        <w:rPr>
          <w:lang w:val="en-US" w:eastAsia="zh-CN"/>
        </w:rPr>
        <w:t>13</w:t>
      </w:r>
      <w:r>
        <w:rPr>
          <w:rFonts w:hint="eastAsia"/>
          <w:lang w:val="en-US" w:eastAsia="zh-CN"/>
        </w:rPr>
        <w:t>研究组确定的云计算一般要求制定相应建议书，明确云计算服务的安全要求以及面临的威胁。</w:t>
      </w:r>
    </w:p>
    <w:p w:rsidR="00C37790" w:rsidRDefault="00C37790" w:rsidP="00C37790">
      <w:pPr>
        <w:pStyle w:val="enumlev1"/>
        <w:rPr>
          <w:lang w:val="en-US" w:eastAsia="zh-CN"/>
        </w:rPr>
      </w:pPr>
      <w:r>
        <w:rPr>
          <w:lang w:val="en-US" w:eastAsia="zh-CN"/>
        </w:rPr>
        <w:t>c)</w:t>
      </w:r>
      <w:r>
        <w:rPr>
          <w:lang w:val="en-US" w:eastAsia="zh-CN"/>
        </w:rPr>
        <w:tab/>
      </w:r>
      <w:r>
        <w:rPr>
          <w:rFonts w:hint="eastAsia"/>
          <w:lang w:val="en-US" w:eastAsia="zh-CN"/>
        </w:rPr>
        <w:t>根据</w:t>
      </w:r>
      <w:r>
        <w:rPr>
          <w:lang w:val="en-US" w:eastAsia="zh-CN"/>
        </w:rPr>
        <w:t>ITU-T</w:t>
      </w:r>
      <w:r>
        <w:rPr>
          <w:rFonts w:hint="eastAsia"/>
          <w:lang w:val="en-US" w:eastAsia="zh-CN"/>
        </w:rPr>
        <w:t>第</w:t>
      </w:r>
      <w:r>
        <w:rPr>
          <w:lang w:val="en-US" w:eastAsia="zh-CN"/>
        </w:rPr>
        <w:t>13</w:t>
      </w:r>
      <w:r>
        <w:rPr>
          <w:rFonts w:hint="eastAsia"/>
          <w:lang w:val="en-US" w:eastAsia="zh-CN"/>
        </w:rPr>
        <w:t>研究组确定的参考架构制定相应建议书，确定云计算的安全架构和安全功能。</w:t>
      </w:r>
    </w:p>
    <w:p w:rsidR="00C37790" w:rsidRDefault="00C37790" w:rsidP="00C37790">
      <w:pPr>
        <w:pStyle w:val="enumlev1"/>
        <w:rPr>
          <w:lang w:val="en-US" w:eastAsia="zh-CN"/>
        </w:rPr>
      </w:pPr>
      <w:r>
        <w:rPr>
          <w:lang w:val="en-US" w:eastAsia="zh-CN"/>
        </w:rPr>
        <w:t>d)</w:t>
      </w:r>
      <w:r>
        <w:rPr>
          <w:lang w:val="en-US" w:eastAsia="zh-CN"/>
        </w:rPr>
        <w:tab/>
      </w:r>
      <w:r>
        <w:rPr>
          <w:rFonts w:hint="eastAsia"/>
          <w:lang w:val="en-US" w:eastAsia="zh-CN"/>
        </w:rPr>
        <w:t>制定相应建议书，确定一个强大、灵活且具有较强适应性的安全管理架构并在云计算系统中予以实施。</w:t>
      </w:r>
    </w:p>
    <w:p w:rsidR="00C37790" w:rsidRDefault="00C37790" w:rsidP="00C37790">
      <w:pPr>
        <w:pStyle w:val="enumlev1"/>
        <w:rPr>
          <w:lang w:val="en-US" w:eastAsia="zh-CN"/>
        </w:rPr>
      </w:pPr>
      <w:r>
        <w:rPr>
          <w:lang w:val="en-US" w:eastAsia="zh-CN"/>
        </w:rPr>
        <w:t>e)</w:t>
      </w:r>
      <w:r>
        <w:rPr>
          <w:lang w:val="en-US" w:eastAsia="zh-CN"/>
        </w:rPr>
        <w:tab/>
      </w:r>
      <w:r>
        <w:rPr>
          <w:rFonts w:hint="eastAsia"/>
          <w:lang w:val="en-US" w:eastAsia="zh-CN"/>
        </w:rPr>
        <w:t>为了在云计算生态系统中建立信任关系，制定有关保障机制、审计技术和风险评估的建议书。</w:t>
      </w:r>
    </w:p>
    <w:p w:rsidR="00C37790" w:rsidRDefault="00C37790" w:rsidP="00C37790">
      <w:pPr>
        <w:pStyle w:val="enumlev1"/>
        <w:rPr>
          <w:lang w:val="en-US" w:eastAsia="zh-CN"/>
        </w:rPr>
      </w:pPr>
      <w:r>
        <w:rPr>
          <w:lang w:val="en-US" w:eastAsia="zh-CN"/>
        </w:rPr>
        <w:t>f)</w:t>
      </w:r>
      <w:r>
        <w:rPr>
          <w:lang w:val="en-US" w:eastAsia="zh-CN"/>
        </w:rPr>
        <w:tab/>
      </w:r>
      <w:r>
        <w:rPr>
          <w:rFonts w:hint="eastAsia"/>
          <w:lang w:val="en-US" w:eastAsia="zh-CN"/>
        </w:rPr>
        <w:t>负责第</w:t>
      </w:r>
      <w:r>
        <w:rPr>
          <w:lang w:val="en-US" w:eastAsia="zh-CN"/>
        </w:rPr>
        <w:t>17</w:t>
      </w:r>
      <w:r>
        <w:rPr>
          <w:rFonts w:hint="eastAsia"/>
          <w:lang w:val="en-US" w:eastAsia="zh-CN"/>
        </w:rPr>
        <w:t>研究组有关云计算安全的所有活动。</w:t>
      </w:r>
    </w:p>
    <w:p w:rsidR="00C37790" w:rsidRDefault="00C37790" w:rsidP="00C37790">
      <w:pPr>
        <w:pStyle w:val="enumlev1"/>
        <w:rPr>
          <w:lang w:val="en-US" w:eastAsia="zh-CN"/>
        </w:rPr>
      </w:pPr>
      <w:r>
        <w:rPr>
          <w:lang w:val="en-US" w:eastAsia="zh-CN"/>
        </w:rPr>
        <w:t>g)</w:t>
      </w:r>
      <w:r>
        <w:rPr>
          <w:lang w:val="en-US" w:eastAsia="zh-CN"/>
        </w:rPr>
        <w:tab/>
      </w:r>
      <w:r>
        <w:rPr>
          <w:rFonts w:hint="eastAsia"/>
          <w:lang w:val="en-US" w:eastAsia="zh-CN"/>
        </w:rPr>
        <w:t>在云计算联合协调活动（</w:t>
      </w:r>
      <w:r>
        <w:rPr>
          <w:lang w:val="en-US" w:eastAsia="zh-CN"/>
        </w:rPr>
        <w:t>JCA-Cloud</w:t>
      </w:r>
      <w:r>
        <w:rPr>
          <w:rFonts w:hint="eastAsia"/>
          <w:lang w:val="en-US" w:eastAsia="zh-CN"/>
        </w:rPr>
        <w:t>）中代表第</w:t>
      </w:r>
      <w:r>
        <w:rPr>
          <w:lang w:val="en-US" w:eastAsia="zh-CN"/>
        </w:rPr>
        <w:t>17</w:t>
      </w:r>
      <w:r>
        <w:rPr>
          <w:rFonts w:hint="eastAsia"/>
          <w:lang w:val="en-US" w:eastAsia="zh-CN"/>
        </w:rPr>
        <w:t>研究组开展与云计算安全相关的工作。</w:t>
      </w:r>
    </w:p>
    <w:p w:rsidR="00C37790" w:rsidRPr="00230664" w:rsidRDefault="00C37790" w:rsidP="00230664">
      <w:pPr>
        <w:pStyle w:val="Heading3"/>
        <w:rPr>
          <w:lang w:eastAsia="zh-CN"/>
        </w:rPr>
      </w:pPr>
      <w:r w:rsidRPr="00230664">
        <w:rPr>
          <w:lang w:eastAsia="zh-CN"/>
        </w:rPr>
        <w:t>4</w:t>
      </w:r>
      <w:r w:rsidRPr="00230664">
        <w:rPr>
          <w:lang w:eastAsia="zh-CN"/>
        </w:rPr>
        <w:tab/>
      </w:r>
      <w:r w:rsidRPr="00230664">
        <w:rPr>
          <w:lang w:eastAsia="zh-CN"/>
        </w:rPr>
        <w:t>关系</w:t>
      </w:r>
    </w:p>
    <w:p w:rsidR="00C37790" w:rsidRPr="00E5526C" w:rsidRDefault="00C37790" w:rsidP="00C37790">
      <w:pPr>
        <w:pStyle w:val="headingb"/>
        <w:rPr>
          <w:lang w:eastAsia="zh-CN"/>
        </w:rPr>
      </w:pPr>
      <w:r w:rsidRPr="00E5526C">
        <w:rPr>
          <w:rFonts w:hint="eastAsia"/>
          <w:lang w:eastAsia="zh-CN"/>
        </w:rPr>
        <w:t>建议书：</w:t>
      </w:r>
    </w:p>
    <w:p w:rsidR="00C37790" w:rsidRDefault="00C37790" w:rsidP="00C37790">
      <w:pPr>
        <w:pStyle w:val="enumlev1"/>
        <w:rPr>
          <w:lang w:eastAsia="zh-CN"/>
        </w:rPr>
      </w:pPr>
      <w:r>
        <w:rPr>
          <w:lang w:val="en-US" w:eastAsia="zh-CN"/>
        </w:rPr>
        <w:t>•</w:t>
      </w:r>
      <w:r>
        <w:rPr>
          <w:lang w:val="en-US" w:eastAsia="zh-CN"/>
        </w:rPr>
        <w:tab/>
      </w:r>
      <w:r>
        <w:rPr>
          <w:rFonts w:hint="eastAsia"/>
          <w:lang w:eastAsia="zh-CN"/>
        </w:rPr>
        <w:t>与云计算相关的</w:t>
      </w:r>
      <w:r>
        <w:rPr>
          <w:lang w:eastAsia="zh-CN"/>
        </w:rPr>
        <w:t>Y</w:t>
      </w:r>
      <w:r w:rsidR="00120204">
        <w:rPr>
          <w:rFonts w:hint="eastAsia"/>
          <w:lang w:eastAsia="zh-CN"/>
        </w:rPr>
        <w:t>系列建议书</w:t>
      </w:r>
    </w:p>
    <w:p w:rsidR="00C37790" w:rsidRPr="00E5526C" w:rsidRDefault="00C37790" w:rsidP="00C37790">
      <w:pPr>
        <w:pStyle w:val="headingb"/>
        <w:rPr>
          <w:lang w:eastAsia="zh-CN"/>
        </w:rPr>
      </w:pPr>
      <w:r w:rsidRPr="00E5526C">
        <w:rPr>
          <w:rFonts w:hint="eastAsia"/>
          <w:lang w:eastAsia="zh-CN"/>
        </w:rPr>
        <w:t>课题：</w:t>
      </w:r>
    </w:p>
    <w:p w:rsidR="00C37790" w:rsidRDefault="00C37790" w:rsidP="00C37790">
      <w:pPr>
        <w:pStyle w:val="enumlev1"/>
        <w:rPr>
          <w:szCs w:val="24"/>
          <w:lang w:eastAsia="zh-CN"/>
        </w:rPr>
      </w:pPr>
      <w:r>
        <w:rPr>
          <w:lang w:val="en-US" w:eastAsia="zh-CN"/>
        </w:rPr>
        <w:t>•</w:t>
      </w:r>
      <w:r>
        <w:rPr>
          <w:lang w:val="en-US" w:eastAsia="zh-CN"/>
        </w:rPr>
        <w:tab/>
      </w:r>
      <w:r>
        <w:rPr>
          <w:szCs w:val="24"/>
          <w:lang w:eastAsia="zh-CN"/>
        </w:rPr>
        <w:t>ITU-T</w:t>
      </w:r>
      <w:r>
        <w:rPr>
          <w:rFonts w:hint="eastAsia"/>
          <w:szCs w:val="24"/>
          <w:lang w:eastAsia="zh-CN"/>
        </w:rPr>
        <w:t>第</w:t>
      </w:r>
      <w:r w:rsidRPr="00B179F8">
        <w:rPr>
          <w:lang w:val="en-US" w:eastAsia="zh-CN"/>
        </w:rPr>
        <w:t>1/17</w:t>
      </w:r>
      <w:r>
        <w:rPr>
          <w:lang w:val="en-US" w:eastAsia="zh-CN"/>
        </w:rPr>
        <w:t>、</w:t>
      </w:r>
      <w:r w:rsidRPr="00B179F8">
        <w:rPr>
          <w:lang w:val="en-US" w:eastAsia="zh-CN"/>
        </w:rPr>
        <w:t>2/17</w:t>
      </w:r>
      <w:r>
        <w:rPr>
          <w:lang w:val="en-US" w:eastAsia="zh-CN"/>
        </w:rPr>
        <w:t>、</w:t>
      </w:r>
      <w:r w:rsidRPr="00B179F8">
        <w:rPr>
          <w:lang w:val="en-US" w:eastAsia="zh-CN"/>
        </w:rPr>
        <w:t>3/17</w:t>
      </w:r>
      <w:r>
        <w:rPr>
          <w:lang w:val="en-US" w:eastAsia="zh-CN"/>
        </w:rPr>
        <w:t>、</w:t>
      </w:r>
      <w:r w:rsidRPr="00B179F8">
        <w:rPr>
          <w:lang w:val="en-US" w:eastAsia="zh-CN"/>
        </w:rPr>
        <w:t>4/17</w:t>
      </w:r>
      <w:r>
        <w:rPr>
          <w:lang w:val="en-US" w:eastAsia="zh-CN"/>
        </w:rPr>
        <w:t>、</w:t>
      </w:r>
      <w:r w:rsidRPr="00B179F8">
        <w:rPr>
          <w:lang w:val="en-US" w:eastAsia="zh-CN"/>
        </w:rPr>
        <w:t>7/17</w:t>
      </w:r>
      <w:r>
        <w:rPr>
          <w:lang w:val="en-US" w:eastAsia="zh-CN"/>
        </w:rPr>
        <w:t>、</w:t>
      </w:r>
      <w:r w:rsidRPr="00B179F8">
        <w:rPr>
          <w:lang w:val="en-US" w:eastAsia="zh-CN"/>
        </w:rPr>
        <w:t>10</w:t>
      </w:r>
      <w:r>
        <w:rPr>
          <w:lang w:val="en-US" w:eastAsia="zh-CN"/>
        </w:rPr>
        <w:t>/17</w:t>
      </w:r>
      <w:r>
        <w:rPr>
          <w:rFonts w:hint="eastAsia"/>
          <w:lang w:val="en-US" w:eastAsia="zh-CN"/>
        </w:rPr>
        <w:t>和</w:t>
      </w:r>
      <w:r w:rsidRPr="00B179F8">
        <w:rPr>
          <w:lang w:val="en-US" w:eastAsia="zh-CN"/>
        </w:rPr>
        <w:t>11/17</w:t>
      </w:r>
      <w:r w:rsidR="00120204">
        <w:rPr>
          <w:rFonts w:hint="eastAsia"/>
          <w:szCs w:val="24"/>
          <w:lang w:eastAsia="zh-CN"/>
        </w:rPr>
        <w:t>号课题</w:t>
      </w:r>
    </w:p>
    <w:p w:rsidR="00C37790" w:rsidRPr="00E5526C" w:rsidRDefault="00C37790" w:rsidP="00C37790">
      <w:pPr>
        <w:pStyle w:val="headingb"/>
        <w:rPr>
          <w:lang w:eastAsia="zh-CN"/>
        </w:rPr>
      </w:pPr>
      <w:r w:rsidRPr="00E5526C">
        <w:rPr>
          <w:rFonts w:hint="eastAsia"/>
          <w:lang w:eastAsia="zh-CN"/>
        </w:rPr>
        <w:t>研究组：</w:t>
      </w:r>
    </w:p>
    <w:p w:rsidR="00C37790" w:rsidRDefault="00C37790" w:rsidP="00C37790">
      <w:pPr>
        <w:pStyle w:val="enumlev1"/>
        <w:rPr>
          <w:lang w:eastAsia="zh-CN"/>
        </w:rPr>
      </w:pPr>
      <w:r>
        <w:rPr>
          <w:lang w:val="en-US" w:eastAsia="zh-CN"/>
        </w:rPr>
        <w:t>•</w:t>
      </w:r>
      <w:r>
        <w:rPr>
          <w:lang w:val="en-US" w:eastAsia="zh-CN"/>
        </w:rPr>
        <w:tab/>
      </w:r>
      <w:r>
        <w:rPr>
          <w:rFonts w:hint="eastAsia"/>
          <w:lang w:eastAsia="zh-CN"/>
        </w:rPr>
        <w:t>第</w:t>
      </w:r>
      <w:r>
        <w:rPr>
          <w:lang w:eastAsia="zh-CN"/>
        </w:rPr>
        <w:t>2</w:t>
      </w:r>
      <w:r>
        <w:rPr>
          <w:rFonts w:hint="eastAsia"/>
          <w:lang w:eastAsia="zh-CN"/>
        </w:rPr>
        <w:t>、</w:t>
      </w:r>
      <w:r>
        <w:rPr>
          <w:lang w:eastAsia="zh-CN"/>
        </w:rPr>
        <w:t>13</w:t>
      </w:r>
      <w:r>
        <w:rPr>
          <w:rFonts w:hint="eastAsia"/>
          <w:lang w:eastAsia="zh-CN"/>
        </w:rPr>
        <w:t>和</w:t>
      </w:r>
      <w:r>
        <w:rPr>
          <w:lang w:eastAsia="zh-CN"/>
        </w:rPr>
        <w:t>16</w:t>
      </w:r>
      <w:r w:rsidR="00120204">
        <w:rPr>
          <w:rFonts w:hint="eastAsia"/>
          <w:lang w:eastAsia="zh-CN"/>
        </w:rPr>
        <w:t>研究组</w:t>
      </w:r>
    </w:p>
    <w:p w:rsidR="00C37790" w:rsidRPr="00E5526C" w:rsidRDefault="00C37790" w:rsidP="00C37790">
      <w:pPr>
        <w:pStyle w:val="headingb"/>
        <w:rPr>
          <w:lang w:eastAsia="zh-CN"/>
        </w:rPr>
      </w:pPr>
      <w:r w:rsidRPr="00E5526C">
        <w:rPr>
          <w:rFonts w:hint="eastAsia"/>
          <w:lang w:eastAsia="zh-CN"/>
        </w:rPr>
        <w:lastRenderedPageBreak/>
        <w:t>标准化机构：</w:t>
      </w:r>
    </w:p>
    <w:p w:rsidR="00C37790" w:rsidRDefault="00C37790" w:rsidP="00C37790">
      <w:pPr>
        <w:pStyle w:val="enumlev1"/>
        <w:rPr>
          <w:lang w:eastAsia="zh-CN"/>
        </w:rPr>
      </w:pPr>
      <w:r>
        <w:rPr>
          <w:lang w:val="en-US" w:eastAsia="zh-CN"/>
        </w:rPr>
        <w:t>•</w:t>
      </w:r>
      <w:r>
        <w:rPr>
          <w:lang w:val="en-US" w:eastAsia="zh-CN"/>
        </w:rPr>
        <w:tab/>
      </w:r>
      <w:r>
        <w:rPr>
          <w:rFonts w:hint="eastAsia"/>
          <w:lang w:eastAsia="zh-CN"/>
        </w:rPr>
        <w:t>国际标准化组织</w:t>
      </w:r>
      <w:r>
        <w:rPr>
          <w:lang w:eastAsia="zh-CN"/>
        </w:rPr>
        <w:t>/</w:t>
      </w:r>
      <w:r>
        <w:rPr>
          <w:rFonts w:hint="eastAsia"/>
          <w:lang w:eastAsia="zh-CN"/>
        </w:rPr>
        <w:t>国际电工委员会第</w:t>
      </w:r>
      <w:r>
        <w:rPr>
          <w:lang w:eastAsia="zh-CN"/>
        </w:rPr>
        <w:t>1</w:t>
      </w:r>
      <w:r>
        <w:rPr>
          <w:rFonts w:hint="eastAsia"/>
          <w:lang w:eastAsia="zh-CN"/>
        </w:rPr>
        <w:t>联合技术委员会</w:t>
      </w:r>
      <w:r>
        <w:rPr>
          <w:lang w:eastAsia="zh-CN"/>
        </w:rPr>
        <w:t>/</w:t>
      </w:r>
      <w:r>
        <w:rPr>
          <w:rFonts w:hint="eastAsia"/>
          <w:lang w:eastAsia="zh-CN"/>
        </w:rPr>
        <w:t>第</w:t>
      </w:r>
      <w:r>
        <w:rPr>
          <w:lang w:eastAsia="zh-CN"/>
        </w:rPr>
        <w:t>27</w:t>
      </w:r>
      <w:r>
        <w:rPr>
          <w:rFonts w:hint="eastAsia"/>
          <w:lang w:eastAsia="zh-CN"/>
        </w:rPr>
        <w:t>和</w:t>
      </w:r>
      <w:r>
        <w:rPr>
          <w:lang w:eastAsia="zh-CN"/>
        </w:rPr>
        <w:t>38</w:t>
      </w:r>
      <w:r>
        <w:rPr>
          <w:rFonts w:hint="eastAsia"/>
          <w:lang w:eastAsia="zh-CN"/>
        </w:rPr>
        <w:t>分委员会（</w:t>
      </w:r>
      <w:r>
        <w:rPr>
          <w:lang w:eastAsia="zh-CN"/>
        </w:rPr>
        <w:t>ISO/IEC JTC 1/SC 27</w:t>
      </w:r>
      <w:r>
        <w:rPr>
          <w:rFonts w:hint="eastAsia"/>
          <w:lang w:eastAsia="zh-CN"/>
        </w:rPr>
        <w:t>、</w:t>
      </w:r>
      <w:r>
        <w:rPr>
          <w:lang w:eastAsia="zh-CN"/>
        </w:rPr>
        <w:t>SC38</w:t>
      </w:r>
      <w:r>
        <w:rPr>
          <w:rFonts w:hint="eastAsia"/>
          <w:lang w:eastAsia="zh-CN"/>
        </w:rPr>
        <w:t>）；互联网工程任务组（</w:t>
      </w:r>
      <w:r>
        <w:rPr>
          <w:lang w:eastAsia="zh-CN"/>
        </w:rPr>
        <w:t>IETF</w:t>
      </w:r>
      <w:r>
        <w:rPr>
          <w:rFonts w:hint="eastAsia"/>
          <w:lang w:eastAsia="zh-CN"/>
        </w:rPr>
        <w:t>）和所确定的</w:t>
      </w:r>
      <w:r w:rsidR="00120204">
        <w:rPr>
          <w:rFonts w:hint="eastAsia"/>
          <w:lang w:eastAsia="zh-CN"/>
        </w:rPr>
        <w:t>其它相关机构</w:t>
      </w:r>
    </w:p>
    <w:p w:rsidR="00C37790" w:rsidRPr="00E5526C" w:rsidRDefault="00C37790" w:rsidP="00C37790">
      <w:pPr>
        <w:pStyle w:val="headingb"/>
        <w:rPr>
          <w:lang w:eastAsia="zh-CN"/>
        </w:rPr>
      </w:pPr>
      <w:r w:rsidRPr="00E5526C">
        <w:rPr>
          <w:rFonts w:hint="eastAsia"/>
          <w:lang w:eastAsia="zh-CN"/>
        </w:rPr>
        <w:t>其它机构：</w:t>
      </w:r>
    </w:p>
    <w:p w:rsidR="00C37790" w:rsidRDefault="00C37790" w:rsidP="00C37790">
      <w:pPr>
        <w:spacing w:line="240" w:lineRule="atLeast"/>
        <w:rPr>
          <w:bCs/>
          <w:szCs w:val="24"/>
          <w:lang w:eastAsia="zh-CN"/>
        </w:rPr>
      </w:pPr>
      <w:r>
        <w:rPr>
          <w:lang w:val="en-US" w:eastAsia="zh-CN"/>
        </w:rPr>
        <w:t>•</w:t>
      </w:r>
      <w:r>
        <w:rPr>
          <w:lang w:val="en-US" w:eastAsia="zh-CN"/>
        </w:rPr>
        <w:tab/>
      </w:r>
      <w:r>
        <w:rPr>
          <w:rFonts w:hint="eastAsia"/>
          <w:lang w:eastAsia="zh-CN"/>
        </w:rPr>
        <w:t>分布式管理任务组（</w:t>
      </w:r>
      <w:r>
        <w:rPr>
          <w:lang w:eastAsia="zh-CN"/>
        </w:rPr>
        <w:t>DMTF</w:t>
      </w:r>
      <w:r>
        <w:rPr>
          <w:rFonts w:hint="eastAsia"/>
          <w:lang w:eastAsia="zh-CN"/>
        </w:rPr>
        <w:t>）；云安全联盟（</w:t>
      </w:r>
      <w:r>
        <w:rPr>
          <w:lang w:eastAsia="zh-CN"/>
        </w:rPr>
        <w:t>CSA</w:t>
      </w:r>
      <w:r>
        <w:rPr>
          <w:rFonts w:hint="eastAsia"/>
          <w:lang w:eastAsia="zh-CN"/>
        </w:rPr>
        <w:t>）。</w:t>
      </w:r>
      <w:r>
        <w:rPr>
          <w:b/>
          <w:bCs/>
          <w:szCs w:val="24"/>
          <w:lang w:eastAsia="zh-CN"/>
        </w:rPr>
        <w:br w:type="page"/>
      </w:r>
    </w:p>
    <w:p w:rsidR="00C37790" w:rsidRPr="00022CA0" w:rsidRDefault="00C37790" w:rsidP="00C37790">
      <w:pPr>
        <w:pStyle w:val="AnnexNotitle"/>
        <w:rPr>
          <w:sz w:val="24"/>
          <w:szCs w:val="24"/>
          <w:lang w:eastAsia="zh-CN"/>
        </w:rPr>
      </w:pPr>
      <w:r>
        <w:rPr>
          <w:rFonts w:hint="eastAsia"/>
          <w:sz w:val="24"/>
          <w:szCs w:val="24"/>
          <w:lang w:eastAsia="zh-CN"/>
        </w:rPr>
        <w:lastRenderedPageBreak/>
        <w:t>（电信标准化局第</w:t>
      </w:r>
      <w:r w:rsidRPr="00022CA0">
        <w:rPr>
          <w:sz w:val="24"/>
          <w:szCs w:val="24"/>
          <w:lang w:eastAsia="zh-CN"/>
        </w:rPr>
        <w:t>35</w:t>
      </w:r>
      <w:r>
        <w:rPr>
          <w:rFonts w:hint="eastAsia"/>
          <w:sz w:val="24"/>
          <w:szCs w:val="24"/>
          <w:lang w:eastAsia="zh-CN"/>
        </w:rPr>
        <w:t>号通函的</w:t>
      </w:r>
      <w:r>
        <w:rPr>
          <w:rFonts w:hint="eastAsia"/>
          <w:sz w:val="24"/>
          <w:szCs w:val="24"/>
          <w:lang w:eastAsia="zh-CN"/>
        </w:rPr>
        <w:t>)</w:t>
      </w:r>
      <w:r w:rsidRPr="00022CA0">
        <w:rPr>
          <w:sz w:val="24"/>
          <w:szCs w:val="24"/>
          <w:lang w:eastAsia="zh-CN"/>
        </w:rPr>
        <w:br/>
      </w:r>
      <w:r w:rsidRPr="00230664">
        <w:rPr>
          <w:rFonts w:hint="eastAsia"/>
          <w:szCs w:val="28"/>
          <w:lang w:eastAsia="zh-CN"/>
        </w:rPr>
        <w:t>附件</w:t>
      </w:r>
      <w:r w:rsidRPr="00230664">
        <w:rPr>
          <w:rFonts w:hint="eastAsia"/>
          <w:szCs w:val="28"/>
          <w:lang w:eastAsia="zh-CN"/>
        </w:rPr>
        <w:t>2</w:t>
      </w:r>
    </w:p>
    <w:p w:rsidR="00C37790" w:rsidRPr="006716BB" w:rsidRDefault="00C37790" w:rsidP="003A393A">
      <w:pPr>
        <w:pStyle w:val="AnnexNotitle"/>
        <w:rPr>
          <w:sz w:val="24"/>
          <w:szCs w:val="24"/>
          <w:lang w:eastAsia="zh-CN"/>
        </w:rPr>
      </w:pPr>
      <w:r>
        <w:rPr>
          <w:rFonts w:hint="eastAsia"/>
          <w:sz w:val="24"/>
          <w:szCs w:val="24"/>
          <w:lang w:eastAsia="zh-CN"/>
        </w:rPr>
        <w:t>经修订的</w:t>
      </w:r>
      <w:r w:rsidRPr="00D22EE6">
        <w:rPr>
          <w:rFonts w:hint="eastAsia"/>
          <w:sz w:val="24"/>
          <w:szCs w:val="24"/>
          <w:lang w:eastAsia="zh-CN"/>
        </w:rPr>
        <w:t>第</w:t>
      </w:r>
      <w:r w:rsidRPr="00D22EE6">
        <w:rPr>
          <w:sz w:val="24"/>
          <w:szCs w:val="24"/>
          <w:lang w:eastAsia="zh-CN"/>
        </w:rPr>
        <w:t>12/1</w:t>
      </w:r>
      <w:r w:rsidRPr="00D22EE6">
        <w:rPr>
          <w:rFonts w:hint="eastAsia"/>
          <w:sz w:val="24"/>
          <w:szCs w:val="24"/>
          <w:lang w:eastAsia="zh-CN"/>
        </w:rPr>
        <w:t>7</w:t>
      </w:r>
      <w:r w:rsidRPr="00D22EE6">
        <w:rPr>
          <w:rFonts w:hint="eastAsia"/>
          <w:sz w:val="24"/>
          <w:szCs w:val="24"/>
          <w:lang w:eastAsia="zh-CN"/>
        </w:rPr>
        <w:t>号课题</w:t>
      </w:r>
      <w:r>
        <w:rPr>
          <w:rFonts w:hint="eastAsia"/>
          <w:sz w:val="24"/>
          <w:szCs w:val="24"/>
          <w:lang w:eastAsia="zh-CN"/>
        </w:rPr>
        <w:t>的案文</w:t>
      </w:r>
    </w:p>
    <w:p w:rsidR="00C37790" w:rsidRPr="003C3656" w:rsidRDefault="00C37790" w:rsidP="00C37790">
      <w:pPr>
        <w:pStyle w:val="Questiontitle"/>
        <w:rPr>
          <w:sz w:val="24"/>
          <w:szCs w:val="24"/>
          <w:lang w:eastAsia="zh-CN"/>
        </w:rPr>
      </w:pPr>
      <w:r w:rsidRPr="003C3656">
        <w:rPr>
          <w:rFonts w:hint="eastAsia"/>
          <w:sz w:val="24"/>
          <w:szCs w:val="24"/>
          <w:lang w:eastAsia="zh-CN"/>
        </w:rPr>
        <w:t>电信软件和测试的形式语言</w:t>
      </w:r>
    </w:p>
    <w:p w:rsidR="00C37790" w:rsidRPr="00456F7A" w:rsidRDefault="00C37790" w:rsidP="00C37790">
      <w:pPr>
        <w:rPr>
          <w:lang w:eastAsia="zh-CN"/>
        </w:rPr>
      </w:pPr>
      <w:r w:rsidRPr="00456F7A">
        <w:rPr>
          <w:rFonts w:hint="eastAsia"/>
          <w:lang w:eastAsia="zh-CN"/>
        </w:rPr>
        <w:t>（第</w:t>
      </w:r>
      <w:r w:rsidRPr="00456F7A">
        <w:rPr>
          <w:lang w:eastAsia="zh-CN"/>
        </w:rPr>
        <w:t>13/17</w:t>
      </w:r>
      <w:r w:rsidRPr="00456F7A">
        <w:rPr>
          <w:rFonts w:hint="eastAsia"/>
          <w:lang w:eastAsia="zh-CN"/>
        </w:rPr>
        <w:t>号课题和第</w:t>
      </w:r>
      <w:r w:rsidRPr="00456F7A">
        <w:rPr>
          <w:lang w:eastAsia="zh-CN"/>
        </w:rPr>
        <w:t>14/17</w:t>
      </w:r>
      <w:r w:rsidRPr="00456F7A">
        <w:rPr>
          <w:rFonts w:hint="eastAsia"/>
          <w:lang w:eastAsia="zh-CN"/>
        </w:rPr>
        <w:t>号课题部分内容的继续）</w:t>
      </w:r>
    </w:p>
    <w:p w:rsidR="00C37790" w:rsidRPr="00230664" w:rsidRDefault="00C37790" w:rsidP="00230664">
      <w:pPr>
        <w:pStyle w:val="Heading3"/>
        <w:rPr>
          <w:lang w:eastAsia="zh-CN"/>
        </w:rPr>
      </w:pPr>
      <w:r w:rsidRPr="00230664">
        <w:rPr>
          <w:lang w:eastAsia="zh-CN"/>
        </w:rPr>
        <w:t>1</w:t>
      </w:r>
      <w:r w:rsidRPr="00230664">
        <w:rPr>
          <w:lang w:eastAsia="zh-CN"/>
        </w:rPr>
        <w:tab/>
      </w:r>
      <w:r w:rsidRPr="00230664">
        <w:rPr>
          <w:rFonts w:hint="eastAsia"/>
          <w:lang w:eastAsia="zh-CN"/>
        </w:rPr>
        <w:t>目的</w:t>
      </w:r>
    </w:p>
    <w:p w:rsidR="00C37790" w:rsidRPr="007E3C8D" w:rsidRDefault="00C37790" w:rsidP="00C37790">
      <w:pPr>
        <w:ind w:firstLineChars="200" w:firstLine="480"/>
        <w:rPr>
          <w:lang w:eastAsia="zh-CN"/>
        </w:rPr>
      </w:pPr>
      <w:r w:rsidRPr="007E3C8D">
        <w:rPr>
          <w:rFonts w:hint="eastAsia"/>
          <w:lang w:eastAsia="zh-CN"/>
        </w:rPr>
        <w:t>本</w:t>
      </w:r>
      <w:r>
        <w:rPr>
          <w:rFonts w:hint="eastAsia"/>
          <w:lang w:eastAsia="zh-CN"/>
        </w:rPr>
        <w:t>课题</w:t>
      </w:r>
      <w:r w:rsidRPr="007E3C8D">
        <w:rPr>
          <w:rFonts w:hint="eastAsia"/>
          <w:lang w:eastAsia="zh-CN"/>
        </w:rPr>
        <w:t>支持继续开发广泛应用于电信系统设计和测试的多种形式语言。</w:t>
      </w:r>
    </w:p>
    <w:p w:rsidR="00C37790" w:rsidRPr="00ED4E30" w:rsidRDefault="00C37790" w:rsidP="00C37790">
      <w:pPr>
        <w:pStyle w:val="Heading4"/>
        <w:rPr>
          <w:lang w:val="en-US" w:eastAsia="zh-CN"/>
        </w:rPr>
      </w:pPr>
      <w:r w:rsidRPr="00714085">
        <w:rPr>
          <w:lang w:val="en-US" w:eastAsia="zh-CN"/>
        </w:rPr>
        <w:t>1.1</w:t>
      </w:r>
      <w:r w:rsidRPr="00714085">
        <w:rPr>
          <w:lang w:val="en-US" w:eastAsia="zh-CN"/>
        </w:rPr>
        <w:tab/>
      </w:r>
      <w:r>
        <w:rPr>
          <w:rFonts w:hint="eastAsia"/>
          <w:lang w:val="en-US" w:eastAsia="zh-CN"/>
        </w:rPr>
        <w:t>开发用于</w:t>
      </w:r>
      <w:r w:rsidRPr="00ED4E30">
        <w:rPr>
          <w:rFonts w:hint="eastAsia"/>
          <w:lang w:val="en-US" w:eastAsia="zh-CN"/>
        </w:rPr>
        <w:t>电信软件的</w:t>
      </w:r>
      <w:r>
        <w:rPr>
          <w:rFonts w:hint="eastAsia"/>
          <w:lang w:val="en-US" w:eastAsia="zh-CN"/>
        </w:rPr>
        <w:t>形式语言的目的</w:t>
      </w:r>
    </w:p>
    <w:p w:rsidR="00C37790" w:rsidRPr="007E3C8D" w:rsidRDefault="00C37790" w:rsidP="00C37790">
      <w:pPr>
        <w:ind w:firstLineChars="200" w:firstLine="480"/>
        <w:rPr>
          <w:lang w:eastAsia="zh-CN"/>
        </w:rPr>
      </w:pPr>
      <w:r>
        <w:rPr>
          <w:rFonts w:hint="eastAsia"/>
          <w:lang w:eastAsia="zh-CN"/>
        </w:rPr>
        <w:t>本课题涵盖定义电信系统的需求、架构和行为的国际电联系统设计形式语言：需求语言、规范和实施语言。这些工程领域的形式语言广泛用于业界和</w:t>
      </w:r>
      <w:r>
        <w:rPr>
          <w:lang w:eastAsia="zh-CN"/>
        </w:rPr>
        <w:t>ITU-T</w:t>
      </w:r>
      <w:r>
        <w:rPr>
          <w:rFonts w:hint="eastAsia"/>
          <w:lang w:eastAsia="zh-CN"/>
        </w:rPr>
        <w:t>，同时拥有商业支持工具。这些语言可被综合或单独应用于标准的规范和产品的实现。涉及的国际电联系统设计语言有（按建议书顺序）：</w:t>
      </w:r>
    </w:p>
    <w:p w:rsidR="00C37790" w:rsidRPr="00ED4E30" w:rsidRDefault="00657E74" w:rsidP="00C37790">
      <w:pPr>
        <w:pStyle w:val="enumlev1"/>
        <w:rPr>
          <w:lang w:val="en-US" w:eastAsia="zh-CN"/>
        </w:rPr>
      </w:pPr>
      <w:r>
        <w:rPr>
          <w:lang w:eastAsia="zh-CN"/>
        </w:rPr>
        <w:t>•</w:t>
      </w:r>
      <w:r w:rsidR="00C37790" w:rsidRPr="00714085">
        <w:rPr>
          <w:rFonts w:ascii="Courier New" w:hAnsi="Courier New"/>
          <w:lang w:val="en-US" w:eastAsia="zh-CN"/>
        </w:rPr>
        <w:tab/>
      </w:r>
      <w:r w:rsidR="00C37790" w:rsidRPr="00ED4E30">
        <w:rPr>
          <w:rFonts w:hint="eastAsia"/>
          <w:lang w:val="en-US" w:eastAsia="zh-CN"/>
        </w:rPr>
        <w:t>规范和描述语言</w:t>
      </w:r>
      <w:r w:rsidR="00C37790">
        <w:rPr>
          <w:rFonts w:hint="eastAsia"/>
          <w:lang w:val="en-US" w:eastAsia="zh-CN"/>
        </w:rPr>
        <w:t>；</w:t>
      </w:r>
    </w:p>
    <w:p w:rsidR="00C37790" w:rsidRPr="00ED4E30" w:rsidRDefault="00C37790" w:rsidP="00C37790">
      <w:pPr>
        <w:pStyle w:val="enumlev1"/>
        <w:rPr>
          <w:lang w:val="en-US" w:eastAsia="zh-CN"/>
        </w:rPr>
      </w:pPr>
      <w:r w:rsidRPr="0041464F">
        <w:rPr>
          <w:lang w:eastAsia="zh-CN"/>
        </w:rPr>
        <w:t>•</w:t>
      </w:r>
      <w:r w:rsidRPr="00714085">
        <w:rPr>
          <w:rFonts w:ascii="Courier New" w:hAnsi="Courier New"/>
          <w:lang w:val="en-US" w:eastAsia="zh-CN"/>
        </w:rPr>
        <w:tab/>
      </w:r>
      <w:r w:rsidRPr="00ED4E30">
        <w:rPr>
          <w:rFonts w:hint="eastAsia"/>
          <w:lang w:val="en-US" w:eastAsia="zh-CN"/>
        </w:rPr>
        <w:t>消息序列图语言</w:t>
      </w:r>
      <w:r>
        <w:rPr>
          <w:rFonts w:hint="eastAsia"/>
          <w:lang w:val="en-US" w:eastAsia="zh-CN"/>
        </w:rPr>
        <w:t>；</w:t>
      </w:r>
    </w:p>
    <w:p w:rsidR="00C37790" w:rsidRPr="00ED4E30" w:rsidRDefault="00C37790" w:rsidP="00C37790">
      <w:pPr>
        <w:pStyle w:val="enumlev1"/>
        <w:rPr>
          <w:lang w:val="en-US" w:eastAsia="zh-CN"/>
        </w:rPr>
      </w:pPr>
      <w:r>
        <w:rPr>
          <w:lang w:eastAsia="zh-CN"/>
        </w:rPr>
        <w:t>•</w:t>
      </w:r>
      <w:r w:rsidRPr="00714085">
        <w:rPr>
          <w:rFonts w:ascii="Courier New" w:hAnsi="Courier New"/>
          <w:lang w:val="en-US" w:eastAsia="zh-CN"/>
        </w:rPr>
        <w:tab/>
      </w:r>
      <w:r w:rsidRPr="00ED4E30">
        <w:rPr>
          <w:rFonts w:hint="eastAsia"/>
          <w:lang w:val="en-US" w:eastAsia="zh-CN"/>
        </w:rPr>
        <w:t>用户需求</w:t>
      </w:r>
      <w:r>
        <w:rPr>
          <w:rFonts w:hint="eastAsia"/>
          <w:lang w:val="en-US" w:eastAsia="zh-CN"/>
        </w:rPr>
        <w:t>表示法；</w:t>
      </w:r>
    </w:p>
    <w:p w:rsidR="00C37790" w:rsidRPr="00714085" w:rsidRDefault="00C37790" w:rsidP="00C37790">
      <w:pPr>
        <w:pStyle w:val="enumlev1"/>
        <w:rPr>
          <w:lang w:val="en-US" w:eastAsia="zh-CN"/>
        </w:rPr>
      </w:pPr>
      <w:r>
        <w:rPr>
          <w:lang w:eastAsia="zh-CN"/>
        </w:rPr>
        <w:t>•</w:t>
      </w:r>
      <w:r w:rsidRPr="00714085">
        <w:rPr>
          <w:rFonts w:ascii="Courier New" w:hAnsi="Courier New"/>
          <w:lang w:val="en-US" w:eastAsia="zh-CN"/>
        </w:rPr>
        <w:tab/>
      </w:r>
      <w:r>
        <w:rPr>
          <w:lang w:val="en-US" w:eastAsia="zh-CN"/>
        </w:rPr>
        <w:t xml:space="preserve">CHILL </w:t>
      </w:r>
      <w:r w:rsidRPr="00D04F86">
        <w:rPr>
          <w:lang w:val="en-US" w:eastAsia="zh-CN"/>
        </w:rPr>
        <w:t>–</w:t>
      </w:r>
      <w:r>
        <w:rPr>
          <w:lang w:val="en-US" w:eastAsia="zh-CN"/>
        </w:rPr>
        <w:t xml:space="preserve"> ITU</w:t>
      </w:r>
      <w:r w:rsidRPr="009F4BDC">
        <w:rPr>
          <w:lang w:val="en-US" w:eastAsia="zh-CN"/>
        </w:rPr>
        <w:noBreakHyphen/>
      </w:r>
      <w:r w:rsidRPr="00714085">
        <w:rPr>
          <w:lang w:val="en-US" w:eastAsia="zh-CN"/>
        </w:rPr>
        <w:t>T</w:t>
      </w:r>
      <w:r>
        <w:rPr>
          <w:rFonts w:hint="eastAsia"/>
          <w:lang w:val="en-US" w:eastAsia="zh-CN"/>
        </w:rPr>
        <w:t>编程语言。</w:t>
      </w:r>
    </w:p>
    <w:p w:rsidR="00C37790" w:rsidRPr="002E6E75" w:rsidRDefault="00C37790" w:rsidP="00C37790">
      <w:pPr>
        <w:ind w:firstLineChars="200" w:firstLine="480"/>
        <w:rPr>
          <w:lang w:eastAsia="zh-CN"/>
        </w:rPr>
      </w:pPr>
      <w:r w:rsidRPr="00405F3A">
        <w:rPr>
          <w:rFonts w:hint="eastAsia"/>
          <w:lang w:eastAsia="zh-CN"/>
        </w:rPr>
        <w:t>用户要求的表示法应用于目标的</w:t>
      </w:r>
      <w:r w:rsidRPr="002E6E75">
        <w:rPr>
          <w:rFonts w:hint="eastAsia"/>
          <w:lang w:eastAsia="zh-CN"/>
        </w:rPr>
        <w:t>分析和用例的定义，尤其是在设计初始阶段。规范和描述语言允许对指定实体的刺激和反应行为，并可与</w:t>
      </w:r>
      <w:r w:rsidRPr="002E6E75">
        <w:rPr>
          <w:lang w:eastAsia="zh-CN"/>
        </w:rPr>
        <w:t>ASN.1</w:t>
      </w:r>
      <w:r w:rsidRPr="002E6E75">
        <w:rPr>
          <w:rFonts w:hint="eastAsia"/>
          <w:lang w:eastAsia="zh-CN"/>
        </w:rPr>
        <w:t>中的数据单位规范相结合。</w:t>
      </w:r>
      <w:r w:rsidRPr="00405F3A">
        <w:rPr>
          <w:rFonts w:hint="eastAsia"/>
          <w:lang w:eastAsia="zh-CN"/>
        </w:rPr>
        <w:t>实体之间的消息序列可用一个消息序列图集来描述</w:t>
      </w:r>
      <w:r w:rsidRPr="002E6E75">
        <w:rPr>
          <w:rFonts w:hint="eastAsia"/>
          <w:lang w:eastAsia="zh-CN"/>
        </w:rPr>
        <w:t>，也可用于跟踪系统的行为方式。</w:t>
      </w:r>
      <w:r w:rsidRPr="002E6E75">
        <w:rPr>
          <w:lang w:eastAsia="zh-CN"/>
        </w:rPr>
        <w:t>CHILL</w:t>
      </w:r>
      <w:r w:rsidRPr="002E6E75">
        <w:rPr>
          <w:rFonts w:hint="eastAsia"/>
          <w:lang w:eastAsia="zh-CN"/>
        </w:rPr>
        <w:t>是</w:t>
      </w:r>
      <w:r>
        <w:rPr>
          <w:lang w:eastAsia="zh-CN"/>
        </w:rPr>
        <w:br/>
      </w:r>
      <w:r w:rsidRPr="002E6E75">
        <w:rPr>
          <w:lang w:eastAsia="zh-CN"/>
        </w:rPr>
        <w:t>ITU-T</w:t>
      </w:r>
      <w:r w:rsidRPr="002E6E75">
        <w:rPr>
          <w:rFonts w:hint="eastAsia"/>
          <w:lang w:eastAsia="zh-CN"/>
        </w:rPr>
        <w:t>编程语言，过去应用广泛，但近年来已被诸如从规范和描述语言生成代码等方法所替代。</w:t>
      </w:r>
    </w:p>
    <w:p w:rsidR="00C37790" w:rsidRPr="002E6E75" w:rsidRDefault="00C37790" w:rsidP="00C37790">
      <w:pPr>
        <w:ind w:firstLineChars="200" w:firstLine="480"/>
        <w:rPr>
          <w:lang w:eastAsia="zh-CN"/>
        </w:rPr>
      </w:pPr>
      <w:r w:rsidRPr="002E6E75">
        <w:rPr>
          <w:rFonts w:hint="eastAsia"/>
          <w:lang w:eastAsia="zh-CN"/>
        </w:rPr>
        <w:t>如有需要，将</w:t>
      </w:r>
      <w:r>
        <w:rPr>
          <w:rFonts w:hint="eastAsia"/>
          <w:lang w:eastAsia="zh-CN"/>
        </w:rPr>
        <w:t>制定额外的建议书</w:t>
      </w:r>
      <w:r w:rsidRPr="002E6E75">
        <w:rPr>
          <w:rFonts w:hint="eastAsia"/>
          <w:lang w:eastAsia="zh-CN"/>
        </w:rPr>
        <w:t>，以适应技术</w:t>
      </w:r>
      <w:r>
        <w:rPr>
          <w:rFonts w:hint="eastAsia"/>
          <w:lang w:eastAsia="zh-CN"/>
        </w:rPr>
        <w:t>的进步</w:t>
      </w:r>
      <w:r w:rsidRPr="002E6E75">
        <w:rPr>
          <w:rFonts w:hint="eastAsia"/>
          <w:lang w:eastAsia="zh-CN"/>
        </w:rPr>
        <w:t>和</w:t>
      </w:r>
      <w:r>
        <w:rPr>
          <w:rFonts w:hint="eastAsia"/>
          <w:lang w:eastAsia="zh-CN"/>
        </w:rPr>
        <w:t>这些国际电联系统设计语言用户的</w:t>
      </w:r>
      <w:r w:rsidRPr="002E6E75">
        <w:rPr>
          <w:rFonts w:hint="eastAsia"/>
          <w:lang w:eastAsia="zh-CN"/>
        </w:rPr>
        <w:t>额外要求，</w:t>
      </w:r>
      <w:r>
        <w:rPr>
          <w:rFonts w:hint="eastAsia"/>
          <w:lang w:eastAsia="zh-CN"/>
        </w:rPr>
        <w:t>因为不论是电信系统还是他们存在的环境都在发展进步。</w:t>
      </w:r>
    </w:p>
    <w:p w:rsidR="00C37790" w:rsidRPr="002E6E75" w:rsidRDefault="00C37790" w:rsidP="00C37790">
      <w:pPr>
        <w:ind w:firstLineChars="200" w:firstLine="480"/>
        <w:rPr>
          <w:lang w:eastAsia="zh-CN"/>
        </w:rPr>
      </w:pPr>
      <w:r>
        <w:rPr>
          <w:lang w:eastAsia="zh-CN"/>
        </w:rPr>
        <w:t xml:space="preserve">ITU-T </w:t>
      </w:r>
      <w:r w:rsidRPr="002E6E75">
        <w:rPr>
          <w:lang w:eastAsia="zh-CN"/>
        </w:rPr>
        <w:t>Z.109</w:t>
      </w:r>
      <w:r w:rsidRPr="002E6E75">
        <w:rPr>
          <w:rFonts w:hint="eastAsia"/>
          <w:lang w:eastAsia="zh-CN"/>
        </w:rPr>
        <w:t>建议书提供了一个规范和描述语言</w:t>
      </w:r>
      <w:r>
        <w:rPr>
          <w:rFonts w:hint="eastAsia"/>
          <w:lang w:eastAsia="zh-CN"/>
        </w:rPr>
        <w:t>的</w:t>
      </w:r>
      <w:r w:rsidRPr="002E6E75">
        <w:rPr>
          <w:lang w:eastAsia="zh-CN"/>
        </w:rPr>
        <w:t>UML</w:t>
      </w:r>
      <w:r w:rsidRPr="002E6E75">
        <w:rPr>
          <w:rFonts w:hint="eastAsia"/>
          <w:lang w:eastAsia="zh-CN"/>
        </w:rPr>
        <w:t>概要文件，</w:t>
      </w:r>
      <w:r>
        <w:rPr>
          <w:rFonts w:hint="eastAsia"/>
          <w:lang w:eastAsia="zh-CN"/>
        </w:rPr>
        <w:t>限制</w:t>
      </w:r>
      <w:r>
        <w:rPr>
          <w:lang w:eastAsia="zh-CN"/>
        </w:rPr>
        <w:t>UML</w:t>
      </w:r>
      <w:r>
        <w:rPr>
          <w:rFonts w:hint="eastAsia"/>
          <w:lang w:eastAsia="zh-CN"/>
        </w:rPr>
        <w:t>模型有明确的约束行为，避免在</w:t>
      </w:r>
      <w:r>
        <w:rPr>
          <w:lang w:eastAsia="zh-CN"/>
        </w:rPr>
        <w:t>OMG</w:t>
      </w:r>
      <w:r>
        <w:rPr>
          <w:rFonts w:hint="eastAsia"/>
          <w:lang w:eastAsia="zh-CN"/>
        </w:rPr>
        <w:t>标准以及规范和描述语言所涵盖的行为中不需要</w:t>
      </w:r>
      <w:r>
        <w:rPr>
          <w:lang w:eastAsia="zh-CN"/>
        </w:rPr>
        <w:t>UML</w:t>
      </w:r>
      <w:r>
        <w:rPr>
          <w:rFonts w:hint="eastAsia"/>
          <w:lang w:eastAsia="zh-CN"/>
        </w:rPr>
        <w:t>的部分的内在语义变化。</w:t>
      </w:r>
      <w:r w:rsidRPr="002E6E75">
        <w:rPr>
          <w:rFonts w:hint="eastAsia"/>
          <w:lang w:eastAsia="zh-CN"/>
        </w:rPr>
        <w:t>这也使得</w:t>
      </w:r>
      <w:r>
        <w:rPr>
          <w:lang w:eastAsia="zh-CN"/>
        </w:rPr>
        <w:t>UML</w:t>
      </w:r>
      <w:r>
        <w:rPr>
          <w:rFonts w:hint="eastAsia"/>
          <w:lang w:eastAsia="zh-CN"/>
        </w:rPr>
        <w:t>单元</w:t>
      </w:r>
      <w:r w:rsidRPr="002E6E75">
        <w:rPr>
          <w:rFonts w:hint="eastAsia"/>
          <w:lang w:eastAsia="zh-CN"/>
        </w:rPr>
        <w:t>与规范和描述语言</w:t>
      </w:r>
      <w:r>
        <w:rPr>
          <w:rFonts w:hint="eastAsia"/>
          <w:lang w:eastAsia="zh-CN"/>
        </w:rPr>
        <w:t>单元整合在一起</w:t>
      </w:r>
      <w:r w:rsidRPr="002E6E75">
        <w:rPr>
          <w:rFonts w:hint="eastAsia"/>
          <w:lang w:eastAsia="zh-CN"/>
        </w:rPr>
        <w:t>。</w:t>
      </w:r>
      <w:r w:rsidRPr="002E6E75">
        <w:rPr>
          <w:lang w:eastAsia="zh-CN"/>
        </w:rPr>
        <w:t>2008</w:t>
      </w:r>
      <w:r w:rsidRPr="002E6E75">
        <w:rPr>
          <w:rFonts w:hint="eastAsia"/>
          <w:lang w:eastAsia="zh-CN"/>
        </w:rPr>
        <w:t>年</w:t>
      </w:r>
      <w:r>
        <w:rPr>
          <w:rFonts w:hint="eastAsia"/>
          <w:lang w:eastAsia="zh-CN"/>
        </w:rPr>
        <w:t>曾</w:t>
      </w:r>
      <w:r w:rsidRPr="002E6E75">
        <w:rPr>
          <w:rFonts w:hint="eastAsia"/>
          <w:lang w:eastAsia="zh-CN"/>
        </w:rPr>
        <w:t>设想</w:t>
      </w:r>
      <w:r>
        <w:rPr>
          <w:rFonts w:hint="eastAsia"/>
          <w:lang w:eastAsia="zh-CN"/>
        </w:rPr>
        <w:t>为其他国际电联系统设计语言提供概要文件</w:t>
      </w:r>
      <w:r w:rsidRPr="002E6E75">
        <w:rPr>
          <w:rFonts w:hint="eastAsia"/>
          <w:lang w:eastAsia="zh-CN"/>
        </w:rPr>
        <w:t>，</w:t>
      </w:r>
      <w:r>
        <w:rPr>
          <w:lang w:eastAsia="zh-CN"/>
        </w:rPr>
        <w:t>UML</w:t>
      </w:r>
      <w:r w:rsidRPr="002E6E75">
        <w:rPr>
          <w:rFonts w:hint="eastAsia"/>
          <w:lang w:eastAsia="zh-CN"/>
        </w:rPr>
        <w:t>将</w:t>
      </w:r>
      <w:r>
        <w:rPr>
          <w:rFonts w:hint="eastAsia"/>
          <w:lang w:eastAsia="zh-CN"/>
        </w:rPr>
        <w:t>在</w:t>
      </w:r>
      <w:r w:rsidRPr="002E6E75">
        <w:rPr>
          <w:rFonts w:hint="eastAsia"/>
          <w:lang w:eastAsia="zh-CN"/>
        </w:rPr>
        <w:t>更多国际电联</w:t>
      </w:r>
      <w:r>
        <w:rPr>
          <w:rFonts w:hint="eastAsia"/>
          <w:lang w:eastAsia="zh-CN"/>
        </w:rPr>
        <w:t>形式</w:t>
      </w:r>
      <w:r w:rsidRPr="002E6E75">
        <w:rPr>
          <w:rFonts w:hint="eastAsia"/>
          <w:lang w:eastAsia="zh-CN"/>
        </w:rPr>
        <w:t>语言</w:t>
      </w:r>
      <w:r>
        <w:rPr>
          <w:rFonts w:hint="eastAsia"/>
          <w:lang w:eastAsia="zh-CN"/>
        </w:rPr>
        <w:t>整合</w:t>
      </w:r>
      <w:r w:rsidRPr="002E6E75">
        <w:rPr>
          <w:rFonts w:hint="eastAsia"/>
          <w:lang w:eastAsia="zh-CN"/>
        </w:rPr>
        <w:t>的基础上使用。</w:t>
      </w:r>
      <w:r>
        <w:rPr>
          <w:rFonts w:hint="eastAsia"/>
          <w:lang w:eastAsia="zh-CN"/>
        </w:rPr>
        <w:t>由于缺乏资源和文稿</w:t>
      </w:r>
      <w:r w:rsidRPr="002E6E75">
        <w:rPr>
          <w:rFonts w:hint="eastAsia"/>
          <w:lang w:eastAsia="zh-CN"/>
        </w:rPr>
        <w:t>，</w:t>
      </w:r>
      <w:r>
        <w:rPr>
          <w:rFonts w:hint="eastAsia"/>
          <w:lang w:eastAsia="zh-CN"/>
        </w:rPr>
        <w:t>该设想未能实现，</w:t>
      </w:r>
      <w:r w:rsidRPr="002E6E75">
        <w:rPr>
          <w:rFonts w:hint="eastAsia"/>
          <w:lang w:eastAsia="zh-CN"/>
        </w:rPr>
        <w:t>但在原则上仍然是语言研究的范围内。</w:t>
      </w:r>
    </w:p>
    <w:p w:rsidR="00C37790" w:rsidRDefault="00C37790" w:rsidP="00C37790">
      <w:pPr>
        <w:ind w:firstLineChars="200" w:firstLine="480"/>
        <w:rPr>
          <w:lang w:eastAsia="zh-CN"/>
        </w:rPr>
      </w:pPr>
      <w:r>
        <w:rPr>
          <w:lang w:eastAsia="zh-CN"/>
        </w:rPr>
        <w:t xml:space="preserve">ITU-T </w:t>
      </w:r>
      <w:r w:rsidRPr="002E6E75">
        <w:rPr>
          <w:lang w:eastAsia="zh-CN"/>
        </w:rPr>
        <w:t>Z.111</w:t>
      </w:r>
      <w:r w:rsidRPr="002E6E75">
        <w:rPr>
          <w:rFonts w:hint="eastAsia"/>
          <w:lang w:eastAsia="zh-CN"/>
        </w:rPr>
        <w:t>和</w:t>
      </w:r>
      <w:r w:rsidRPr="002E6E75">
        <w:rPr>
          <w:lang w:eastAsia="zh-CN"/>
        </w:rPr>
        <w:t>Z.119</w:t>
      </w:r>
      <w:r w:rsidRPr="002E6E75">
        <w:rPr>
          <w:rFonts w:hint="eastAsia"/>
          <w:lang w:eastAsia="zh-CN"/>
        </w:rPr>
        <w:t>建议</w:t>
      </w:r>
      <w:r>
        <w:rPr>
          <w:rFonts w:hint="eastAsia"/>
          <w:lang w:eastAsia="zh-CN"/>
        </w:rPr>
        <w:t>书</w:t>
      </w:r>
      <w:r w:rsidRPr="002E6E75">
        <w:rPr>
          <w:rFonts w:hint="eastAsia"/>
          <w:lang w:eastAsia="zh-CN"/>
        </w:rPr>
        <w:t>被用作其他建议</w:t>
      </w:r>
      <w:r>
        <w:rPr>
          <w:rFonts w:hint="eastAsia"/>
          <w:lang w:eastAsia="zh-CN"/>
        </w:rPr>
        <w:t>书</w:t>
      </w:r>
      <w:r w:rsidRPr="002E6E75">
        <w:rPr>
          <w:rFonts w:hint="eastAsia"/>
          <w:lang w:eastAsia="zh-CN"/>
        </w:rPr>
        <w:t>（特别是</w:t>
      </w:r>
      <w:r w:rsidRPr="002E6E75">
        <w:rPr>
          <w:lang w:eastAsia="zh-CN"/>
        </w:rPr>
        <w:t>Z.100</w:t>
      </w:r>
      <w:r w:rsidRPr="002E6E75">
        <w:rPr>
          <w:rFonts w:hint="eastAsia"/>
          <w:lang w:eastAsia="zh-CN"/>
        </w:rPr>
        <w:t>系列和</w:t>
      </w:r>
      <w:r w:rsidRPr="002E6E75">
        <w:rPr>
          <w:lang w:eastAsia="zh-CN"/>
        </w:rPr>
        <w:t>Z.150</w:t>
      </w:r>
      <w:r w:rsidRPr="002E6E75">
        <w:rPr>
          <w:rFonts w:hint="eastAsia"/>
          <w:lang w:eastAsia="zh-CN"/>
        </w:rPr>
        <w:t>系列）</w:t>
      </w:r>
      <w:r>
        <w:rPr>
          <w:rFonts w:hint="eastAsia"/>
          <w:lang w:eastAsia="zh-CN"/>
        </w:rPr>
        <w:t>的参考文献，并为</w:t>
      </w:r>
      <w:r w:rsidRPr="002E6E75">
        <w:rPr>
          <w:rFonts w:hint="eastAsia"/>
          <w:lang w:eastAsia="zh-CN"/>
        </w:rPr>
        <w:t>任何新的语言建议</w:t>
      </w:r>
      <w:r>
        <w:rPr>
          <w:rFonts w:hint="eastAsia"/>
          <w:lang w:eastAsia="zh-CN"/>
        </w:rPr>
        <w:t>书应如何书写提供指南</w:t>
      </w:r>
      <w:r w:rsidRPr="002E6E75">
        <w:rPr>
          <w:rFonts w:hint="eastAsia"/>
          <w:lang w:eastAsia="zh-CN"/>
        </w:rPr>
        <w:t>。</w:t>
      </w:r>
    </w:p>
    <w:p w:rsidR="00C37790" w:rsidRPr="00291B1D" w:rsidRDefault="00C37790" w:rsidP="00C37790">
      <w:pPr>
        <w:ind w:firstLineChars="200" w:firstLine="480"/>
        <w:rPr>
          <w:lang w:eastAsia="zh-CN"/>
        </w:rPr>
      </w:pPr>
      <w:r>
        <w:rPr>
          <w:rFonts w:hint="eastAsia"/>
          <w:lang w:eastAsia="zh-CN"/>
        </w:rPr>
        <w:t>自</w:t>
      </w:r>
      <w:r>
        <w:rPr>
          <w:lang w:eastAsia="zh-CN"/>
        </w:rPr>
        <w:t>2012</w:t>
      </w:r>
      <w:r>
        <w:rPr>
          <w:rFonts w:hint="eastAsia"/>
          <w:lang w:eastAsia="zh-CN"/>
        </w:rPr>
        <w:t>年</w:t>
      </w:r>
      <w:r>
        <w:rPr>
          <w:rFonts w:hint="eastAsia"/>
          <w:lang w:eastAsia="zh-CN"/>
        </w:rPr>
        <w:t>12</w:t>
      </w:r>
      <w:r>
        <w:rPr>
          <w:rFonts w:hint="eastAsia"/>
          <w:lang w:eastAsia="zh-CN"/>
        </w:rPr>
        <w:t>月</w:t>
      </w:r>
      <w:r>
        <w:rPr>
          <w:rFonts w:hint="eastAsia"/>
          <w:lang w:eastAsia="zh-CN"/>
        </w:rPr>
        <w:t>1</w:t>
      </w:r>
      <w:r>
        <w:rPr>
          <w:rFonts w:hint="eastAsia"/>
          <w:lang w:eastAsia="zh-CN"/>
        </w:rPr>
        <w:t>日起本课题负责的建议书包括：</w:t>
      </w:r>
      <w:r w:rsidRPr="00291B1D">
        <w:rPr>
          <w:lang w:eastAsia="zh-CN"/>
        </w:rPr>
        <w:t>Z.100</w:t>
      </w:r>
      <w:r w:rsidRPr="00291B1D">
        <w:rPr>
          <w:lang w:eastAsia="zh-CN"/>
        </w:rPr>
        <w:t>、</w:t>
      </w:r>
      <w:r w:rsidRPr="00291B1D">
        <w:rPr>
          <w:lang w:eastAsia="zh-CN"/>
        </w:rPr>
        <w:t>Z.101</w:t>
      </w:r>
      <w:r w:rsidRPr="00291B1D">
        <w:rPr>
          <w:lang w:eastAsia="zh-CN"/>
        </w:rPr>
        <w:t>、</w:t>
      </w:r>
      <w:r w:rsidRPr="00291B1D">
        <w:rPr>
          <w:lang w:eastAsia="zh-CN"/>
        </w:rPr>
        <w:t>Z.102</w:t>
      </w:r>
      <w:r w:rsidRPr="00291B1D">
        <w:rPr>
          <w:lang w:eastAsia="zh-CN"/>
        </w:rPr>
        <w:t>、</w:t>
      </w:r>
      <w:r w:rsidRPr="00291B1D">
        <w:rPr>
          <w:lang w:eastAsia="zh-CN"/>
        </w:rPr>
        <w:t>Z.103</w:t>
      </w:r>
      <w:r w:rsidRPr="00291B1D">
        <w:rPr>
          <w:lang w:eastAsia="zh-CN"/>
        </w:rPr>
        <w:t>、</w:t>
      </w:r>
      <w:r w:rsidRPr="00291B1D">
        <w:rPr>
          <w:lang w:eastAsia="zh-CN"/>
        </w:rPr>
        <w:t>Z.104</w:t>
      </w:r>
      <w:r w:rsidRPr="00291B1D">
        <w:rPr>
          <w:lang w:eastAsia="zh-CN"/>
        </w:rPr>
        <w:t>、</w:t>
      </w:r>
      <w:r w:rsidRPr="00291B1D">
        <w:rPr>
          <w:lang w:eastAsia="zh-CN"/>
        </w:rPr>
        <w:t>Z.105</w:t>
      </w:r>
      <w:r w:rsidRPr="00291B1D">
        <w:rPr>
          <w:lang w:eastAsia="zh-CN"/>
        </w:rPr>
        <w:t>、</w:t>
      </w:r>
      <w:r w:rsidRPr="00291B1D">
        <w:rPr>
          <w:lang w:eastAsia="zh-CN"/>
        </w:rPr>
        <w:t>Z.106</w:t>
      </w:r>
      <w:r w:rsidRPr="00291B1D">
        <w:rPr>
          <w:lang w:eastAsia="zh-CN"/>
        </w:rPr>
        <w:t>、</w:t>
      </w:r>
      <w:r w:rsidRPr="00291B1D">
        <w:rPr>
          <w:lang w:eastAsia="zh-CN"/>
        </w:rPr>
        <w:t>Z.107</w:t>
      </w:r>
      <w:r w:rsidRPr="00291B1D">
        <w:rPr>
          <w:lang w:eastAsia="zh-CN"/>
        </w:rPr>
        <w:t>、</w:t>
      </w:r>
      <w:r w:rsidRPr="00291B1D">
        <w:rPr>
          <w:lang w:eastAsia="zh-CN"/>
        </w:rPr>
        <w:t>Z.109</w:t>
      </w:r>
      <w:r w:rsidRPr="00291B1D">
        <w:rPr>
          <w:lang w:eastAsia="zh-CN"/>
        </w:rPr>
        <w:t>、</w:t>
      </w:r>
      <w:r w:rsidRPr="00291B1D">
        <w:rPr>
          <w:lang w:eastAsia="zh-CN"/>
        </w:rPr>
        <w:t>Z.111</w:t>
      </w:r>
      <w:r w:rsidRPr="00291B1D">
        <w:rPr>
          <w:lang w:eastAsia="zh-CN"/>
        </w:rPr>
        <w:t>、</w:t>
      </w:r>
      <w:r w:rsidRPr="00291B1D">
        <w:rPr>
          <w:lang w:eastAsia="zh-CN"/>
        </w:rPr>
        <w:t>Z.119</w:t>
      </w:r>
      <w:r w:rsidRPr="00291B1D">
        <w:rPr>
          <w:lang w:eastAsia="zh-CN"/>
        </w:rPr>
        <w:t>、</w:t>
      </w:r>
      <w:r w:rsidRPr="00291B1D">
        <w:rPr>
          <w:lang w:eastAsia="zh-CN"/>
        </w:rPr>
        <w:t>Z.120</w:t>
      </w:r>
      <w:r w:rsidRPr="00291B1D">
        <w:rPr>
          <w:lang w:eastAsia="zh-CN"/>
        </w:rPr>
        <w:t>、</w:t>
      </w:r>
      <w:r w:rsidRPr="00291B1D">
        <w:rPr>
          <w:lang w:eastAsia="zh-CN"/>
        </w:rPr>
        <w:t>Z.121</w:t>
      </w:r>
      <w:r w:rsidRPr="00291B1D">
        <w:rPr>
          <w:lang w:eastAsia="zh-CN"/>
        </w:rPr>
        <w:t>、</w:t>
      </w:r>
      <w:r w:rsidRPr="00291B1D">
        <w:rPr>
          <w:lang w:eastAsia="zh-CN"/>
        </w:rPr>
        <w:t>Z.150</w:t>
      </w:r>
      <w:r w:rsidRPr="00291B1D">
        <w:rPr>
          <w:lang w:eastAsia="zh-CN"/>
        </w:rPr>
        <w:t>、</w:t>
      </w:r>
      <w:r w:rsidRPr="00291B1D">
        <w:rPr>
          <w:lang w:eastAsia="zh-CN"/>
        </w:rPr>
        <w:t>Z.151</w:t>
      </w:r>
      <w:r>
        <w:rPr>
          <w:rFonts w:hint="eastAsia"/>
          <w:lang w:eastAsia="zh-CN"/>
        </w:rPr>
        <w:t>和</w:t>
      </w:r>
      <w:r w:rsidRPr="00291B1D">
        <w:rPr>
          <w:lang w:eastAsia="zh-CN"/>
        </w:rPr>
        <w:t>Z.200</w:t>
      </w:r>
      <w:r w:rsidRPr="00291B1D">
        <w:rPr>
          <w:rFonts w:hint="eastAsia"/>
          <w:lang w:eastAsia="zh-CN"/>
        </w:rPr>
        <w:t>。</w:t>
      </w:r>
    </w:p>
    <w:p w:rsidR="00C37790" w:rsidRPr="007E3C8D" w:rsidRDefault="00C37790" w:rsidP="00C37790">
      <w:pPr>
        <w:ind w:firstLineChars="200" w:firstLine="480"/>
        <w:rPr>
          <w:lang w:eastAsia="zh-CN"/>
        </w:rPr>
      </w:pPr>
      <w:r w:rsidRPr="007E3C8D">
        <w:rPr>
          <w:rFonts w:hint="eastAsia"/>
          <w:lang w:eastAsia="zh-CN"/>
        </w:rPr>
        <w:t>正在</w:t>
      </w:r>
      <w:r>
        <w:rPr>
          <w:rFonts w:hint="eastAsia"/>
          <w:lang w:eastAsia="zh-CN"/>
        </w:rPr>
        <w:t>起草</w:t>
      </w:r>
      <w:r w:rsidRPr="007E3C8D">
        <w:rPr>
          <w:rFonts w:hint="eastAsia"/>
          <w:lang w:eastAsia="zh-CN"/>
        </w:rPr>
        <w:t>的</w:t>
      </w:r>
      <w:r>
        <w:rPr>
          <w:rFonts w:hint="eastAsia"/>
          <w:lang w:eastAsia="zh-CN"/>
        </w:rPr>
        <w:t>案文</w:t>
      </w:r>
      <w:r w:rsidRPr="007E3C8D">
        <w:rPr>
          <w:rFonts w:hint="eastAsia"/>
          <w:lang w:eastAsia="zh-CN"/>
        </w:rPr>
        <w:t>：无。</w:t>
      </w:r>
    </w:p>
    <w:p w:rsidR="00C37790" w:rsidRPr="00714085" w:rsidRDefault="00C37790" w:rsidP="00C37790">
      <w:pPr>
        <w:pStyle w:val="Heading4"/>
        <w:rPr>
          <w:lang w:val="en-US" w:eastAsia="zh-CN"/>
        </w:rPr>
      </w:pPr>
      <w:r w:rsidRPr="00714085">
        <w:rPr>
          <w:lang w:val="en-US" w:eastAsia="zh-CN"/>
        </w:rPr>
        <w:lastRenderedPageBreak/>
        <w:t>1.2</w:t>
      </w:r>
      <w:r w:rsidRPr="00714085">
        <w:rPr>
          <w:lang w:val="en-US" w:eastAsia="zh-CN"/>
        </w:rPr>
        <w:tab/>
      </w:r>
      <w:r>
        <w:rPr>
          <w:rFonts w:hint="eastAsia"/>
          <w:lang w:val="en-US" w:eastAsia="zh-CN"/>
        </w:rPr>
        <w:t>使用形式语言用于</w:t>
      </w:r>
      <w:r w:rsidRPr="00ED4E30">
        <w:rPr>
          <w:rFonts w:hint="eastAsia"/>
          <w:lang w:val="en-US" w:eastAsia="zh-CN"/>
        </w:rPr>
        <w:t>电信软件的</w:t>
      </w:r>
      <w:r>
        <w:rPr>
          <w:rFonts w:hint="eastAsia"/>
          <w:lang w:val="en-US" w:eastAsia="zh-CN"/>
        </w:rPr>
        <w:t>方法工作的目的</w:t>
      </w:r>
    </w:p>
    <w:p w:rsidR="00C37790" w:rsidRPr="007E3C8D" w:rsidRDefault="00C37790" w:rsidP="00230664">
      <w:pPr>
        <w:keepLines/>
        <w:ind w:firstLineChars="200" w:firstLine="480"/>
        <w:rPr>
          <w:lang w:eastAsia="zh-CN"/>
        </w:rPr>
      </w:pPr>
      <w:r>
        <w:rPr>
          <w:rFonts w:hint="eastAsia"/>
          <w:lang w:eastAsia="zh-CN"/>
        </w:rPr>
        <w:t>本课题涵盖定义电信系统的需求、架构和行为的国际电联系统设计形式语言：需求语言、数据描述、行为规范、测试和实施语言。这些工程领域的形式语言广泛用于业界和</w:t>
      </w:r>
      <w:r>
        <w:rPr>
          <w:lang w:eastAsia="zh-CN"/>
        </w:rPr>
        <w:br/>
        <w:t>ITU-T</w:t>
      </w:r>
      <w:r>
        <w:rPr>
          <w:rFonts w:hint="eastAsia"/>
          <w:lang w:eastAsia="zh-CN"/>
        </w:rPr>
        <w:t>，同时拥有商业支持工具。这些语言可被综合或单独应用于标准的规范和产品的实现，但在所有的情况下，框架和方法对有效应用至关重要。国际电联系统设计语言有（按建议书顺序）：</w:t>
      </w:r>
    </w:p>
    <w:p w:rsidR="00C37790" w:rsidRPr="004C4A56" w:rsidRDefault="00C37790" w:rsidP="00C37790">
      <w:pPr>
        <w:pStyle w:val="enumlev1"/>
        <w:rPr>
          <w:lang w:val="en-US" w:eastAsia="zh-CN"/>
        </w:rPr>
      </w:pPr>
      <w:r w:rsidRPr="0041464F">
        <w:rPr>
          <w:lang w:eastAsia="zh-CN"/>
        </w:rPr>
        <w:t>•</w:t>
      </w:r>
      <w:r w:rsidRPr="004C4A56">
        <w:rPr>
          <w:lang w:val="en-US" w:eastAsia="zh-CN"/>
        </w:rPr>
        <w:tab/>
      </w:r>
      <w:r>
        <w:rPr>
          <w:rFonts w:hint="eastAsia"/>
          <w:lang w:val="en-US" w:eastAsia="zh-CN"/>
        </w:rPr>
        <w:t>抽象句法表示法一</w:t>
      </w:r>
      <w:r w:rsidRPr="004C4A56">
        <w:rPr>
          <w:rFonts w:hint="eastAsia"/>
          <w:lang w:val="en-US" w:eastAsia="zh-CN"/>
        </w:rPr>
        <w:t>（</w:t>
      </w:r>
      <w:r w:rsidRPr="004C4A56">
        <w:rPr>
          <w:lang w:val="en-US" w:eastAsia="zh-CN"/>
        </w:rPr>
        <w:t>ASN.1</w:t>
      </w:r>
      <w:r w:rsidRPr="004C4A56">
        <w:rPr>
          <w:rFonts w:hint="eastAsia"/>
          <w:lang w:val="en-US" w:eastAsia="zh-CN"/>
        </w:rPr>
        <w:t>）；</w:t>
      </w:r>
    </w:p>
    <w:p w:rsidR="00C37790" w:rsidRPr="00871F0A" w:rsidRDefault="00C37790" w:rsidP="00C37790">
      <w:pPr>
        <w:pStyle w:val="enumlev1"/>
        <w:rPr>
          <w:lang w:val="es-ES" w:eastAsia="zh-CN"/>
        </w:rPr>
      </w:pPr>
      <w:r w:rsidRPr="0041464F">
        <w:rPr>
          <w:lang w:eastAsia="zh-CN"/>
        </w:rPr>
        <w:t>•</w:t>
      </w:r>
      <w:r w:rsidRPr="00871F0A">
        <w:rPr>
          <w:lang w:val="es-ES" w:eastAsia="zh-CN"/>
        </w:rPr>
        <w:tab/>
      </w:r>
      <w:r>
        <w:rPr>
          <w:rFonts w:hint="eastAsia"/>
          <w:lang w:val="en-US" w:eastAsia="zh-CN"/>
        </w:rPr>
        <w:t>规范和描述语言</w:t>
      </w:r>
      <w:r w:rsidRPr="00871F0A">
        <w:rPr>
          <w:rFonts w:hint="eastAsia"/>
          <w:lang w:val="es-ES" w:eastAsia="zh-CN"/>
        </w:rPr>
        <w:t>；</w:t>
      </w:r>
    </w:p>
    <w:p w:rsidR="00C37790" w:rsidRPr="00871F0A" w:rsidRDefault="00C37790" w:rsidP="00C37790">
      <w:pPr>
        <w:pStyle w:val="enumlev1"/>
        <w:rPr>
          <w:lang w:val="es-ES" w:eastAsia="zh-CN"/>
        </w:rPr>
      </w:pPr>
      <w:r w:rsidRPr="0041464F">
        <w:rPr>
          <w:lang w:eastAsia="zh-CN"/>
        </w:rPr>
        <w:t>•</w:t>
      </w:r>
      <w:r w:rsidRPr="00871F0A">
        <w:rPr>
          <w:lang w:val="es-ES" w:eastAsia="zh-CN"/>
        </w:rPr>
        <w:tab/>
      </w:r>
      <w:r w:rsidRPr="00ED4E30">
        <w:rPr>
          <w:rFonts w:hint="eastAsia"/>
          <w:lang w:val="en-US" w:eastAsia="zh-CN"/>
        </w:rPr>
        <w:t>消息序列图语言</w:t>
      </w:r>
      <w:r w:rsidRPr="00871F0A">
        <w:rPr>
          <w:rFonts w:hint="eastAsia"/>
          <w:lang w:val="es-ES" w:eastAsia="zh-CN"/>
        </w:rPr>
        <w:t>；</w:t>
      </w:r>
    </w:p>
    <w:p w:rsidR="00C37790" w:rsidRPr="00871F0A" w:rsidRDefault="00C37790" w:rsidP="00C37790">
      <w:pPr>
        <w:pStyle w:val="enumlev1"/>
        <w:rPr>
          <w:lang w:val="es-ES" w:eastAsia="zh-CN"/>
        </w:rPr>
      </w:pPr>
      <w:r w:rsidRPr="0041464F">
        <w:rPr>
          <w:lang w:eastAsia="zh-CN"/>
        </w:rPr>
        <w:t>•</w:t>
      </w:r>
      <w:r w:rsidRPr="00871F0A">
        <w:rPr>
          <w:lang w:val="es-ES" w:eastAsia="zh-CN"/>
        </w:rPr>
        <w:tab/>
      </w:r>
      <w:r>
        <w:rPr>
          <w:rFonts w:hint="eastAsia"/>
          <w:lang w:val="en-US" w:eastAsia="zh-CN"/>
        </w:rPr>
        <w:t>用户需求表示法</w:t>
      </w:r>
      <w:r w:rsidRPr="00871F0A">
        <w:rPr>
          <w:rFonts w:hint="eastAsia"/>
          <w:lang w:val="es-ES" w:eastAsia="zh-CN"/>
        </w:rPr>
        <w:t>；</w:t>
      </w:r>
    </w:p>
    <w:p w:rsidR="00C37790" w:rsidRPr="00871F0A" w:rsidRDefault="00C37790" w:rsidP="00C37790">
      <w:pPr>
        <w:pStyle w:val="enumlev1"/>
        <w:rPr>
          <w:lang w:val="es-ES" w:eastAsia="zh-CN"/>
        </w:rPr>
      </w:pPr>
      <w:r w:rsidRPr="0041464F">
        <w:rPr>
          <w:lang w:eastAsia="zh-CN"/>
        </w:rPr>
        <w:t>•</w:t>
      </w:r>
      <w:r w:rsidRPr="00871F0A">
        <w:rPr>
          <w:lang w:val="es-ES" w:eastAsia="zh-CN"/>
        </w:rPr>
        <w:tab/>
      </w:r>
      <w:r>
        <w:rPr>
          <w:rFonts w:hint="eastAsia"/>
          <w:lang w:val="en-US" w:eastAsia="zh-CN"/>
        </w:rPr>
        <w:t>测试和测试控制表示法</w:t>
      </w:r>
      <w:r w:rsidRPr="00871F0A">
        <w:rPr>
          <w:rFonts w:hint="eastAsia"/>
          <w:lang w:val="es-ES" w:eastAsia="zh-CN"/>
        </w:rPr>
        <w:t>；</w:t>
      </w:r>
    </w:p>
    <w:p w:rsidR="00C37790" w:rsidRPr="00714085" w:rsidRDefault="00C37790" w:rsidP="00C37790">
      <w:pPr>
        <w:pStyle w:val="enumlev1"/>
        <w:rPr>
          <w:lang w:val="en-US" w:eastAsia="zh-CN"/>
        </w:rPr>
      </w:pPr>
      <w:r w:rsidRPr="0041464F">
        <w:rPr>
          <w:lang w:eastAsia="zh-CN"/>
        </w:rPr>
        <w:t>•</w:t>
      </w:r>
      <w:r w:rsidRPr="00714085">
        <w:rPr>
          <w:lang w:val="en-US" w:eastAsia="zh-CN"/>
        </w:rPr>
        <w:tab/>
      </w:r>
      <w:r>
        <w:rPr>
          <w:lang w:val="en-US" w:eastAsia="zh-CN"/>
        </w:rPr>
        <w:t xml:space="preserve">CHILL </w:t>
      </w:r>
      <w:r w:rsidRPr="00D04F86">
        <w:rPr>
          <w:lang w:val="en-US" w:eastAsia="zh-CN"/>
        </w:rPr>
        <w:t>–</w:t>
      </w:r>
      <w:r>
        <w:rPr>
          <w:lang w:val="en-US" w:eastAsia="zh-CN"/>
        </w:rPr>
        <w:t xml:space="preserve"> ITU</w:t>
      </w:r>
      <w:r w:rsidRPr="009F4BDC">
        <w:rPr>
          <w:lang w:val="en-US" w:eastAsia="zh-CN"/>
        </w:rPr>
        <w:noBreakHyphen/>
      </w:r>
      <w:r w:rsidRPr="00714085">
        <w:rPr>
          <w:lang w:val="en-US" w:eastAsia="zh-CN"/>
        </w:rPr>
        <w:t>T</w:t>
      </w:r>
      <w:r>
        <w:rPr>
          <w:rFonts w:hint="eastAsia"/>
          <w:lang w:val="en-US" w:eastAsia="zh-CN"/>
        </w:rPr>
        <w:t>编程语言。</w:t>
      </w:r>
    </w:p>
    <w:p w:rsidR="00C37790" w:rsidRPr="002E6E75" w:rsidRDefault="00C37790" w:rsidP="00C37790">
      <w:pPr>
        <w:ind w:firstLineChars="200" w:firstLine="480"/>
        <w:rPr>
          <w:lang w:eastAsia="zh-CN"/>
        </w:rPr>
      </w:pPr>
      <w:r w:rsidRPr="00405F3A">
        <w:rPr>
          <w:rFonts w:hint="eastAsia"/>
          <w:lang w:eastAsia="zh-CN"/>
        </w:rPr>
        <w:t>用户要求的表示法应用于目标的</w:t>
      </w:r>
      <w:r w:rsidRPr="002E6E75">
        <w:rPr>
          <w:rFonts w:hint="eastAsia"/>
          <w:lang w:eastAsia="zh-CN"/>
        </w:rPr>
        <w:t>分析和用例的定义，尤其是在设计初始阶段。</w:t>
      </w:r>
      <w:r>
        <w:rPr>
          <w:rFonts w:hint="eastAsia"/>
          <w:lang w:eastAsia="zh-CN"/>
        </w:rPr>
        <w:t>事实证明，</w:t>
      </w:r>
      <w:r w:rsidRPr="00201FA6">
        <w:rPr>
          <w:lang w:eastAsia="zh-CN"/>
        </w:rPr>
        <w:t>ASN.1</w:t>
      </w:r>
      <w:r>
        <w:rPr>
          <w:rFonts w:hint="eastAsia"/>
          <w:lang w:eastAsia="zh-CN"/>
        </w:rPr>
        <w:t>是众多信息规范标准化组的首选表示法，因为有相应的编码规则，可以确保这些信息在实体之间准确、安全和高效地传递。</w:t>
      </w:r>
      <w:r w:rsidRPr="002E6E75">
        <w:rPr>
          <w:rFonts w:hint="eastAsia"/>
          <w:lang w:eastAsia="zh-CN"/>
        </w:rPr>
        <w:t>规范和描述语言允许对指定实体的刺激和反应行为，并可与</w:t>
      </w:r>
      <w:r w:rsidRPr="002E6E75">
        <w:rPr>
          <w:lang w:eastAsia="zh-CN"/>
        </w:rPr>
        <w:t>ASN.1</w:t>
      </w:r>
      <w:r w:rsidRPr="002E6E75">
        <w:rPr>
          <w:rFonts w:hint="eastAsia"/>
          <w:lang w:eastAsia="zh-CN"/>
        </w:rPr>
        <w:t>中</w:t>
      </w:r>
      <w:r>
        <w:rPr>
          <w:rFonts w:hint="eastAsia"/>
          <w:lang w:eastAsia="zh-CN"/>
        </w:rPr>
        <w:t>的数据单位</w:t>
      </w:r>
      <w:r w:rsidRPr="002E6E75">
        <w:rPr>
          <w:rFonts w:hint="eastAsia"/>
          <w:lang w:eastAsia="zh-CN"/>
        </w:rPr>
        <w:t>规范相结合。</w:t>
      </w:r>
      <w:r w:rsidRPr="00405F3A">
        <w:rPr>
          <w:rFonts w:hint="eastAsia"/>
          <w:lang w:eastAsia="zh-CN"/>
        </w:rPr>
        <w:t>实体之间的消息序列可用一个消息序列图集来描述</w:t>
      </w:r>
      <w:r w:rsidRPr="002E6E75">
        <w:rPr>
          <w:rFonts w:hint="eastAsia"/>
          <w:lang w:eastAsia="zh-CN"/>
        </w:rPr>
        <w:t>，也可用于跟踪系统的行为方式。</w:t>
      </w:r>
      <w:r>
        <w:rPr>
          <w:rFonts w:hint="eastAsia"/>
          <w:lang w:eastAsia="zh-CN"/>
        </w:rPr>
        <w:t>测试和测试控制表示法允许测试系统的功能性和互操作性并加以明确，测试通用测试套件并加以书写。</w:t>
      </w:r>
      <w:r w:rsidRPr="002E6E75">
        <w:rPr>
          <w:lang w:eastAsia="zh-CN"/>
        </w:rPr>
        <w:t>CHILL</w:t>
      </w:r>
      <w:r w:rsidRPr="002E6E75">
        <w:rPr>
          <w:rFonts w:hint="eastAsia"/>
          <w:lang w:eastAsia="zh-CN"/>
        </w:rPr>
        <w:t>是</w:t>
      </w:r>
      <w:r w:rsidRPr="002E6E75">
        <w:rPr>
          <w:lang w:eastAsia="zh-CN"/>
        </w:rPr>
        <w:t>ITU-T</w:t>
      </w:r>
      <w:r w:rsidRPr="002E6E75">
        <w:rPr>
          <w:rFonts w:hint="eastAsia"/>
          <w:lang w:eastAsia="zh-CN"/>
        </w:rPr>
        <w:t>编程语言，过去应用广泛，但近年来已被诸如从规范和描述语言生成代码等方法所替代。</w:t>
      </w:r>
    </w:p>
    <w:p w:rsidR="00C37790" w:rsidRPr="007E3C8D" w:rsidRDefault="00C37790" w:rsidP="00C37790">
      <w:pPr>
        <w:ind w:firstLineChars="200" w:firstLine="480"/>
        <w:rPr>
          <w:lang w:eastAsia="zh-CN"/>
        </w:rPr>
      </w:pPr>
      <w:r w:rsidRPr="007E3C8D">
        <w:rPr>
          <w:rFonts w:hint="eastAsia"/>
          <w:lang w:eastAsia="zh-CN"/>
        </w:rPr>
        <w:t>由于需要给其他研究组提供建议和帮助，在有关</w:t>
      </w:r>
      <w:r w:rsidRPr="007E3C8D">
        <w:rPr>
          <w:lang w:eastAsia="zh-CN"/>
        </w:rPr>
        <w:t>ASN.1</w:t>
      </w:r>
      <w:r w:rsidRPr="007E3C8D">
        <w:rPr>
          <w:rFonts w:hint="eastAsia"/>
          <w:lang w:eastAsia="zh-CN"/>
        </w:rPr>
        <w:t>表示法和</w:t>
      </w:r>
      <w:r w:rsidRPr="007E3C8D">
        <w:rPr>
          <w:lang w:eastAsia="zh-CN"/>
        </w:rPr>
        <w:t>OID</w:t>
      </w:r>
      <w:r w:rsidRPr="007E3C8D">
        <w:rPr>
          <w:rFonts w:hint="eastAsia"/>
          <w:lang w:eastAsia="zh-CN"/>
        </w:rPr>
        <w:t>命名空间管理的外部标准制定机构和国家的引导下，成立了非常成功的</w:t>
      </w:r>
      <w:r w:rsidRPr="007E3C8D">
        <w:rPr>
          <w:lang w:eastAsia="zh-CN"/>
        </w:rPr>
        <w:t>ITU-T</w:t>
      </w:r>
      <w:r w:rsidRPr="007E3C8D">
        <w:rPr>
          <w:rFonts w:hint="eastAsia"/>
          <w:lang w:eastAsia="zh-CN"/>
        </w:rPr>
        <w:t>“</w:t>
      </w:r>
      <w:r w:rsidRPr="007E3C8D">
        <w:rPr>
          <w:lang w:eastAsia="zh-CN"/>
        </w:rPr>
        <w:t>ASN.1&amp;OID</w:t>
      </w:r>
      <w:r w:rsidRPr="007E3C8D">
        <w:rPr>
          <w:rFonts w:hint="eastAsia"/>
          <w:lang w:eastAsia="zh-CN"/>
        </w:rPr>
        <w:t>项目”，并任命了项目负责人。该项目成功的原因之一是可从</w:t>
      </w:r>
      <w:r w:rsidRPr="007E3C8D">
        <w:rPr>
          <w:lang w:eastAsia="zh-CN"/>
        </w:rPr>
        <w:t>ITU-T</w:t>
      </w:r>
      <w:r w:rsidRPr="007E3C8D">
        <w:rPr>
          <w:rFonts w:hint="eastAsia"/>
          <w:lang w:eastAsia="zh-CN"/>
        </w:rPr>
        <w:t>获得机器可读的</w:t>
      </w:r>
      <w:r w:rsidRPr="007E3C8D">
        <w:rPr>
          <w:lang w:eastAsia="zh-CN"/>
        </w:rPr>
        <w:t>ASN.1</w:t>
      </w:r>
      <w:r w:rsidRPr="007E3C8D">
        <w:rPr>
          <w:rFonts w:hint="eastAsia"/>
          <w:lang w:eastAsia="zh-CN"/>
        </w:rPr>
        <w:t>验证码。应认真考虑给其他国际电联系统设计语言的类似项目予以资金来源</w:t>
      </w:r>
      <w:r>
        <w:rPr>
          <w:rFonts w:hint="eastAsia"/>
          <w:lang w:eastAsia="zh-CN"/>
        </w:rPr>
        <w:t>（</w:t>
      </w:r>
      <w:r w:rsidRPr="007E3C8D">
        <w:rPr>
          <w:rFonts w:hint="eastAsia"/>
          <w:lang w:eastAsia="zh-CN"/>
        </w:rPr>
        <w:t>例如规范和描述语言或测试和测试控制表示法</w:t>
      </w:r>
      <w:r>
        <w:rPr>
          <w:rFonts w:hint="eastAsia"/>
          <w:lang w:eastAsia="zh-CN"/>
        </w:rPr>
        <w:t>）</w:t>
      </w:r>
      <w:r w:rsidRPr="007E3C8D">
        <w:rPr>
          <w:rFonts w:hint="eastAsia"/>
          <w:lang w:eastAsia="zh-CN"/>
        </w:rPr>
        <w:t>，以提高已出版建议书的质量。</w:t>
      </w:r>
    </w:p>
    <w:p w:rsidR="00C37790" w:rsidRPr="007E3C8D" w:rsidRDefault="00C37790" w:rsidP="00C37790">
      <w:pPr>
        <w:ind w:firstLineChars="200" w:firstLine="480"/>
        <w:rPr>
          <w:lang w:eastAsia="zh-CN"/>
        </w:rPr>
      </w:pPr>
      <w:r w:rsidRPr="007E3C8D">
        <w:rPr>
          <w:rFonts w:hint="eastAsia"/>
          <w:lang w:eastAsia="zh-CN"/>
        </w:rPr>
        <w:t>现有有关这些语言应用的方法和框架的建议书和其他文件包括</w:t>
      </w:r>
      <w:r w:rsidRPr="007E3C8D">
        <w:rPr>
          <w:lang w:eastAsia="zh-CN"/>
        </w:rPr>
        <w:t>X.290</w:t>
      </w:r>
      <w:r w:rsidRPr="007E3C8D">
        <w:rPr>
          <w:rFonts w:hint="eastAsia"/>
          <w:lang w:eastAsia="zh-CN"/>
        </w:rPr>
        <w:t>到</w:t>
      </w:r>
      <w:r w:rsidRPr="007E3C8D">
        <w:rPr>
          <w:lang w:eastAsia="zh-CN"/>
        </w:rPr>
        <w:t>X.296</w:t>
      </w:r>
      <w:r w:rsidRPr="007E3C8D">
        <w:rPr>
          <w:rFonts w:hint="eastAsia"/>
          <w:lang w:eastAsia="zh-CN"/>
        </w:rPr>
        <w:t>、</w:t>
      </w:r>
      <w:r w:rsidRPr="007E3C8D">
        <w:rPr>
          <w:lang w:eastAsia="zh-CN"/>
        </w:rPr>
        <w:t>Z.110</w:t>
      </w:r>
      <w:r w:rsidRPr="007E3C8D">
        <w:rPr>
          <w:rFonts w:hint="eastAsia"/>
          <w:lang w:eastAsia="zh-CN"/>
        </w:rPr>
        <w:t>、</w:t>
      </w:r>
      <w:r w:rsidRPr="007E3C8D">
        <w:rPr>
          <w:lang w:eastAsia="zh-CN"/>
        </w:rPr>
        <w:t>Z.450</w:t>
      </w:r>
      <w:r w:rsidRPr="007E3C8D">
        <w:rPr>
          <w:rFonts w:hint="eastAsia"/>
          <w:lang w:eastAsia="zh-CN"/>
        </w:rPr>
        <w:t>、</w:t>
      </w:r>
      <w:r w:rsidRPr="007E3C8D">
        <w:rPr>
          <w:lang w:eastAsia="zh-CN"/>
        </w:rPr>
        <w:t>Z.500</w:t>
      </w:r>
      <w:r w:rsidRPr="007E3C8D">
        <w:rPr>
          <w:rFonts w:hint="eastAsia"/>
          <w:lang w:eastAsia="zh-CN"/>
        </w:rPr>
        <w:t>和</w:t>
      </w:r>
      <w:r w:rsidRPr="007E3C8D">
        <w:rPr>
          <w:lang w:eastAsia="zh-CN"/>
        </w:rPr>
        <w:t>Z.Supp1</w:t>
      </w:r>
      <w:r w:rsidRPr="007E3C8D">
        <w:rPr>
          <w:rFonts w:hint="eastAsia"/>
          <w:lang w:eastAsia="zh-CN"/>
        </w:rPr>
        <w:t>。</w:t>
      </w:r>
    </w:p>
    <w:p w:rsidR="00C37790" w:rsidRPr="007E3C8D" w:rsidRDefault="00C37790" w:rsidP="00C37790">
      <w:pPr>
        <w:ind w:firstLineChars="200" w:firstLine="480"/>
        <w:rPr>
          <w:lang w:eastAsia="zh-CN"/>
        </w:rPr>
      </w:pPr>
      <w:r w:rsidRPr="007E3C8D">
        <w:rPr>
          <w:rFonts w:hint="eastAsia"/>
          <w:lang w:eastAsia="zh-CN"/>
        </w:rPr>
        <w:t xml:space="preserve">ITU-T </w:t>
      </w:r>
      <w:r w:rsidRPr="007E3C8D">
        <w:rPr>
          <w:lang w:eastAsia="zh-CN"/>
        </w:rPr>
        <w:t>Z.400</w:t>
      </w:r>
      <w:r w:rsidRPr="007E3C8D">
        <w:rPr>
          <w:rFonts w:hint="eastAsia"/>
          <w:lang w:eastAsia="zh-CN"/>
        </w:rPr>
        <w:t>、</w:t>
      </w:r>
      <w:r w:rsidRPr="007E3C8D">
        <w:rPr>
          <w:rFonts w:hint="eastAsia"/>
          <w:lang w:eastAsia="zh-CN"/>
        </w:rPr>
        <w:t>Z.600</w:t>
      </w:r>
      <w:r w:rsidRPr="007E3C8D">
        <w:rPr>
          <w:rFonts w:hint="eastAsia"/>
          <w:lang w:eastAsia="zh-CN"/>
        </w:rPr>
        <w:t>和</w:t>
      </w:r>
      <w:r w:rsidRPr="007E3C8D">
        <w:rPr>
          <w:rFonts w:hint="eastAsia"/>
          <w:lang w:eastAsia="zh-CN"/>
        </w:rPr>
        <w:t>Z.601</w:t>
      </w:r>
      <w:r w:rsidRPr="007E3C8D">
        <w:rPr>
          <w:rFonts w:hint="eastAsia"/>
          <w:lang w:eastAsia="zh-CN"/>
        </w:rPr>
        <w:t>建议书对成员的作用还是个问号。</w:t>
      </w:r>
    </w:p>
    <w:p w:rsidR="00C37790" w:rsidRPr="007E3C8D" w:rsidRDefault="00C37790" w:rsidP="00C37790">
      <w:pPr>
        <w:ind w:firstLineChars="200" w:firstLine="480"/>
        <w:rPr>
          <w:lang w:eastAsia="zh-CN"/>
        </w:rPr>
      </w:pPr>
      <w:r>
        <w:rPr>
          <w:rFonts w:hint="eastAsia"/>
          <w:lang w:eastAsia="zh-CN"/>
        </w:rPr>
        <w:t>自</w:t>
      </w:r>
      <w:r>
        <w:rPr>
          <w:lang w:eastAsia="zh-CN"/>
        </w:rPr>
        <w:t>2012</w:t>
      </w:r>
      <w:r>
        <w:rPr>
          <w:rFonts w:hint="eastAsia"/>
          <w:lang w:eastAsia="zh-CN"/>
        </w:rPr>
        <w:t>年</w:t>
      </w:r>
      <w:r>
        <w:rPr>
          <w:rFonts w:hint="eastAsia"/>
          <w:lang w:eastAsia="zh-CN"/>
        </w:rPr>
        <w:t>12</w:t>
      </w:r>
      <w:r>
        <w:rPr>
          <w:rFonts w:hint="eastAsia"/>
          <w:lang w:eastAsia="zh-CN"/>
        </w:rPr>
        <w:t>月</w:t>
      </w:r>
      <w:r>
        <w:rPr>
          <w:rFonts w:hint="eastAsia"/>
          <w:lang w:eastAsia="zh-CN"/>
        </w:rPr>
        <w:t>1</w:t>
      </w:r>
      <w:r>
        <w:rPr>
          <w:rFonts w:hint="eastAsia"/>
          <w:lang w:eastAsia="zh-CN"/>
        </w:rPr>
        <w:t>日起本课题负责的建议书和增补包括：</w:t>
      </w:r>
      <w:r w:rsidRPr="007E3C8D">
        <w:rPr>
          <w:lang w:eastAsia="zh-CN"/>
        </w:rPr>
        <w:t>Z.110</w:t>
      </w:r>
      <w:r w:rsidRPr="007E3C8D">
        <w:rPr>
          <w:rFonts w:hint="eastAsia"/>
          <w:lang w:eastAsia="zh-CN"/>
        </w:rPr>
        <w:t>、</w:t>
      </w:r>
      <w:r w:rsidRPr="007E3C8D">
        <w:rPr>
          <w:lang w:eastAsia="zh-CN"/>
        </w:rPr>
        <w:t>Z.400</w:t>
      </w:r>
      <w:r w:rsidRPr="007E3C8D">
        <w:rPr>
          <w:rFonts w:hint="eastAsia"/>
          <w:lang w:eastAsia="zh-CN"/>
        </w:rPr>
        <w:t>、</w:t>
      </w:r>
      <w:r w:rsidRPr="007E3C8D">
        <w:rPr>
          <w:lang w:eastAsia="zh-CN"/>
        </w:rPr>
        <w:t>Z.450</w:t>
      </w:r>
      <w:r w:rsidRPr="007E3C8D">
        <w:rPr>
          <w:rFonts w:hint="eastAsia"/>
          <w:lang w:eastAsia="zh-CN"/>
        </w:rPr>
        <w:t>、</w:t>
      </w:r>
      <w:r w:rsidRPr="007E3C8D">
        <w:rPr>
          <w:lang w:eastAsia="zh-CN"/>
        </w:rPr>
        <w:t>Z.600</w:t>
      </w:r>
      <w:r w:rsidRPr="007E3C8D">
        <w:rPr>
          <w:rFonts w:hint="eastAsia"/>
          <w:lang w:eastAsia="zh-CN"/>
        </w:rPr>
        <w:t>、</w:t>
      </w:r>
      <w:r w:rsidRPr="007E3C8D">
        <w:rPr>
          <w:lang w:eastAsia="zh-CN"/>
        </w:rPr>
        <w:t>Z.601</w:t>
      </w:r>
      <w:r w:rsidRPr="007E3C8D">
        <w:rPr>
          <w:rFonts w:hint="eastAsia"/>
          <w:lang w:eastAsia="zh-CN"/>
        </w:rPr>
        <w:t>和</w:t>
      </w:r>
      <w:r w:rsidRPr="007E3C8D">
        <w:rPr>
          <w:lang w:eastAsia="zh-CN"/>
        </w:rPr>
        <w:t>Z.Supp1</w:t>
      </w:r>
      <w:r w:rsidRPr="007E3C8D">
        <w:rPr>
          <w:rFonts w:hint="eastAsia"/>
          <w:lang w:eastAsia="zh-CN"/>
        </w:rPr>
        <w:t>。</w:t>
      </w:r>
    </w:p>
    <w:p w:rsidR="00C37790" w:rsidRPr="00ED4E30" w:rsidRDefault="00C37790" w:rsidP="00C37790">
      <w:pPr>
        <w:pStyle w:val="Heading4"/>
        <w:rPr>
          <w:lang w:val="en-US" w:eastAsia="zh-CN"/>
        </w:rPr>
      </w:pPr>
      <w:r w:rsidRPr="00714085">
        <w:rPr>
          <w:lang w:val="en-US" w:eastAsia="zh-CN"/>
        </w:rPr>
        <w:t>1.3</w:t>
      </w:r>
      <w:r w:rsidRPr="00714085">
        <w:rPr>
          <w:lang w:val="en-US" w:eastAsia="zh-CN"/>
        </w:rPr>
        <w:tab/>
      </w:r>
      <w:r w:rsidRPr="00ED4E30">
        <w:rPr>
          <w:rFonts w:hint="eastAsia"/>
          <w:lang w:val="en-US" w:eastAsia="zh-CN"/>
        </w:rPr>
        <w:t>测试语言</w:t>
      </w:r>
      <w:r>
        <w:rPr>
          <w:rFonts w:hint="eastAsia"/>
          <w:lang w:val="en-US" w:eastAsia="zh-CN"/>
        </w:rPr>
        <w:t>相关</w:t>
      </w:r>
      <w:r w:rsidRPr="00ED4E30">
        <w:rPr>
          <w:rFonts w:hint="eastAsia"/>
          <w:lang w:val="en-US" w:eastAsia="zh-CN"/>
        </w:rPr>
        <w:t>工作</w:t>
      </w:r>
      <w:r>
        <w:rPr>
          <w:rFonts w:hint="eastAsia"/>
          <w:lang w:val="en-US" w:eastAsia="zh-CN"/>
        </w:rPr>
        <w:t>的目的</w:t>
      </w:r>
    </w:p>
    <w:p w:rsidR="00C37790" w:rsidRPr="00201FA6" w:rsidRDefault="00C37790" w:rsidP="00C37790">
      <w:pPr>
        <w:ind w:firstLineChars="200" w:firstLine="480"/>
        <w:rPr>
          <w:lang w:eastAsia="zh-CN"/>
        </w:rPr>
      </w:pPr>
      <w:r w:rsidRPr="007E3C8D">
        <w:rPr>
          <w:lang w:eastAsia="zh-CN"/>
        </w:rPr>
        <w:t>ITU-T</w:t>
      </w:r>
      <w:r w:rsidRPr="007E3C8D">
        <w:rPr>
          <w:rFonts w:hint="eastAsia"/>
          <w:lang w:eastAsia="zh-CN"/>
        </w:rPr>
        <w:t>正在制定多种建议书。要实现互操作性，重要的是确保建议书的实施符合标准。</w:t>
      </w:r>
    </w:p>
    <w:p w:rsidR="00C37790" w:rsidRPr="00C17A15" w:rsidRDefault="00C37790" w:rsidP="00C37790">
      <w:pPr>
        <w:ind w:firstLineChars="200" w:firstLine="480"/>
        <w:rPr>
          <w:lang w:eastAsia="de-DE"/>
        </w:rPr>
      </w:pPr>
      <w:r>
        <w:rPr>
          <w:rFonts w:ascii="SimSun" w:cs="SimSun" w:hint="eastAsia"/>
          <w:szCs w:val="24"/>
          <w:lang w:val="zh-CN" w:eastAsia="zh-CN"/>
        </w:rPr>
        <w:t>测试规范语言需得到开发和维护</w:t>
      </w:r>
      <w:r w:rsidRPr="00461980">
        <w:rPr>
          <w:rFonts w:ascii="SimSun" w:cs="SimSun" w:hint="eastAsia"/>
          <w:szCs w:val="24"/>
          <w:lang w:eastAsia="zh-CN"/>
        </w:rPr>
        <w:t>，</w:t>
      </w:r>
      <w:r>
        <w:rPr>
          <w:rFonts w:ascii="SimSun" w:cs="SimSun" w:hint="eastAsia"/>
          <w:szCs w:val="24"/>
          <w:lang w:val="zh-CN" w:eastAsia="zh-CN"/>
        </w:rPr>
        <w:t>其可被用来测试相关</w:t>
      </w:r>
      <w:r>
        <w:rPr>
          <w:szCs w:val="24"/>
          <w:lang w:val="en-US" w:eastAsia="zh-CN"/>
        </w:rPr>
        <w:t>ITU-T</w:t>
      </w:r>
      <w:r>
        <w:rPr>
          <w:rFonts w:hint="eastAsia"/>
          <w:szCs w:val="24"/>
          <w:lang w:val="en-US" w:eastAsia="zh-CN"/>
        </w:rPr>
        <w:t>研究组制定</w:t>
      </w:r>
      <w:r>
        <w:rPr>
          <w:rFonts w:ascii="SimSun" w:cs="SimSun" w:hint="eastAsia"/>
          <w:szCs w:val="24"/>
          <w:lang w:val="zh-CN" w:eastAsia="zh-CN"/>
        </w:rPr>
        <w:t>的</w:t>
      </w:r>
      <w:r>
        <w:rPr>
          <w:szCs w:val="24"/>
          <w:lang w:val="en-US" w:eastAsia="zh-CN"/>
        </w:rPr>
        <w:t>ITU-T</w:t>
      </w:r>
      <w:r>
        <w:rPr>
          <w:rFonts w:ascii="SimSun" w:cs="SimSun" w:hint="eastAsia"/>
          <w:szCs w:val="24"/>
          <w:lang w:val="zh-CN" w:eastAsia="zh-CN"/>
        </w:rPr>
        <w:t>建议书</w:t>
      </w:r>
      <w:r w:rsidRPr="00461980">
        <w:rPr>
          <w:rFonts w:ascii="SimSun" w:cs="SimSun" w:hint="eastAsia"/>
          <w:szCs w:val="24"/>
          <w:lang w:eastAsia="zh-CN"/>
        </w:rPr>
        <w:t>，</w:t>
      </w:r>
      <w:r>
        <w:rPr>
          <w:rFonts w:ascii="SimSun" w:cs="SimSun" w:hint="eastAsia"/>
          <w:szCs w:val="24"/>
          <w:lang w:eastAsia="zh-CN"/>
        </w:rPr>
        <w:t>例如，</w:t>
      </w:r>
      <w:r>
        <w:rPr>
          <w:rFonts w:hint="eastAsia"/>
          <w:szCs w:val="24"/>
          <w:lang w:val="en-US" w:eastAsia="zh-CN"/>
        </w:rPr>
        <w:t>第</w:t>
      </w:r>
      <w:r>
        <w:rPr>
          <w:szCs w:val="24"/>
          <w:lang w:val="en-US" w:eastAsia="zh-CN"/>
        </w:rPr>
        <w:t>11</w:t>
      </w:r>
      <w:r>
        <w:rPr>
          <w:rFonts w:hint="eastAsia"/>
          <w:szCs w:val="24"/>
          <w:lang w:val="en-US" w:eastAsia="zh-CN"/>
        </w:rPr>
        <w:t>研究组是</w:t>
      </w:r>
      <w:r>
        <w:rPr>
          <w:rFonts w:ascii="SimSun" w:cs="SimSun" w:hint="eastAsia"/>
          <w:szCs w:val="24"/>
          <w:lang w:val="zh-CN" w:eastAsia="zh-CN"/>
        </w:rPr>
        <w:t>测试规范</w:t>
      </w:r>
      <w:r>
        <w:rPr>
          <w:rFonts w:ascii="SimSun" w:cs="SimSun" w:hint="eastAsia"/>
          <w:szCs w:val="24"/>
          <w:lang w:eastAsia="zh-CN"/>
        </w:rPr>
        <w:t>、</w:t>
      </w:r>
      <w:r>
        <w:rPr>
          <w:rFonts w:ascii="SimSun" w:cs="SimSun" w:hint="eastAsia"/>
          <w:szCs w:val="24"/>
          <w:lang w:val="zh-CN" w:eastAsia="zh-CN"/>
        </w:rPr>
        <w:t>一致性和互操作性测试的牵头小组，对该组来说，这一点尤为重要。</w:t>
      </w:r>
    </w:p>
    <w:p w:rsidR="00C37790" w:rsidRPr="00201FA6" w:rsidRDefault="00C37790" w:rsidP="00C37790">
      <w:pPr>
        <w:ind w:firstLineChars="200" w:firstLine="480"/>
        <w:rPr>
          <w:lang w:eastAsia="zh-CN"/>
        </w:rPr>
      </w:pPr>
      <w:r>
        <w:rPr>
          <w:rFonts w:ascii="SimSun" w:cs="SimSun" w:hint="eastAsia"/>
          <w:szCs w:val="24"/>
          <w:lang w:val="zh-CN" w:eastAsia="zh-CN"/>
        </w:rPr>
        <w:t>需特别指出</w:t>
      </w:r>
      <w:r w:rsidRPr="00B533A7">
        <w:rPr>
          <w:rFonts w:ascii="SimSun" w:cs="SimSun" w:hint="eastAsia"/>
          <w:szCs w:val="24"/>
          <w:lang w:eastAsia="zh-CN"/>
        </w:rPr>
        <w:t>，</w:t>
      </w:r>
      <w:r>
        <w:rPr>
          <w:rFonts w:ascii="SimSun" w:cs="SimSun" w:hint="eastAsia"/>
          <w:szCs w:val="24"/>
          <w:lang w:eastAsia="zh-CN"/>
        </w:rPr>
        <w:t>应解决</w:t>
      </w:r>
      <w:r>
        <w:rPr>
          <w:rFonts w:ascii="SimSun" w:cs="SimSun" w:hint="eastAsia"/>
          <w:szCs w:val="24"/>
          <w:lang w:val="zh-CN" w:eastAsia="zh-CN"/>
        </w:rPr>
        <w:t>测试和测试控制表示法第</w:t>
      </w:r>
      <w:r>
        <w:rPr>
          <w:szCs w:val="24"/>
          <w:lang w:val="en-US" w:eastAsia="zh-CN"/>
        </w:rPr>
        <w:t>3</w:t>
      </w:r>
      <w:r>
        <w:rPr>
          <w:rFonts w:ascii="SimSun" w:cs="SimSun" w:hint="eastAsia"/>
          <w:szCs w:val="24"/>
          <w:lang w:val="zh-CN" w:eastAsia="zh-CN"/>
        </w:rPr>
        <w:t>版</w:t>
      </w:r>
      <w:r w:rsidRPr="00461980">
        <w:rPr>
          <w:rFonts w:ascii="SimSun" w:cs="SimSun" w:hint="eastAsia"/>
          <w:szCs w:val="24"/>
          <w:lang w:eastAsia="zh-CN"/>
        </w:rPr>
        <w:t>（</w:t>
      </w:r>
      <w:r>
        <w:rPr>
          <w:szCs w:val="24"/>
          <w:lang w:val="en-US" w:eastAsia="zh-CN"/>
        </w:rPr>
        <w:t>TTCN-3</w:t>
      </w:r>
      <w:r w:rsidRPr="00461980">
        <w:rPr>
          <w:rFonts w:ascii="SimSun" w:cs="SimSun" w:hint="eastAsia"/>
          <w:szCs w:val="24"/>
          <w:lang w:eastAsia="zh-CN"/>
        </w:rPr>
        <w:t>）</w:t>
      </w:r>
      <w:r>
        <w:rPr>
          <w:rFonts w:ascii="SimSun" w:cs="SimSun" w:hint="eastAsia"/>
          <w:szCs w:val="24"/>
          <w:lang w:val="zh-CN" w:eastAsia="zh-CN"/>
        </w:rPr>
        <w:t>测试规范语言的问题。</w:t>
      </w:r>
    </w:p>
    <w:p w:rsidR="00C37790" w:rsidRPr="00201FA6" w:rsidRDefault="00C37790" w:rsidP="00C37790">
      <w:pPr>
        <w:ind w:firstLineChars="200" w:firstLine="480"/>
        <w:rPr>
          <w:lang w:eastAsia="zh-CN"/>
        </w:rPr>
      </w:pPr>
      <w:r>
        <w:rPr>
          <w:rFonts w:hint="eastAsia"/>
          <w:lang w:eastAsia="zh-CN"/>
        </w:rPr>
        <w:t>上述建议书应酌情得到维护和更新。为满足国际电联、业界和</w:t>
      </w:r>
      <w:r>
        <w:rPr>
          <w:rFonts w:hint="eastAsia"/>
          <w:lang w:eastAsia="zh-CN"/>
        </w:rPr>
        <w:t>OMG</w:t>
      </w:r>
      <w:r>
        <w:rPr>
          <w:rFonts w:hint="eastAsia"/>
          <w:lang w:eastAsia="zh-CN"/>
        </w:rPr>
        <w:t>等其它机构用户的需求，可能需要确定新的建议书或其它文件。</w:t>
      </w:r>
    </w:p>
    <w:p w:rsidR="00C37790" w:rsidRPr="007E3C8D" w:rsidRDefault="00C37790" w:rsidP="00C37790">
      <w:pPr>
        <w:ind w:firstLineChars="200" w:firstLine="480"/>
        <w:rPr>
          <w:lang w:eastAsia="zh-CN"/>
        </w:rPr>
      </w:pPr>
      <w:r>
        <w:rPr>
          <w:rFonts w:hint="eastAsia"/>
          <w:lang w:eastAsia="zh-CN"/>
        </w:rPr>
        <w:t>自</w:t>
      </w:r>
      <w:r>
        <w:rPr>
          <w:lang w:eastAsia="zh-CN"/>
        </w:rPr>
        <w:t>2012</w:t>
      </w:r>
      <w:r>
        <w:rPr>
          <w:rFonts w:hint="eastAsia"/>
          <w:lang w:eastAsia="zh-CN"/>
        </w:rPr>
        <w:t>年</w:t>
      </w:r>
      <w:r>
        <w:rPr>
          <w:rFonts w:hint="eastAsia"/>
          <w:lang w:eastAsia="zh-CN"/>
        </w:rPr>
        <w:t>12</w:t>
      </w:r>
      <w:r>
        <w:rPr>
          <w:rFonts w:hint="eastAsia"/>
          <w:lang w:eastAsia="zh-CN"/>
        </w:rPr>
        <w:t>月</w:t>
      </w:r>
      <w:r>
        <w:rPr>
          <w:rFonts w:hint="eastAsia"/>
          <w:lang w:eastAsia="zh-CN"/>
        </w:rPr>
        <w:t>1</w:t>
      </w:r>
      <w:r>
        <w:rPr>
          <w:rFonts w:hint="eastAsia"/>
          <w:lang w:eastAsia="zh-CN"/>
        </w:rPr>
        <w:t>日起，本课题负责的建议书和增补包括：</w:t>
      </w:r>
      <w:r w:rsidRPr="003F1FDE">
        <w:rPr>
          <w:lang w:eastAsia="de-DE"/>
        </w:rPr>
        <w:t>X.292</w:t>
      </w:r>
      <w:r>
        <w:rPr>
          <w:lang w:eastAsia="de-DE"/>
        </w:rPr>
        <w:t>、</w:t>
      </w:r>
      <w:r w:rsidRPr="001C4E8D">
        <w:rPr>
          <w:lang w:eastAsia="de-DE"/>
        </w:rPr>
        <w:t>Z.161</w:t>
      </w:r>
      <w:r>
        <w:rPr>
          <w:lang w:eastAsia="de-DE"/>
        </w:rPr>
        <w:t>、</w:t>
      </w:r>
      <w:r w:rsidRPr="001C4E8D">
        <w:rPr>
          <w:lang w:eastAsia="de-DE"/>
        </w:rPr>
        <w:t>Z.161.1</w:t>
      </w:r>
      <w:r>
        <w:rPr>
          <w:lang w:eastAsia="de-DE"/>
        </w:rPr>
        <w:t>、</w:t>
      </w:r>
      <w:r w:rsidRPr="001C4E8D">
        <w:rPr>
          <w:lang w:eastAsia="de-DE"/>
        </w:rPr>
        <w:t>Z.162</w:t>
      </w:r>
      <w:r w:rsidR="000D7DB2">
        <w:rPr>
          <w:rFonts w:hint="eastAsia"/>
          <w:lang w:eastAsia="zh-CN"/>
        </w:rPr>
        <w:t>、</w:t>
      </w:r>
      <w:r w:rsidRPr="001C4E8D">
        <w:rPr>
          <w:lang w:eastAsia="de-DE"/>
        </w:rPr>
        <w:t>Z.163</w:t>
      </w:r>
      <w:r>
        <w:rPr>
          <w:lang w:eastAsia="de-DE"/>
        </w:rPr>
        <w:t>、</w:t>
      </w:r>
      <w:r w:rsidRPr="001C4E8D">
        <w:rPr>
          <w:lang w:eastAsia="de-DE"/>
        </w:rPr>
        <w:t>Z.164</w:t>
      </w:r>
      <w:r>
        <w:rPr>
          <w:lang w:eastAsia="de-DE"/>
        </w:rPr>
        <w:t>、</w:t>
      </w:r>
      <w:r w:rsidRPr="001C4E8D">
        <w:rPr>
          <w:lang w:eastAsia="de-DE"/>
        </w:rPr>
        <w:t>Z.165</w:t>
      </w:r>
      <w:r>
        <w:rPr>
          <w:lang w:eastAsia="de-DE"/>
        </w:rPr>
        <w:t>、</w:t>
      </w:r>
      <w:r w:rsidRPr="001C4E8D">
        <w:rPr>
          <w:lang w:eastAsia="de-DE"/>
        </w:rPr>
        <w:t>Z.165.1</w:t>
      </w:r>
      <w:r>
        <w:rPr>
          <w:lang w:eastAsia="de-DE"/>
        </w:rPr>
        <w:t>、</w:t>
      </w:r>
      <w:r w:rsidRPr="001C4E8D">
        <w:rPr>
          <w:lang w:eastAsia="de-DE"/>
        </w:rPr>
        <w:t>Z.166</w:t>
      </w:r>
      <w:r>
        <w:rPr>
          <w:lang w:eastAsia="de-DE"/>
        </w:rPr>
        <w:t>、</w:t>
      </w:r>
      <w:r w:rsidRPr="001C4E8D">
        <w:rPr>
          <w:lang w:eastAsia="de-DE"/>
        </w:rPr>
        <w:t>Z.167</w:t>
      </w:r>
      <w:r>
        <w:rPr>
          <w:lang w:eastAsia="de-DE"/>
        </w:rPr>
        <w:t>、</w:t>
      </w:r>
      <w:r w:rsidRPr="001C4E8D">
        <w:rPr>
          <w:lang w:eastAsia="de-DE"/>
        </w:rPr>
        <w:t>Z.168</w:t>
      </w:r>
      <w:r>
        <w:rPr>
          <w:lang w:eastAsia="de-DE"/>
        </w:rPr>
        <w:t>、</w:t>
      </w:r>
      <w:r w:rsidRPr="001C4E8D">
        <w:rPr>
          <w:lang w:eastAsia="de-DE"/>
        </w:rPr>
        <w:t>Z.169</w:t>
      </w:r>
      <w:r>
        <w:rPr>
          <w:rFonts w:hint="eastAsia"/>
          <w:lang w:eastAsia="zh-CN"/>
        </w:rPr>
        <w:t>和</w:t>
      </w:r>
      <w:r w:rsidRPr="001C4E8D">
        <w:rPr>
          <w:lang w:eastAsia="de-DE"/>
        </w:rPr>
        <w:t>Z.170</w:t>
      </w:r>
      <w:r>
        <w:rPr>
          <w:rFonts w:hint="eastAsia"/>
          <w:lang w:eastAsia="zh-CN"/>
        </w:rPr>
        <w:t>。</w:t>
      </w:r>
    </w:p>
    <w:p w:rsidR="00C37790" w:rsidRPr="00230664" w:rsidRDefault="00C37790" w:rsidP="00230664">
      <w:pPr>
        <w:pStyle w:val="Heading3"/>
        <w:rPr>
          <w:lang w:eastAsia="zh-CN"/>
        </w:rPr>
      </w:pPr>
      <w:r w:rsidRPr="00230664">
        <w:rPr>
          <w:lang w:eastAsia="zh-CN"/>
        </w:rPr>
        <w:lastRenderedPageBreak/>
        <w:t>2</w:t>
      </w:r>
      <w:r w:rsidRPr="00230664">
        <w:rPr>
          <w:lang w:eastAsia="zh-CN"/>
        </w:rPr>
        <w:tab/>
      </w:r>
      <w:r w:rsidRPr="00230664">
        <w:rPr>
          <w:rFonts w:hint="eastAsia"/>
          <w:lang w:eastAsia="zh-CN"/>
        </w:rPr>
        <w:t>课题</w:t>
      </w:r>
    </w:p>
    <w:p w:rsidR="00C37790" w:rsidRPr="00201FA6" w:rsidRDefault="00C37790" w:rsidP="00C37790">
      <w:pPr>
        <w:ind w:firstLineChars="200" w:firstLine="480"/>
        <w:rPr>
          <w:lang w:eastAsia="zh-CN"/>
        </w:rPr>
      </w:pPr>
      <w:r w:rsidRPr="007E3C8D">
        <w:rPr>
          <w:rFonts w:hint="eastAsia"/>
          <w:lang w:eastAsia="zh-CN"/>
        </w:rPr>
        <w:t>应考虑研究的内容包括但不局限于：</w:t>
      </w:r>
    </w:p>
    <w:p w:rsidR="00C37790" w:rsidRPr="006158B3" w:rsidRDefault="00C37790" w:rsidP="00C37790">
      <w:pPr>
        <w:pStyle w:val="Heading4"/>
        <w:rPr>
          <w:lang w:val="en-US" w:eastAsia="zh-CN"/>
        </w:rPr>
      </w:pPr>
      <w:r w:rsidRPr="00714085">
        <w:rPr>
          <w:lang w:val="en-US" w:eastAsia="zh-CN"/>
        </w:rPr>
        <w:t>2.1</w:t>
      </w:r>
      <w:r w:rsidRPr="00714085">
        <w:rPr>
          <w:lang w:val="en-US" w:eastAsia="zh-CN"/>
        </w:rPr>
        <w:tab/>
      </w:r>
      <w:r>
        <w:rPr>
          <w:rFonts w:hint="eastAsia"/>
          <w:lang w:val="en-US" w:eastAsia="zh-CN"/>
        </w:rPr>
        <w:t>与</w:t>
      </w:r>
      <w:r w:rsidRPr="006158B3">
        <w:rPr>
          <w:rFonts w:hint="eastAsia"/>
          <w:lang w:val="en-US" w:eastAsia="zh-CN"/>
        </w:rPr>
        <w:t>电信软件的</w:t>
      </w:r>
      <w:r>
        <w:rPr>
          <w:rFonts w:hint="eastAsia"/>
          <w:lang w:val="en-US" w:eastAsia="zh-CN"/>
        </w:rPr>
        <w:t>形式语言</w:t>
      </w:r>
      <w:r w:rsidRPr="006158B3">
        <w:rPr>
          <w:rFonts w:hint="eastAsia"/>
          <w:lang w:val="en-US" w:eastAsia="zh-CN"/>
        </w:rPr>
        <w:t>工作</w:t>
      </w:r>
      <w:r>
        <w:rPr>
          <w:rFonts w:hint="eastAsia"/>
          <w:lang w:val="en-US" w:eastAsia="zh-CN"/>
        </w:rPr>
        <w:t>相关</w:t>
      </w:r>
      <w:r w:rsidRPr="006158B3">
        <w:rPr>
          <w:rFonts w:hint="eastAsia"/>
          <w:lang w:val="en-US" w:eastAsia="zh-CN"/>
        </w:rPr>
        <w:t>的研究</w:t>
      </w:r>
      <w:r>
        <w:rPr>
          <w:rFonts w:hint="eastAsia"/>
          <w:lang w:val="en-US" w:eastAsia="zh-CN"/>
        </w:rPr>
        <w:t>事项</w:t>
      </w:r>
    </w:p>
    <w:p w:rsidR="00C37790" w:rsidRPr="00553A6D" w:rsidRDefault="00C37790" w:rsidP="00C37790">
      <w:pPr>
        <w:pStyle w:val="enumlev1"/>
        <w:rPr>
          <w:lang w:val="en-US" w:eastAsia="zh-CN"/>
        </w:rPr>
      </w:pPr>
      <w:r w:rsidRPr="0053415D">
        <w:rPr>
          <w:lang w:val="en-US" w:eastAsia="de-DE"/>
        </w:rPr>
        <w:t>a)</w:t>
      </w:r>
      <w:r w:rsidRPr="0053415D">
        <w:rPr>
          <w:rFonts w:hint="eastAsia"/>
          <w:lang w:val="en-US" w:eastAsia="de-DE"/>
        </w:rPr>
        <w:tab/>
      </w:r>
      <w:r w:rsidRPr="0053415D">
        <w:rPr>
          <w:rFonts w:hint="eastAsia"/>
          <w:lang w:val="en-US" w:eastAsia="de-DE"/>
        </w:rPr>
        <w:t>现有</w:t>
      </w:r>
      <w:r>
        <w:rPr>
          <w:rFonts w:hint="eastAsia"/>
          <w:lang w:val="en-US" w:eastAsia="zh-CN"/>
        </w:rPr>
        <w:t>的定义</w:t>
      </w:r>
      <w:r w:rsidRPr="0053415D">
        <w:rPr>
          <w:rFonts w:hint="eastAsia"/>
          <w:lang w:val="en-US" w:eastAsia="de-DE"/>
        </w:rPr>
        <w:t>或定义新的语言</w:t>
      </w:r>
      <w:r>
        <w:rPr>
          <w:rFonts w:hint="eastAsia"/>
          <w:lang w:val="en-US" w:eastAsia="zh-CN"/>
        </w:rPr>
        <w:t>，</w:t>
      </w:r>
      <w:r w:rsidRPr="0053415D">
        <w:rPr>
          <w:rFonts w:hint="eastAsia"/>
          <w:lang w:val="en-US" w:eastAsia="de-DE"/>
        </w:rPr>
        <w:t>适应</w:t>
      </w:r>
      <w:r>
        <w:rPr>
          <w:rFonts w:hint="eastAsia"/>
          <w:lang w:val="en-US" w:eastAsia="zh-CN"/>
        </w:rPr>
        <w:t>当前</w:t>
      </w:r>
      <w:r w:rsidRPr="0053415D">
        <w:rPr>
          <w:rFonts w:hint="eastAsia"/>
          <w:lang w:val="en-US" w:eastAsia="de-DE"/>
        </w:rPr>
        <w:t>用户进一步的</w:t>
      </w:r>
      <w:r>
        <w:rPr>
          <w:rFonts w:hint="eastAsia"/>
          <w:lang w:val="en-US" w:eastAsia="zh-CN"/>
        </w:rPr>
        <w:t>要求</w:t>
      </w:r>
      <w:r w:rsidRPr="0053415D">
        <w:rPr>
          <w:rFonts w:hint="eastAsia"/>
          <w:lang w:val="en-US" w:eastAsia="de-DE"/>
        </w:rPr>
        <w:t>和</w:t>
      </w:r>
      <w:r>
        <w:rPr>
          <w:rFonts w:hint="eastAsia"/>
          <w:lang w:val="en-US" w:eastAsia="zh-CN"/>
        </w:rPr>
        <w:t>新兴</w:t>
      </w:r>
      <w:r w:rsidRPr="0053415D">
        <w:rPr>
          <w:rFonts w:hint="eastAsia"/>
          <w:lang w:val="en-US" w:eastAsia="de-DE"/>
        </w:rPr>
        <w:t>架构和框架</w:t>
      </w:r>
      <w:r>
        <w:rPr>
          <w:rFonts w:hint="eastAsia"/>
          <w:lang w:val="en-US" w:eastAsia="zh-CN"/>
        </w:rPr>
        <w:t>？</w:t>
      </w:r>
    </w:p>
    <w:p w:rsidR="00C37790" w:rsidRPr="006158B3" w:rsidRDefault="00C37790" w:rsidP="00C37790">
      <w:pPr>
        <w:pStyle w:val="Heading4"/>
        <w:rPr>
          <w:lang w:val="en-US" w:eastAsia="zh-CN"/>
        </w:rPr>
      </w:pPr>
      <w:r w:rsidRPr="00714085">
        <w:rPr>
          <w:lang w:val="en-US" w:eastAsia="zh-CN"/>
        </w:rPr>
        <w:t>2.2</w:t>
      </w:r>
      <w:r w:rsidRPr="00714085">
        <w:rPr>
          <w:lang w:val="en-US" w:eastAsia="zh-CN"/>
        </w:rPr>
        <w:tab/>
      </w:r>
      <w:r>
        <w:rPr>
          <w:rFonts w:hint="eastAsia"/>
          <w:lang w:val="en-US" w:eastAsia="zh-CN"/>
        </w:rPr>
        <w:t>与</w:t>
      </w:r>
      <w:r w:rsidRPr="006158B3">
        <w:rPr>
          <w:rFonts w:hint="eastAsia"/>
          <w:lang w:val="en-US" w:eastAsia="zh-CN"/>
        </w:rPr>
        <w:t>电信软件使用</w:t>
      </w:r>
      <w:r>
        <w:rPr>
          <w:rFonts w:hint="eastAsia"/>
          <w:lang w:val="en-US" w:eastAsia="zh-CN"/>
        </w:rPr>
        <w:t>形式语言</w:t>
      </w:r>
      <w:r w:rsidRPr="006158B3">
        <w:rPr>
          <w:rFonts w:hint="eastAsia"/>
          <w:lang w:val="en-US" w:eastAsia="zh-CN"/>
        </w:rPr>
        <w:t>的方法工作</w:t>
      </w:r>
      <w:r>
        <w:rPr>
          <w:rFonts w:hint="eastAsia"/>
          <w:lang w:val="en-US" w:eastAsia="zh-CN"/>
        </w:rPr>
        <w:t>相关</w:t>
      </w:r>
      <w:r w:rsidRPr="006158B3">
        <w:rPr>
          <w:rFonts w:hint="eastAsia"/>
          <w:lang w:val="en-US" w:eastAsia="zh-CN"/>
        </w:rPr>
        <w:t>的研究</w:t>
      </w:r>
      <w:r>
        <w:rPr>
          <w:rFonts w:hint="eastAsia"/>
          <w:lang w:val="en-US" w:eastAsia="zh-CN"/>
        </w:rPr>
        <w:t>事项</w:t>
      </w:r>
    </w:p>
    <w:p w:rsidR="00C37790" w:rsidRPr="003A4032" w:rsidRDefault="00C37790" w:rsidP="00C37790">
      <w:pPr>
        <w:pStyle w:val="enumlev1"/>
        <w:rPr>
          <w:lang w:val="en-US" w:eastAsia="de-DE"/>
        </w:rPr>
      </w:pPr>
      <w:r w:rsidRPr="003A4032">
        <w:rPr>
          <w:lang w:val="en-US" w:eastAsia="de-DE"/>
        </w:rPr>
        <w:t>a)</w:t>
      </w:r>
      <w:r w:rsidRPr="003A4032">
        <w:rPr>
          <w:lang w:val="en-US" w:eastAsia="de-DE"/>
        </w:rPr>
        <w:tab/>
      </w:r>
      <w:r w:rsidRPr="003A4032">
        <w:rPr>
          <w:rFonts w:hint="eastAsia"/>
          <w:lang w:val="en-US" w:eastAsia="de-DE"/>
        </w:rPr>
        <w:t>修</w:t>
      </w:r>
      <w:r>
        <w:rPr>
          <w:rFonts w:hint="eastAsia"/>
          <w:lang w:val="en-US" w:eastAsia="zh-CN"/>
        </w:rPr>
        <w:t>订</w:t>
      </w:r>
      <w:r w:rsidRPr="003A4032">
        <w:rPr>
          <w:rFonts w:hint="eastAsia"/>
          <w:lang w:val="en-US" w:eastAsia="de-DE"/>
        </w:rPr>
        <w:t>现有的定义或定义新的方法和框架，</w:t>
      </w:r>
      <w:r w:rsidRPr="0053415D">
        <w:rPr>
          <w:rFonts w:hint="eastAsia"/>
          <w:lang w:val="en-US" w:eastAsia="de-DE"/>
        </w:rPr>
        <w:t>适应</w:t>
      </w:r>
      <w:r>
        <w:rPr>
          <w:rFonts w:hint="eastAsia"/>
          <w:lang w:val="en-US" w:eastAsia="zh-CN"/>
        </w:rPr>
        <w:t>当前</w:t>
      </w:r>
      <w:r w:rsidRPr="0053415D">
        <w:rPr>
          <w:rFonts w:hint="eastAsia"/>
          <w:lang w:val="en-US" w:eastAsia="de-DE"/>
        </w:rPr>
        <w:t>用户进一步的</w:t>
      </w:r>
      <w:r>
        <w:rPr>
          <w:rFonts w:hint="eastAsia"/>
          <w:lang w:val="en-US" w:eastAsia="zh-CN"/>
        </w:rPr>
        <w:t>要求</w:t>
      </w:r>
      <w:r w:rsidRPr="003A4032">
        <w:rPr>
          <w:rFonts w:hint="eastAsia"/>
          <w:lang w:val="en-US" w:eastAsia="de-DE"/>
        </w:rPr>
        <w:t>和</w:t>
      </w:r>
      <w:r>
        <w:rPr>
          <w:rFonts w:hint="eastAsia"/>
          <w:lang w:val="en-US" w:eastAsia="zh-CN"/>
        </w:rPr>
        <w:t>新兴</w:t>
      </w:r>
      <w:r w:rsidRPr="0053415D">
        <w:rPr>
          <w:rFonts w:hint="eastAsia"/>
          <w:lang w:val="en-US" w:eastAsia="de-DE"/>
        </w:rPr>
        <w:t>架构和框架</w:t>
      </w:r>
      <w:r w:rsidRPr="003A4032">
        <w:rPr>
          <w:rFonts w:hint="eastAsia"/>
          <w:lang w:val="en-US" w:eastAsia="de-DE"/>
        </w:rPr>
        <w:t>，以确保</w:t>
      </w:r>
      <w:r>
        <w:rPr>
          <w:rFonts w:hint="eastAsia"/>
          <w:lang w:val="en-US" w:eastAsia="zh-CN"/>
        </w:rPr>
        <w:t>生成高质量</w:t>
      </w:r>
      <w:r w:rsidRPr="003A4032">
        <w:rPr>
          <w:rFonts w:hint="eastAsia"/>
          <w:lang w:val="en-US" w:eastAsia="de-DE"/>
        </w:rPr>
        <w:t>的建议</w:t>
      </w:r>
      <w:r>
        <w:rPr>
          <w:rFonts w:hint="eastAsia"/>
          <w:lang w:val="en-US" w:eastAsia="zh-CN"/>
        </w:rPr>
        <w:t>书</w:t>
      </w:r>
      <w:r w:rsidRPr="003A4032">
        <w:rPr>
          <w:rFonts w:hint="eastAsia"/>
          <w:lang w:val="en-US" w:eastAsia="de-DE"/>
        </w:rPr>
        <w:t>和系统？</w:t>
      </w:r>
    </w:p>
    <w:p w:rsidR="00C37790" w:rsidRPr="003A4032" w:rsidRDefault="00C37790" w:rsidP="00C37790">
      <w:pPr>
        <w:pStyle w:val="enumlev1"/>
        <w:rPr>
          <w:lang w:val="en-US" w:eastAsia="zh-CN"/>
        </w:rPr>
      </w:pPr>
      <w:r w:rsidRPr="003A4032">
        <w:rPr>
          <w:lang w:val="en-US" w:eastAsia="de-DE"/>
        </w:rPr>
        <w:t>b)</w:t>
      </w:r>
      <w:r w:rsidRPr="003A4032">
        <w:rPr>
          <w:lang w:val="en-US" w:eastAsia="de-DE"/>
        </w:rPr>
        <w:tab/>
      </w:r>
      <w:r w:rsidRPr="003A4032">
        <w:rPr>
          <w:rFonts w:hint="eastAsia"/>
          <w:lang w:val="en-US" w:eastAsia="de-DE"/>
        </w:rPr>
        <w:t>需要什么</w:t>
      </w:r>
      <w:r>
        <w:rPr>
          <w:rFonts w:hint="eastAsia"/>
          <w:lang w:val="en-US" w:eastAsia="zh-CN"/>
        </w:rPr>
        <w:t>样的</w:t>
      </w:r>
      <w:r w:rsidRPr="003A4032">
        <w:rPr>
          <w:rFonts w:hint="eastAsia"/>
          <w:lang w:val="en-US" w:eastAsia="de-DE"/>
        </w:rPr>
        <w:t>教程活动或其他支持</w:t>
      </w:r>
      <w:r>
        <w:rPr>
          <w:rFonts w:hint="eastAsia"/>
          <w:lang w:val="en-US" w:eastAsia="zh-CN"/>
        </w:rPr>
        <w:t>来</w:t>
      </w:r>
      <w:r>
        <w:rPr>
          <w:rFonts w:hint="eastAsia"/>
          <w:lang w:val="en-US" w:eastAsia="de-DE"/>
        </w:rPr>
        <w:t>支持在各种环境下使用的语言，</w:t>
      </w:r>
      <w:r w:rsidRPr="003A4032">
        <w:rPr>
          <w:rFonts w:hint="eastAsia"/>
          <w:lang w:val="en-US" w:eastAsia="de-DE"/>
        </w:rPr>
        <w:t>特别是</w:t>
      </w:r>
      <w:r>
        <w:rPr>
          <w:rFonts w:hint="eastAsia"/>
          <w:lang w:val="en-US" w:eastAsia="zh-CN"/>
        </w:rPr>
        <w:t>ITU-T</w:t>
      </w:r>
      <w:r w:rsidRPr="003A4032">
        <w:rPr>
          <w:rFonts w:hint="eastAsia"/>
          <w:lang w:val="en-US" w:eastAsia="de-DE"/>
        </w:rPr>
        <w:t>研究组</w:t>
      </w:r>
      <w:r>
        <w:rPr>
          <w:rFonts w:hint="eastAsia"/>
          <w:lang w:val="en-US" w:eastAsia="zh-CN"/>
        </w:rPr>
        <w:t>？</w:t>
      </w:r>
    </w:p>
    <w:p w:rsidR="00C37790" w:rsidRPr="006158B3" w:rsidRDefault="00C37790" w:rsidP="00C37790">
      <w:pPr>
        <w:pStyle w:val="Heading4"/>
        <w:rPr>
          <w:lang w:val="en-US" w:eastAsia="zh-CN"/>
        </w:rPr>
      </w:pPr>
      <w:r w:rsidRPr="00714085">
        <w:rPr>
          <w:lang w:val="en-US" w:eastAsia="zh-CN"/>
        </w:rPr>
        <w:t>2.3</w:t>
      </w:r>
      <w:r w:rsidRPr="00714085">
        <w:rPr>
          <w:lang w:val="en-US" w:eastAsia="zh-CN"/>
        </w:rPr>
        <w:tab/>
      </w:r>
      <w:r>
        <w:rPr>
          <w:rFonts w:hint="eastAsia"/>
          <w:lang w:val="en-US" w:eastAsia="zh-CN"/>
        </w:rPr>
        <w:t>与</w:t>
      </w:r>
      <w:r w:rsidRPr="006158B3">
        <w:rPr>
          <w:rFonts w:hint="eastAsia"/>
          <w:lang w:val="en-US" w:eastAsia="zh-CN"/>
        </w:rPr>
        <w:t>测试语言</w:t>
      </w:r>
      <w:r>
        <w:rPr>
          <w:rFonts w:hint="eastAsia"/>
          <w:lang w:val="en-US" w:eastAsia="zh-CN"/>
        </w:rPr>
        <w:t>工作相关</w:t>
      </w:r>
      <w:r w:rsidRPr="006158B3">
        <w:rPr>
          <w:rFonts w:hint="eastAsia"/>
          <w:lang w:val="en-US" w:eastAsia="zh-CN"/>
        </w:rPr>
        <w:t>的研究</w:t>
      </w:r>
      <w:r>
        <w:rPr>
          <w:rFonts w:hint="eastAsia"/>
          <w:lang w:val="en-US" w:eastAsia="zh-CN"/>
        </w:rPr>
        <w:t>事项</w:t>
      </w:r>
    </w:p>
    <w:p w:rsidR="00C37790" w:rsidRPr="00714085" w:rsidRDefault="00C37790" w:rsidP="00C37790">
      <w:pPr>
        <w:pStyle w:val="enumlev1"/>
        <w:rPr>
          <w:szCs w:val="24"/>
          <w:lang w:val="en-US" w:eastAsia="de-DE"/>
        </w:rPr>
      </w:pPr>
      <w:r w:rsidRPr="00714085">
        <w:rPr>
          <w:szCs w:val="24"/>
          <w:lang w:val="en-US" w:eastAsia="de-DE"/>
        </w:rPr>
        <w:t>a)</w:t>
      </w:r>
      <w:r w:rsidRPr="00714085">
        <w:rPr>
          <w:szCs w:val="24"/>
          <w:lang w:val="en-US" w:eastAsia="de-DE"/>
        </w:rPr>
        <w:tab/>
      </w:r>
      <w:r>
        <w:rPr>
          <w:rFonts w:hint="eastAsia"/>
          <w:lang w:eastAsia="zh-CN"/>
        </w:rPr>
        <w:t>为满足用户日新月异的需求，现有基于形式模型制定的测试语言建议书需要哪些扩展或改进？</w:t>
      </w:r>
    </w:p>
    <w:p w:rsidR="00C37790" w:rsidRPr="00714085" w:rsidRDefault="00C37790" w:rsidP="00C37790">
      <w:pPr>
        <w:pStyle w:val="enumlev1"/>
        <w:rPr>
          <w:szCs w:val="24"/>
          <w:lang w:val="en-US" w:eastAsia="de-DE"/>
        </w:rPr>
      </w:pPr>
      <w:r w:rsidRPr="00714085">
        <w:rPr>
          <w:szCs w:val="24"/>
          <w:lang w:val="en-US" w:eastAsia="de-DE"/>
        </w:rPr>
        <w:t>b)</w:t>
      </w:r>
      <w:r w:rsidRPr="00714085">
        <w:rPr>
          <w:szCs w:val="24"/>
          <w:lang w:val="en-US" w:eastAsia="de-DE"/>
        </w:rPr>
        <w:tab/>
      </w:r>
      <w:r>
        <w:rPr>
          <w:rFonts w:hint="eastAsia"/>
          <w:lang w:eastAsia="zh-CN"/>
        </w:rPr>
        <w:t>为规定或修订新的或现有测试语言定义，需要哪些新的建议书、增补或其它规定（如有的话）？</w:t>
      </w:r>
    </w:p>
    <w:p w:rsidR="00C37790" w:rsidRPr="00230664" w:rsidRDefault="00C37790" w:rsidP="00230664">
      <w:pPr>
        <w:pStyle w:val="Heading3"/>
        <w:rPr>
          <w:lang w:eastAsia="zh-CN"/>
        </w:rPr>
      </w:pPr>
      <w:r w:rsidRPr="00230664">
        <w:rPr>
          <w:lang w:eastAsia="zh-CN"/>
        </w:rPr>
        <w:t>3</w:t>
      </w:r>
      <w:r w:rsidRPr="00230664">
        <w:rPr>
          <w:lang w:eastAsia="zh-CN"/>
        </w:rPr>
        <w:tab/>
      </w:r>
      <w:r w:rsidRPr="00230664">
        <w:rPr>
          <w:rFonts w:hint="eastAsia"/>
          <w:lang w:eastAsia="zh-CN"/>
        </w:rPr>
        <w:t>任务</w:t>
      </w:r>
    </w:p>
    <w:p w:rsidR="00C37790" w:rsidRPr="00201FA6" w:rsidRDefault="00C37790" w:rsidP="00C37790">
      <w:pPr>
        <w:ind w:firstLineChars="200" w:firstLine="480"/>
        <w:rPr>
          <w:lang w:eastAsia="zh-CN"/>
        </w:rPr>
      </w:pPr>
      <w:r>
        <w:rPr>
          <w:rFonts w:hint="eastAsia"/>
          <w:lang w:eastAsia="zh-CN"/>
        </w:rPr>
        <w:t>任务包括但不局限于：</w:t>
      </w:r>
    </w:p>
    <w:p w:rsidR="00C37790" w:rsidRPr="00E41EAC" w:rsidRDefault="00C37790" w:rsidP="00C37790">
      <w:pPr>
        <w:pStyle w:val="Heading4"/>
        <w:rPr>
          <w:lang w:val="en-US" w:eastAsia="zh-CN"/>
        </w:rPr>
      </w:pPr>
      <w:r w:rsidRPr="00714085">
        <w:rPr>
          <w:lang w:val="en-US" w:eastAsia="zh-CN"/>
        </w:rPr>
        <w:t>3.1</w:t>
      </w:r>
      <w:r w:rsidRPr="00714085">
        <w:rPr>
          <w:lang w:val="en-US" w:eastAsia="zh-CN"/>
        </w:rPr>
        <w:tab/>
      </w:r>
      <w:r>
        <w:rPr>
          <w:rFonts w:hint="eastAsia"/>
          <w:lang w:val="en-US" w:eastAsia="zh-CN"/>
        </w:rPr>
        <w:t>与</w:t>
      </w:r>
      <w:r w:rsidRPr="00E41EAC">
        <w:rPr>
          <w:rFonts w:hint="eastAsia"/>
          <w:lang w:val="en-US" w:eastAsia="zh-CN"/>
        </w:rPr>
        <w:t>电信软件的</w:t>
      </w:r>
      <w:r>
        <w:rPr>
          <w:rFonts w:hint="eastAsia"/>
          <w:lang w:val="en-US" w:eastAsia="zh-CN"/>
        </w:rPr>
        <w:t>形式语言</w:t>
      </w:r>
      <w:r w:rsidRPr="00E41EAC">
        <w:rPr>
          <w:rFonts w:hint="eastAsia"/>
          <w:lang w:val="en-US" w:eastAsia="zh-CN"/>
        </w:rPr>
        <w:t>工作</w:t>
      </w:r>
      <w:r>
        <w:rPr>
          <w:rFonts w:hint="eastAsia"/>
          <w:lang w:val="en-US" w:eastAsia="zh-CN"/>
        </w:rPr>
        <w:t>相关的</w:t>
      </w:r>
      <w:r w:rsidRPr="00E41EAC">
        <w:rPr>
          <w:rFonts w:hint="eastAsia"/>
          <w:lang w:val="en-US" w:eastAsia="zh-CN"/>
        </w:rPr>
        <w:t>任务</w:t>
      </w:r>
    </w:p>
    <w:p w:rsidR="00C37790" w:rsidRPr="00DD79D8" w:rsidRDefault="00C37790" w:rsidP="00C37790">
      <w:pPr>
        <w:pStyle w:val="enumlev1"/>
        <w:rPr>
          <w:lang w:val="en-US" w:eastAsia="zh-CN"/>
        </w:rPr>
      </w:pPr>
      <w:r w:rsidRPr="00714085">
        <w:rPr>
          <w:lang w:val="en-US" w:eastAsia="zh-CN"/>
        </w:rPr>
        <w:t>a)</w:t>
      </w:r>
      <w:r w:rsidRPr="00714085">
        <w:rPr>
          <w:lang w:val="en-US" w:eastAsia="zh-CN"/>
        </w:rPr>
        <w:tab/>
      </w:r>
      <w:r>
        <w:rPr>
          <w:rFonts w:hint="eastAsia"/>
          <w:lang w:val="en-US" w:eastAsia="zh-CN"/>
        </w:rPr>
        <w:t>监督、帮助和推动所有上一研究期末进行相关研究所通过的建议书和其他工作成果的出版进程。</w:t>
      </w:r>
    </w:p>
    <w:p w:rsidR="00C37790" w:rsidRPr="00F52054" w:rsidRDefault="00C37790" w:rsidP="00C37790">
      <w:pPr>
        <w:pStyle w:val="enumlev1"/>
        <w:rPr>
          <w:lang w:val="en-US" w:eastAsia="zh-CN"/>
        </w:rPr>
      </w:pPr>
      <w:r w:rsidRPr="00F52054">
        <w:rPr>
          <w:lang w:val="en-US" w:eastAsia="zh-CN"/>
        </w:rPr>
        <w:t>b)</w:t>
      </w:r>
      <w:r w:rsidRPr="00F52054">
        <w:rPr>
          <w:lang w:val="en-US" w:eastAsia="zh-CN"/>
        </w:rPr>
        <w:tab/>
      </w:r>
      <w:r w:rsidRPr="00F52054">
        <w:rPr>
          <w:rFonts w:hint="eastAsia"/>
          <w:lang w:val="en-US" w:eastAsia="zh-CN"/>
        </w:rPr>
        <w:t>在整个研究期内通过更新建议书和其他文件，完善本课题中的国际电联系统设计语言，以响应用户的需求，酌情生成新的版本，努力保持语言的相对稳定性，但改进其可用性。</w:t>
      </w:r>
    </w:p>
    <w:p w:rsidR="00C37790" w:rsidRPr="00C56AAD" w:rsidRDefault="00C37790" w:rsidP="00C37790">
      <w:pPr>
        <w:pStyle w:val="enumlev1"/>
        <w:rPr>
          <w:lang w:val="en-US" w:eastAsia="zh-CN"/>
        </w:rPr>
      </w:pPr>
      <w:r w:rsidRPr="00C56AAD">
        <w:rPr>
          <w:lang w:val="en-US" w:eastAsia="zh-CN"/>
        </w:rPr>
        <w:t>c)</w:t>
      </w:r>
      <w:r w:rsidRPr="00C56AAD">
        <w:rPr>
          <w:lang w:val="en-US" w:eastAsia="zh-CN"/>
        </w:rPr>
        <w:tab/>
      </w:r>
      <w:r w:rsidRPr="00C56AAD">
        <w:rPr>
          <w:rFonts w:hint="eastAsia"/>
          <w:lang w:val="en-US" w:eastAsia="zh-CN"/>
        </w:rPr>
        <w:t>解决语言差错的报告（包括在研究期开始时就有及研究期间所产生的任何新的差错），进行必要的更正，如果在建议书（如</w:t>
      </w:r>
      <w:r w:rsidRPr="00C56AAD">
        <w:rPr>
          <w:lang w:val="en-US" w:eastAsia="zh-CN"/>
        </w:rPr>
        <w:t>Z.100</w:t>
      </w:r>
      <w:r w:rsidRPr="00C56AAD">
        <w:rPr>
          <w:rFonts w:hint="eastAsia"/>
          <w:lang w:val="en-US" w:eastAsia="zh-CN"/>
        </w:rPr>
        <w:t>）中对语言有规定的规程，则遵守该规程。</w:t>
      </w:r>
    </w:p>
    <w:p w:rsidR="00C37790" w:rsidRDefault="00C37790" w:rsidP="00C37790">
      <w:pPr>
        <w:pStyle w:val="enumlev1"/>
        <w:rPr>
          <w:lang w:val="en-US" w:eastAsia="zh-CN"/>
        </w:rPr>
      </w:pPr>
      <w:r w:rsidRPr="00714085">
        <w:rPr>
          <w:lang w:val="en-US" w:eastAsia="zh-CN"/>
        </w:rPr>
        <w:t>d)</w:t>
      </w:r>
      <w:r w:rsidRPr="00714085">
        <w:rPr>
          <w:lang w:val="en-US" w:eastAsia="zh-CN"/>
        </w:rPr>
        <w:tab/>
      </w:r>
      <w:r>
        <w:rPr>
          <w:rFonts w:hint="eastAsia"/>
          <w:lang w:eastAsia="zh-CN"/>
        </w:rPr>
        <w:t>在考虑到</w:t>
      </w:r>
      <w:r w:rsidRPr="00201FA6">
        <w:rPr>
          <w:lang w:eastAsia="zh-CN"/>
        </w:rPr>
        <w:t>Z.110</w:t>
      </w:r>
      <w:r>
        <w:rPr>
          <w:rFonts w:hint="eastAsia"/>
          <w:lang w:eastAsia="zh-CN"/>
        </w:rPr>
        <w:t>建议书的情况下，确定并在必要时通过其它相关要求、规范、实施和测试语言，作为</w:t>
      </w:r>
      <w:r w:rsidRPr="00201FA6">
        <w:rPr>
          <w:lang w:eastAsia="zh-CN"/>
        </w:rPr>
        <w:t>ITU-T</w:t>
      </w:r>
      <w:r>
        <w:rPr>
          <w:rFonts w:hint="eastAsia"/>
          <w:lang w:eastAsia="zh-CN"/>
        </w:rPr>
        <w:t>建议书，并审议该建议书以确定是否不再需要该建议书以及能否删除。</w:t>
      </w:r>
    </w:p>
    <w:p w:rsidR="00C37790" w:rsidRPr="00E41EAC" w:rsidRDefault="00C37790" w:rsidP="00C37790">
      <w:pPr>
        <w:pStyle w:val="Heading4"/>
        <w:rPr>
          <w:lang w:val="en-US" w:eastAsia="zh-CN"/>
        </w:rPr>
      </w:pPr>
      <w:r w:rsidRPr="00714085">
        <w:rPr>
          <w:lang w:val="en-US" w:eastAsia="zh-CN"/>
        </w:rPr>
        <w:t>3.2</w:t>
      </w:r>
      <w:r w:rsidRPr="00714085">
        <w:rPr>
          <w:lang w:val="en-US" w:eastAsia="zh-CN"/>
        </w:rPr>
        <w:tab/>
      </w:r>
      <w:r>
        <w:rPr>
          <w:rFonts w:hint="eastAsia"/>
          <w:lang w:val="en-US" w:eastAsia="zh-CN"/>
        </w:rPr>
        <w:t>与</w:t>
      </w:r>
      <w:r w:rsidRPr="00E41EAC">
        <w:rPr>
          <w:rFonts w:hint="eastAsia"/>
          <w:lang w:val="en-US" w:eastAsia="zh-CN"/>
        </w:rPr>
        <w:t>电信软件使用</w:t>
      </w:r>
      <w:r>
        <w:rPr>
          <w:rFonts w:hint="eastAsia"/>
          <w:lang w:val="en-US" w:eastAsia="zh-CN"/>
        </w:rPr>
        <w:t>形式语言</w:t>
      </w:r>
      <w:r w:rsidRPr="00E41EAC">
        <w:rPr>
          <w:rFonts w:hint="eastAsia"/>
          <w:lang w:val="en-US" w:eastAsia="zh-CN"/>
        </w:rPr>
        <w:t>的方法工作相关的任务</w:t>
      </w:r>
    </w:p>
    <w:p w:rsidR="00C37790" w:rsidRPr="00DD79D8" w:rsidRDefault="00C37790" w:rsidP="00C37790">
      <w:pPr>
        <w:pStyle w:val="enumlev1"/>
        <w:rPr>
          <w:lang w:val="en-US" w:eastAsia="zh-CN"/>
        </w:rPr>
      </w:pPr>
      <w:r w:rsidRPr="00714085">
        <w:rPr>
          <w:lang w:val="en-US" w:eastAsia="zh-CN"/>
        </w:rPr>
        <w:t>a)</w:t>
      </w:r>
      <w:r w:rsidRPr="00714085">
        <w:rPr>
          <w:lang w:val="en-US" w:eastAsia="zh-CN"/>
        </w:rPr>
        <w:tab/>
      </w:r>
      <w:r>
        <w:rPr>
          <w:rFonts w:hint="eastAsia"/>
          <w:lang w:val="en-US" w:eastAsia="zh-CN"/>
        </w:rPr>
        <w:t>监督、帮助和推动所有上一研究期末进行相关研究所通过的建议书和其他工作成果的出版进程。</w:t>
      </w:r>
    </w:p>
    <w:p w:rsidR="00C37790" w:rsidRDefault="00C37790" w:rsidP="00C37790">
      <w:pPr>
        <w:pStyle w:val="enumlev1"/>
        <w:rPr>
          <w:lang w:val="en-US" w:eastAsia="zh-CN"/>
        </w:rPr>
      </w:pPr>
      <w:r w:rsidRPr="00714085">
        <w:rPr>
          <w:lang w:val="en-US" w:eastAsia="zh-CN"/>
        </w:rPr>
        <w:t>b)</w:t>
      </w:r>
      <w:r w:rsidRPr="00714085">
        <w:rPr>
          <w:lang w:val="en-US" w:eastAsia="zh-CN"/>
        </w:rPr>
        <w:tab/>
      </w:r>
      <w:r w:rsidRPr="00F52054">
        <w:rPr>
          <w:rFonts w:hint="eastAsia"/>
          <w:lang w:val="en-US" w:eastAsia="zh-CN"/>
        </w:rPr>
        <w:t>在整个研究期内通过更新建议书和其他文件，完善国际电联系统设计</w:t>
      </w:r>
      <w:r>
        <w:rPr>
          <w:rFonts w:hint="eastAsia"/>
          <w:lang w:val="en-US" w:eastAsia="zh-CN"/>
        </w:rPr>
        <w:t>方法和框架</w:t>
      </w:r>
      <w:r w:rsidRPr="00F52054">
        <w:rPr>
          <w:rFonts w:hint="eastAsia"/>
          <w:lang w:val="en-US" w:eastAsia="zh-CN"/>
        </w:rPr>
        <w:t>，以响应用户的需求，酌情生成新的版本，努力改进其可用性。</w:t>
      </w:r>
    </w:p>
    <w:p w:rsidR="00C37790" w:rsidRPr="00714085" w:rsidRDefault="00C37790" w:rsidP="00C37790">
      <w:pPr>
        <w:pStyle w:val="enumlev1"/>
        <w:rPr>
          <w:lang w:val="en-US" w:eastAsia="zh-CN"/>
        </w:rPr>
      </w:pPr>
      <w:r w:rsidRPr="00714085">
        <w:rPr>
          <w:lang w:val="en-US" w:eastAsia="zh-CN"/>
        </w:rPr>
        <w:t>c)</w:t>
      </w:r>
      <w:r w:rsidRPr="00714085">
        <w:rPr>
          <w:lang w:val="en-US" w:eastAsia="zh-CN"/>
        </w:rPr>
        <w:tab/>
      </w:r>
      <w:r>
        <w:rPr>
          <w:rFonts w:hint="eastAsia"/>
          <w:lang w:eastAsia="zh-CN"/>
        </w:rPr>
        <w:t>在考虑到</w:t>
      </w:r>
      <w:r w:rsidRPr="00201FA6">
        <w:rPr>
          <w:lang w:eastAsia="zh-CN"/>
        </w:rPr>
        <w:t>Z.110</w:t>
      </w:r>
      <w:r>
        <w:rPr>
          <w:rFonts w:hint="eastAsia"/>
          <w:lang w:eastAsia="zh-CN"/>
        </w:rPr>
        <w:t>建议书的情况下，确定并在必要时通过其它相关要求、数据、规范、实施和测试语言，纳入</w:t>
      </w:r>
      <w:r w:rsidRPr="00201FA6">
        <w:rPr>
          <w:lang w:eastAsia="zh-CN"/>
        </w:rPr>
        <w:t>ITU-T</w:t>
      </w:r>
      <w:r>
        <w:rPr>
          <w:rFonts w:hint="eastAsia"/>
          <w:lang w:eastAsia="zh-CN"/>
        </w:rPr>
        <w:t>方法中，并审议该建议书以确定是否不再需要该建议书（尤其是</w:t>
      </w:r>
      <w:r>
        <w:rPr>
          <w:rFonts w:hint="eastAsia"/>
          <w:lang w:eastAsia="zh-CN"/>
        </w:rPr>
        <w:t>Z.400</w:t>
      </w:r>
      <w:r>
        <w:rPr>
          <w:rFonts w:hint="eastAsia"/>
          <w:lang w:eastAsia="zh-CN"/>
        </w:rPr>
        <w:t>、</w:t>
      </w:r>
      <w:r>
        <w:rPr>
          <w:rFonts w:hint="eastAsia"/>
          <w:lang w:eastAsia="zh-CN"/>
        </w:rPr>
        <w:t>Z.600</w:t>
      </w:r>
      <w:r>
        <w:rPr>
          <w:rFonts w:hint="eastAsia"/>
          <w:lang w:eastAsia="zh-CN"/>
        </w:rPr>
        <w:t>和</w:t>
      </w:r>
      <w:r>
        <w:rPr>
          <w:rFonts w:hint="eastAsia"/>
          <w:lang w:eastAsia="zh-CN"/>
        </w:rPr>
        <w:t>Z.601</w:t>
      </w:r>
      <w:r>
        <w:rPr>
          <w:rFonts w:hint="eastAsia"/>
          <w:lang w:eastAsia="zh-CN"/>
        </w:rPr>
        <w:t>）以及能否删除或需要进行重大的修改。</w:t>
      </w:r>
    </w:p>
    <w:p w:rsidR="00C37790" w:rsidRPr="00F16BA6" w:rsidRDefault="00C37790" w:rsidP="00C37790">
      <w:pPr>
        <w:pStyle w:val="enumlev1"/>
        <w:rPr>
          <w:lang w:val="en-US" w:eastAsia="zh-CN"/>
        </w:rPr>
      </w:pPr>
      <w:r w:rsidRPr="00F16BA6">
        <w:rPr>
          <w:lang w:val="en-US" w:eastAsia="ko-KR"/>
        </w:rPr>
        <w:t>d)</w:t>
      </w:r>
      <w:r w:rsidRPr="00F16BA6">
        <w:rPr>
          <w:lang w:val="en-US" w:eastAsia="ko-KR"/>
        </w:rPr>
        <w:tab/>
      </w:r>
      <w:r>
        <w:rPr>
          <w:rFonts w:hint="eastAsia"/>
          <w:lang w:val="en-US" w:eastAsia="ko-KR"/>
        </w:rPr>
        <w:t>假</w:t>
      </w:r>
      <w:r>
        <w:rPr>
          <w:rFonts w:hint="eastAsia"/>
          <w:lang w:val="en-US" w:eastAsia="zh-CN"/>
        </w:rPr>
        <w:t>定</w:t>
      </w:r>
      <w:r w:rsidRPr="00F16BA6">
        <w:rPr>
          <w:rFonts w:hint="eastAsia"/>
          <w:lang w:val="en-US" w:eastAsia="zh-CN"/>
        </w:rPr>
        <w:t>设立</w:t>
      </w:r>
      <w:r w:rsidRPr="00F16BA6">
        <w:rPr>
          <w:rFonts w:hint="eastAsia"/>
          <w:szCs w:val="24"/>
          <w:lang w:val="en-US" w:eastAsia="zh-CN"/>
        </w:rPr>
        <w:t>一种或多种</w:t>
      </w:r>
      <w:r w:rsidRPr="00F16BA6">
        <w:rPr>
          <w:rFonts w:hint="eastAsia"/>
          <w:lang w:val="en-US" w:eastAsia="zh-CN"/>
        </w:rPr>
        <w:t>语言的</w:t>
      </w:r>
      <w:r w:rsidRPr="00F16BA6">
        <w:rPr>
          <w:rFonts w:hint="eastAsia"/>
          <w:lang w:val="en-US" w:eastAsia="ko-KR"/>
        </w:rPr>
        <w:t>项目</w:t>
      </w:r>
      <w:r w:rsidRPr="00F16BA6">
        <w:rPr>
          <w:rFonts w:hint="eastAsia"/>
          <w:lang w:val="en-US" w:eastAsia="zh-CN"/>
        </w:rPr>
        <w:t>的批准权在于</w:t>
      </w:r>
      <w:r w:rsidRPr="00F16BA6">
        <w:rPr>
          <w:rFonts w:hint="eastAsia"/>
          <w:lang w:val="en-US" w:eastAsia="ko-KR"/>
        </w:rPr>
        <w:t>项目负责人</w:t>
      </w:r>
      <w:r w:rsidRPr="00F16BA6">
        <w:rPr>
          <w:rFonts w:hint="eastAsia"/>
          <w:lang w:val="en-US" w:eastAsia="zh-CN"/>
        </w:rPr>
        <w:t>：</w:t>
      </w:r>
    </w:p>
    <w:p w:rsidR="00C37790" w:rsidRPr="002E3E2E" w:rsidRDefault="002E3E2E" w:rsidP="002E3E2E">
      <w:pPr>
        <w:pStyle w:val="enumlev2"/>
        <w:rPr>
          <w:lang w:eastAsia="zh-CN"/>
        </w:rPr>
      </w:pPr>
      <w:r>
        <w:rPr>
          <w:lang w:eastAsia="zh-CN"/>
        </w:rPr>
        <w:t>–</w:t>
      </w:r>
      <w:r>
        <w:rPr>
          <w:rFonts w:hint="eastAsia"/>
          <w:lang w:eastAsia="zh-CN"/>
        </w:rPr>
        <w:tab/>
      </w:r>
      <w:proofErr w:type="spellStart"/>
      <w:r>
        <w:rPr>
          <w:lang w:eastAsia="zh-CN"/>
        </w:rPr>
        <w:t>i</w:t>
      </w:r>
      <w:proofErr w:type="spellEnd"/>
      <w:r>
        <w:rPr>
          <w:rFonts w:hint="eastAsia"/>
          <w:lang w:eastAsia="zh-CN"/>
        </w:rPr>
        <w:t>)</w:t>
      </w:r>
      <w:r w:rsidR="00C37790" w:rsidRPr="002E3E2E">
        <w:rPr>
          <w:lang w:eastAsia="zh-CN"/>
        </w:rPr>
        <w:tab/>
      </w:r>
      <w:r w:rsidR="00C37790" w:rsidRPr="002E3E2E">
        <w:rPr>
          <w:rFonts w:hint="eastAsia"/>
          <w:lang w:eastAsia="zh-CN"/>
        </w:rPr>
        <w:t>针对该项目所涵盖的各种语言，就语言、方法和框架为用户提供通用建议；</w:t>
      </w:r>
    </w:p>
    <w:p w:rsidR="00C37790" w:rsidRPr="002E3E2E" w:rsidRDefault="002E3E2E" w:rsidP="002E3E2E">
      <w:pPr>
        <w:pStyle w:val="enumlev2"/>
        <w:rPr>
          <w:lang w:eastAsia="zh-CN"/>
        </w:rPr>
      </w:pPr>
      <w:r>
        <w:rPr>
          <w:lang w:eastAsia="zh-CN"/>
        </w:rPr>
        <w:lastRenderedPageBreak/>
        <w:t>–</w:t>
      </w:r>
      <w:r>
        <w:rPr>
          <w:rFonts w:hint="eastAsia"/>
          <w:lang w:eastAsia="zh-CN"/>
        </w:rPr>
        <w:tab/>
      </w:r>
      <w:r>
        <w:rPr>
          <w:lang w:eastAsia="zh-CN"/>
        </w:rPr>
        <w:t>ii</w:t>
      </w:r>
      <w:r>
        <w:rPr>
          <w:rFonts w:hint="eastAsia"/>
          <w:lang w:eastAsia="zh-CN"/>
        </w:rPr>
        <w:t>)</w:t>
      </w:r>
      <w:r w:rsidR="00C37790" w:rsidRPr="002E3E2E">
        <w:rPr>
          <w:lang w:eastAsia="zh-CN"/>
        </w:rPr>
        <w:tab/>
      </w:r>
      <w:r w:rsidR="00C37790" w:rsidRPr="002E3E2E">
        <w:rPr>
          <w:rFonts w:hint="eastAsia"/>
          <w:lang w:eastAsia="zh-CN"/>
        </w:rPr>
        <w:t>向其他研究组和外部标准制定机构（</w:t>
      </w:r>
      <w:r w:rsidR="00C37790" w:rsidRPr="002E3E2E">
        <w:rPr>
          <w:rFonts w:hint="eastAsia"/>
          <w:lang w:eastAsia="zh-CN"/>
        </w:rPr>
        <w:t>SDO</w:t>
      </w:r>
      <w:r w:rsidR="00C37790" w:rsidRPr="002E3E2E">
        <w:rPr>
          <w:rFonts w:hint="eastAsia"/>
          <w:lang w:eastAsia="zh-CN"/>
        </w:rPr>
        <w:t>）推广使用该项目所涵盖的方法、框架和语言；</w:t>
      </w:r>
    </w:p>
    <w:p w:rsidR="00C37790" w:rsidRPr="002E3E2E" w:rsidRDefault="002E3E2E" w:rsidP="002E3E2E">
      <w:pPr>
        <w:pStyle w:val="enumlev2"/>
        <w:rPr>
          <w:lang w:eastAsia="zh-CN"/>
        </w:rPr>
      </w:pPr>
      <w:r>
        <w:rPr>
          <w:lang w:eastAsia="zh-CN"/>
        </w:rPr>
        <w:t>–</w:t>
      </w:r>
      <w:r>
        <w:rPr>
          <w:rFonts w:hint="eastAsia"/>
          <w:lang w:eastAsia="zh-CN"/>
        </w:rPr>
        <w:tab/>
      </w:r>
      <w:r>
        <w:rPr>
          <w:lang w:eastAsia="zh-CN"/>
        </w:rPr>
        <w:t>iii</w:t>
      </w:r>
      <w:r>
        <w:rPr>
          <w:rFonts w:hint="eastAsia"/>
          <w:lang w:eastAsia="zh-CN"/>
        </w:rPr>
        <w:t>)</w:t>
      </w:r>
      <w:r w:rsidR="00C37790" w:rsidRPr="002E3E2E">
        <w:rPr>
          <w:lang w:eastAsia="zh-CN"/>
        </w:rPr>
        <w:tab/>
      </w:r>
      <w:r w:rsidR="00C37790" w:rsidRPr="002E3E2E">
        <w:rPr>
          <w:rFonts w:hint="eastAsia"/>
          <w:lang w:eastAsia="zh-CN"/>
        </w:rPr>
        <w:t>帮助电信标准化局提供并维护</w:t>
      </w:r>
      <w:r w:rsidR="00C37790" w:rsidRPr="002E3E2E">
        <w:rPr>
          <w:lang w:eastAsia="zh-CN"/>
        </w:rPr>
        <w:t>ITU</w:t>
      </w:r>
      <w:r w:rsidR="00C37790" w:rsidRPr="002E3E2E">
        <w:rPr>
          <w:rFonts w:hint="eastAsia"/>
          <w:lang w:eastAsia="zh-CN"/>
        </w:rPr>
        <w:t>-</w:t>
      </w:r>
      <w:r w:rsidR="00C37790" w:rsidRPr="002E3E2E">
        <w:rPr>
          <w:lang w:eastAsia="zh-CN"/>
        </w:rPr>
        <w:t xml:space="preserve"> T</w:t>
      </w:r>
      <w:r w:rsidR="00C37790" w:rsidRPr="002E3E2E">
        <w:rPr>
          <w:rFonts w:hint="eastAsia"/>
          <w:lang w:eastAsia="zh-CN"/>
        </w:rPr>
        <w:t>建议书中规定的、由机器可读语言构成的网络数据库。</w:t>
      </w:r>
    </w:p>
    <w:p w:rsidR="00C37790" w:rsidRPr="00714085" w:rsidRDefault="00C37790" w:rsidP="00C37790">
      <w:pPr>
        <w:pStyle w:val="Heading4"/>
        <w:rPr>
          <w:lang w:val="en-US" w:eastAsia="zh-CN"/>
        </w:rPr>
      </w:pPr>
      <w:r w:rsidRPr="00714085">
        <w:rPr>
          <w:lang w:val="en-US" w:eastAsia="zh-CN"/>
        </w:rPr>
        <w:t>3.3</w:t>
      </w:r>
      <w:r w:rsidRPr="00714085">
        <w:rPr>
          <w:lang w:val="en-US" w:eastAsia="zh-CN"/>
        </w:rPr>
        <w:tab/>
      </w:r>
      <w:r>
        <w:rPr>
          <w:rFonts w:hint="eastAsia"/>
          <w:lang w:val="en-US" w:eastAsia="zh-CN"/>
        </w:rPr>
        <w:t>与测试语言工作</w:t>
      </w:r>
      <w:r w:rsidRPr="00E41EAC">
        <w:rPr>
          <w:rFonts w:hint="eastAsia"/>
          <w:lang w:val="en-US" w:eastAsia="zh-CN"/>
        </w:rPr>
        <w:t>相关的任务</w:t>
      </w:r>
    </w:p>
    <w:p w:rsidR="00C37790" w:rsidRPr="00C17A15" w:rsidRDefault="00C37790" w:rsidP="00C37790">
      <w:pPr>
        <w:tabs>
          <w:tab w:val="clear" w:pos="794"/>
          <w:tab w:val="left" w:pos="810"/>
        </w:tabs>
        <w:spacing w:after="120" w:line="240" w:lineRule="atLeast"/>
        <w:ind w:left="806" w:hanging="806"/>
        <w:rPr>
          <w:lang w:eastAsia="de-DE"/>
        </w:rPr>
      </w:pPr>
      <w:r w:rsidRPr="00C17A15">
        <w:rPr>
          <w:lang w:eastAsia="de-DE"/>
        </w:rPr>
        <w:t>a)</w:t>
      </w:r>
      <w:r w:rsidRPr="00C17A15">
        <w:rPr>
          <w:lang w:eastAsia="de-DE"/>
        </w:rPr>
        <w:tab/>
      </w:r>
      <w:r>
        <w:rPr>
          <w:szCs w:val="24"/>
          <w:lang w:val="en-US" w:eastAsia="zh-CN"/>
        </w:rPr>
        <w:t>TTCN-3</w:t>
      </w:r>
      <w:r>
        <w:rPr>
          <w:rFonts w:ascii="SimSun" w:cs="SimSun" w:hint="eastAsia"/>
          <w:szCs w:val="24"/>
          <w:lang w:val="zh-CN" w:eastAsia="zh-CN"/>
        </w:rPr>
        <w:t>领域的进度工作。</w:t>
      </w:r>
    </w:p>
    <w:p w:rsidR="00C37790" w:rsidRPr="001C4E8D" w:rsidRDefault="00C37790" w:rsidP="00C37790">
      <w:pPr>
        <w:tabs>
          <w:tab w:val="clear" w:pos="794"/>
          <w:tab w:val="left" w:pos="810"/>
        </w:tabs>
        <w:spacing w:after="120" w:line="240" w:lineRule="atLeast"/>
        <w:ind w:left="806" w:hanging="806"/>
        <w:rPr>
          <w:lang w:eastAsia="de-DE"/>
        </w:rPr>
      </w:pPr>
      <w:r w:rsidRPr="00C17A15">
        <w:rPr>
          <w:lang w:eastAsia="de-DE"/>
        </w:rPr>
        <w:t>b)</w:t>
      </w:r>
      <w:r w:rsidRPr="00C17A15">
        <w:rPr>
          <w:lang w:eastAsia="de-DE"/>
        </w:rPr>
        <w:tab/>
        <w:t>X.292</w:t>
      </w:r>
      <w:r>
        <w:rPr>
          <w:lang w:eastAsia="de-DE"/>
        </w:rPr>
        <w:t>、</w:t>
      </w:r>
      <w:r w:rsidRPr="00C17A15">
        <w:rPr>
          <w:lang w:eastAsia="de-DE"/>
        </w:rPr>
        <w:t>Z.161</w:t>
      </w:r>
      <w:r>
        <w:rPr>
          <w:lang w:eastAsia="de-DE"/>
        </w:rPr>
        <w:t>、</w:t>
      </w:r>
      <w:r w:rsidRPr="00C17A15">
        <w:rPr>
          <w:lang w:eastAsia="de-DE"/>
        </w:rPr>
        <w:t>Z.161.1</w:t>
      </w:r>
      <w:r>
        <w:rPr>
          <w:lang w:eastAsia="de-DE"/>
        </w:rPr>
        <w:t>、</w:t>
      </w:r>
      <w:r w:rsidRPr="00C17A15">
        <w:rPr>
          <w:lang w:eastAsia="de-DE"/>
        </w:rPr>
        <w:t>Z.162</w:t>
      </w:r>
      <w:r>
        <w:rPr>
          <w:lang w:eastAsia="de-DE"/>
        </w:rPr>
        <w:t>、</w:t>
      </w:r>
      <w:r w:rsidRPr="00C17A15">
        <w:rPr>
          <w:lang w:eastAsia="de-DE"/>
        </w:rPr>
        <w:t>Z.163</w:t>
      </w:r>
      <w:r>
        <w:rPr>
          <w:lang w:eastAsia="de-DE"/>
        </w:rPr>
        <w:t>、</w:t>
      </w:r>
      <w:r w:rsidRPr="00C17A15">
        <w:rPr>
          <w:lang w:eastAsia="de-DE"/>
        </w:rPr>
        <w:t>Z.164</w:t>
      </w:r>
      <w:r>
        <w:rPr>
          <w:lang w:eastAsia="de-DE"/>
        </w:rPr>
        <w:t>、</w:t>
      </w:r>
      <w:r w:rsidRPr="00C17A15">
        <w:rPr>
          <w:lang w:eastAsia="de-DE"/>
        </w:rPr>
        <w:t>Z.165</w:t>
      </w:r>
      <w:r>
        <w:rPr>
          <w:lang w:eastAsia="de-DE"/>
        </w:rPr>
        <w:t>、</w:t>
      </w:r>
      <w:r w:rsidRPr="00C17A15">
        <w:rPr>
          <w:lang w:eastAsia="de-DE"/>
        </w:rPr>
        <w:t>Z.165.1</w:t>
      </w:r>
      <w:r>
        <w:rPr>
          <w:lang w:eastAsia="de-DE"/>
        </w:rPr>
        <w:t>、</w:t>
      </w:r>
      <w:r w:rsidRPr="00C17A15">
        <w:rPr>
          <w:lang w:eastAsia="de-DE"/>
        </w:rPr>
        <w:t>Z.166</w:t>
      </w:r>
      <w:r>
        <w:rPr>
          <w:lang w:eastAsia="de-DE"/>
        </w:rPr>
        <w:t>、</w:t>
      </w:r>
      <w:r w:rsidRPr="00C17A15">
        <w:rPr>
          <w:lang w:eastAsia="de-DE"/>
        </w:rPr>
        <w:t>Z.167</w:t>
      </w:r>
      <w:r>
        <w:rPr>
          <w:lang w:eastAsia="de-DE"/>
        </w:rPr>
        <w:t>、</w:t>
      </w:r>
      <w:r w:rsidRPr="00C17A15">
        <w:rPr>
          <w:lang w:eastAsia="de-DE"/>
        </w:rPr>
        <w:t>Z.168</w:t>
      </w:r>
      <w:r>
        <w:rPr>
          <w:lang w:eastAsia="de-DE"/>
        </w:rPr>
        <w:t>、</w:t>
      </w:r>
      <w:r w:rsidRPr="00C17A15">
        <w:rPr>
          <w:lang w:eastAsia="de-DE"/>
        </w:rPr>
        <w:t>Z.169</w:t>
      </w:r>
      <w:r>
        <w:rPr>
          <w:rFonts w:hint="eastAsia"/>
          <w:lang w:eastAsia="zh-CN"/>
        </w:rPr>
        <w:t>和</w:t>
      </w:r>
      <w:r w:rsidRPr="00C17A15">
        <w:rPr>
          <w:lang w:eastAsia="de-DE"/>
        </w:rPr>
        <w:t>Z.170</w:t>
      </w:r>
      <w:r>
        <w:rPr>
          <w:rFonts w:hint="eastAsia"/>
          <w:szCs w:val="24"/>
          <w:lang w:val="en-US" w:eastAsia="zh-CN"/>
        </w:rPr>
        <w:t>的</w:t>
      </w:r>
      <w:r>
        <w:rPr>
          <w:rFonts w:ascii="SimSun" w:cs="SimSun" w:hint="eastAsia"/>
          <w:szCs w:val="24"/>
          <w:lang w:val="zh-CN" w:eastAsia="zh-CN"/>
        </w:rPr>
        <w:t>维护。</w:t>
      </w:r>
    </w:p>
    <w:p w:rsidR="00C37790" w:rsidRPr="001C4E8D" w:rsidRDefault="00C37790" w:rsidP="00C37790">
      <w:pPr>
        <w:pStyle w:val="enumlev1"/>
        <w:spacing w:before="120"/>
        <w:rPr>
          <w:szCs w:val="24"/>
          <w:lang w:val="en-US" w:eastAsia="de-DE"/>
        </w:rPr>
      </w:pPr>
      <w:r w:rsidRPr="00C17A15">
        <w:rPr>
          <w:szCs w:val="24"/>
          <w:lang w:val="en-US" w:eastAsia="de-DE"/>
        </w:rPr>
        <w:t>c)</w:t>
      </w:r>
      <w:r w:rsidRPr="001C4E8D">
        <w:rPr>
          <w:szCs w:val="24"/>
          <w:lang w:val="en-US" w:eastAsia="de-DE"/>
        </w:rPr>
        <w:tab/>
      </w:r>
      <w:r>
        <w:rPr>
          <w:rFonts w:ascii="SimSun" w:eastAsia="SimSun" w:cs="SimSun" w:hint="eastAsia"/>
          <w:szCs w:val="24"/>
          <w:lang w:val="zh-CN" w:eastAsia="zh-CN"/>
        </w:rPr>
        <w:t>基于形式模型的测试语言和一致性测试的进度工作。</w:t>
      </w:r>
    </w:p>
    <w:p w:rsidR="00C37790" w:rsidRPr="00201FA6" w:rsidRDefault="00C37790" w:rsidP="00C37790">
      <w:pPr>
        <w:pStyle w:val="enumlev1"/>
        <w:rPr>
          <w:lang w:eastAsia="zh-CN"/>
        </w:rPr>
      </w:pPr>
      <w:r w:rsidRPr="00C17A15">
        <w:rPr>
          <w:lang w:eastAsia="de-DE"/>
        </w:rPr>
        <w:t>d)</w:t>
      </w:r>
      <w:r w:rsidRPr="00C17A15">
        <w:rPr>
          <w:lang w:eastAsia="de-DE"/>
        </w:rPr>
        <w:tab/>
      </w:r>
      <w:r>
        <w:rPr>
          <w:rFonts w:ascii="SimSun" w:eastAsia="SimSun" w:cs="SimSun" w:hint="eastAsia"/>
          <w:szCs w:val="24"/>
          <w:lang w:val="zh-CN" w:eastAsia="zh-CN"/>
        </w:rPr>
        <w:t>考虑将</w:t>
      </w:r>
      <w:r>
        <w:rPr>
          <w:rFonts w:eastAsia="SimSun"/>
          <w:szCs w:val="24"/>
          <w:lang w:val="en-US" w:eastAsia="zh-CN"/>
        </w:rPr>
        <w:t>TTCN-3</w:t>
      </w:r>
      <w:r>
        <w:rPr>
          <w:rFonts w:ascii="SimSun" w:eastAsia="SimSun" w:cs="SimSun" w:hint="eastAsia"/>
          <w:szCs w:val="24"/>
          <w:lang w:val="zh-CN" w:eastAsia="zh-CN"/>
        </w:rPr>
        <w:t>表示法扩展到允许使用</w:t>
      </w:r>
      <w:r>
        <w:rPr>
          <w:rFonts w:eastAsia="SimSun"/>
          <w:szCs w:val="24"/>
          <w:lang w:val="en-US" w:eastAsia="zh-CN"/>
        </w:rPr>
        <w:t>ISO/IEC</w:t>
      </w:r>
      <w:r>
        <w:rPr>
          <w:rFonts w:eastAsia="SimSun" w:hint="eastAsia"/>
          <w:szCs w:val="24"/>
          <w:lang w:val="en-US" w:eastAsia="zh-CN"/>
        </w:rPr>
        <w:t xml:space="preserve"> </w:t>
      </w:r>
      <w:r>
        <w:rPr>
          <w:rFonts w:eastAsia="SimSun"/>
          <w:szCs w:val="24"/>
          <w:lang w:val="en-US" w:eastAsia="zh-CN"/>
        </w:rPr>
        <w:t>10646</w:t>
      </w:r>
      <w:r>
        <w:rPr>
          <w:rFonts w:ascii="SimSun" w:eastAsia="SimSun" w:cs="SimSun" w:hint="eastAsia"/>
          <w:szCs w:val="24"/>
          <w:lang w:val="zh-CN" w:eastAsia="zh-CN"/>
        </w:rPr>
        <w:t>字符</w:t>
      </w:r>
      <w:r w:rsidRPr="007849D1">
        <w:rPr>
          <w:rFonts w:ascii="SimSun" w:eastAsia="SimSun" w:cs="SimSun" w:hint="eastAsia"/>
          <w:szCs w:val="24"/>
          <w:lang w:eastAsia="zh-CN"/>
        </w:rPr>
        <w:t>，</w:t>
      </w:r>
      <w:r>
        <w:rPr>
          <w:rFonts w:ascii="SimSun" w:eastAsia="SimSun" w:cs="SimSun" w:hint="eastAsia"/>
          <w:szCs w:val="24"/>
          <w:lang w:eastAsia="zh-CN"/>
        </w:rPr>
        <w:t>但</w:t>
      </w:r>
      <w:r>
        <w:rPr>
          <w:rFonts w:ascii="SimSun" w:eastAsia="SimSun" w:cs="SimSun" w:hint="eastAsia"/>
          <w:szCs w:val="24"/>
          <w:lang w:val="zh-CN" w:eastAsia="zh-CN"/>
        </w:rPr>
        <w:t>关键字可能例外。</w:t>
      </w:r>
      <w:r>
        <w:rPr>
          <w:rFonts w:hint="eastAsia"/>
          <w:lang w:eastAsia="zh-CN"/>
        </w:rPr>
        <w:tab/>
      </w:r>
    </w:p>
    <w:p w:rsidR="00C37790" w:rsidRPr="00230664" w:rsidRDefault="00C37790" w:rsidP="00230664">
      <w:pPr>
        <w:pStyle w:val="Heading3"/>
        <w:rPr>
          <w:lang w:eastAsia="zh-CN"/>
        </w:rPr>
      </w:pPr>
      <w:r w:rsidRPr="00230664">
        <w:rPr>
          <w:lang w:eastAsia="zh-CN"/>
        </w:rPr>
        <w:t>4</w:t>
      </w:r>
      <w:r w:rsidRPr="00230664">
        <w:rPr>
          <w:lang w:eastAsia="zh-CN"/>
        </w:rPr>
        <w:tab/>
      </w:r>
      <w:r w:rsidRPr="00230664">
        <w:rPr>
          <w:rFonts w:hint="eastAsia"/>
          <w:lang w:eastAsia="zh-CN"/>
        </w:rPr>
        <w:t>关系</w:t>
      </w:r>
    </w:p>
    <w:p w:rsidR="00C37790" w:rsidRPr="0041464F" w:rsidRDefault="00C37790" w:rsidP="00C37790">
      <w:pPr>
        <w:pStyle w:val="headingb"/>
        <w:rPr>
          <w:lang w:eastAsia="zh-CN"/>
        </w:rPr>
      </w:pPr>
      <w:r w:rsidRPr="0041464F">
        <w:rPr>
          <w:rFonts w:hint="eastAsia"/>
          <w:lang w:eastAsia="zh-CN"/>
        </w:rPr>
        <w:t>建议书：</w:t>
      </w:r>
    </w:p>
    <w:p w:rsidR="00C37790" w:rsidRPr="0041464F" w:rsidRDefault="00C37790" w:rsidP="00C37790">
      <w:pPr>
        <w:pStyle w:val="enumlev1"/>
        <w:rPr>
          <w:lang w:eastAsia="zh-CN"/>
        </w:rPr>
      </w:pPr>
      <w:r w:rsidRPr="0041464F">
        <w:rPr>
          <w:lang w:eastAsia="zh-CN"/>
        </w:rPr>
        <w:t>•</w:t>
      </w:r>
      <w:r w:rsidRPr="0041464F">
        <w:rPr>
          <w:lang w:eastAsia="zh-CN"/>
        </w:rPr>
        <w:tab/>
        <w:t>H.200</w:t>
      </w:r>
      <w:r w:rsidRPr="0041464F">
        <w:rPr>
          <w:rFonts w:hint="eastAsia"/>
          <w:lang w:eastAsia="zh-CN"/>
        </w:rPr>
        <w:t>系列、</w:t>
      </w:r>
      <w:r w:rsidRPr="0041464F">
        <w:rPr>
          <w:lang w:eastAsia="zh-CN"/>
        </w:rPr>
        <w:t>H.323</w:t>
      </w:r>
      <w:r w:rsidRPr="0041464F">
        <w:rPr>
          <w:rFonts w:hint="eastAsia"/>
          <w:lang w:eastAsia="zh-CN"/>
        </w:rPr>
        <w:t>、</w:t>
      </w:r>
      <w:r w:rsidRPr="0041464F">
        <w:rPr>
          <w:lang w:eastAsia="zh-CN"/>
        </w:rPr>
        <w:t>T.120</w:t>
      </w:r>
      <w:r w:rsidRPr="0041464F">
        <w:rPr>
          <w:rFonts w:hint="eastAsia"/>
          <w:lang w:eastAsia="zh-CN"/>
        </w:rPr>
        <w:t>、</w:t>
      </w:r>
      <w:r w:rsidRPr="0041464F">
        <w:rPr>
          <w:lang w:eastAsia="zh-CN"/>
        </w:rPr>
        <w:t>X.400</w:t>
      </w:r>
      <w:r w:rsidRPr="0041464F">
        <w:rPr>
          <w:rFonts w:hint="eastAsia"/>
          <w:lang w:eastAsia="zh-CN"/>
        </w:rPr>
        <w:t>系列、</w:t>
      </w:r>
      <w:r w:rsidRPr="0041464F">
        <w:rPr>
          <w:lang w:eastAsia="zh-CN"/>
        </w:rPr>
        <w:t>X.500</w:t>
      </w:r>
      <w:r w:rsidRPr="0041464F">
        <w:rPr>
          <w:rFonts w:hint="eastAsia"/>
          <w:lang w:eastAsia="zh-CN"/>
        </w:rPr>
        <w:t>系列、</w:t>
      </w:r>
      <w:r w:rsidRPr="0041464F">
        <w:rPr>
          <w:lang w:eastAsia="zh-CN"/>
        </w:rPr>
        <w:t>X.680/X.690</w:t>
      </w:r>
      <w:r w:rsidRPr="0041464F">
        <w:rPr>
          <w:rFonts w:hint="eastAsia"/>
          <w:lang w:eastAsia="zh-CN"/>
        </w:rPr>
        <w:t>系列、</w:t>
      </w:r>
      <w:r w:rsidRPr="0041464F">
        <w:rPr>
          <w:lang w:eastAsia="zh-CN"/>
        </w:rPr>
        <w:t>X.700</w:t>
      </w:r>
      <w:r w:rsidRPr="0041464F">
        <w:rPr>
          <w:rFonts w:hint="eastAsia"/>
          <w:lang w:eastAsia="zh-CN"/>
        </w:rPr>
        <w:t>系列、</w:t>
      </w:r>
      <w:r w:rsidRPr="0041464F">
        <w:rPr>
          <w:lang w:eastAsia="zh-CN"/>
        </w:rPr>
        <w:t>X.880</w:t>
      </w:r>
      <w:r w:rsidRPr="0041464F">
        <w:rPr>
          <w:rFonts w:hint="eastAsia"/>
          <w:lang w:eastAsia="zh-CN"/>
        </w:rPr>
        <w:t>系列、</w:t>
      </w:r>
      <w:r w:rsidRPr="0041464F">
        <w:rPr>
          <w:lang w:eastAsia="zh-CN"/>
        </w:rPr>
        <w:t>X.900</w:t>
      </w:r>
      <w:r w:rsidRPr="0041464F">
        <w:rPr>
          <w:rFonts w:hint="eastAsia"/>
          <w:lang w:eastAsia="zh-CN"/>
        </w:rPr>
        <w:t>系列</w:t>
      </w:r>
    </w:p>
    <w:p w:rsidR="00C37790" w:rsidRPr="00714085" w:rsidRDefault="00C37790" w:rsidP="00C37790">
      <w:pPr>
        <w:pStyle w:val="headingb"/>
        <w:rPr>
          <w:lang w:val="en-US" w:eastAsia="zh-CN"/>
        </w:rPr>
      </w:pPr>
      <w:r>
        <w:rPr>
          <w:rFonts w:hint="eastAsia"/>
          <w:lang w:val="en-US" w:eastAsia="zh-CN"/>
        </w:rPr>
        <w:t>课题：</w:t>
      </w:r>
    </w:p>
    <w:p w:rsidR="00C37790" w:rsidRPr="0041464F" w:rsidRDefault="00C37790" w:rsidP="00C37790">
      <w:pPr>
        <w:pStyle w:val="enumlev1"/>
        <w:rPr>
          <w:lang w:eastAsia="zh-CN"/>
        </w:rPr>
      </w:pPr>
      <w:r w:rsidRPr="0041464F">
        <w:rPr>
          <w:lang w:eastAsia="zh-CN"/>
        </w:rPr>
        <w:t>•</w:t>
      </w:r>
      <w:r w:rsidRPr="0041464F">
        <w:rPr>
          <w:lang w:eastAsia="zh-CN"/>
        </w:rPr>
        <w:tab/>
      </w:r>
      <w:r w:rsidRPr="0041464F">
        <w:rPr>
          <w:rFonts w:hint="eastAsia"/>
          <w:lang w:eastAsia="zh-CN"/>
        </w:rPr>
        <w:t>所有与以上建议书相关的</w:t>
      </w:r>
      <w:r w:rsidRPr="0041464F">
        <w:rPr>
          <w:lang w:eastAsia="zh-CN"/>
        </w:rPr>
        <w:t>ITU</w:t>
      </w:r>
      <w:r w:rsidRPr="0041464F">
        <w:rPr>
          <w:lang w:eastAsia="zh-CN"/>
        </w:rPr>
        <w:noBreakHyphen/>
        <w:t>T</w:t>
      </w:r>
      <w:r w:rsidR="005255E0">
        <w:rPr>
          <w:rFonts w:hint="eastAsia"/>
          <w:lang w:eastAsia="zh-CN"/>
        </w:rPr>
        <w:t>课题</w:t>
      </w:r>
    </w:p>
    <w:p w:rsidR="00C37790" w:rsidRPr="0041464F" w:rsidRDefault="00C37790" w:rsidP="00C37790">
      <w:pPr>
        <w:pStyle w:val="headingb"/>
        <w:rPr>
          <w:lang w:eastAsia="zh-CN"/>
        </w:rPr>
      </w:pPr>
      <w:r w:rsidRPr="0041464F">
        <w:rPr>
          <w:rFonts w:hint="eastAsia"/>
          <w:lang w:eastAsia="zh-CN"/>
        </w:rPr>
        <w:t>研究组：</w:t>
      </w:r>
    </w:p>
    <w:p w:rsidR="00C37790" w:rsidRPr="003F1FDE" w:rsidRDefault="00657E74" w:rsidP="00C37790">
      <w:pPr>
        <w:pStyle w:val="enumlev1"/>
        <w:keepNext/>
        <w:keepLines/>
        <w:spacing w:before="120"/>
        <w:rPr>
          <w:szCs w:val="24"/>
          <w:lang w:val="en-US" w:eastAsia="zh-CN"/>
        </w:rPr>
      </w:pPr>
      <w:r>
        <w:rPr>
          <w:lang w:eastAsia="zh-CN"/>
        </w:rPr>
        <w:t>•</w:t>
      </w:r>
      <w:r w:rsidR="00C37790" w:rsidRPr="0041464F">
        <w:rPr>
          <w:lang w:eastAsia="zh-CN"/>
        </w:rPr>
        <w:tab/>
      </w:r>
      <w:r w:rsidR="00C37790">
        <w:rPr>
          <w:rFonts w:hint="eastAsia"/>
          <w:szCs w:val="24"/>
          <w:lang w:val="en-US" w:eastAsia="zh-CN"/>
        </w:rPr>
        <w:t>第</w:t>
      </w:r>
      <w:r w:rsidR="00C37790">
        <w:rPr>
          <w:szCs w:val="24"/>
          <w:lang w:val="en-US" w:eastAsia="zh-CN"/>
        </w:rPr>
        <w:t>11</w:t>
      </w:r>
      <w:r w:rsidR="00C37790">
        <w:rPr>
          <w:rFonts w:hint="eastAsia"/>
          <w:szCs w:val="24"/>
          <w:lang w:val="en-US" w:eastAsia="zh-CN"/>
        </w:rPr>
        <w:t>研究组（该组为</w:t>
      </w:r>
      <w:r w:rsidR="00C37790">
        <w:rPr>
          <w:rFonts w:ascii="SimSun" w:eastAsia="SimSun" w:cs="SimSun" w:hint="eastAsia"/>
          <w:szCs w:val="24"/>
          <w:lang w:val="zh-CN" w:eastAsia="zh-CN"/>
        </w:rPr>
        <w:t>关于测试规范</w:t>
      </w:r>
      <w:r w:rsidR="00C37790">
        <w:rPr>
          <w:rFonts w:ascii="SimSun" w:eastAsia="SimSun" w:cs="SimSun" w:hint="eastAsia"/>
          <w:szCs w:val="24"/>
          <w:lang w:eastAsia="zh-CN"/>
        </w:rPr>
        <w:t>、</w:t>
      </w:r>
      <w:r w:rsidR="00C37790">
        <w:rPr>
          <w:rFonts w:ascii="SimSun" w:eastAsia="SimSun" w:cs="SimSun" w:hint="eastAsia"/>
          <w:szCs w:val="24"/>
          <w:lang w:val="zh-CN" w:eastAsia="zh-CN"/>
        </w:rPr>
        <w:t>一致性和互操作性测试的牵头研究组）</w:t>
      </w:r>
      <w:r w:rsidR="00C37790">
        <w:rPr>
          <w:rFonts w:ascii="SimSun" w:eastAsia="SimSun" w:cs="SimSun" w:hint="eastAsia"/>
          <w:szCs w:val="24"/>
          <w:lang w:eastAsia="zh-CN"/>
        </w:rPr>
        <w:t>、</w:t>
      </w:r>
      <w:r w:rsidR="00C37790">
        <w:rPr>
          <w:rFonts w:ascii="SimSun" w:eastAsia="SimSun" w:cs="SimSun" w:hint="eastAsia"/>
          <w:szCs w:val="24"/>
          <w:lang w:val="zh-CN" w:eastAsia="zh-CN"/>
        </w:rPr>
        <w:t>使用国际电联系统设计语言</w:t>
      </w:r>
      <w:r w:rsidR="00C37790" w:rsidRPr="00D62E83">
        <w:rPr>
          <w:rFonts w:ascii="SimSun" w:eastAsia="SimSun" w:cs="SimSun" w:hint="eastAsia"/>
          <w:szCs w:val="24"/>
          <w:lang w:eastAsia="zh-CN"/>
        </w:rPr>
        <w:t>（</w:t>
      </w:r>
      <w:r w:rsidR="00C37790">
        <w:rPr>
          <w:rFonts w:ascii="SimSun" w:eastAsia="SimSun" w:cs="SimSun" w:hint="eastAsia"/>
          <w:szCs w:val="24"/>
          <w:lang w:val="zh-CN" w:eastAsia="zh-CN"/>
        </w:rPr>
        <w:t>特别是第</w:t>
      </w:r>
      <w:r w:rsidR="00C37790">
        <w:rPr>
          <w:rFonts w:eastAsia="SimSun"/>
          <w:szCs w:val="24"/>
          <w:lang w:val="en-US" w:eastAsia="zh-CN"/>
        </w:rPr>
        <w:t>2</w:t>
      </w:r>
      <w:r w:rsidR="00C37790">
        <w:rPr>
          <w:rFonts w:ascii="SimSun" w:eastAsia="SimSun" w:cs="SimSun" w:hint="eastAsia"/>
          <w:szCs w:val="24"/>
          <w:lang w:eastAsia="zh-CN"/>
        </w:rPr>
        <w:t>、</w:t>
      </w:r>
      <w:r w:rsidR="00C37790">
        <w:rPr>
          <w:rFonts w:eastAsia="SimSun"/>
          <w:szCs w:val="24"/>
          <w:lang w:val="en-US" w:eastAsia="zh-CN"/>
        </w:rPr>
        <w:t>11</w:t>
      </w:r>
      <w:r w:rsidR="00C37790">
        <w:rPr>
          <w:rFonts w:ascii="SimSun" w:eastAsia="SimSun" w:cs="SimSun" w:hint="eastAsia"/>
          <w:szCs w:val="24"/>
          <w:lang w:eastAsia="zh-CN"/>
        </w:rPr>
        <w:t>、</w:t>
      </w:r>
      <w:r w:rsidR="00C37790">
        <w:rPr>
          <w:rFonts w:eastAsia="SimSun"/>
          <w:szCs w:val="24"/>
          <w:lang w:val="en-US" w:eastAsia="zh-CN"/>
        </w:rPr>
        <w:t>13</w:t>
      </w:r>
      <w:r w:rsidR="00C37790">
        <w:rPr>
          <w:rFonts w:ascii="SimSun" w:eastAsia="SimSun" w:cs="SimSun" w:hint="eastAsia"/>
          <w:szCs w:val="24"/>
          <w:lang w:val="zh-CN" w:eastAsia="zh-CN"/>
        </w:rPr>
        <w:t>和</w:t>
      </w:r>
      <w:r w:rsidR="00C37790">
        <w:rPr>
          <w:rFonts w:eastAsia="SimSun"/>
          <w:szCs w:val="24"/>
          <w:lang w:val="en-US" w:eastAsia="zh-CN"/>
        </w:rPr>
        <w:t>16</w:t>
      </w:r>
      <w:r w:rsidR="00C37790">
        <w:rPr>
          <w:rFonts w:eastAsia="SimSun" w:hint="eastAsia"/>
          <w:szCs w:val="24"/>
          <w:lang w:val="en-US" w:eastAsia="zh-CN"/>
        </w:rPr>
        <w:t>研究组</w:t>
      </w:r>
      <w:r w:rsidR="00C37790" w:rsidRPr="00D62E83">
        <w:rPr>
          <w:rFonts w:ascii="SimSun" w:eastAsia="SimSun" w:cs="SimSun" w:hint="eastAsia"/>
          <w:szCs w:val="24"/>
          <w:lang w:eastAsia="zh-CN"/>
        </w:rPr>
        <w:t>）</w:t>
      </w:r>
      <w:r w:rsidR="00C37790">
        <w:rPr>
          <w:rFonts w:ascii="SimSun" w:eastAsia="SimSun" w:cs="SimSun" w:hint="eastAsia"/>
          <w:szCs w:val="24"/>
          <w:lang w:val="zh-CN" w:eastAsia="zh-CN"/>
        </w:rPr>
        <w:t>或针对测试进行规范</w:t>
      </w:r>
      <w:r w:rsidR="00C37790" w:rsidRPr="00D62E83">
        <w:rPr>
          <w:rFonts w:ascii="SimSun" w:eastAsia="SimSun" w:cs="SimSun" w:hint="eastAsia"/>
          <w:szCs w:val="24"/>
          <w:lang w:eastAsia="zh-CN"/>
        </w:rPr>
        <w:t>（</w:t>
      </w:r>
      <w:r w:rsidR="00C37790">
        <w:rPr>
          <w:rFonts w:ascii="SimSun" w:eastAsia="SimSun" w:cs="SimSun" w:hint="eastAsia"/>
          <w:szCs w:val="24"/>
          <w:lang w:eastAsia="zh-CN"/>
        </w:rPr>
        <w:t>特别是</w:t>
      </w:r>
      <w:r w:rsidR="00C37790">
        <w:rPr>
          <w:rFonts w:eastAsia="SimSun" w:hint="eastAsia"/>
          <w:szCs w:val="24"/>
          <w:lang w:val="en-US" w:eastAsia="zh-CN"/>
        </w:rPr>
        <w:t>第</w:t>
      </w:r>
      <w:r w:rsidR="00C37790">
        <w:rPr>
          <w:rFonts w:eastAsia="SimSun"/>
          <w:szCs w:val="24"/>
          <w:lang w:val="en-US" w:eastAsia="zh-CN"/>
        </w:rPr>
        <w:t>2</w:t>
      </w:r>
      <w:r w:rsidR="00C37790">
        <w:rPr>
          <w:rFonts w:ascii="SimSun" w:eastAsia="SimSun" w:cs="SimSun" w:hint="eastAsia"/>
          <w:szCs w:val="24"/>
          <w:lang w:eastAsia="zh-CN"/>
        </w:rPr>
        <w:t>、</w:t>
      </w:r>
      <w:r w:rsidR="00C37790">
        <w:rPr>
          <w:rFonts w:eastAsia="SimSun"/>
          <w:szCs w:val="24"/>
          <w:lang w:val="en-US" w:eastAsia="zh-CN"/>
        </w:rPr>
        <w:t>9</w:t>
      </w:r>
      <w:r w:rsidR="00C37790">
        <w:rPr>
          <w:rFonts w:ascii="SimSun" w:eastAsia="SimSun" w:cs="SimSun" w:hint="eastAsia"/>
          <w:szCs w:val="24"/>
          <w:lang w:eastAsia="zh-CN"/>
        </w:rPr>
        <w:t>、</w:t>
      </w:r>
      <w:r w:rsidR="00C37790">
        <w:rPr>
          <w:rFonts w:eastAsia="SimSun"/>
          <w:szCs w:val="24"/>
          <w:lang w:val="en-US" w:eastAsia="zh-CN"/>
        </w:rPr>
        <w:t>11</w:t>
      </w:r>
      <w:r w:rsidR="00C37790">
        <w:rPr>
          <w:rFonts w:ascii="SimSun" w:eastAsia="SimSun" w:cs="SimSun" w:hint="eastAsia"/>
          <w:szCs w:val="24"/>
          <w:lang w:eastAsia="zh-CN"/>
        </w:rPr>
        <w:t>、</w:t>
      </w:r>
      <w:r w:rsidR="00C37790">
        <w:rPr>
          <w:rFonts w:eastAsia="SimSun"/>
          <w:szCs w:val="24"/>
          <w:lang w:val="en-US" w:eastAsia="zh-CN"/>
        </w:rPr>
        <w:t>13</w:t>
      </w:r>
      <w:r w:rsidR="00C37790">
        <w:rPr>
          <w:rFonts w:ascii="SimSun" w:eastAsia="SimSun" w:cs="SimSun" w:hint="eastAsia"/>
          <w:szCs w:val="24"/>
          <w:lang w:eastAsia="zh-CN"/>
        </w:rPr>
        <w:t>、</w:t>
      </w:r>
      <w:r w:rsidR="00C37790">
        <w:rPr>
          <w:rFonts w:eastAsia="SimSun"/>
          <w:szCs w:val="24"/>
          <w:lang w:val="en-US" w:eastAsia="zh-CN"/>
        </w:rPr>
        <w:t>15</w:t>
      </w:r>
      <w:r w:rsidR="00C37790">
        <w:rPr>
          <w:rFonts w:ascii="SimSun" w:eastAsia="SimSun" w:cs="SimSun" w:hint="eastAsia"/>
          <w:szCs w:val="24"/>
          <w:lang w:val="zh-CN" w:eastAsia="zh-CN"/>
        </w:rPr>
        <w:t>和</w:t>
      </w:r>
      <w:r w:rsidR="00C37790">
        <w:rPr>
          <w:rFonts w:eastAsia="SimSun"/>
          <w:szCs w:val="24"/>
          <w:lang w:val="en-US" w:eastAsia="zh-CN"/>
        </w:rPr>
        <w:t>16</w:t>
      </w:r>
      <w:r w:rsidR="00C37790">
        <w:rPr>
          <w:rFonts w:eastAsia="SimSun" w:hint="eastAsia"/>
          <w:szCs w:val="24"/>
          <w:lang w:val="en-US" w:eastAsia="zh-CN"/>
        </w:rPr>
        <w:t>研究组</w:t>
      </w:r>
      <w:r w:rsidR="00C37790" w:rsidRPr="00D62E83">
        <w:rPr>
          <w:rFonts w:ascii="SimSun" w:eastAsia="SimSun" w:cs="SimSun" w:hint="eastAsia"/>
          <w:szCs w:val="24"/>
          <w:lang w:eastAsia="zh-CN"/>
        </w:rPr>
        <w:t>）</w:t>
      </w:r>
      <w:r w:rsidR="00C37790">
        <w:rPr>
          <w:rFonts w:ascii="SimSun" w:eastAsia="SimSun" w:cs="SimSun" w:hint="eastAsia"/>
          <w:szCs w:val="24"/>
          <w:lang w:eastAsia="zh-CN"/>
        </w:rPr>
        <w:t>的</w:t>
      </w:r>
      <w:r w:rsidR="00C37790">
        <w:rPr>
          <w:rFonts w:ascii="SimSun" w:eastAsia="SimSun" w:cs="SimSun" w:hint="eastAsia"/>
          <w:szCs w:val="24"/>
          <w:lang w:val="zh-CN" w:eastAsia="zh-CN"/>
        </w:rPr>
        <w:t>所有研究组</w:t>
      </w:r>
    </w:p>
    <w:p w:rsidR="00C37790" w:rsidRPr="00714085" w:rsidRDefault="00C37790" w:rsidP="00C37790">
      <w:pPr>
        <w:pStyle w:val="headingb"/>
        <w:rPr>
          <w:rFonts w:ascii="Times New Roman Bold" w:hAnsi="Times New Roman Bold" w:cs="Times New Roman Bold"/>
          <w:lang w:val="en-US" w:eastAsia="zh-CN"/>
        </w:rPr>
      </w:pPr>
      <w:r>
        <w:rPr>
          <w:rFonts w:hint="eastAsia"/>
          <w:lang w:eastAsia="zh-CN"/>
        </w:rPr>
        <w:t>标准化机构：</w:t>
      </w:r>
    </w:p>
    <w:p w:rsidR="00C37790" w:rsidRPr="0041464F" w:rsidRDefault="00C37790" w:rsidP="00C37790">
      <w:pPr>
        <w:pStyle w:val="enumlev1"/>
        <w:rPr>
          <w:lang w:eastAsia="zh-CN"/>
        </w:rPr>
      </w:pPr>
      <w:r w:rsidRPr="0041464F">
        <w:rPr>
          <w:lang w:eastAsia="zh-CN"/>
        </w:rPr>
        <w:t>•</w:t>
      </w:r>
      <w:r w:rsidRPr="0041464F">
        <w:rPr>
          <w:lang w:eastAsia="zh-CN"/>
        </w:rPr>
        <w:tab/>
      </w:r>
      <w:r w:rsidRPr="0041464F">
        <w:rPr>
          <w:rFonts w:hint="eastAsia"/>
          <w:lang w:eastAsia="zh-CN"/>
        </w:rPr>
        <w:t>使用国际电联系统设计语言的</w:t>
      </w:r>
      <w:r w:rsidRPr="0041464F">
        <w:rPr>
          <w:lang w:eastAsia="zh-CN"/>
        </w:rPr>
        <w:t>ISO/IEC JTC 1</w:t>
      </w:r>
      <w:r w:rsidRPr="0041464F">
        <w:rPr>
          <w:rFonts w:hint="eastAsia"/>
          <w:lang w:eastAsia="zh-CN"/>
        </w:rPr>
        <w:t>及其</w:t>
      </w:r>
      <w:r>
        <w:rPr>
          <w:rFonts w:hint="eastAsia"/>
          <w:lang w:eastAsia="zh-CN"/>
        </w:rPr>
        <w:t>各</w:t>
      </w:r>
      <w:r w:rsidRPr="0041464F">
        <w:rPr>
          <w:rFonts w:hint="eastAsia"/>
          <w:lang w:eastAsia="zh-CN"/>
        </w:rPr>
        <w:t>分委员会、</w:t>
      </w:r>
      <w:r w:rsidRPr="0041464F">
        <w:rPr>
          <w:lang w:eastAsia="zh-CN"/>
        </w:rPr>
        <w:t>ETSI</w:t>
      </w:r>
      <w:r w:rsidRPr="0041464F">
        <w:rPr>
          <w:rFonts w:hint="eastAsia"/>
          <w:lang w:eastAsia="zh-CN"/>
        </w:rPr>
        <w:t>、</w:t>
      </w:r>
      <w:r w:rsidRPr="0041464F">
        <w:rPr>
          <w:lang w:eastAsia="zh-CN"/>
        </w:rPr>
        <w:t>IETF</w:t>
      </w:r>
      <w:r w:rsidRPr="0041464F">
        <w:rPr>
          <w:rFonts w:hint="eastAsia"/>
          <w:lang w:eastAsia="zh-CN"/>
        </w:rPr>
        <w:t>、</w:t>
      </w:r>
      <w:r w:rsidRPr="0041464F">
        <w:rPr>
          <w:lang w:eastAsia="zh-CN"/>
        </w:rPr>
        <w:t>OASIS</w:t>
      </w:r>
      <w:r w:rsidRPr="0041464F">
        <w:rPr>
          <w:rFonts w:hint="eastAsia"/>
          <w:lang w:eastAsia="zh-CN"/>
        </w:rPr>
        <w:t>、</w:t>
      </w:r>
      <w:r w:rsidRPr="0041464F">
        <w:rPr>
          <w:lang w:eastAsia="zh-CN"/>
        </w:rPr>
        <w:t>OMG</w:t>
      </w:r>
      <w:r w:rsidRPr="0041464F">
        <w:rPr>
          <w:rFonts w:hint="eastAsia"/>
          <w:lang w:eastAsia="zh-CN"/>
        </w:rPr>
        <w:t>、</w:t>
      </w:r>
      <w:r w:rsidRPr="0041464F">
        <w:rPr>
          <w:lang w:eastAsia="zh-CN"/>
        </w:rPr>
        <w:t>W3C</w:t>
      </w:r>
    </w:p>
    <w:p w:rsidR="00C37790" w:rsidRPr="00714085" w:rsidRDefault="00C37790" w:rsidP="00C37790">
      <w:pPr>
        <w:pStyle w:val="headingb"/>
        <w:rPr>
          <w:rFonts w:ascii="Times New Roman Bold" w:hAnsi="Times New Roman Bold" w:cs="Times New Roman Bold"/>
          <w:lang w:val="en-US" w:eastAsia="zh-CN"/>
        </w:rPr>
      </w:pPr>
      <w:r>
        <w:rPr>
          <w:rFonts w:hint="eastAsia"/>
          <w:lang w:eastAsia="zh-CN"/>
        </w:rPr>
        <w:t>其它机构：</w:t>
      </w:r>
    </w:p>
    <w:p w:rsidR="00C37790" w:rsidRPr="003F1FDE" w:rsidRDefault="00C37790" w:rsidP="00C37790">
      <w:pPr>
        <w:pStyle w:val="enumlev1"/>
        <w:spacing w:before="120"/>
        <w:rPr>
          <w:szCs w:val="24"/>
          <w:lang w:val="en-US" w:eastAsia="zh-CN"/>
        </w:rPr>
      </w:pPr>
      <w:r w:rsidRPr="0041464F">
        <w:rPr>
          <w:lang w:eastAsia="zh-CN"/>
        </w:rPr>
        <w:t>•</w:t>
      </w:r>
      <w:r w:rsidRPr="0041464F">
        <w:rPr>
          <w:lang w:eastAsia="zh-CN"/>
        </w:rPr>
        <w:tab/>
        <w:t>SDL</w:t>
      </w:r>
      <w:r w:rsidR="005255E0">
        <w:rPr>
          <w:rFonts w:hint="eastAsia"/>
          <w:lang w:eastAsia="zh-CN"/>
        </w:rPr>
        <w:t>论坛协会</w:t>
      </w:r>
    </w:p>
    <w:p w:rsidR="00C37790" w:rsidRDefault="00C37790" w:rsidP="0032202E">
      <w:pPr>
        <w:pStyle w:val="Reasons"/>
        <w:rPr>
          <w:lang w:eastAsia="zh-CN"/>
        </w:rPr>
      </w:pPr>
    </w:p>
    <w:p w:rsidR="00C37790" w:rsidRDefault="00C37790">
      <w:pPr>
        <w:jc w:val="center"/>
      </w:pPr>
      <w:r>
        <w:t>______________</w:t>
      </w:r>
    </w:p>
    <w:sectPr w:rsidR="00C37790">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90" w:rsidRDefault="00C37790">
      <w:r>
        <w:separator/>
      </w:r>
    </w:p>
  </w:endnote>
  <w:endnote w:type="continuationSeparator" w:id="0">
    <w:p w:rsidR="00C37790" w:rsidRDefault="00C3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DA" w:rsidRPr="00550ED3" w:rsidRDefault="00550ED3" w:rsidP="00550ED3">
    <w:pPr>
      <w:tabs>
        <w:tab w:val="clear" w:pos="794"/>
        <w:tab w:val="clear" w:pos="1191"/>
        <w:tab w:val="clear" w:pos="1588"/>
        <w:tab w:val="clear" w:pos="1985"/>
        <w:tab w:val="left" w:pos="5954"/>
        <w:tab w:val="right" w:pos="9639"/>
      </w:tabs>
      <w:spacing w:before="0"/>
      <w:rPr>
        <w:rFonts w:eastAsia="Times New Roman"/>
        <w:caps/>
        <w:sz w:val="16"/>
        <w:lang w:val="fr-CH"/>
      </w:rPr>
    </w:pPr>
    <w:r w:rsidRPr="00550ED3">
      <w:rPr>
        <w:rFonts w:eastAsia="Times New Roman"/>
        <w:caps/>
        <w:sz w:val="16"/>
        <w:lang w:val="fr-CH"/>
      </w:rPr>
      <w:t>ITU-T\BUREAU\CIRC\035</w:t>
    </w:r>
    <w:r>
      <w:rPr>
        <w:rFonts w:eastAsia="Times New Roman"/>
        <w:caps/>
        <w:sz w:val="16"/>
        <w:lang w:val="fr-CH"/>
      </w:rPr>
      <w:t>C</w:t>
    </w:r>
    <w:r w:rsidRPr="00550ED3">
      <w:rPr>
        <w:rFonts w:eastAsia="Times New Roman"/>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DA" w:rsidRDefault="00643BDA">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643BDA" w:rsidRDefault="00643BDA" w:rsidP="00043C2F">
    <w:pPr>
      <w:tabs>
        <w:tab w:val="clear" w:pos="794"/>
        <w:tab w:val="clear" w:pos="1191"/>
        <w:tab w:val="clear" w:pos="1588"/>
        <w:tab w:val="left" w:pos="2693"/>
        <w:tab w:val="left" w:pos="3261"/>
        <w:tab w:val="left" w:pos="3289"/>
        <w:tab w:val="left" w:pos="5387"/>
        <w:tab w:val="left" w:pos="7513"/>
        <w:tab w:val="left" w:pos="8222"/>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Pr>
          <w:rStyle w:val="Hyperlink"/>
          <w:rFonts w:ascii="Futura Lt BT" w:hAnsi="Futura Lt BT"/>
          <w:sz w:val="18"/>
        </w:rPr>
        <w:t>www.itu.int</w:t>
      </w:r>
    </w:hyperlink>
  </w:p>
  <w:p w:rsidR="00643BDA" w:rsidRDefault="00643BDA">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90" w:rsidRDefault="00C37790">
      <w:r>
        <w:separator/>
      </w:r>
    </w:p>
  </w:footnote>
  <w:footnote w:type="continuationSeparator" w:id="0">
    <w:p w:rsidR="00C37790" w:rsidRDefault="00C37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BDA" w:rsidRPr="0005363C" w:rsidRDefault="00643BDA">
    <w:pPr>
      <w:pStyle w:val="Header"/>
      <w:rPr>
        <w:sz w:val="18"/>
        <w:szCs w:val="18"/>
      </w:rPr>
    </w:pPr>
    <w:r w:rsidRPr="0005363C">
      <w:rPr>
        <w:sz w:val="18"/>
        <w:szCs w:val="18"/>
      </w:rPr>
      <w:t xml:space="preserve">- </w:t>
    </w:r>
    <w:r w:rsidRPr="0005363C">
      <w:rPr>
        <w:sz w:val="18"/>
        <w:szCs w:val="18"/>
      </w:rPr>
      <w:fldChar w:fldCharType="begin"/>
    </w:r>
    <w:r w:rsidRPr="0005363C">
      <w:rPr>
        <w:sz w:val="18"/>
        <w:szCs w:val="18"/>
      </w:rPr>
      <w:instrText>PAGE</w:instrText>
    </w:r>
    <w:r w:rsidRPr="0005363C">
      <w:rPr>
        <w:sz w:val="18"/>
        <w:szCs w:val="18"/>
      </w:rPr>
      <w:fldChar w:fldCharType="separate"/>
    </w:r>
    <w:r w:rsidR="00550ED3">
      <w:rPr>
        <w:noProof/>
        <w:sz w:val="18"/>
        <w:szCs w:val="18"/>
      </w:rPr>
      <w:t>8</w:t>
    </w:r>
    <w:r w:rsidRPr="0005363C">
      <w:rPr>
        <w:sz w:val="18"/>
        <w:szCs w:val="18"/>
      </w:rPr>
      <w:fldChar w:fldCharType="end"/>
    </w:r>
    <w:r w:rsidRPr="0005363C">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90"/>
    <w:rsid w:val="00040303"/>
    <w:rsid w:val="00043C2F"/>
    <w:rsid w:val="000520CE"/>
    <w:rsid w:val="0005363C"/>
    <w:rsid w:val="00065D52"/>
    <w:rsid w:val="000747E1"/>
    <w:rsid w:val="00090E72"/>
    <w:rsid w:val="000D7DB2"/>
    <w:rsid w:val="00120204"/>
    <w:rsid w:val="00171F67"/>
    <w:rsid w:val="0017625E"/>
    <w:rsid w:val="00196057"/>
    <w:rsid w:val="001D15C6"/>
    <w:rsid w:val="001D4B2B"/>
    <w:rsid w:val="00230664"/>
    <w:rsid w:val="00234A9B"/>
    <w:rsid w:val="00271B58"/>
    <w:rsid w:val="00293D75"/>
    <w:rsid w:val="002E05E3"/>
    <w:rsid w:val="002E3E2E"/>
    <w:rsid w:val="00342096"/>
    <w:rsid w:val="003720EF"/>
    <w:rsid w:val="003A393A"/>
    <w:rsid w:val="003B1829"/>
    <w:rsid w:val="0040509B"/>
    <w:rsid w:val="00443FA9"/>
    <w:rsid w:val="00451D51"/>
    <w:rsid w:val="005255E0"/>
    <w:rsid w:val="0053463F"/>
    <w:rsid w:val="00534D2E"/>
    <w:rsid w:val="00550ED3"/>
    <w:rsid w:val="005D1C14"/>
    <w:rsid w:val="00600C34"/>
    <w:rsid w:val="00627AE8"/>
    <w:rsid w:val="0063445E"/>
    <w:rsid w:val="00643BDA"/>
    <w:rsid w:val="00657E74"/>
    <w:rsid w:val="0066644A"/>
    <w:rsid w:val="006D22B1"/>
    <w:rsid w:val="006D257F"/>
    <w:rsid w:val="00742159"/>
    <w:rsid w:val="007A30ED"/>
    <w:rsid w:val="007B343E"/>
    <w:rsid w:val="007B583B"/>
    <w:rsid w:val="008D6D45"/>
    <w:rsid w:val="008F7F42"/>
    <w:rsid w:val="009128F1"/>
    <w:rsid w:val="00956D38"/>
    <w:rsid w:val="00981CE5"/>
    <w:rsid w:val="00A12E42"/>
    <w:rsid w:val="00A16AB0"/>
    <w:rsid w:val="00A24469"/>
    <w:rsid w:val="00A5091C"/>
    <w:rsid w:val="00A83885"/>
    <w:rsid w:val="00A83DB0"/>
    <w:rsid w:val="00B2477F"/>
    <w:rsid w:val="00B331E9"/>
    <w:rsid w:val="00B508B9"/>
    <w:rsid w:val="00B73F4D"/>
    <w:rsid w:val="00BB5392"/>
    <w:rsid w:val="00BE339D"/>
    <w:rsid w:val="00C37790"/>
    <w:rsid w:val="00C7008A"/>
    <w:rsid w:val="00C712E7"/>
    <w:rsid w:val="00CD5D3A"/>
    <w:rsid w:val="00CE17A9"/>
    <w:rsid w:val="00D34F86"/>
    <w:rsid w:val="00DF72BF"/>
    <w:rsid w:val="00E3279B"/>
    <w:rsid w:val="00E35907"/>
    <w:rsid w:val="00E817C8"/>
    <w:rsid w:val="00E83E1C"/>
    <w:rsid w:val="00F361FF"/>
    <w:rsid w:val="00F86D6E"/>
    <w:rsid w:val="00FE4077"/>
    <w:rsid w:val="00FE5A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66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qFormat/>
    <w:rsid w:val="00230664"/>
    <w:pPr>
      <w:keepNext/>
      <w:spacing w:before="240" w:after="60"/>
      <w:outlineLvl w:val="2"/>
    </w:pPr>
    <w:rPr>
      <w:rFonts w:ascii="Times New Roman Bold" w:hAnsi="Times New Roman Bold" w:cs="Arial"/>
      <w:b/>
      <w:bCs/>
      <w:szCs w:val="26"/>
    </w:rPr>
  </w:style>
  <w:style w:type="paragraph" w:styleId="Heading4">
    <w:name w:val="heading 4"/>
    <w:basedOn w:val="Heading3"/>
    <w:next w:val="Normal"/>
    <w:link w:val="Heading4Char"/>
    <w:qFormat/>
    <w:rsid w:val="00C37790"/>
    <w:pPr>
      <w:keepLines/>
      <w:tabs>
        <w:tab w:val="clear" w:pos="794"/>
        <w:tab w:val="left" w:pos="1021"/>
      </w:tabs>
      <w:spacing w:before="160" w:after="0"/>
      <w:ind w:left="1021" w:hanging="1021"/>
      <w:outlineLvl w:val="3"/>
    </w:pPr>
    <w:rPr>
      <w:rFonts w:ascii="Times New Roman" w:eastAsiaTheme="minorEastAsia" w:hAnsi="Times New Roman" w:cs="Times New Roman"/>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Heading4Char">
    <w:name w:val="Heading 4 Char"/>
    <w:basedOn w:val="DefaultParagraphFont"/>
    <w:link w:val="Heading4"/>
    <w:rsid w:val="00C37790"/>
    <w:rPr>
      <w:rFonts w:eastAsiaTheme="minorEastAsia"/>
      <w:b/>
      <w:sz w:val="24"/>
      <w:lang w:val="en-GB" w:eastAsia="en-US"/>
    </w:rPr>
  </w:style>
  <w:style w:type="paragraph" w:customStyle="1" w:styleId="AnnexNotitle">
    <w:name w:val="Annex_No &amp; title"/>
    <w:basedOn w:val="Normal"/>
    <w:next w:val="Normal"/>
    <w:rsid w:val="00C37790"/>
    <w:pPr>
      <w:keepNext/>
      <w:keepLines/>
      <w:spacing w:before="480"/>
      <w:jc w:val="center"/>
    </w:pPr>
    <w:rPr>
      <w:rFonts w:eastAsiaTheme="minorEastAsia"/>
      <w:b/>
      <w:sz w:val="28"/>
    </w:rPr>
  </w:style>
  <w:style w:type="paragraph" w:customStyle="1" w:styleId="enumlev1">
    <w:name w:val="enumlev1"/>
    <w:basedOn w:val="Normal"/>
    <w:next w:val="Normal"/>
    <w:link w:val="enumlev1Char"/>
    <w:uiPriority w:val="99"/>
    <w:rsid w:val="00C37790"/>
    <w:pPr>
      <w:spacing w:before="80"/>
      <w:ind w:left="794" w:hanging="794"/>
    </w:pPr>
    <w:rPr>
      <w:rFonts w:eastAsiaTheme="minorEastAsia"/>
    </w:rPr>
  </w:style>
  <w:style w:type="paragraph" w:customStyle="1" w:styleId="enumlev2">
    <w:name w:val="enumlev2"/>
    <w:basedOn w:val="enumlev1"/>
    <w:next w:val="Normal"/>
    <w:uiPriority w:val="99"/>
    <w:rsid w:val="00C37790"/>
    <w:pPr>
      <w:ind w:left="1191" w:hanging="397"/>
    </w:pPr>
  </w:style>
  <w:style w:type="paragraph" w:customStyle="1" w:styleId="Questiontitle">
    <w:name w:val="Question_title"/>
    <w:basedOn w:val="Normal"/>
    <w:next w:val="Normal"/>
    <w:uiPriority w:val="99"/>
    <w:rsid w:val="00C37790"/>
    <w:pPr>
      <w:keepNext/>
      <w:keepLines/>
      <w:spacing w:before="360"/>
      <w:jc w:val="center"/>
    </w:pPr>
    <w:rPr>
      <w:rFonts w:eastAsiaTheme="minorEastAsia"/>
      <w:b/>
      <w:sz w:val="28"/>
    </w:rPr>
  </w:style>
  <w:style w:type="character" w:customStyle="1" w:styleId="enumlev1Char">
    <w:name w:val="enumlev1 Char"/>
    <w:link w:val="enumlev1"/>
    <w:uiPriority w:val="99"/>
    <w:locked/>
    <w:rsid w:val="00C37790"/>
    <w:rPr>
      <w:rFonts w:eastAsiaTheme="minorEastAsia"/>
      <w:sz w:val="24"/>
      <w:lang w:val="en-GB" w:eastAsia="en-US"/>
    </w:rPr>
  </w:style>
  <w:style w:type="paragraph" w:customStyle="1" w:styleId="headingb">
    <w:name w:val="heading_b"/>
    <w:basedOn w:val="Heading3"/>
    <w:next w:val="Normal"/>
    <w:uiPriority w:val="99"/>
    <w:rsid w:val="00C37790"/>
    <w:pPr>
      <w:keepLines/>
      <w:tabs>
        <w:tab w:val="left" w:pos="2127"/>
        <w:tab w:val="left" w:pos="2410"/>
        <w:tab w:val="left" w:pos="2921"/>
        <w:tab w:val="left" w:pos="3261"/>
      </w:tabs>
      <w:spacing w:before="160" w:after="0"/>
      <w:ind w:left="794" w:hanging="794"/>
      <w:outlineLvl w:val="9"/>
    </w:pPr>
    <w:rPr>
      <w:rFonts w:ascii="Times New Roman" w:hAnsi="Times New Roman" w:cs="Times New Roman"/>
      <w:szCs w:val="20"/>
    </w:rPr>
  </w:style>
  <w:style w:type="paragraph" w:customStyle="1" w:styleId="Reasons">
    <w:name w:val="Reasons"/>
    <w:basedOn w:val="Normal"/>
    <w:qFormat/>
    <w:rsid w:val="00C3779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664"/>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3">
    <w:name w:val="heading 3"/>
    <w:basedOn w:val="Normal"/>
    <w:next w:val="Normal"/>
    <w:qFormat/>
    <w:rsid w:val="00230664"/>
    <w:pPr>
      <w:keepNext/>
      <w:spacing w:before="240" w:after="60"/>
      <w:outlineLvl w:val="2"/>
    </w:pPr>
    <w:rPr>
      <w:rFonts w:ascii="Times New Roman Bold" w:hAnsi="Times New Roman Bold" w:cs="Arial"/>
      <w:b/>
      <w:bCs/>
      <w:szCs w:val="26"/>
    </w:rPr>
  </w:style>
  <w:style w:type="paragraph" w:styleId="Heading4">
    <w:name w:val="heading 4"/>
    <w:basedOn w:val="Heading3"/>
    <w:next w:val="Normal"/>
    <w:link w:val="Heading4Char"/>
    <w:qFormat/>
    <w:rsid w:val="00C37790"/>
    <w:pPr>
      <w:keepLines/>
      <w:tabs>
        <w:tab w:val="clear" w:pos="794"/>
        <w:tab w:val="left" w:pos="1021"/>
      </w:tabs>
      <w:spacing w:before="160" w:after="0"/>
      <w:ind w:left="1021" w:hanging="1021"/>
      <w:outlineLvl w:val="3"/>
    </w:pPr>
    <w:rPr>
      <w:rFonts w:ascii="Times New Roman" w:eastAsiaTheme="minorEastAsia" w:hAnsi="Times New Roman" w:cs="Times New Roman"/>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Ref">
    <w:name w:val="Appendix_Ref"/>
    <w:basedOn w:val="Normal"/>
    <w:next w:val="Normal"/>
    <w:rsid w:val="000520CE"/>
    <w:pPr>
      <w:keepNext/>
      <w:keepLines/>
      <w:jc w:val="center"/>
    </w:pPr>
    <w:rPr>
      <w:rFonts w:eastAsia="Times New Roman"/>
    </w:rPr>
  </w:style>
  <w:style w:type="paragraph" w:customStyle="1" w:styleId="CharChar">
    <w:name w:val="Char Char"/>
    <w:basedOn w:val="Normal"/>
    <w:rsid w:val="000520CE"/>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kern w:val="16"/>
      <w:sz w:val="20"/>
      <w:lang w:val="tr-TR"/>
    </w:rPr>
  </w:style>
  <w:style w:type="paragraph" w:customStyle="1" w:styleId="CharCharCharCharCharChar">
    <w:name w:val="Char Char Char Char Char Char"/>
    <w:basedOn w:val="Normal"/>
    <w:rsid w:val="00271B5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Heading4Char">
    <w:name w:val="Heading 4 Char"/>
    <w:basedOn w:val="DefaultParagraphFont"/>
    <w:link w:val="Heading4"/>
    <w:rsid w:val="00C37790"/>
    <w:rPr>
      <w:rFonts w:eastAsiaTheme="minorEastAsia"/>
      <w:b/>
      <w:sz w:val="24"/>
      <w:lang w:val="en-GB" w:eastAsia="en-US"/>
    </w:rPr>
  </w:style>
  <w:style w:type="paragraph" w:customStyle="1" w:styleId="AnnexNotitle">
    <w:name w:val="Annex_No &amp; title"/>
    <w:basedOn w:val="Normal"/>
    <w:next w:val="Normal"/>
    <w:rsid w:val="00C37790"/>
    <w:pPr>
      <w:keepNext/>
      <w:keepLines/>
      <w:spacing w:before="480"/>
      <w:jc w:val="center"/>
    </w:pPr>
    <w:rPr>
      <w:rFonts w:eastAsiaTheme="minorEastAsia"/>
      <w:b/>
      <w:sz w:val="28"/>
    </w:rPr>
  </w:style>
  <w:style w:type="paragraph" w:customStyle="1" w:styleId="enumlev1">
    <w:name w:val="enumlev1"/>
    <w:basedOn w:val="Normal"/>
    <w:next w:val="Normal"/>
    <w:link w:val="enumlev1Char"/>
    <w:uiPriority w:val="99"/>
    <w:rsid w:val="00C37790"/>
    <w:pPr>
      <w:spacing w:before="80"/>
      <w:ind w:left="794" w:hanging="794"/>
    </w:pPr>
    <w:rPr>
      <w:rFonts w:eastAsiaTheme="minorEastAsia"/>
    </w:rPr>
  </w:style>
  <w:style w:type="paragraph" w:customStyle="1" w:styleId="enumlev2">
    <w:name w:val="enumlev2"/>
    <w:basedOn w:val="enumlev1"/>
    <w:next w:val="Normal"/>
    <w:uiPriority w:val="99"/>
    <w:rsid w:val="00C37790"/>
    <w:pPr>
      <w:ind w:left="1191" w:hanging="397"/>
    </w:pPr>
  </w:style>
  <w:style w:type="paragraph" w:customStyle="1" w:styleId="Questiontitle">
    <w:name w:val="Question_title"/>
    <w:basedOn w:val="Normal"/>
    <w:next w:val="Normal"/>
    <w:uiPriority w:val="99"/>
    <w:rsid w:val="00C37790"/>
    <w:pPr>
      <w:keepNext/>
      <w:keepLines/>
      <w:spacing w:before="360"/>
      <w:jc w:val="center"/>
    </w:pPr>
    <w:rPr>
      <w:rFonts w:eastAsiaTheme="minorEastAsia"/>
      <w:b/>
      <w:sz w:val="28"/>
    </w:rPr>
  </w:style>
  <w:style w:type="character" w:customStyle="1" w:styleId="enumlev1Char">
    <w:name w:val="enumlev1 Char"/>
    <w:link w:val="enumlev1"/>
    <w:uiPriority w:val="99"/>
    <w:locked/>
    <w:rsid w:val="00C37790"/>
    <w:rPr>
      <w:rFonts w:eastAsiaTheme="minorEastAsia"/>
      <w:sz w:val="24"/>
      <w:lang w:val="en-GB" w:eastAsia="en-US"/>
    </w:rPr>
  </w:style>
  <w:style w:type="paragraph" w:customStyle="1" w:styleId="headingb">
    <w:name w:val="heading_b"/>
    <w:basedOn w:val="Heading3"/>
    <w:next w:val="Normal"/>
    <w:uiPriority w:val="99"/>
    <w:rsid w:val="00C37790"/>
    <w:pPr>
      <w:keepLines/>
      <w:tabs>
        <w:tab w:val="left" w:pos="2127"/>
        <w:tab w:val="left" w:pos="2410"/>
        <w:tab w:val="left" w:pos="2921"/>
        <w:tab w:val="left" w:pos="3261"/>
      </w:tabs>
      <w:spacing w:before="160" w:after="0"/>
      <w:ind w:left="794" w:hanging="794"/>
      <w:outlineLvl w:val="9"/>
    </w:pPr>
    <w:rPr>
      <w:rFonts w:ascii="Times New Roman" w:hAnsi="Times New Roman" w:cs="Times New Roman"/>
      <w:szCs w:val="20"/>
    </w:rPr>
  </w:style>
  <w:style w:type="paragraph" w:customStyle="1" w:styleId="Reasons">
    <w:name w:val="Reasons"/>
    <w:basedOn w:val="Normal"/>
    <w:qFormat/>
    <w:rsid w:val="00C3779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APPROV-Q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3488-E1CA-4417-8E70-EABBF8A0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PC_TSBAPPROV-QC.dotx</Template>
  <TotalTime>33</TotalTime>
  <Pages>8</Pages>
  <Words>5267</Words>
  <Characters>1276</Characters>
  <Application>Microsoft Office Word</Application>
  <DocSecurity>0</DocSecurity>
  <Lines>10</Lines>
  <Paragraphs>13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6530</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Cong, Cong</dc:creator>
  <cp:lastModifiedBy>Norton Viard, Emma</cp:lastModifiedBy>
  <cp:revision>51</cp:revision>
  <cp:lastPrinted>2013-06-13T18:32:00Z</cp:lastPrinted>
  <dcterms:created xsi:type="dcterms:W3CDTF">2013-06-13T15:45:00Z</dcterms:created>
  <dcterms:modified xsi:type="dcterms:W3CDTF">2013-06-24T13:49:00Z</dcterms:modified>
</cp:coreProperties>
</file>