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647753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47753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647753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fr-FR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647753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643A2" w:rsidRDefault="00E643A2" w:rsidP="00C44D7F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422578">
        <w:t>2</w:t>
      </w:r>
      <w:r w:rsidR="00C44D7F">
        <w:t>0</w:t>
      </w:r>
      <w:r w:rsidR="00FC4010">
        <w:t xml:space="preserve"> December</w:t>
      </w:r>
      <w:r w:rsidR="00E52F37">
        <w:t xml:space="preserve"> 2012</w:t>
      </w:r>
    </w:p>
    <w:p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Tr="00182146">
        <w:trPr>
          <w:cantSplit/>
          <w:trHeight w:val="340"/>
        </w:trPr>
        <w:tc>
          <w:tcPr>
            <w:tcW w:w="843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27" w:type="dxa"/>
          </w:tcPr>
          <w:p w:rsidR="00E643A2" w:rsidRDefault="006426AD" w:rsidP="00985AB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TSB Collective letter</w:t>
            </w:r>
            <w:r w:rsidR="006B6D73">
              <w:rPr>
                <w:b/>
              </w:rPr>
              <w:t xml:space="preserve"> </w:t>
            </w:r>
            <w:r w:rsidR="00FC22C8">
              <w:rPr>
                <w:b/>
              </w:rPr>
              <w:t>1</w:t>
            </w:r>
            <w:r w:rsidR="007A2412">
              <w:rPr>
                <w:b/>
              </w:rPr>
              <w:t>/SG3</w:t>
            </w:r>
            <w:r>
              <w:rPr>
                <w:b/>
              </w:rPr>
              <w:t>RG-</w:t>
            </w:r>
            <w:r w:rsidR="00985ABC">
              <w:rPr>
                <w:b/>
              </w:rPr>
              <w:t>LAC</w:t>
            </w: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Tr="00182146">
        <w:trPr>
          <w:cantSplit/>
        </w:trPr>
        <w:tc>
          <w:tcPr>
            <w:tcW w:w="843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27" w:type="dxa"/>
          </w:tcPr>
          <w:p w:rsidR="00E643A2" w:rsidRDefault="00E643A2" w:rsidP="00B603A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6426AD">
              <w:t xml:space="preserve"> </w:t>
            </w:r>
            <w:r w:rsidR="00985ABC">
              <w:t>6311</w:t>
            </w:r>
            <w:r>
              <w:br/>
              <w:t>+41 22 730 5853</w:t>
            </w:r>
            <w:r>
              <w:br/>
            </w:r>
            <w:hyperlink r:id="rId10" w:history="1">
              <w:r w:rsidR="00B603A2" w:rsidRPr="00B341BC">
                <w:rPr>
                  <w:rStyle w:val="Hyperlink"/>
                </w:rPr>
                <w:t>tsbsg3@itu.int</w:t>
              </w:r>
            </w:hyperlink>
          </w:p>
          <w:p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E643A2" w:rsidRDefault="0021108F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To the members of the Study Group 3 Regional Group for Latin America and the Caribbean (SG3RG-LAC)</w:t>
            </w:r>
          </w:p>
        </w:tc>
      </w:tr>
    </w:tbl>
    <w:p w:rsidR="00E643A2" w:rsidRDefault="00E643A2" w:rsidP="00182146">
      <w:pPr>
        <w:spacing w:before="0"/>
      </w:pPr>
    </w:p>
    <w:p w:rsidR="00B0363F" w:rsidRDefault="00B0363F" w:rsidP="00182146">
      <w:pPr>
        <w:spacing w:before="0"/>
      </w:pPr>
    </w:p>
    <w:p w:rsidR="00B0363F" w:rsidRDefault="00B0363F" w:rsidP="0018214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5954"/>
      </w:tblGrid>
      <w:tr w:rsidR="00E643A2" w:rsidRPr="00AF41FE" w:rsidTr="00236BC6">
        <w:trPr>
          <w:cantSplit/>
          <w:trHeight w:val="680"/>
        </w:trPr>
        <w:tc>
          <w:tcPr>
            <w:tcW w:w="1126" w:type="dxa"/>
          </w:tcPr>
          <w:p w:rsidR="00E643A2" w:rsidRPr="00AF41FE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bCs/>
                <w:szCs w:val="24"/>
              </w:rPr>
            </w:pPr>
            <w:r w:rsidRPr="00AF41FE">
              <w:rPr>
                <w:b/>
                <w:bCs/>
                <w:szCs w:val="24"/>
              </w:rPr>
              <w:t>Subject:</w:t>
            </w:r>
          </w:p>
        </w:tc>
        <w:tc>
          <w:tcPr>
            <w:tcW w:w="5954" w:type="dxa"/>
          </w:tcPr>
          <w:p w:rsidR="00E643A2" w:rsidRPr="00AF41FE" w:rsidRDefault="0021108F" w:rsidP="007147EB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AF41FE">
              <w:rPr>
                <w:b/>
                <w:bCs/>
              </w:rPr>
              <w:t xml:space="preserve">Meeting of the Study Group 3 Regional Group for Latin America and the Caribbean (SG3RG-LAC) and the associated BDT Seminar </w:t>
            </w:r>
            <w:r w:rsidRPr="00AF41FE">
              <w:rPr>
                <w:b/>
                <w:bCs/>
              </w:rPr>
              <w:br/>
              <w:t xml:space="preserve">Mexico City, Mexico, </w:t>
            </w:r>
            <w:r w:rsidR="00F16DC0" w:rsidRPr="00AF41FE">
              <w:rPr>
                <w:b/>
                <w:bCs/>
              </w:rPr>
              <w:t>1</w:t>
            </w:r>
            <w:r w:rsidR="00784233" w:rsidRPr="00AF41FE">
              <w:rPr>
                <w:b/>
                <w:bCs/>
              </w:rPr>
              <w:t>9</w:t>
            </w:r>
            <w:r w:rsidR="00F16DC0" w:rsidRPr="00AF41FE">
              <w:rPr>
                <w:b/>
                <w:bCs/>
              </w:rPr>
              <w:t xml:space="preserve">-22 </w:t>
            </w:r>
            <w:r w:rsidRPr="00AF41FE">
              <w:rPr>
                <w:b/>
                <w:bCs/>
              </w:rPr>
              <w:t>March 201</w:t>
            </w:r>
            <w:r w:rsidR="007147EB" w:rsidRPr="00AF41FE">
              <w:rPr>
                <w:b/>
                <w:bCs/>
              </w:rPr>
              <w:t>3</w:t>
            </w:r>
          </w:p>
        </w:tc>
      </w:tr>
    </w:tbl>
    <w:p w:rsidR="00E643A2" w:rsidRPr="00AF41FE" w:rsidRDefault="00E643A2" w:rsidP="00182146">
      <w:pPr>
        <w:spacing w:before="0"/>
        <w:rPr>
          <w:rFonts w:ascii="Century Gothic" w:hAnsi="Century Gothic"/>
          <w:sz w:val="16"/>
        </w:rPr>
      </w:pPr>
    </w:p>
    <w:p w:rsidR="00132848" w:rsidRPr="00AF41FE" w:rsidRDefault="00132848" w:rsidP="00A51E89">
      <w:bookmarkStart w:id="1" w:name="Duties"/>
      <w:bookmarkEnd w:id="1"/>
    </w:p>
    <w:p w:rsidR="00A51E89" w:rsidRPr="00AF41FE" w:rsidRDefault="00A51E89" w:rsidP="00A51E89">
      <w:r w:rsidRPr="00AF41FE">
        <w:t>Dear Sir/Madam,</w:t>
      </w:r>
    </w:p>
    <w:p w:rsidR="00513B67" w:rsidRPr="00AF41FE" w:rsidRDefault="00F57CAD" w:rsidP="000F76F5">
      <w:r w:rsidRPr="00AF41FE">
        <w:br/>
      </w:r>
      <w:r w:rsidR="006426AD" w:rsidRPr="00AF41FE">
        <w:t xml:space="preserve">We are pleased to inform you that, at the kind invitation of </w:t>
      </w:r>
      <w:r w:rsidR="0077505E" w:rsidRPr="00AF41FE">
        <w:t xml:space="preserve">the </w:t>
      </w:r>
      <w:proofErr w:type="spellStart"/>
      <w:r w:rsidR="000F76F5" w:rsidRPr="00AF41FE">
        <w:t>Comisió</w:t>
      </w:r>
      <w:r w:rsidR="00D373D5" w:rsidRPr="00AF41FE">
        <w:t>n</w:t>
      </w:r>
      <w:proofErr w:type="spellEnd"/>
      <w:r w:rsidR="00D373D5" w:rsidRPr="00AF41FE">
        <w:t xml:space="preserve"> Federal de </w:t>
      </w:r>
      <w:proofErr w:type="spellStart"/>
      <w:r w:rsidR="00D373D5" w:rsidRPr="00AF41FE">
        <w:t>Telecomunicaciones</w:t>
      </w:r>
      <w:proofErr w:type="spellEnd"/>
      <w:r w:rsidR="00D373D5" w:rsidRPr="00AF41FE">
        <w:t xml:space="preserve"> </w:t>
      </w:r>
      <w:r w:rsidR="0077505E" w:rsidRPr="00AF41FE">
        <w:t>(</w:t>
      </w:r>
      <w:r w:rsidR="00D373D5" w:rsidRPr="00AF41FE">
        <w:t>COFETEL</w:t>
      </w:r>
      <w:r w:rsidR="0077505E" w:rsidRPr="00AF41FE">
        <w:t xml:space="preserve">) of </w:t>
      </w:r>
      <w:r w:rsidR="00D373D5" w:rsidRPr="00AF41FE">
        <w:t>Mexico</w:t>
      </w:r>
      <w:r w:rsidR="002916BB" w:rsidRPr="00AF41FE">
        <w:t xml:space="preserve">, ITU-T </w:t>
      </w:r>
      <w:r w:rsidR="00A51E89" w:rsidRPr="00AF41FE">
        <w:t xml:space="preserve">Study Group </w:t>
      </w:r>
      <w:r w:rsidR="00D0200B" w:rsidRPr="00AF41FE">
        <w:t>3</w:t>
      </w:r>
      <w:r w:rsidR="006426AD" w:rsidRPr="00AF41FE">
        <w:t xml:space="preserve"> Regional Group for </w:t>
      </w:r>
      <w:r w:rsidR="00D373D5" w:rsidRPr="00AF41FE">
        <w:t>Latin America and the Caribbean</w:t>
      </w:r>
      <w:r w:rsidR="00A51E89" w:rsidRPr="00AF41FE">
        <w:t xml:space="preserve"> (</w:t>
      </w:r>
      <w:r w:rsidR="006426AD" w:rsidRPr="00AF41FE">
        <w:t>SG</w:t>
      </w:r>
      <w:r w:rsidR="00D0200B" w:rsidRPr="00AF41FE">
        <w:t>3</w:t>
      </w:r>
      <w:r w:rsidR="006426AD" w:rsidRPr="00AF41FE">
        <w:t xml:space="preserve"> RG-</w:t>
      </w:r>
      <w:r w:rsidR="00D373D5" w:rsidRPr="00AF41FE">
        <w:t>LAC</w:t>
      </w:r>
      <w:r w:rsidR="006426AD" w:rsidRPr="00AF41FE">
        <w:t>)</w:t>
      </w:r>
      <w:r w:rsidR="00A51E89" w:rsidRPr="00AF41FE">
        <w:t xml:space="preserve"> </w:t>
      </w:r>
      <w:r w:rsidR="006426AD" w:rsidRPr="00AF41FE">
        <w:t xml:space="preserve">will hold its </w:t>
      </w:r>
      <w:r w:rsidR="00A51E89" w:rsidRPr="00AF41FE">
        <w:t>meet</w:t>
      </w:r>
      <w:r w:rsidR="006426AD" w:rsidRPr="00AF41FE">
        <w:t>ing</w:t>
      </w:r>
      <w:r w:rsidR="00A51E89" w:rsidRPr="00AF41FE">
        <w:t xml:space="preserve"> </w:t>
      </w:r>
      <w:r w:rsidR="007F4994" w:rsidRPr="00AF41FE">
        <w:t xml:space="preserve">in Mexico </w:t>
      </w:r>
      <w:r w:rsidR="00F438F0" w:rsidRPr="00AF41FE">
        <w:t>City</w:t>
      </w:r>
      <w:r w:rsidR="002916BB" w:rsidRPr="00AF41FE">
        <w:t xml:space="preserve">, on </w:t>
      </w:r>
      <w:r w:rsidR="00784233" w:rsidRPr="00AF41FE">
        <w:t>21</w:t>
      </w:r>
      <w:r w:rsidR="0077505E" w:rsidRPr="00AF41FE">
        <w:t xml:space="preserve"> and </w:t>
      </w:r>
      <w:r w:rsidR="00784233" w:rsidRPr="00AF41FE">
        <w:t>22</w:t>
      </w:r>
      <w:r w:rsidR="00513B67" w:rsidRPr="00AF41FE">
        <w:t xml:space="preserve"> </w:t>
      </w:r>
      <w:r w:rsidR="007F4994" w:rsidRPr="00AF41FE">
        <w:t>March</w:t>
      </w:r>
      <w:r w:rsidR="00513B67" w:rsidRPr="00AF41FE">
        <w:t xml:space="preserve"> </w:t>
      </w:r>
      <w:r w:rsidR="004D0A1A" w:rsidRPr="00AF41FE">
        <w:t>201</w:t>
      </w:r>
      <w:r w:rsidR="00513B67" w:rsidRPr="00AF41FE">
        <w:t>3</w:t>
      </w:r>
      <w:r w:rsidR="004D0A1A" w:rsidRPr="00AF41FE">
        <w:t>.</w:t>
      </w:r>
      <w:r w:rsidR="00513B67" w:rsidRPr="00AF41FE">
        <w:t xml:space="preserve"> </w:t>
      </w:r>
    </w:p>
    <w:p w:rsidR="00F438F0" w:rsidRDefault="00513B67" w:rsidP="00257EB6">
      <w:r w:rsidRPr="00AF41FE">
        <w:t>The meeting will be preceded by a two-day Seminar, focusing on economics and financ</w:t>
      </w:r>
      <w:r w:rsidR="00C71CC1" w:rsidRPr="00AF41FE">
        <w:t>ial</w:t>
      </w:r>
      <w:r w:rsidRPr="00AF41FE">
        <w:t xml:space="preserve"> aspects </w:t>
      </w:r>
      <w:r w:rsidR="00C71CC1" w:rsidRPr="00AF41FE">
        <w:t xml:space="preserve">of Telecommunications/ICTs, </w:t>
      </w:r>
      <w:r w:rsidR="00DE51E2" w:rsidRPr="00AF41FE">
        <w:rPr>
          <w:rFonts w:asciiTheme="majorBidi" w:hAnsiTheme="majorBidi" w:cstheme="majorBidi"/>
          <w:szCs w:val="24"/>
        </w:rPr>
        <w:t>organized by the Telecommunication Development Bureau (BDT),</w:t>
      </w:r>
      <w:r w:rsidR="00C865CA" w:rsidRPr="00AF41FE">
        <w:rPr>
          <w:rFonts w:asciiTheme="majorBidi" w:hAnsiTheme="majorBidi" w:cstheme="majorBidi"/>
          <w:szCs w:val="24"/>
        </w:rPr>
        <w:t xml:space="preserve"> </w:t>
      </w:r>
      <w:r w:rsidR="00A52A47" w:rsidRPr="00AF41FE">
        <w:t>which will take place on</w:t>
      </w:r>
      <w:r w:rsidR="00E23107" w:rsidRPr="00AF41FE">
        <w:t xml:space="preserve"> </w:t>
      </w:r>
      <w:r w:rsidR="00784233" w:rsidRPr="00AF41FE">
        <w:t>19</w:t>
      </w:r>
      <w:r w:rsidR="0077505E" w:rsidRPr="00AF41FE">
        <w:t xml:space="preserve"> and </w:t>
      </w:r>
      <w:r w:rsidR="007F4994" w:rsidRPr="00AF41FE">
        <w:t>2</w:t>
      </w:r>
      <w:r w:rsidR="00784233" w:rsidRPr="00AF41FE">
        <w:t>0</w:t>
      </w:r>
      <w:r w:rsidR="00E23107" w:rsidRPr="00AF41FE">
        <w:t xml:space="preserve"> </w:t>
      </w:r>
      <w:r w:rsidR="007F4994" w:rsidRPr="00AF41FE">
        <w:t>March</w:t>
      </w:r>
      <w:r w:rsidR="007F4994">
        <w:t xml:space="preserve"> </w:t>
      </w:r>
      <w:r w:rsidR="00A35044" w:rsidRPr="00972144">
        <w:t>201</w:t>
      </w:r>
      <w:r w:rsidR="00FC22C8">
        <w:t>3</w:t>
      </w:r>
      <w:r w:rsidR="00E23107" w:rsidRPr="00A52A47">
        <w:t>.</w:t>
      </w:r>
      <w:r w:rsidR="00C71CC1">
        <w:t xml:space="preserve"> </w:t>
      </w:r>
      <w:r w:rsidR="00257EB6" w:rsidRPr="00257EB6">
        <w:t>You will shortly be receiving a letter of invitation from BDT for th</w:t>
      </w:r>
      <w:r w:rsidR="00257EB6">
        <w:t>is</w:t>
      </w:r>
      <w:r w:rsidR="00257EB6" w:rsidRPr="00257EB6">
        <w:t xml:space="preserve"> Regional Seminar.</w:t>
      </w:r>
      <w:r w:rsidR="00291F1C">
        <w:br/>
      </w:r>
    </w:p>
    <w:p w:rsidR="00FA63D4" w:rsidRPr="00AF36D9" w:rsidRDefault="00F438F0" w:rsidP="00C71CC1">
      <w:pPr>
        <w:rPr>
          <w:rFonts w:asciiTheme="majorBidi" w:hAnsiTheme="majorBidi" w:cstheme="majorBidi"/>
          <w:szCs w:val="24"/>
        </w:rPr>
      </w:pPr>
      <w:r w:rsidRPr="00AF36D9">
        <w:t>The venue of the</w:t>
      </w:r>
      <w:r w:rsidR="00C71CC1">
        <w:t>se</w:t>
      </w:r>
      <w:r w:rsidRPr="00AF36D9">
        <w:t xml:space="preserve"> meeting</w:t>
      </w:r>
      <w:r w:rsidR="00C71CC1">
        <w:t>s</w:t>
      </w:r>
      <w:r w:rsidRPr="00AF36D9">
        <w:t xml:space="preserve"> has not been decided yet. </w:t>
      </w:r>
      <w:r w:rsidR="009A34AD" w:rsidRPr="00AF36D9">
        <w:t xml:space="preserve">All </w:t>
      </w:r>
      <w:r w:rsidRPr="00AF36D9">
        <w:t>necessary information</w:t>
      </w:r>
      <w:r w:rsidR="009A34AD" w:rsidRPr="00AF36D9">
        <w:t xml:space="preserve"> </w:t>
      </w:r>
      <w:r w:rsidRPr="00AF36D9">
        <w:t>will be published in an addendum to this Collective letter.</w:t>
      </w:r>
      <w:r w:rsidR="00F57CAD" w:rsidRPr="00AF36D9">
        <w:br/>
      </w:r>
    </w:p>
    <w:p w:rsidR="009A34AD" w:rsidRDefault="009A34AD" w:rsidP="00233C58">
      <w:pPr>
        <w:spacing w:before="0"/>
        <w:rPr>
          <w:rFonts w:asciiTheme="majorBidi" w:hAnsiTheme="majorBidi" w:cstheme="majorBidi"/>
          <w:szCs w:val="24"/>
        </w:rPr>
      </w:pPr>
      <w:r w:rsidRPr="00AF36D9">
        <w:rPr>
          <w:rFonts w:asciiTheme="majorBidi" w:hAnsiTheme="majorBidi" w:cstheme="majorBidi"/>
          <w:szCs w:val="24"/>
        </w:rPr>
        <w:t>It is important to note that participants should enquire in advance whether they need a visa for Mexico and apply to the Mexican consular representation that is nearer to their residence.</w:t>
      </w:r>
    </w:p>
    <w:p w:rsidR="00C81D98" w:rsidRDefault="00513B67" w:rsidP="00C81D98">
      <w:r>
        <w:rPr>
          <w:rFonts w:asciiTheme="majorBidi" w:hAnsiTheme="majorBidi" w:cstheme="majorBidi"/>
          <w:szCs w:val="24"/>
        </w:rPr>
        <w:t>The</w:t>
      </w:r>
      <w:r w:rsidR="00106A15">
        <w:rPr>
          <w:rFonts w:asciiTheme="majorBidi" w:hAnsiTheme="majorBidi" w:cstheme="majorBidi"/>
          <w:szCs w:val="24"/>
        </w:rPr>
        <w:t xml:space="preserve"> BDT</w:t>
      </w:r>
      <w:r>
        <w:rPr>
          <w:rFonts w:asciiTheme="majorBidi" w:hAnsiTheme="majorBidi" w:cstheme="majorBidi"/>
          <w:szCs w:val="24"/>
        </w:rPr>
        <w:t xml:space="preserve"> Seminar will start </w:t>
      </w:r>
      <w:r w:rsidRPr="00422578">
        <w:rPr>
          <w:rFonts w:asciiTheme="majorBidi" w:hAnsiTheme="majorBidi" w:cstheme="majorBidi"/>
          <w:szCs w:val="24"/>
        </w:rPr>
        <w:t xml:space="preserve">at 0930 hours on </w:t>
      </w:r>
      <w:r w:rsidR="00026C43" w:rsidRPr="00422578">
        <w:rPr>
          <w:rFonts w:asciiTheme="majorBidi" w:hAnsiTheme="majorBidi" w:cstheme="majorBidi"/>
          <w:szCs w:val="24"/>
        </w:rPr>
        <w:t>Tuesday</w:t>
      </w:r>
      <w:r w:rsidRPr="00422578">
        <w:rPr>
          <w:rFonts w:asciiTheme="majorBidi" w:hAnsiTheme="majorBidi" w:cstheme="majorBidi"/>
          <w:szCs w:val="24"/>
        </w:rPr>
        <w:t xml:space="preserve"> </w:t>
      </w:r>
      <w:r w:rsidR="00F0220A" w:rsidRPr="00422578">
        <w:rPr>
          <w:rFonts w:asciiTheme="majorBidi" w:hAnsiTheme="majorBidi" w:cstheme="majorBidi"/>
          <w:szCs w:val="24"/>
        </w:rPr>
        <w:t>19 March</w:t>
      </w:r>
      <w:r w:rsidRPr="00422578">
        <w:rPr>
          <w:rFonts w:asciiTheme="majorBidi" w:hAnsiTheme="majorBidi" w:cstheme="majorBidi"/>
          <w:szCs w:val="24"/>
        </w:rPr>
        <w:t xml:space="preserve"> 2013. The meeting of the SG3RG-</w:t>
      </w:r>
      <w:r w:rsidR="00F0220A" w:rsidRPr="00422578">
        <w:rPr>
          <w:rFonts w:asciiTheme="majorBidi" w:hAnsiTheme="majorBidi" w:cstheme="majorBidi"/>
          <w:szCs w:val="24"/>
        </w:rPr>
        <w:t>LAC</w:t>
      </w:r>
      <w:r w:rsidRPr="00422578">
        <w:rPr>
          <w:rFonts w:asciiTheme="majorBidi" w:hAnsiTheme="majorBidi" w:cstheme="majorBidi"/>
          <w:szCs w:val="24"/>
        </w:rPr>
        <w:t xml:space="preserve"> will start at 0930 hours on </w:t>
      </w:r>
      <w:r w:rsidR="00645483" w:rsidRPr="00422578">
        <w:rPr>
          <w:rFonts w:asciiTheme="majorBidi" w:hAnsiTheme="majorBidi" w:cstheme="majorBidi"/>
          <w:szCs w:val="24"/>
        </w:rPr>
        <w:t>Thursday</w:t>
      </w:r>
      <w:r w:rsidRPr="00422578">
        <w:rPr>
          <w:rFonts w:asciiTheme="majorBidi" w:hAnsiTheme="majorBidi" w:cstheme="majorBidi"/>
          <w:szCs w:val="24"/>
        </w:rPr>
        <w:t xml:space="preserve"> </w:t>
      </w:r>
      <w:r w:rsidR="00F0220A" w:rsidRPr="00422578">
        <w:rPr>
          <w:rFonts w:asciiTheme="majorBidi" w:hAnsiTheme="majorBidi" w:cstheme="majorBidi"/>
          <w:szCs w:val="24"/>
        </w:rPr>
        <w:t>21 March</w:t>
      </w:r>
      <w:r w:rsidRPr="00422578">
        <w:rPr>
          <w:rFonts w:asciiTheme="majorBidi" w:hAnsiTheme="majorBidi" w:cstheme="majorBidi"/>
          <w:szCs w:val="24"/>
        </w:rPr>
        <w:t>. The event</w:t>
      </w:r>
      <w:r w:rsidR="00C71CC1" w:rsidRPr="00422578">
        <w:rPr>
          <w:rFonts w:asciiTheme="majorBidi" w:hAnsiTheme="majorBidi" w:cstheme="majorBidi"/>
          <w:szCs w:val="24"/>
        </w:rPr>
        <w:t>s</w:t>
      </w:r>
      <w:r w:rsidRPr="00422578">
        <w:rPr>
          <w:rFonts w:asciiTheme="majorBidi" w:hAnsiTheme="majorBidi" w:cstheme="majorBidi"/>
          <w:szCs w:val="24"/>
        </w:rPr>
        <w:t xml:space="preserve"> will be restricted to delegates and representatives of administr</w:t>
      </w:r>
      <w:r>
        <w:rPr>
          <w:rFonts w:asciiTheme="majorBidi" w:hAnsiTheme="majorBidi" w:cstheme="majorBidi"/>
          <w:szCs w:val="24"/>
        </w:rPr>
        <w:t xml:space="preserve">ations and operating agencies of the region, in conformity </w:t>
      </w:r>
      <w:r w:rsidRPr="00983837">
        <w:rPr>
          <w:rFonts w:asciiTheme="majorBidi" w:hAnsiTheme="majorBidi" w:cstheme="majorBidi"/>
          <w:szCs w:val="24"/>
        </w:rPr>
        <w:t xml:space="preserve">with </w:t>
      </w:r>
      <w:r w:rsidRPr="00983837">
        <w:t>§2.3.2 of Section 2 of Resolution 1 of the WTSA-</w:t>
      </w:r>
      <w:r w:rsidR="00211DCD" w:rsidRPr="00983837">
        <w:t>12</w:t>
      </w:r>
      <w:r w:rsidRPr="00983837">
        <w:t>.</w:t>
      </w:r>
      <w:r w:rsidR="00972144" w:rsidRPr="00983837">
        <w:t xml:space="preserve"> </w:t>
      </w:r>
    </w:p>
    <w:p w:rsidR="00A51E89" w:rsidRPr="00C81D98" w:rsidRDefault="007A2412" w:rsidP="00C81D98">
      <w:r w:rsidRPr="00983837">
        <w:br/>
      </w:r>
      <w:r w:rsidR="00A51E89">
        <w:t xml:space="preserve">Participant registration will begin at 0830 hours. Detailed information concerning the meeting rooms will be displayed at the entrances </w:t>
      </w:r>
      <w:r w:rsidR="00DB5571">
        <w:t>of the venue</w:t>
      </w:r>
      <w:r w:rsidR="00A51E89">
        <w:t>.</w:t>
      </w:r>
      <w:r w:rsidR="00CF58E2">
        <w:t xml:space="preserve"> Additional information about the</w:t>
      </w:r>
      <w:r w:rsidR="00C71CC1">
        <w:t xml:space="preserve"> SG3RG-LAC</w:t>
      </w:r>
      <w:r w:rsidR="00CF58E2">
        <w:t xml:space="preserve"> meeting is set forth in </w:t>
      </w:r>
      <w:r w:rsidR="00CF58E2" w:rsidRPr="00CF58E2">
        <w:rPr>
          <w:b/>
          <w:bCs/>
        </w:rPr>
        <w:t>Annex A</w:t>
      </w:r>
      <w:r w:rsidR="00551D04">
        <w:rPr>
          <w:b/>
          <w:bCs/>
        </w:rPr>
        <w:t>.</w:t>
      </w:r>
    </w:p>
    <w:p w:rsidR="00A51E89" w:rsidRDefault="00A51E89" w:rsidP="007147EB">
      <w:r>
        <w:lastRenderedPageBreak/>
        <w:t xml:space="preserve">The draft </w:t>
      </w:r>
      <w:r>
        <w:rPr>
          <w:b/>
          <w:bCs/>
        </w:rPr>
        <w:t xml:space="preserve">Agenda </w:t>
      </w:r>
      <w:r w:rsidRPr="00580DD4">
        <w:t>of the meeting</w:t>
      </w:r>
      <w:r>
        <w:t xml:space="preserve">, as prepared by </w:t>
      </w:r>
      <w:r w:rsidR="006F5238">
        <w:t>the Chairm</w:t>
      </w:r>
      <w:r w:rsidR="007147EB">
        <w:t>a</w:t>
      </w:r>
      <w:r w:rsidR="006F5238">
        <w:t>n of SG</w:t>
      </w:r>
      <w:r w:rsidR="007A2412">
        <w:t>3</w:t>
      </w:r>
      <w:r w:rsidR="006F5238">
        <w:t>RG-</w:t>
      </w:r>
      <w:r w:rsidR="007147EB">
        <w:t>LAC</w:t>
      </w:r>
      <w:r>
        <w:t xml:space="preserve">, is set out in </w:t>
      </w:r>
      <w:r>
        <w:rPr>
          <w:b/>
        </w:rPr>
        <w:t>Annex </w:t>
      </w:r>
      <w:r w:rsidR="00CF58E2">
        <w:rPr>
          <w:b/>
        </w:rPr>
        <w:t>B</w:t>
      </w:r>
      <w:r w:rsidR="006F5238">
        <w:t>.</w:t>
      </w:r>
    </w:p>
    <w:p w:rsidR="00F57CAD" w:rsidRDefault="00F57CAD" w:rsidP="00F57CAD">
      <w:pPr>
        <w:spacing w:before="0"/>
        <w:rPr>
          <w:b/>
          <w:bCs/>
        </w:rPr>
      </w:pPr>
    </w:p>
    <w:p w:rsidR="00A51E89" w:rsidRPr="00F57CAD" w:rsidRDefault="00A51E89" w:rsidP="00F57CAD">
      <w:pPr>
        <w:spacing w:before="0"/>
        <w:rPr>
          <w:b/>
          <w:bCs/>
        </w:rPr>
      </w:pPr>
      <w:r w:rsidRPr="00A51E89">
        <w:rPr>
          <w:rFonts w:asciiTheme="majorBidi" w:hAnsiTheme="majorBidi" w:cstheme="majorBidi"/>
          <w:color w:val="000000" w:themeColor="text1"/>
          <w:szCs w:val="24"/>
        </w:rPr>
        <w:t>I wish you a productive and enjoyable meeting.</w:t>
      </w:r>
    </w:p>
    <w:p w:rsidR="00A51E89" w:rsidRPr="00A51E89" w:rsidRDefault="00A51E89" w:rsidP="00182146">
      <w:pPr>
        <w:spacing w:before="360"/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faithfully,</w:t>
      </w:r>
    </w:p>
    <w:p w:rsidR="00A51E89" w:rsidRDefault="00A51E89" w:rsidP="00182146">
      <w:pPr>
        <w:spacing w:before="1320"/>
        <w:ind w:right="91"/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p w:rsidR="00A51E89" w:rsidRDefault="00A51E89" w:rsidP="00A51E89"/>
    <w:p w:rsidR="00182146" w:rsidRDefault="00182146" w:rsidP="005976F2">
      <w:r>
        <w:t xml:space="preserve">Annexes: </w:t>
      </w:r>
      <w:r w:rsidR="005976F2">
        <w:t>2</w:t>
      </w:r>
    </w:p>
    <w:p w:rsidR="006F5238" w:rsidRDefault="006F52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4144A" w:rsidRDefault="00182146" w:rsidP="00991DFE">
      <w:pPr>
        <w:jc w:val="center"/>
        <w:rPr>
          <w:lang w:val="en-US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 w:rsidR="00A4144A">
        <w:rPr>
          <w:b/>
          <w:bCs/>
          <w:sz w:val="28"/>
          <w:szCs w:val="28"/>
        </w:rPr>
        <w:br/>
      </w:r>
      <w:r w:rsidR="00A4144A" w:rsidRPr="007B5B29">
        <w:rPr>
          <w:lang w:val="en-US"/>
        </w:rPr>
        <w:t>(to TSB Collective letter</w:t>
      </w:r>
      <w:r w:rsidR="00A4144A">
        <w:rPr>
          <w:lang w:val="en-US"/>
        </w:rPr>
        <w:t xml:space="preserve"> </w:t>
      </w:r>
      <w:r w:rsidR="00A23695">
        <w:rPr>
          <w:lang w:val="en-US"/>
        </w:rPr>
        <w:t>1</w:t>
      </w:r>
      <w:r w:rsidR="00A4144A">
        <w:rPr>
          <w:lang w:val="en-US"/>
        </w:rPr>
        <w:t>/</w:t>
      </w:r>
      <w:r w:rsidR="007A2412">
        <w:rPr>
          <w:bCs/>
        </w:rPr>
        <w:t>SG3</w:t>
      </w:r>
      <w:r w:rsidR="00A4144A">
        <w:rPr>
          <w:bCs/>
        </w:rPr>
        <w:t>RG-</w:t>
      </w:r>
      <w:r w:rsidR="00991DFE">
        <w:rPr>
          <w:bCs/>
        </w:rPr>
        <w:t>LAC</w:t>
      </w:r>
      <w:r w:rsidR="00A4144A" w:rsidRPr="007B5B29">
        <w:rPr>
          <w:lang w:val="en-US"/>
        </w:rPr>
        <w:t>)</w:t>
      </w:r>
    </w:p>
    <w:p w:rsidR="00182146" w:rsidRDefault="00182146" w:rsidP="00182146">
      <w:pPr>
        <w:ind w:right="-194"/>
        <w:jc w:val="center"/>
        <w:rPr>
          <w:b/>
          <w:bCs/>
          <w:sz w:val="28"/>
          <w:szCs w:val="28"/>
        </w:rPr>
      </w:pPr>
    </w:p>
    <w:p w:rsidR="00182146" w:rsidRDefault="00182146" w:rsidP="00182146">
      <w:pPr>
        <w:ind w:right="-1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MAKING CONTRIBUTIONS</w:t>
      </w:r>
    </w:p>
    <w:p w:rsidR="00182146" w:rsidRDefault="00182146" w:rsidP="006D7DB9">
      <w:pPr>
        <w:spacing w:after="120"/>
        <w:rPr>
          <w:bCs/>
        </w:rPr>
      </w:pPr>
      <w:r w:rsidRPr="00725F66">
        <w:rPr>
          <w:b/>
          <w:bCs/>
        </w:rPr>
        <w:t>DEADLINE</w:t>
      </w:r>
      <w:r>
        <w:rPr>
          <w:b/>
          <w:bCs/>
        </w:rPr>
        <w:t xml:space="preserve">S FOR </w:t>
      </w:r>
      <w:r w:rsidRPr="00725F66">
        <w:rPr>
          <w:b/>
          <w:bCs/>
        </w:rPr>
        <w:t>CONTRIBUTIONS:</w:t>
      </w:r>
      <w:r>
        <w:t xml:space="preserve"> </w:t>
      </w:r>
      <w:r w:rsidR="00972144">
        <w:t xml:space="preserve">We invite you to </w:t>
      </w:r>
      <w:r>
        <w:t>submit</w:t>
      </w:r>
      <w:r w:rsidR="00972144">
        <w:t xml:space="preserve"> your</w:t>
      </w:r>
      <w:r>
        <w:t xml:space="preserve"> contributions </w:t>
      </w:r>
      <w:r w:rsidR="00972144">
        <w:t xml:space="preserve">by electronic mail to the following address </w:t>
      </w:r>
      <w:hyperlink r:id="rId11" w:history="1">
        <w:r w:rsidR="00972144" w:rsidRPr="006F3EE5">
          <w:rPr>
            <w:rStyle w:val="Hyperlink"/>
          </w:rPr>
          <w:t>tsbsg3@itu.int</w:t>
        </w:r>
      </w:hyperlink>
      <w:r w:rsidR="00972144">
        <w:t xml:space="preserve">. </w:t>
      </w:r>
      <w:r>
        <w:t xml:space="preserve">Such contributions will be published on the Study Group </w:t>
      </w:r>
      <w:r w:rsidR="00972144">
        <w:t>3</w:t>
      </w:r>
      <w:r w:rsidR="00FB575B">
        <w:t>RG</w:t>
      </w:r>
      <w:r w:rsidR="00B46C58">
        <w:t>-</w:t>
      </w:r>
      <w:r w:rsidR="006D7DB9">
        <w:t>LAC</w:t>
      </w:r>
      <w:r>
        <w:t xml:space="preserve"> website and must therefore be received by TSB </w:t>
      </w:r>
      <w:r>
        <w:rPr>
          <w:b/>
        </w:rPr>
        <w:t xml:space="preserve">not later </w:t>
      </w:r>
      <w:r w:rsidRPr="00422578">
        <w:rPr>
          <w:b/>
        </w:rPr>
        <w:t>than</w:t>
      </w:r>
      <w:r w:rsidR="00A0614D" w:rsidRPr="00422578">
        <w:rPr>
          <w:b/>
        </w:rPr>
        <w:t xml:space="preserve"> </w:t>
      </w:r>
      <w:r w:rsidR="00645483" w:rsidRPr="00422578">
        <w:rPr>
          <w:b/>
        </w:rPr>
        <w:t>8</w:t>
      </w:r>
      <w:r w:rsidR="006B0B44" w:rsidRPr="00422578">
        <w:rPr>
          <w:b/>
        </w:rPr>
        <w:t xml:space="preserve"> March</w:t>
      </w:r>
      <w:r w:rsidR="007E2420">
        <w:rPr>
          <w:b/>
        </w:rPr>
        <w:t xml:space="preserve"> 2013</w:t>
      </w:r>
      <w:r w:rsidR="00A0614D">
        <w:rPr>
          <w:b/>
        </w:rPr>
        <w:t>.</w:t>
      </w:r>
      <w:r w:rsidRPr="0075428B">
        <w:rPr>
          <w:bCs/>
        </w:rPr>
        <w:t xml:space="preserve"> </w:t>
      </w:r>
    </w:p>
    <w:p w:rsidR="00182146" w:rsidRDefault="00182146" w:rsidP="00C16F27">
      <w:pPr>
        <w:spacing w:after="120"/>
      </w:pPr>
      <w:r w:rsidRPr="00192805">
        <w:rPr>
          <w:b/>
          <w:bCs/>
        </w:rPr>
        <w:t>TEMPLATES:</w:t>
      </w:r>
      <w:r>
        <w:t xml:space="preserve"> Please use the provided set of templates to prepare your contribution.  The templates are accessible </w:t>
      </w:r>
      <w:r w:rsidR="00B5552F">
        <w:t xml:space="preserve">at </w:t>
      </w:r>
      <w:hyperlink r:id="rId12" w:history="1">
        <w:r w:rsidRPr="00BE6EFD">
          <w:rPr>
            <w:rStyle w:val="Hyperlink"/>
          </w:rPr>
          <w:t>http://itu.int/ITU-T/studygroups/templates</w:t>
        </w:r>
      </w:hyperlink>
      <w:r>
        <w:t xml:space="preserve">. The name, fax and telephone numbers and e-mail address of the person to be contacted about the contribution should be indicated on the cover page of </w:t>
      </w:r>
      <w:r>
        <w:rPr>
          <w:u w:val="single"/>
        </w:rPr>
        <w:t>all</w:t>
      </w:r>
      <w:r>
        <w:t xml:space="preserve"> documents.</w:t>
      </w:r>
    </w:p>
    <w:p w:rsidR="00182146" w:rsidRDefault="00182146" w:rsidP="00367DBC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sz w:val="28"/>
          <w:szCs w:val="28"/>
        </w:rPr>
      </w:pPr>
    </w:p>
    <w:p w:rsidR="00182146" w:rsidRDefault="00182146" w:rsidP="00367DBC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t xml:space="preserve">WORK </w:t>
      </w:r>
      <w:r>
        <w:rPr>
          <w:b/>
          <w:bCs/>
          <w:sz w:val="28"/>
          <w:szCs w:val="28"/>
        </w:rPr>
        <w:t>METHODS</w:t>
      </w:r>
      <w:r w:rsidRPr="00580DD4">
        <w:rPr>
          <w:b/>
          <w:bCs/>
          <w:sz w:val="28"/>
          <w:szCs w:val="28"/>
        </w:rPr>
        <w:t xml:space="preserve"> AND FACILITIES</w:t>
      </w:r>
    </w:p>
    <w:p w:rsidR="00182146" w:rsidRDefault="00182146" w:rsidP="00C71CC1">
      <w:pPr>
        <w:spacing w:after="120"/>
        <w:ind w:right="-194"/>
        <w:rPr>
          <w:rFonts w:asciiTheme="majorBidi" w:hAnsiTheme="majorBidi" w:cstheme="majorBidi"/>
          <w:szCs w:val="24"/>
        </w:rPr>
      </w:pPr>
      <w:r w:rsidRPr="00192805">
        <w:rPr>
          <w:rFonts w:asciiTheme="majorBidi" w:hAnsiTheme="majorBidi" w:cstheme="majorBidi"/>
          <w:b/>
          <w:bCs/>
          <w:szCs w:val="24"/>
        </w:rPr>
        <w:t>INTERPRETATION</w:t>
      </w:r>
      <w:r w:rsidR="00231E71">
        <w:rPr>
          <w:rFonts w:asciiTheme="majorBidi" w:hAnsiTheme="majorBidi" w:cstheme="majorBidi"/>
          <w:b/>
          <w:bCs/>
          <w:szCs w:val="24"/>
        </w:rPr>
        <w:t>:</w:t>
      </w:r>
      <w:r w:rsidR="00C16F27">
        <w:rPr>
          <w:rFonts w:asciiTheme="majorBidi" w:hAnsiTheme="majorBidi" w:cstheme="majorBidi"/>
          <w:szCs w:val="24"/>
        </w:rPr>
        <w:t xml:space="preserve"> </w:t>
      </w:r>
      <w:r w:rsidR="001E6410">
        <w:rPr>
          <w:rFonts w:asciiTheme="majorBidi" w:hAnsiTheme="majorBidi" w:cstheme="majorBidi"/>
          <w:szCs w:val="24"/>
        </w:rPr>
        <w:t>As agreed with the Chairm</w:t>
      </w:r>
      <w:r w:rsidR="00A23695">
        <w:rPr>
          <w:rFonts w:asciiTheme="majorBidi" w:hAnsiTheme="majorBidi" w:cstheme="majorBidi"/>
          <w:szCs w:val="24"/>
        </w:rPr>
        <w:t>e</w:t>
      </w:r>
      <w:r w:rsidR="001E6410">
        <w:rPr>
          <w:rFonts w:asciiTheme="majorBidi" w:hAnsiTheme="majorBidi" w:cstheme="majorBidi"/>
          <w:szCs w:val="24"/>
        </w:rPr>
        <w:t xml:space="preserve">n of the Group, the working languages of the meeting will be </w:t>
      </w:r>
      <w:r w:rsidR="00771FC5">
        <w:rPr>
          <w:rFonts w:asciiTheme="majorBidi" w:hAnsiTheme="majorBidi" w:cstheme="majorBidi"/>
          <w:szCs w:val="24"/>
        </w:rPr>
        <w:t>Spanish</w:t>
      </w:r>
      <w:r w:rsidR="001E6410">
        <w:rPr>
          <w:rFonts w:asciiTheme="majorBidi" w:hAnsiTheme="majorBidi" w:cstheme="majorBidi"/>
          <w:szCs w:val="24"/>
        </w:rPr>
        <w:t xml:space="preserve"> and </w:t>
      </w:r>
      <w:r w:rsidR="00C71CC1">
        <w:rPr>
          <w:rFonts w:asciiTheme="majorBidi" w:hAnsiTheme="majorBidi" w:cstheme="majorBidi"/>
          <w:szCs w:val="24"/>
        </w:rPr>
        <w:t>English.</w:t>
      </w:r>
    </w:p>
    <w:p w:rsidR="001E6410" w:rsidRDefault="001E6410" w:rsidP="000A43DC">
      <w:pPr>
        <w:spacing w:after="120"/>
        <w:ind w:right="-194"/>
      </w:pPr>
      <w:r w:rsidRPr="00972144">
        <w:rPr>
          <w:rFonts w:asciiTheme="majorBidi" w:hAnsiTheme="majorBidi" w:cstheme="majorBidi"/>
          <w:b/>
          <w:bCs/>
          <w:szCs w:val="24"/>
        </w:rPr>
        <w:t>TRANSLATION</w:t>
      </w:r>
      <w:r w:rsidR="00231E71" w:rsidRPr="00972144">
        <w:rPr>
          <w:rFonts w:asciiTheme="majorBidi" w:hAnsiTheme="majorBidi" w:cstheme="majorBidi"/>
          <w:b/>
          <w:bCs/>
          <w:szCs w:val="24"/>
        </w:rPr>
        <w:t>:</w:t>
      </w:r>
      <w:r w:rsidR="00A0614D" w:rsidRPr="00972144">
        <w:rPr>
          <w:rFonts w:asciiTheme="majorBidi" w:hAnsiTheme="majorBidi" w:cstheme="majorBidi"/>
          <w:szCs w:val="24"/>
        </w:rPr>
        <w:t xml:space="preserve"> </w:t>
      </w:r>
      <w:r w:rsidR="0082076F" w:rsidRPr="00972144">
        <w:rPr>
          <w:rFonts w:asciiTheme="majorBidi" w:hAnsiTheme="majorBidi" w:cstheme="majorBidi"/>
          <w:szCs w:val="24"/>
        </w:rPr>
        <w:t xml:space="preserve">Documents for this meeting will be translated in </w:t>
      </w:r>
      <w:r w:rsidR="000A43DC">
        <w:rPr>
          <w:rFonts w:asciiTheme="majorBidi" w:hAnsiTheme="majorBidi" w:cstheme="majorBidi"/>
          <w:szCs w:val="24"/>
        </w:rPr>
        <w:t>Spanish</w:t>
      </w:r>
      <w:r w:rsidR="0082076F" w:rsidRPr="00972144">
        <w:rPr>
          <w:rFonts w:asciiTheme="majorBidi" w:hAnsiTheme="majorBidi" w:cstheme="majorBidi"/>
          <w:szCs w:val="24"/>
        </w:rPr>
        <w:t xml:space="preserve"> and English.</w:t>
      </w:r>
    </w:p>
    <w:p w:rsidR="00182146" w:rsidRDefault="00182146" w:rsidP="00291F1C">
      <w:pPr>
        <w:tabs>
          <w:tab w:val="left" w:pos="1418"/>
          <w:tab w:val="left" w:pos="1702"/>
          <w:tab w:val="left" w:pos="2160"/>
        </w:tabs>
        <w:spacing w:after="120"/>
        <w:ind w:right="92"/>
      </w:pPr>
      <w:r w:rsidRPr="00725F66">
        <w:rPr>
          <w:b/>
          <w:bCs/>
        </w:rPr>
        <w:t>WIRELESS LAN</w:t>
      </w:r>
      <w:r w:rsidR="00231E71">
        <w:rPr>
          <w:b/>
          <w:bCs/>
        </w:rPr>
        <w:t>:</w:t>
      </w:r>
      <w:r w:rsidR="00E1064E">
        <w:t xml:space="preserve"> F</w:t>
      </w:r>
      <w:r>
        <w:t xml:space="preserve">acilities </w:t>
      </w:r>
      <w:r w:rsidR="0082076F">
        <w:t xml:space="preserve">and Internet access </w:t>
      </w:r>
      <w:r w:rsidR="0053289B">
        <w:t>will be available at the venue of the event</w:t>
      </w:r>
      <w:r w:rsidR="00291F1C">
        <w:t>.</w:t>
      </w:r>
    </w:p>
    <w:p w:rsidR="00BF1E0F" w:rsidRDefault="00BF1E0F" w:rsidP="00BF1E0F">
      <w:pPr>
        <w:pStyle w:val="PlainText"/>
      </w:pPr>
    </w:p>
    <w:p w:rsidR="00182146" w:rsidRDefault="004F3C9B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</w:rPr>
      </w:pPr>
      <w:r w:rsidRPr="00182146">
        <w:rPr>
          <w:b/>
          <w:bCs/>
          <w:sz w:val="28"/>
          <w:szCs w:val="28"/>
        </w:rPr>
        <w:t>REGISTRATION</w:t>
      </w:r>
      <w:r w:rsidR="00182146" w:rsidRPr="00B94B74">
        <w:rPr>
          <w:b/>
          <w:bCs/>
          <w:sz w:val="28"/>
          <w:szCs w:val="28"/>
        </w:rPr>
        <w:t xml:space="preserve"> and FELLOWSHIPS</w:t>
      </w:r>
    </w:p>
    <w:p w:rsidR="00D00208" w:rsidRPr="00FD1AC4" w:rsidRDefault="00D00208" w:rsidP="00936AA3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ajorBidi" w:hAnsiTheme="majorBidi" w:cstheme="majorBidi"/>
          <w:szCs w:val="24"/>
        </w:rPr>
      </w:pPr>
      <w:r w:rsidRPr="000E3C5D">
        <w:rPr>
          <w:rFonts w:asciiTheme="majorBidi" w:hAnsiTheme="majorBidi" w:cstheme="majorBidi"/>
          <w:b/>
          <w:bCs/>
          <w:szCs w:val="24"/>
        </w:rPr>
        <w:t>REGISTRATION</w:t>
      </w:r>
      <w:r w:rsidR="00231E71">
        <w:rPr>
          <w:rFonts w:asciiTheme="majorBidi" w:hAnsiTheme="majorBidi" w:cstheme="majorBidi"/>
          <w:b/>
          <w:bCs/>
          <w:szCs w:val="24"/>
        </w:rPr>
        <w:t>:</w:t>
      </w:r>
      <w:r w:rsidRPr="000E3C5D">
        <w:rPr>
          <w:rFonts w:asciiTheme="majorBidi" w:hAnsiTheme="majorBidi" w:cstheme="majorBidi"/>
          <w:szCs w:val="24"/>
        </w:rPr>
        <w:tab/>
      </w:r>
      <w:r w:rsidR="007E2420">
        <w:rPr>
          <w:rFonts w:asciiTheme="majorBidi" w:hAnsiTheme="majorBidi" w:cstheme="majorBidi"/>
          <w:szCs w:val="24"/>
        </w:rPr>
        <w:t xml:space="preserve"> </w:t>
      </w:r>
      <w:r w:rsidRPr="000E3C5D">
        <w:rPr>
          <w:rFonts w:asciiTheme="majorBidi" w:hAnsiTheme="majorBidi" w:cstheme="majorBidi"/>
          <w:szCs w:val="24"/>
        </w:rPr>
        <w:t xml:space="preserve">To enable </w:t>
      </w:r>
      <w:r w:rsidR="00992F66">
        <w:rPr>
          <w:rFonts w:asciiTheme="majorBidi" w:hAnsiTheme="majorBidi" w:cstheme="majorBidi"/>
          <w:szCs w:val="24"/>
        </w:rPr>
        <w:t>the organisers</w:t>
      </w:r>
      <w:r w:rsidRPr="000E3C5D">
        <w:rPr>
          <w:rFonts w:asciiTheme="majorBidi" w:hAnsiTheme="majorBidi" w:cstheme="majorBidi"/>
          <w:szCs w:val="24"/>
        </w:rPr>
        <w:t xml:space="preserve"> to make the necessary arrangements, please send by letter, fax (+41 22 730 5853) or e-mail (</w:t>
      </w:r>
      <w:hyperlink r:id="rId13" w:history="1">
        <w:r w:rsidRPr="000E3C5D">
          <w:rPr>
            <w:rStyle w:val="Hyperlink"/>
            <w:rFonts w:asciiTheme="majorBidi" w:hAnsiTheme="majorBidi" w:cstheme="majorBidi"/>
            <w:szCs w:val="24"/>
          </w:rPr>
          <w:t>tsbreg@itu.int</w:t>
        </w:r>
      </w:hyperlink>
      <w:r w:rsidRPr="000E3C5D">
        <w:rPr>
          <w:rFonts w:asciiTheme="majorBidi" w:hAnsiTheme="majorBidi" w:cstheme="majorBidi"/>
          <w:szCs w:val="24"/>
        </w:rPr>
        <w:t xml:space="preserve">) </w:t>
      </w:r>
      <w:r w:rsidRPr="000E3C5D">
        <w:rPr>
          <w:rFonts w:asciiTheme="majorBidi" w:hAnsiTheme="majorBidi" w:cstheme="majorBidi"/>
          <w:b/>
          <w:szCs w:val="24"/>
        </w:rPr>
        <w:t xml:space="preserve">not later </w:t>
      </w:r>
      <w:r w:rsidRPr="00422578">
        <w:rPr>
          <w:rFonts w:asciiTheme="majorBidi" w:hAnsiTheme="majorBidi" w:cstheme="majorBidi"/>
          <w:b/>
          <w:szCs w:val="24"/>
        </w:rPr>
        <w:t xml:space="preserve">than </w:t>
      </w:r>
      <w:r w:rsidR="00936AA3" w:rsidRPr="00422578">
        <w:rPr>
          <w:rFonts w:asciiTheme="majorBidi" w:hAnsiTheme="majorBidi" w:cstheme="majorBidi"/>
          <w:b/>
          <w:szCs w:val="24"/>
        </w:rPr>
        <w:t>1 March</w:t>
      </w:r>
      <w:r w:rsidR="00992F66">
        <w:rPr>
          <w:rFonts w:asciiTheme="majorBidi" w:hAnsiTheme="majorBidi" w:cstheme="majorBidi"/>
          <w:b/>
          <w:szCs w:val="24"/>
        </w:rPr>
        <w:t xml:space="preserve"> </w:t>
      </w:r>
      <w:r w:rsidRPr="000E3C5D">
        <w:rPr>
          <w:rFonts w:asciiTheme="majorBidi" w:hAnsiTheme="majorBidi" w:cstheme="majorBidi"/>
          <w:b/>
          <w:szCs w:val="24"/>
        </w:rPr>
        <w:t>201</w:t>
      </w:r>
      <w:r w:rsidR="007E2420">
        <w:rPr>
          <w:rFonts w:asciiTheme="majorBidi" w:hAnsiTheme="majorBidi" w:cstheme="majorBidi"/>
          <w:b/>
          <w:szCs w:val="24"/>
        </w:rPr>
        <w:t>3</w:t>
      </w:r>
      <w:r w:rsidRPr="000E3C5D">
        <w:rPr>
          <w:rFonts w:asciiTheme="majorBidi" w:hAnsiTheme="majorBidi" w:cstheme="majorBidi"/>
          <w:szCs w:val="24"/>
        </w:rPr>
        <w:t xml:space="preserve">, </w:t>
      </w:r>
      <w:r w:rsidRPr="00972144">
        <w:rPr>
          <w:rFonts w:asciiTheme="majorBidi" w:hAnsiTheme="majorBidi" w:cstheme="majorBidi"/>
          <w:szCs w:val="24"/>
        </w:rPr>
        <w:t xml:space="preserve">the list of people who will be representing your Administration, </w:t>
      </w:r>
      <w:r w:rsidRPr="00972144">
        <w:rPr>
          <w:rFonts w:asciiTheme="majorBidi" w:hAnsiTheme="majorBid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972144">
        <w:rPr>
          <w:rFonts w:asciiTheme="majorBidi" w:hAnsiTheme="majorBidi" w:cstheme="majorBidi"/>
          <w:szCs w:val="24"/>
        </w:rPr>
        <w:t>Administrations are requested also to indicate the name of their head of delegation (and deputy head, if applicable).</w:t>
      </w:r>
    </w:p>
    <w:p w:rsidR="00D00208" w:rsidRPr="000B3D11" w:rsidRDefault="00D00208" w:rsidP="003D165B">
      <w:pPr>
        <w:tabs>
          <w:tab w:val="left" w:pos="1418"/>
          <w:tab w:val="left" w:pos="1702"/>
          <w:tab w:val="left" w:pos="2160"/>
        </w:tabs>
        <w:spacing w:after="120"/>
        <w:ind w:right="-52"/>
        <w:rPr>
          <w:rFonts w:asciiTheme="majorBidi" w:hAnsiTheme="majorBidi" w:cstheme="majorBidi"/>
          <w:b/>
          <w:bCs/>
          <w:szCs w:val="24"/>
        </w:rPr>
      </w:pPr>
      <w:r w:rsidRPr="000E3C5D">
        <w:rPr>
          <w:rFonts w:asciiTheme="majorBidi" w:hAnsiTheme="majorBidi" w:cstheme="majorBidi"/>
          <w:b/>
          <w:bCs/>
          <w:szCs w:val="24"/>
        </w:rPr>
        <w:t xml:space="preserve">Please note that pre-registration of participants to ITU-T meetings is carried out </w:t>
      </w:r>
      <w:r w:rsidRPr="000E3C5D">
        <w:rPr>
          <w:rFonts w:asciiTheme="majorBidi" w:hAnsiTheme="majorBidi" w:cstheme="majorBidi"/>
          <w:b/>
          <w:bCs/>
          <w:i/>
          <w:iCs/>
          <w:szCs w:val="24"/>
        </w:rPr>
        <w:t>online</w:t>
      </w:r>
      <w:r w:rsidRPr="000E3C5D">
        <w:rPr>
          <w:rFonts w:asciiTheme="majorBidi" w:hAnsiTheme="majorBidi" w:cstheme="majorBidi"/>
          <w:b/>
          <w:bCs/>
          <w:szCs w:val="24"/>
        </w:rPr>
        <w:t xml:space="preserve"> at the ITU-T website (</w:t>
      </w:r>
      <w:hyperlink r:id="rId14" w:history="1">
        <w:r w:rsidR="003D165B" w:rsidRPr="00B341BC">
          <w:rPr>
            <w:rStyle w:val="Hyperlink"/>
            <w:b/>
            <w:bCs/>
          </w:rPr>
          <w:t>http://www.itu.int/ITU-T/othergroups/tal/index.asp</w:t>
        </w:r>
      </w:hyperlink>
      <w:r w:rsidR="008F3C11" w:rsidRPr="000B3D11">
        <w:rPr>
          <w:b/>
          <w:bCs/>
        </w:rPr>
        <w:t xml:space="preserve"> </w:t>
      </w:r>
      <w:r w:rsidRPr="000B3D11">
        <w:rPr>
          <w:rFonts w:asciiTheme="majorBidi" w:hAnsiTheme="majorBidi" w:cstheme="majorBidi"/>
          <w:b/>
          <w:bCs/>
          <w:szCs w:val="24"/>
        </w:rPr>
        <w:t xml:space="preserve">). </w:t>
      </w:r>
    </w:p>
    <w:p w:rsidR="00182146" w:rsidRPr="00422578" w:rsidRDefault="00182146" w:rsidP="00936AA3">
      <w:pPr>
        <w:pStyle w:val="NormalWeb"/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en-US"/>
        </w:rPr>
      </w:pPr>
      <w:r w:rsidRPr="000B3D11">
        <w:rPr>
          <w:rFonts w:asciiTheme="majorBidi" w:hAnsiTheme="majorBidi" w:cstheme="majorBidi"/>
          <w:b/>
          <w:bCs/>
          <w:sz w:val="24"/>
          <w:szCs w:val="24"/>
        </w:rPr>
        <w:t>FELLOWSHIPS:</w:t>
      </w:r>
      <w:r w:rsidRPr="000B3D11">
        <w:rPr>
          <w:rFonts w:asciiTheme="majorBidi" w:hAnsiTheme="majorBidi" w:cstheme="majorBidi"/>
          <w:sz w:val="24"/>
          <w:szCs w:val="24"/>
        </w:rPr>
        <w:t xml:space="preserve"> We are pleased to inform you that one</w:t>
      </w:r>
      <w:r w:rsidR="00A86ADF" w:rsidRPr="000B3D11">
        <w:rPr>
          <w:rFonts w:asciiTheme="majorBidi" w:hAnsiTheme="majorBidi" w:cstheme="majorBidi"/>
          <w:sz w:val="24"/>
          <w:szCs w:val="24"/>
        </w:rPr>
        <w:t xml:space="preserve"> </w:t>
      </w:r>
      <w:r w:rsidR="00EA5656" w:rsidRPr="000B3D11">
        <w:rPr>
          <w:rFonts w:asciiTheme="majorBidi" w:hAnsiTheme="majorBidi" w:cstheme="majorBidi"/>
          <w:sz w:val="24"/>
          <w:szCs w:val="24"/>
        </w:rPr>
        <w:t xml:space="preserve">partial </w:t>
      </w:r>
      <w:r w:rsidRPr="000B3D11">
        <w:rPr>
          <w:rFonts w:asciiTheme="majorBidi" w:hAnsiTheme="majorBidi" w:cstheme="majorBidi"/>
          <w:sz w:val="24"/>
          <w:szCs w:val="24"/>
        </w:rPr>
        <w:t xml:space="preserve">fellowship per administration will be </w:t>
      </w:r>
      <w:r w:rsidRPr="00422578">
        <w:rPr>
          <w:rFonts w:asciiTheme="majorBidi" w:hAnsiTheme="majorBidi" w:cstheme="majorBidi"/>
          <w:sz w:val="24"/>
          <w:szCs w:val="24"/>
        </w:rPr>
        <w:t>awarded</w:t>
      </w:r>
      <w:r w:rsidR="00984718" w:rsidRPr="00422578">
        <w:rPr>
          <w:rFonts w:asciiTheme="majorBidi" w:hAnsiTheme="majorBidi" w:cstheme="majorBidi"/>
          <w:sz w:val="24"/>
          <w:szCs w:val="24"/>
        </w:rPr>
        <w:t>,</w:t>
      </w:r>
      <w:r w:rsidRPr="004225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4718" w:rsidRPr="00422578">
        <w:rPr>
          <w:rFonts w:asciiTheme="majorBidi" w:hAnsiTheme="majorBidi" w:cstheme="majorBidi"/>
          <w:b/>
          <w:bCs/>
          <w:sz w:val="24"/>
          <w:szCs w:val="24"/>
        </w:rPr>
        <w:t xml:space="preserve">within the </w:t>
      </w:r>
      <w:r w:rsidR="003D165B" w:rsidRPr="00422578">
        <w:rPr>
          <w:rFonts w:asciiTheme="majorBidi" w:hAnsiTheme="majorBidi" w:cstheme="majorBidi"/>
          <w:b/>
          <w:bCs/>
          <w:sz w:val="24"/>
          <w:szCs w:val="24"/>
        </w:rPr>
        <w:t>Latin American and the Caribbean region</w:t>
      </w:r>
      <w:r w:rsidR="00984718" w:rsidRPr="00422578">
        <w:rPr>
          <w:rFonts w:asciiTheme="majorBidi" w:hAnsiTheme="majorBidi" w:cstheme="majorBidi"/>
          <w:b/>
          <w:bCs/>
          <w:sz w:val="24"/>
          <w:szCs w:val="24"/>
        </w:rPr>
        <w:t xml:space="preserve"> only, </w:t>
      </w:r>
      <w:r w:rsidRPr="00422578">
        <w:rPr>
          <w:rFonts w:asciiTheme="majorBidi" w:hAnsiTheme="majorBidi" w:cstheme="majorBidi"/>
          <w:sz w:val="24"/>
          <w:szCs w:val="24"/>
        </w:rPr>
        <w:t xml:space="preserve">subject to available funding, to facilitate participation from Least Developed or Low Income Developing Countries </w:t>
      </w:r>
      <w:r w:rsidRPr="00422578">
        <w:rPr>
          <w:rFonts w:asciiTheme="majorBidi" w:hAnsiTheme="majorBidi" w:cstheme="majorBidi"/>
          <w:color w:val="1F497D"/>
          <w:sz w:val="24"/>
          <w:szCs w:val="24"/>
        </w:rPr>
        <w:t>(</w:t>
      </w:r>
      <w:hyperlink r:id="rId15" w:history="1">
        <w:r w:rsidRPr="00422578">
          <w:rPr>
            <w:rStyle w:val="Hyperlink"/>
            <w:rFonts w:asciiTheme="majorBidi" w:hAnsiTheme="majorBidi" w:cstheme="majorBidi"/>
            <w:sz w:val="24"/>
            <w:szCs w:val="24"/>
          </w:rPr>
          <w:t>http://itu.int/en/ITU-T/info/Pages/resources.aspx</w:t>
        </w:r>
      </w:hyperlink>
      <w:r w:rsidRPr="00422578">
        <w:rPr>
          <w:color w:val="1F497D"/>
        </w:rPr>
        <w:t>)</w:t>
      </w:r>
      <w:r w:rsidRPr="00422578">
        <w:rPr>
          <w:rFonts w:asciiTheme="majorBidi" w:hAnsiTheme="majorBidi" w:cstheme="majorBidi"/>
          <w:sz w:val="24"/>
          <w:szCs w:val="24"/>
        </w:rPr>
        <w:t xml:space="preserve">. An application for a fellowship must be authorized by the relevant Administration of the ITU Member State.  Fellowship requests (please use enclosed </w:t>
      </w:r>
      <w:r w:rsidRPr="00422578">
        <w:rPr>
          <w:rFonts w:asciiTheme="majorBidi" w:hAnsiTheme="majorBidi" w:cstheme="majorBidi"/>
          <w:b/>
          <w:bCs/>
          <w:sz w:val="24"/>
          <w:szCs w:val="24"/>
        </w:rPr>
        <w:t>Form 1)</w:t>
      </w:r>
      <w:r w:rsidRPr="00422578">
        <w:rPr>
          <w:rFonts w:asciiTheme="majorBidi" w:hAnsiTheme="majorBidi" w:cstheme="majorBidi"/>
          <w:sz w:val="24"/>
          <w:szCs w:val="24"/>
        </w:rPr>
        <w:t xml:space="preserve">, must be returned to ITU not later than </w:t>
      </w:r>
      <w:r w:rsidR="00936AA3" w:rsidRPr="00422578">
        <w:rPr>
          <w:rFonts w:asciiTheme="majorBidi" w:hAnsiTheme="majorBidi" w:cstheme="majorBidi"/>
          <w:b/>
          <w:bCs/>
          <w:sz w:val="24"/>
          <w:szCs w:val="24"/>
        </w:rPr>
        <w:t>1 February 2013</w:t>
      </w:r>
      <w:r w:rsidR="00984718" w:rsidRPr="004225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82146" w:rsidRPr="00422578" w:rsidRDefault="00182146" w:rsidP="00367DBC">
      <w:pPr>
        <w:autoSpaceDE w:val="0"/>
        <w:autoSpaceDN w:val="0"/>
        <w:adjustRightInd w:val="0"/>
        <w:spacing w:after="120"/>
        <w:rPr>
          <w:b/>
          <w:bCs/>
        </w:rPr>
      </w:pPr>
      <w:r w:rsidRPr="00422578">
        <w:rPr>
          <w:b/>
          <w:bCs/>
        </w:rPr>
        <w:t>KEY DEADLINES (before meeting)</w:t>
      </w:r>
    </w:p>
    <w:p w:rsidR="00182146" w:rsidRPr="000B3D11" w:rsidRDefault="00D03793" w:rsidP="00936AA3">
      <w:pPr>
        <w:autoSpaceDE w:val="0"/>
        <w:autoSpaceDN w:val="0"/>
        <w:adjustRightInd w:val="0"/>
        <w:spacing w:after="120"/>
      </w:pPr>
      <w:r w:rsidRPr="00422578">
        <w:t>1 February 2013</w:t>
      </w:r>
      <w:r w:rsidR="00182146" w:rsidRPr="000B3D11">
        <w:t>:</w:t>
      </w:r>
      <w:r w:rsidR="00182146" w:rsidRPr="000B3D11">
        <w:tab/>
      </w:r>
      <w:r w:rsidR="00182146" w:rsidRPr="000B3D11">
        <w:tab/>
      </w:r>
      <w:r w:rsidR="00182146" w:rsidRPr="000B3D11">
        <w:tab/>
        <w:t>-fellowship requests</w:t>
      </w:r>
      <w:r w:rsidR="00422578">
        <w:br/>
        <w:t>8 March 2013:</w:t>
      </w:r>
      <w:r w:rsidR="00422578">
        <w:tab/>
      </w:r>
      <w:r w:rsidR="00422578">
        <w:tab/>
      </w:r>
      <w:r w:rsidR="00422578">
        <w:tab/>
      </w:r>
      <w:r w:rsidR="00422578">
        <w:tab/>
        <w:t>-contribution deadline</w:t>
      </w:r>
      <w:r w:rsidR="00422578">
        <w:br/>
        <w:t>1 March 2013:</w:t>
      </w:r>
      <w:r w:rsidR="00422578">
        <w:tab/>
      </w:r>
      <w:r w:rsidR="00422578">
        <w:tab/>
      </w:r>
      <w:r w:rsidR="00422578">
        <w:tab/>
      </w:r>
      <w:r w:rsidR="00422578">
        <w:tab/>
        <w:t>-registration deadline</w:t>
      </w:r>
    </w:p>
    <w:p w:rsidR="00345399" w:rsidRDefault="00345399" w:rsidP="00345399">
      <w:pPr>
        <w:autoSpaceDE w:val="0"/>
        <w:autoSpaceDN w:val="0"/>
        <w:adjustRightInd w:val="0"/>
        <w:spacing w:after="120"/>
        <w:sectPr w:rsidR="00345399" w:rsidSect="00890FF0">
          <w:headerReference w:type="default" r:id="rId16"/>
          <w:footerReference w:type="default" r:id="rId17"/>
          <w:headerReference w:type="first" r:id="rId18"/>
          <w:footerReference w:type="first" r:id="rId19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4E16C2" w:rsidRDefault="00182146" w:rsidP="00345399">
      <w:pPr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 w:rsidR="00367DBC">
        <w:rPr>
          <w:b/>
          <w:bCs/>
          <w:lang w:val="en-US"/>
        </w:rPr>
        <w:t xml:space="preserve"> - </w:t>
      </w:r>
      <w:r>
        <w:rPr>
          <w:b/>
          <w:bCs/>
          <w:lang w:val="en-US"/>
        </w:rPr>
        <w:t>FELLOWSHIP REQUEST</w:t>
      </w:r>
    </w:p>
    <w:p w:rsidR="00182146" w:rsidRDefault="00182146" w:rsidP="00B56227">
      <w:pPr>
        <w:spacing w:before="0"/>
        <w:jc w:val="center"/>
        <w:rPr>
          <w:lang w:val="en-US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 w:rsidR="001B1AF8">
        <w:rPr>
          <w:lang w:val="en-US"/>
        </w:rPr>
        <w:t xml:space="preserve"> </w:t>
      </w:r>
      <w:r w:rsidR="00A23695">
        <w:rPr>
          <w:lang w:val="en-US"/>
        </w:rPr>
        <w:t>1</w:t>
      </w:r>
      <w:r w:rsidR="001B1AF8">
        <w:rPr>
          <w:lang w:val="en-US"/>
        </w:rPr>
        <w:t>/</w:t>
      </w:r>
      <w:r w:rsidR="001B1AF8">
        <w:rPr>
          <w:bCs/>
        </w:rPr>
        <w:t>SG</w:t>
      </w:r>
      <w:r w:rsidR="00905243">
        <w:rPr>
          <w:bCs/>
        </w:rPr>
        <w:t>3</w:t>
      </w:r>
      <w:r w:rsidR="001B1AF8">
        <w:rPr>
          <w:bCs/>
        </w:rPr>
        <w:t>RG-</w:t>
      </w:r>
      <w:r w:rsidR="00B56227">
        <w:rPr>
          <w:bCs/>
        </w:rPr>
        <w:t>LAC</w:t>
      </w:r>
      <w:r w:rsidRPr="007B5B29">
        <w:rPr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B25263" w:rsidTr="004E16C2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5263" w:rsidRPr="00CB3420" w:rsidRDefault="00B25263" w:rsidP="004E16C2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fr-FR" w:eastAsia="zh-CN"/>
              </w:rPr>
              <w:drawing>
                <wp:inline distT="0" distB="0" distL="0" distR="0" wp14:anchorId="72760AA7" wp14:editId="35839324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5263" w:rsidRPr="00167799" w:rsidRDefault="00B25263" w:rsidP="00B56227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 w:rsidR="00812BA2">
              <w:rPr>
                <w:b/>
                <w:bCs/>
              </w:rPr>
              <w:t>3</w:t>
            </w:r>
            <w:r w:rsidR="001B1AF8">
              <w:rPr>
                <w:b/>
                <w:bCs/>
              </w:rPr>
              <w:t>RG-</w:t>
            </w:r>
            <w:r w:rsidR="00B56227">
              <w:rPr>
                <w:b/>
                <w:bCs/>
              </w:rPr>
              <w:t>LAC</w:t>
            </w:r>
            <w:r w:rsidR="001B1AF8">
              <w:rPr>
                <w:b/>
                <w:bCs/>
              </w:rPr>
              <w:t xml:space="preserve"> </w:t>
            </w:r>
            <w:r w:rsidRPr="00167799">
              <w:rPr>
                <w:b/>
                <w:bCs/>
              </w:rPr>
              <w:t>meeting</w:t>
            </w:r>
            <w:r w:rsidR="00BE408F">
              <w:rPr>
                <w:b/>
                <w:bCs/>
              </w:rPr>
              <w:t xml:space="preserve"> </w:t>
            </w:r>
            <w:r w:rsidR="00BE408F" w:rsidRPr="009A0003">
              <w:t>and</w:t>
            </w:r>
            <w:r w:rsidR="00BE408F">
              <w:rPr>
                <w:b/>
                <w:bCs/>
              </w:rPr>
              <w:t xml:space="preserve"> </w:t>
            </w:r>
            <w:r w:rsidR="00C87582">
              <w:rPr>
                <w:b/>
                <w:bCs/>
              </w:rPr>
              <w:br/>
            </w:r>
            <w:r w:rsidR="00812BA2">
              <w:rPr>
                <w:b/>
                <w:bCs/>
              </w:rPr>
              <w:t>Associated BDT Seminar</w:t>
            </w:r>
          </w:p>
          <w:p w:rsidR="00B25263" w:rsidRPr="002302C8" w:rsidRDefault="00B56227" w:rsidP="0008572A">
            <w:pPr>
              <w:spacing w:before="60"/>
              <w:jc w:val="center"/>
            </w:pPr>
            <w:r>
              <w:t>Mexico city, 1</w:t>
            </w:r>
            <w:r w:rsidR="0008572A">
              <w:t>9</w:t>
            </w:r>
            <w:r>
              <w:t>-22 March</w:t>
            </w:r>
            <w:r w:rsidR="004F555E" w:rsidRPr="002302C8">
              <w:t xml:space="preserve"> 201</w:t>
            </w:r>
            <w:r w:rsidR="00812BA2">
              <w:t>3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263" w:rsidRPr="00CB3420" w:rsidRDefault="00B25263" w:rsidP="004E16C2">
            <w:r w:rsidRPr="00CB3420">
              <w:rPr>
                <w:noProof/>
                <w:lang w:val="fr-FR" w:eastAsia="zh-CN"/>
              </w:rPr>
              <w:drawing>
                <wp:inline distT="0" distB="0" distL="0" distR="0" wp14:anchorId="13B0AA44" wp14:editId="7B80B28A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263" w:rsidRPr="00666046" w:rsidTr="004E16C2">
        <w:tc>
          <w:tcPr>
            <w:tcW w:w="2694" w:type="dxa"/>
            <w:gridSpan w:val="3"/>
          </w:tcPr>
          <w:p w:rsidR="00B25263" w:rsidRDefault="00B25263" w:rsidP="004E16C2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B25263" w:rsidRPr="007B5B29" w:rsidRDefault="00B25263" w:rsidP="004E16C2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B25263" w:rsidRPr="007B5B29" w:rsidRDefault="00B25263" w:rsidP="004E16C2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B25263" w:rsidRPr="0044318A" w:rsidRDefault="00B25263" w:rsidP="004E16C2">
            <w:pPr>
              <w:rPr>
                <w:b/>
                <w:bCs/>
                <w:iCs/>
                <w:sz w:val="20"/>
                <w:lang w:val="en-US"/>
              </w:rPr>
            </w:pPr>
            <w:r w:rsidRPr="0044318A">
              <w:rPr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3827" w:type="dxa"/>
            <w:gridSpan w:val="4"/>
          </w:tcPr>
          <w:p w:rsidR="00B25263" w:rsidRPr="00666046" w:rsidRDefault="00B25263" w:rsidP="004E16C2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1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B25263" w:rsidRPr="007B5B29" w:rsidRDefault="00B25263" w:rsidP="00474B2A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>Tel: +41 22 730 5</w:t>
            </w:r>
            <w:r w:rsidR="00474B2A">
              <w:rPr>
                <w:b/>
                <w:bCs/>
                <w:sz w:val="20"/>
                <w:lang w:val="it-IT"/>
              </w:rPr>
              <w:t>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B25263" w:rsidRPr="00666046" w:rsidRDefault="00B25263" w:rsidP="004E16C2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B25263" w:rsidRPr="007B5B29" w:rsidTr="004E16C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B25263" w:rsidRPr="007B5B29" w:rsidRDefault="00B25263" w:rsidP="00936AA3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partial </w:t>
            </w:r>
            <w:r w:rsidRPr="007B5B29">
              <w:rPr>
                <w:b/>
                <w:iCs/>
                <w:lang w:val="en-US"/>
              </w:rPr>
              <w:t>fellowship to be submitted before</w:t>
            </w:r>
            <w:r w:rsidR="004F555E">
              <w:rPr>
                <w:b/>
                <w:iCs/>
                <w:lang w:val="en-US"/>
              </w:rPr>
              <w:t xml:space="preserve"> </w:t>
            </w:r>
            <w:r w:rsidR="004F555E">
              <w:rPr>
                <w:b/>
                <w:iCs/>
                <w:lang w:val="en-US"/>
              </w:rPr>
              <w:br/>
            </w:r>
            <w:r w:rsidR="00D03793" w:rsidRPr="006D7DB9">
              <w:rPr>
                <w:b/>
                <w:iCs/>
                <w:lang w:val="en-US"/>
              </w:rPr>
              <w:t xml:space="preserve">1 February </w:t>
            </w:r>
            <w:r w:rsidR="00704FF4" w:rsidRPr="006D7DB9">
              <w:rPr>
                <w:b/>
                <w:iCs/>
                <w:lang w:val="en-US"/>
              </w:rPr>
              <w:t>2</w:t>
            </w:r>
            <w:r w:rsidR="004F555E" w:rsidRPr="006D7DB9">
              <w:rPr>
                <w:b/>
                <w:iCs/>
                <w:lang w:val="en-US"/>
              </w:rPr>
              <w:t>01</w:t>
            </w:r>
            <w:r w:rsidR="00704FF4" w:rsidRPr="006D7DB9">
              <w:rPr>
                <w:b/>
                <w:iCs/>
                <w:lang w:val="en-US"/>
              </w:rPr>
              <w:t>3</w:t>
            </w:r>
          </w:p>
        </w:tc>
      </w:tr>
      <w:tr w:rsidR="00B25263" w:rsidRPr="007B5B29" w:rsidTr="004E16C2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B25263" w:rsidRPr="007B5B29" w:rsidRDefault="00B25263" w:rsidP="007C5BF4">
            <w:pPr>
              <w:spacing w:before="0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25263" w:rsidRPr="007B5B29" w:rsidRDefault="00B25263" w:rsidP="004E16C2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B25263" w:rsidRPr="007B5B29" w:rsidRDefault="00B25263" w:rsidP="004E16C2">
            <w:pPr>
              <w:spacing w:before="0"/>
              <w:jc w:val="center"/>
              <w:rPr>
                <w:lang w:val="en-US"/>
              </w:rPr>
            </w:pPr>
          </w:p>
        </w:tc>
      </w:tr>
      <w:tr w:rsidR="00B25263" w:rsidRPr="0044318A" w:rsidTr="004E16C2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5263" w:rsidRPr="00CB3420" w:rsidRDefault="00B25263" w:rsidP="00B56227">
            <w:pPr>
              <w:spacing w:before="80"/>
              <w:rPr>
                <w:sz w:val="16"/>
                <w:szCs w:val="16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>(Note:  It is imperative for fellowship holders to pre-register via the on-line registration form at</w:t>
            </w:r>
            <w:r w:rsidR="003D7F88">
              <w:t xml:space="preserve"> </w:t>
            </w:r>
            <w:hyperlink r:id="rId22" w:history="1">
              <w:r w:rsidR="00B56227" w:rsidRPr="00B56227">
                <w:rPr>
                  <w:rStyle w:val="Hyperlink"/>
                  <w:sz w:val="16"/>
                  <w:szCs w:val="16"/>
                </w:rPr>
                <w:t>http://www.itu.int/ITU-T/othergroups/tal/index.asp</w:t>
              </w:r>
            </w:hyperlink>
            <w:r w:rsidR="003D7F88">
              <w:rPr>
                <w:color w:val="1F497D"/>
                <w:sz w:val="16"/>
                <w:szCs w:val="16"/>
              </w:rPr>
              <w:t xml:space="preserve"> )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25263" w:rsidRPr="007B5B29" w:rsidRDefault="00B25263" w:rsidP="004E16C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B25263" w:rsidRPr="0044318A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B25263" w:rsidRPr="007B5B29" w:rsidTr="004E16C2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263" w:rsidRPr="007B5B29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B25263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B25263" w:rsidRPr="007B5B29" w:rsidRDefault="00B25263" w:rsidP="004E16C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25263" w:rsidRPr="002C45FC" w:rsidRDefault="00B25263" w:rsidP="004E16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B25263" w:rsidRPr="007B5B29" w:rsidRDefault="00B25263" w:rsidP="004E16C2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B25263" w:rsidRPr="00C448E0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B25263" w:rsidRPr="00C448E0" w:rsidRDefault="00B25263" w:rsidP="004E16C2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  <w:r w:rsidR="00CC31EC">
              <w:rPr>
                <w:b/>
                <w:bCs/>
                <w:sz w:val="20"/>
              </w:rPr>
              <w:t>for one of the two options below:</w:t>
            </w:r>
          </w:p>
        </w:tc>
      </w:tr>
      <w:tr w:rsidR="00B25263" w:rsidRPr="00666046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25263" w:rsidRPr="00666046" w:rsidRDefault="00B25263" w:rsidP="00CC31EC">
            <w:pPr>
              <w:spacing w:beforeLines="40" w:before="96"/>
              <w:ind w:left="720"/>
              <w:rPr>
                <w:sz w:val="20"/>
              </w:rPr>
            </w:pPr>
          </w:p>
        </w:tc>
      </w:tr>
      <w:tr w:rsidR="00B25263" w:rsidRPr="00666046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25263" w:rsidRDefault="00B25263" w:rsidP="00B562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 xml:space="preserve">□ Economy class air ticket (duty station / </w:t>
            </w:r>
            <w:r w:rsidR="00B56227">
              <w:rPr>
                <w:b/>
                <w:bCs/>
                <w:sz w:val="20"/>
              </w:rPr>
              <w:t>Mexico</w:t>
            </w:r>
            <w:r w:rsidR="00413789">
              <w:rPr>
                <w:b/>
                <w:bCs/>
                <w:sz w:val="20"/>
              </w:rPr>
              <w:t xml:space="preserve"> City</w:t>
            </w:r>
            <w:r w:rsidRPr="0019714A">
              <w:rPr>
                <w:b/>
                <w:bCs/>
                <w:sz w:val="20"/>
              </w:rPr>
              <w:t xml:space="preserve"> / duty station).</w:t>
            </w:r>
          </w:p>
          <w:p w:rsidR="00B25263" w:rsidRPr="0019714A" w:rsidRDefault="00B25263" w:rsidP="004E16C2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B25263" w:rsidRPr="00666046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B25263" w:rsidRPr="00666046" w:rsidRDefault="00B25263" w:rsidP="004E16C2">
            <w:pPr>
              <w:spacing w:before="0"/>
            </w:pPr>
          </w:p>
        </w:tc>
      </w:tr>
      <w:tr w:rsidR="00B25263" w:rsidRPr="007B5B29" w:rsidTr="00B4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379" w:type="dxa"/>
            <w:gridSpan w:val="6"/>
          </w:tcPr>
          <w:p w:rsidR="00B25263" w:rsidRPr="00E86939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B25263" w:rsidRPr="00E86939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B25263" w:rsidRPr="007B5B29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B25263" w:rsidRPr="00E86939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B25263" w:rsidRPr="007B5B29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B25263" w:rsidRPr="00E86939" w:rsidTr="004E16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B25263" w:rsidRPr="00E86939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B25263" w:rsidRPr="0019714A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B25263" w:rsidRPr="007B5B29" w:rsidTr="007C5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379" w:type="dxa"/>
            <w:gridSpan w:val="6"/>
          </w:tcPr>
          <w:p w:rsidR="00B25263" w:rsidRPr="007B5B29" w:rsidRDefault="00B25263" w:rsidP="004E16C2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B25263" w:rsidRPr="007B5B29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345399" w:rsidRDefault="00345399" w:rsidP="005766A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b/>
          <w:bCs/>
        </w:rPr>
        <w:sectPr w:rsidR="00345399" w:rsidSect="00345399"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345399" w:rsidRDefault="0034539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</w:rPr>
      </w:pPr>
    </w:p>
    <w:p w:rsidR="00A4144A" w:rsidRDefault="00A4144A" w:rsidP="005766A7">
      <w:pPr>
        <w:jc w:val="center"/>
        <w:rPr>
          <w:lang w:val="en-US"/>
        </w:rPr>
      </w:pPr>
      <w:r w:rsidRPr="00580DD4">
        <w:rPr>
          <w:b/>
          <w:bCs/>
          <w:sz w:val="28"/>
          <w:szCs w:val="28"/>
        </w:rPr>
        <w:t xml:space="preserve">ANNEX </w:t>
      </w:r>
      <w:proofErr w:type="gramStart"/>
      <w:r>
        <w:rPr>
          <w:b/>
          <w:bCs/>
          <w:sz w:val="28"/>
          <w:szCs w:val="28"/>
        </w:rPr>
        <w:t>B</w:t>
      </w:r>
      <w:proofErr w:type="gramEnd"/>
      <w:r>
        <w:rPr>
          <w:b/>
          <w:bCs/>
          <w:sz w:val="28"/>
          <w:szCs w:val="28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 xml:space="preserve"> </w:t>
      </w:r>
      <w:r w:rsidR="00A23695">
        <w:rPr>
          <w:lang w:val="en-US"/>
        </w:rPr>
        <w:t>1</w:t>
      </w:r>
      <w:r>
        <w:rPr>
          <w:lang w:val="en-US"/>
        </w:rPr>
        <w:t>/</w:t>
      </w:r>
      <w:r>
        <w:rPr>
          <w:bCs/>
        </w:rPr>
        <w:t>SG</w:t>
      </w:r>
      <w:r w:rsidR="00774F43">
        <w:rPr>
          <w:bCs/>
        </w:rPr>
        <w:t>3</w:t>
      </w:r>
      <w:r>
        <w:rPr>
          <w:bCs/>
        </w:rPr>
        <w:t>RG-</w:t>
      </w:r>
      <w:r w:rsidR="005766A7">
        <w:rPr>
          <w:bCs/>
        </w:rPr>
        <w:t>LAC</w:t>
      </w:r>
      <w:r w:rsidRPr="007B5B29">
        <w:rPr>
          <w:lang w:val="en-US"/>
        </w:rPr>
        <w:t>)</w:t>
      </w:r>
    </w:p>
    <w:p w:rsidR="0018001F" w:rsidRDefault="0018001F" w:rsidP="0018001F">
      <w:pPr>
        <w:tabs>
          <w:tab w:val="left" w:pos="1418"/>
        </w:tabs>
        <w:spacing w:after="120"/>
        <w:jc w:val="center"/>
      </w:pPr>
    </w:p>
    <w:p w:rsidR="00301C78" w:rsidRPr="00301C78" w:rsidRDefault="00301C78" w:rsidP="00301C78">
      <w:pPr>
        <w:ind w:right="-194"/>
        <w:jc w:val="center"/>
        <w:rPr>
          <w:rFonts w:asciiTheme="majorBidi" w:hAnsiTheme="majorBidi" w:cstheme="majorBidi"/>
          <w:b/>
          <w:bCs/>
          <w:szCs w:val="24"/>
        </w:rPr>
      </w:pPr>
      <w:r w:rsidRPr="00301C78">
        <w:rPr>
          <w:b/>
          <w:bCs/>
          <w:szCs w:val="24"/>
        </w:rPr>
        <w:t>Meeting of SG3RG-LAC</w:t>
      </w:r>
      <w:r w:rsidRPr="00301C78">
        <w:rPr>
          <w:b/>
          <w:bCs/>
          <w:szCs w:val="24"/>
        </w:rPr>
        <w:br/>
      </w:r>
      <w:r w:rsidRPr="00213AD4">
        <w:rPr>
          <w:rFonts w:asciiTheme="majorBidi" w:hAnsiTheme="majorBidi" w:cstheme="majorBidi"/>
          <w:b/>
          <w:bCs/>
          <w:szCs w:val="24"/>
        </w:rPr>
        <w:t xml:space="preserve"> Draft Agenda</w:t>
      </w:r>
      <w:bookmarkStart w:id="2" w:name="_GoBack"/>
      <w:bookmarkEnd w:id="2"/>
    </w:p>
    <w:p w:rsidR="00301C78" w:rsidRDefault="00301C78" w:rsidP="00301C78">
      <w:pPr>
        <w:jc w:val="center"/>
        <w:rPr>
          <w:b/>
          <w:bCs/>
          <w:i/>
          <w:iCs/>
          <w:sz w:val="28"/>
          <w:szCs w:val="28"/>
        </w:rPr>
      </w:pP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  <w:t>Opening of the meeting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  <w:t>Adoption of the agenda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  <w:t>Inventory of available documents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  <w:t>Results of ITU-T Study Group 3 meeting and other ITU meetings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ab/>
        <w:t>Report of the last meeting of the SG3RG-LAC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6</w:t>
      </w:r>
      <w:r>
        <w:rPr>
          <w:szCs w:val="24"/>
        </w:rPr>
        <w:tab/>
        <w:t>Review and implementation of cost models in the Region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6.1</w:t>
      </w:r>
      <w:r>
        <w:rPr>
          <w:szCs w:val="24"/>
        </w:rPr>
        <w:tab/>
        <w:t>Information on cost models being used by Administrations, including practical application of economic and statistical models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6.2</w:t>
      </w:r>
      <w:r>
        <w:rPr>
          <w:szCs w:val="24"/>
        </w:rPr>
        <w:tab/>
        <w:t>Basic concept of an efficient model and legal framework of the model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6.3</w:t>
      </w:r>
      <w:r>
        <w:rPr>
          <w:szCs w:val="24"/>
        </w:rPr>
        <w:tab/>
        <w:t>Review of the SG3RG-LAC/TAL cost model and study of cost modelling, including NGN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rPr>
          <w:szCs w:val="24"/>
        </w:rPr>
      </w:pPr>
      <w:r>
        <w:rPr>
          <w:szCs w:val="24"/>
        </w:rPr>
        <w:t>7</w:t>
      </w:r>
      <w:r>
        <w:rPr>
          <w:szCs w:val="24"/>
        </w:rPr>
        <w:tab/>
        <w:t>Accounting in international telephony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7.1</w:t>
      </w:r>
      <w:r>
        <w:rPr>
          <w:szCs w:val="24"/>
        </w:rPr>
        <w:tab/>
        <w:t>Mobile termination charge and mobile roaming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7.2</w:t>
      </w:r>
      <w:r>
        <w:rPr>
          <w:szCs w:val="24"/>
        </w:rPr>
        <w:tab/>
        <w:t>Alternative calling procedures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7.3</w:t>
      </w:r>
      <w:r>
        <w:rPr>
          <w:szCs w:val="24"/>
        </w:rPr>
        <w:tab/>
        <w:t>Discussion on network externalities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7.4</w:t>
      </w:r>
      <w:r>
        <w:rPr>
          <w:szCs w:val="24"/>
        </w:rPr>
        <w:tab/>
        <w:t>Cross-border connectivity for mobile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  <w:lang w:val="en-US"/>
        </w:rPr>
      </w:pPr>
      <w:r>
        <w:rPr>
          <w:szCs w:val="24"/>
          <w:lang w:val="en-US"/>
        </w:rPr>
        <w:t>8</w:t>
      </w:r>
      <w:r>
        <w:rPr>
          <w:szCs w:val="24"/>
          <w:lang w:val="en-US"/>
        </w:rPr>
        <w:tab/>
        <w:t>International Internet Connection (Recommendation D.50)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  <w:lang w:val="en-US"/>
        </w:rPr>
      </w:pPr>
      <w:r>
        <w:rPr>
          <w:szCs w:val="24"/>
          <w:lang w:val="en-US"/>
        </w:rPr>
        <w:t>9</w:t>
      </w:r>
      <w:r>
        <w:rPr>
          <w:szCs w:val="24"/>
          <w:lang w:val="en-US"/>
        </w:rPr>
        <w:tab/>
        <w:t>“IP telephony”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9.1</w:t>
      </w:r>
      <w:r>
        <w:rPr>
          <w:szCs w:val="24"/>
        </w:rPr>
        <w:tab/>
        <w:t>Definition of “Voice over IP”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9.2</w:t>
      </w:r>
      <w:r>
        <w:rPr>
          <w:szCs w:val="24"/>
        </w:rPr>
        <w:tab/>
        <w:t>Consequences of introducing VoIP in the regulatory framework of countries in the region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rPr>
          <w:szCs w:val="24"/>
        </w:rPr>
      </w:pPr>
      <w:r>
        <w:rPr>
          <w:szCs w:val="24"/>
        </w:rPr>
        <w:t>10</w:t>
      </w:r>
      <w:r>
        <w:rPr>
          <w:szCs w:val="24"/>
        </w:rPr>
        <w:tab/>
        <w:t>Universal Service, its costs and funding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rPr>
          <w:szCs w:val="24"/>
        </w:rPr>
      </w:pPr>
      <w:r>
        <w:rPr>
          <w:szCs w:val="24"/>
        </w:rPr>
        <w:t>11</w:t>
      </w:r>
      <w:r>
        <w:rPr>
          <w:szCs w:val="24"/>
        </w:rPr>
        <w:tab/>
        <w:t>Review of the International Telecommunication Regulations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rPr>
          <w:szCs w:val="24"/>
        </w:rPr>
      </w:pPr>
      <w:r>
        <w:rPr>
          <w:szCs w:val="24"/>
        </w:rPr>
        <w:t>12</w:t>
      </w:r>
      <w:r>
        <w:rPr>
          <w:szCs w:val="24"/>
        </w:rPr>
        <w:tab/>
        <w:t>Work programme and calendar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rPr>
          <w:szCs w:val="24"/>
        </w:rPr>
      </w:pPr>
      <w:r>
        <w:rPr>
          <w:szCs w:val="24"/>
        </w:rPr>
        <w:t>13</w:t>
      </w:r>
      <w:r>
        <w:rPr>
          <w:szCs w:val="24"/>
        </w:rPr>
        <w:tab/>
        <w:t>Other business</w:t>
      </w:r>
    </w:p>
    <w:p w:rsidR="00A4144A" w:rsidRPr="00301C78" w:rsidRDefault="00301C78" w:rsidP="00301C78">
      <w:pPr>
        <w:tabs>
          <w:tab w:val="clear" w:pos="1191"/>
          <w:tab w:val="clear" w:pos="1588"/>
          <w:tab w:val="left" w:pos="1418"/>
        </w:tabs>
        <w:rPr>
          <w:szCs w:val="24"/>
          <w:lang w:val="en-US"/>
        </w:rPr>
      </w:pPr>
      <w:r>
        <w:rPr>
          <w:szCs w:val="24"/>
        </w:rPr>
        <w:t>14</w:t>
      </w:r>
      <w:r>
        <w:rPr>
          <w:szCs w:val="24"/>
        </w:rPr>
        <w:tab/>
        <w:t>Closure of meeting</w:t>
      </w:r>
    </w:p>
    <w:p w:rsidR="009D5D72" w:rsidRPr="00591149" w:rsidRDefault="009D5D72" w:rsidP="009D5D7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  <w:r>
        <w:rPr>
          <w:lang w:val="en-US"/>
        </w:rPr>
        <w:t>________________</w:t>
      </w:r>
    </w:p>
    <w:sectPr w:rsidR="009D5D72" w:rsidRPr="00591149" w:rsidSect="00345399"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6A" w:rsidRDefault="0046656A">
      <w:r>
        <w:separator/>
      </w:r>
    </w:p>
  </w:endnote>
  <w:endnote w:type="continuationSeparator" w:id="0">
    <w:p w:rsidR="0046656A" w:rsidRDefault="0046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E8" w:rsidRPr="00890FF0" w:rsidRDefault="00ED18DC" w:rsidP="00B56227">
    <w:pPr>
      <w:pStyle w:val="Footer"/>
    </w:pPr>
    <w:r>
      <w:t>ITU-T\COM-T\COM3RG</w:t>
    </w:r>
    <w:r w:rsidR="00B56227">
      <w:t>LAC</w:t>
    </w:r>
    <w:r>
      <w:t>\COLL\</w:t>
    </w:r>
    <w:r w:rsidR="007147EB">
      <w:t>00</w:t>
    </w:r>
    <w:r>
      <w:t>1E.DOC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F0" w:rsidRDefault="00890FF0" w:rsidP="00890FF0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:rsidR="00890FF0" w:rsidRDefault="00890FF0" w:rsidP="00890FF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:rsidR="00890FF0" w:rsidRPr="00A51E89" w:rsidRDefault="00890FF0" w:rsidP="00890FF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  <w:p w:rsidR="00D812E8" w:rsidRDefault="00D81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6A" w:rsidRDefault="0046656A">
      <w:r>
        <w:t>____________________</w:t>
      </w:r>
    </w:p>
  </w:footnote>
  <w:footnote w:type="continuationSeparator" w:id="0">
    <w:p w:rsidR="0046656A" w:rsidRDefault="00466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8798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42BA" w:rsidRDefault="00CC42B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AD4">
          <w:rPr>
            <w:noProof/>
          </w:rPr>
          <w:t>- 7 -</w:t>
        </w:r>
        <w:r>
          <w:rPr>
            <w:noProof/>
          </w:rPr>
          <w:fldChar w:fldCharType="end"/>
        </w:r>
      </w:p>
    </w:sdtContent>
  </w:sdt>
  <w:p w:rsidR="00CC42BA" w:rsidRDefault="00CC42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BA" w:rsidRDefault="00CC42BA" w:rsidP="00647753">
    <w:pPr>
      <w:pStyle w:val="Header"/>
    </w:pPr>
  </w:p>
  <w:p w:rsidR="00CC42BA" w:rsidRDefault="00CC42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13B"/>
    <w:rsid w:val="00002622"/>
    <w:rsid w:val="000155E4"/>
    <w:rsid w:val="00016DA6"/>
    <w:rsid w:val="00022932"/>
    <w:rsid w:val="00026C43"/>
    <w:rsid w:val="00034C8C"/>
    <w:rsid w:val="00036A40"/>
    <w:rsid w:val="00037DE5"/>
    <w:rsid w:val="00053428"/>
    <w:rsid w:val="000545BD"/>
    <w:rsid w:val="00054D8B"/>
    <w:rsid w:val="00055785"/>
    <w:rsid w:val="0005625D"/>
    <w:rsid w:val="000563C1"/>
    <w:rsid w:val="0005666C"/>
    <w:rsid w:val="000613AB"/>
    <w:rsid w:val="00062F16"/>
    <w:rsid w:val="000646AE"/>
    <w:rsid w:val="00064F18"/>
    <w:rsid w:val="00064FDA"/>
    <w:rsid w:val="00072EB7"/>
    <w:rsid w:val="000746A8"/>
    <w:rsid w:val="00074CEB"/>
    <w:rsid w:val="000757F0"/>
    <w:rsid w:val="00077AA6"/>
    <w:rsid w:val="000814FB"/>
    <w:rsid w:val="00082270"/>
    <w:rsid w:val="000827E1"/>
    <w:rsid w:val="00082F74"/>
    <w:rsid w:val="0008572A"/>
    <w:rsid w:val="00085D49"/>
    <w:rsid w:val="00086753"/>
    <w:rsid w:val="000877D6"/>
    <w:rsid w:val="000915AF"/>
    <w:rsid w:val="0009356E"/>
    <w:rsid w:val="00094FC2"/>
    <w:rsid w:val="0009512F"/>
    <w:rsid w:val="000954A5"/>
    <w:rsid w:val="000A2B10"/>
    <w:rsid w:val="000A43DC"/>
    <w:rsid w:val="000B3D11"/>
    <w:rsid w:val="000B40A3"/>
    <w:rsid w:val="000B449F"/>
    <w:rsid w:val="000C1B5B"/>
    <w:rsid w:val="000C3470"/>
    <w:rsid w:val="000C5B80"/>
    <w:rsid w:val="000C7D67"/>
    <w:rsid w:val="000D33BC"/>
    <w:rsid w:val="000D4364"/>
    <w:rsid w:val="000D79F6"/>
    <w:rsid w:val="000E6752"/>
    <w:rsid w:val="000E6B18"/>
    <w:rsid w:val="000F2AD5"/>
    <w:rsid w:val="000F6933"/>
    <w:rsid w:val="000F76F5"/>
    <w:rsid w:val="00102A2F"/>
    <w:rsid w:val="001036A3"/>
    <w:rsid w:val="00103996"/>
    <w:rsid w:val="00103A96"/>
    <w:rsid w:val="001052BD"/>
    <w:rsid w:val="00106A15"/>
    <w:rsid w:val="001114DE"/>
    <w:rsid w:val="00116264"/>
    <w:rsid w:val="0012008B"/>
    <w:rsid w:val="001252F4"/>
    <w:rsid w:val="001322EE"/>
    <w:rsid w:val="00132848"/>
    <w:rsid w:val="00140D55"/>
    <w:rsid w:val="00146343"/>
    <w:rsid w:val="00147179"/>
    <w:rsid w:val="00152E29"/>
    <w:rsid w:val="001535BB"/>
    <w:rsid w:val="00157DEF"/>
    <w:rsid w:val="0016153A"/>
    <w:rsid w:val="001632E4"/>
    <w:rsid w:val="00164614"/>
    <w:rsid w:val="00167799"/>
    <w:rsid w:val="00167BC4"/>
    <w:rsid w:val="0018001F"/>
    <w:rsid w:val="00180B39"/>
    <w:rsid w:val="00181DCF"/>
    <w:rsid w:val="00182146"/>
    <w:rsid w:val="001844DC"/>
    <w:rsid w:val="001851A7"/>
    <w:rsid w:val="00194F43"/>
    <w:rsid w:val="0019714A"/>
    <w:rsid w:val="001A6B96"/>
    <w:rsid w:val="001B1AF8"/>
    <w:rsid w:val="001B41D5"/>
    <w:rsid w:val="001B4832"/>
    <w:rsid w:val="001B4954"/>
    <w:rsid w:val="001B5570"/>
    <w:rsid w:val="001B7D39"/>
    <w:rsid w:val="001C7B93"/>
    <w:rsid w:val="001D1A36"/>
    <w:rsid w:val="001D5C4D"/>
    <w:rsid w:val="001E0E1E"/>
    <w:rsid w:val="001E4D01"/>
    <w:rsid w:val="001E6410"/>
    <w:rsid w:val="001F2573"/>
    <w:rsid w:val="001F35A5"/>
    <w:rsid w:val="001F3EB5"/>
    <w:rsid w:val="001F4201"/>
    <w:rsid w:val="001F48C4"/>
    <w:rsid w:val="001F68F9"/>
    <w:rsid w:val="001F7BB9"/>
    <w:rsid w:val="00206009"/>
    <w:rsid w:val="0021108F"/>
    <w:rsid w:val="00211DCD"/>
    <w:rsid w:val="0021396F"/>
    <w:rsid w:val="00213AD4"/>
    <w:rsid w:val="00215058"/>
    <w:rsid w:val="002302C8"/>
    <w:rsid w:val="00231E71"/>
    <w:rsid w:val="0023375B"/>
    <w:rsid w:val="00233C58"/>
    <w:rsid w:val="00234FB5"/>
    <w:rsid w:val="002357E0"/>
    <w:rsid w:val="00236BC6"/>
    <w:rsid w:val="00250A6B"/>
    <w:rsid w:val="002537D2"/>
    <w:rsid w:val="00254A19"/>
    <w:rsid w:val="00256028"/>
    <w:rsid w:val="00257EB6"/>
    <w:rsid w:val="00270688"/>
    <w:rsid w:val="0027278E"/>
    <w:rsid w:val="002747F9"/>
    <w:rsid w:val="0028019C"/>
    <w:rsid w:val="002819F9"/>
    <w:rsid w:val="00285AC5"/>
    <w:rsid w:val="002869DA"/>
    <w:rsid w:val="002916BB"/>
    <w:rsid w:val="00291F1C"/>
    <w:rsid w:val="0029340B"/>
    <w:rsid w:val="002958BE"/>
    <w:rsid w:val="002970A3"/>
    <w:rsid w:val="002A0EDC"/>
    <w:rsid w:val="002A1B14"/>
    <w:rsid w:val="002A3B14"/>
    <w:rsid w:val="002A3CBF"/>
    <w:rsid w:val="002A4DCE"/>
    <w:rsid w:val="002A7DD3"/>
    <w:rsid w:val="002B17FA"/>
    <w:rsid w:val="002B718E"/>
    <w:rsid w:val="002C1D26"/>
    <w:rsid w:val="002C1F30"/>
    <w:rsid w:val="002C24E7"/>
    <w:rsid w:val="002C30AA"/>
    <w:rsid w:val="002C44AA"/>
    <w:rsid w:val="002C45FC"/>
    <w:rsid w:val="002C6469"/>
    <w:rsid w:val="002C7498"/>
    <w:rsid w:val="002C75C2"/>
    <w:rsid w:val="002D12D6"/>
    <w:rsid w:val="002D27F4"/>
    <w:rsid w:val="002D5664"/>
    <w:rsid w:val="002D7691"/>
    <w:rsid w:val="002D7863"/>
    <w:rsid w:val="002E199A"/>
    <w:rsid w:val="002E3CC0"/>
    <w:rsid w:val="002F42A8"/>
    <w:rsid w:val="002F490B"/>
    <w:rsid w:val="00301C78"/>
    <w:rsid w:val="00303EB9"/>
    <w:rsid w:val="003044B7"/>
    <w:rsid w:val="003106FE"/>
    <w:rsid w:val="00310985"/>
    <w:rsid w:val="003120D3"/>
    <w:rsid w:val="003152A8"/>
    <w:rsid w:val="00315837"/>
    <w:rsid w:val="0032158F"/>
    <w:rsid w:val="0032161B"/>
    <w:rsid w:val="00326B29"/>
    <w:rsid w:val="003278F5"/>
    <w:rsid w:val="003307C3"/>
    <w:rsid w:val="00333903"/>
    <w:rsid w:val="00333D60"/>
    <w:rsid w:val="003406F1"/>
    <w:rsid w:val="00342317"/>
    <w:rsid w:val="00345399"/>
    <w:rsid w:val="00347205"/>
    <w:rsid w:val="00351AF1"/>
    <w:rsid w:val="00352942"/>
    <w:rsid w:val="00352E56"/>
    <w:rsid w:val="0035612E"/>
    <w:rsid w:val="00362EE0"/>
    <w:rsid w:val="003635BA"/>
    <w:rsid w:val="00365551"/>
    <w:rsid w:val="00365821"/>
    <w:rsid w:val="00365A3E"/>
    <w:rsid w:val="00367DBC"/>
    <w:rsid w:val="00370E21"/>
    <w:rsid w:val="00381130"/>
    <w:rsid w:val="00385B9D"/>
    <w:rsid w:val="00387E33"/>
    <w:rsid w:val="0039195F"/>
    <w:rsid w:val="00391B68"/>
    <w:rsid w:val="00392A51"/>
    <w:rsid w:val="00395E4C"/>
    <w:rsid w:val="00397F85"/>
    <w:rsid w:val="003B03C5"/>
    <w:rsid w:val="003B7123"/>
    <w:rsid w:val="003C5B35"/>
    <w:rsid w:val="003D165B"/>
    <w:rsid w:val="003D3F85"/>
    <w:rsid w:val="003D7314"/>
    <w:rsid w:val="003D7F88"/>
    <w:rsid w:val="003E07C9"/>
    <w:rsid w:val="003E585D"/>
    <w:rsid w:val="003E7766"/>
    <w:rsid w:val="003F07E1"/>
    <w:rsid w:val="003F55B0"/>
    <w:rsid w:val="004003CB"/>
    <w:rsid w:val="00403633"/>
    <w:rsid w:val="00403AAF"/>
    <w:rsid w:val="00404D9A"/>
    <w:rsid w:val="00413789"/>
    <w:rsid w:val="00420A7E"/>
    <w:rsid w:val="00422578"/>
    <w:rsid w:val="004275FC"/>
    <w:rsid w:val="004339BA"/>
    <w:rsid w:val="0043586B"/>
    <w:rsid w:val="00441210"/>
    <w:rsid w:val="0044318A"/>
    <w:rsid w:val="00445A35"/>
    <w:rsid w:val="00446FCF"/>
    <w:rsid w:val="004517BE"/>
    <w:rsid w:val="00452304"/>
    <w:rsid w:val="00455BA8"/>
    <w:rsid w:val="0045602C"/>
    <w:rsid w:val="00457DB3"/>
    <w:rsid w:val="00464FB6"/>
    <w:rsid w:val="0046635E"/>
    <w:rsid w:val="0046656A"/>
    <w:rsid w:val="00466AFC"/>
    <w:rsid w:val="0047256D"/>
    <w:rsid w:val="00474B2A"/>
    <w:rsid w:val="0048073E"/>
    <w:rsid w:val="004870D3"/>
    <w:rsid w:val="004962EC"/>
    <w:rsid w:val="00497ADA"/>
    <w:rsid w:val="004A22E8"/>
    <w:rsid w:val="004A4C2E"/>
    <w:rsid w:val="004A579C"/>
    <w:rsid w:val="004B1BD1"/>
    <w:rsid w:val="004B2EE3"/>
    <w:rsid w:val="004B7579"/>
    <w:rsid w:val="004C04D3"/>
    <w:rsid w:val="004C0509"/>
    <w:rsid w:val="004C2FE3"/>
    <w:rsid w:val="004C571B"/>
    <w:rsid w:val="004C5F5E"/>
    <w:rsid w:val="004C7297"/>
    <w:rsid w:val="004C7B09"/>
    <w:rsid w:val="004D0A1A"/>
    <w:rsid w:val="004D21A7"/>
    <w:rsid w:val="004D49FF"/>
    <w:rsid w:val="004E16C2"/>
    <w:rsid w:val="004E2691"/>
    <w:rsid w:val="004E2B2D"/>
    <w:rsid w:val="004E58A7"/>
    <w:rsid w:val="004E6105"/>
    <w:rsid w:val="004E657D"/>
    <w:rsid w:val="004F28EC"/>
    <w:rsid w:val="004F3C9B"/>
    <w:rsid w:val="004F555E"/>
    <w:rsid w:val="004F5813"/>
    <w:rsid w:val="005035A6"/>
    <w:rsid w:val="00504843"/>
    <w:rsid w:val="00505B74"/>
    <w:rsid w:val="005067D6"/>
    <w:rsid w:val="0050779B"/>
    <w:rsid w:val="005105AA"/>
    <w:rsid w:val="00512AD9"/>
    <w:rsid w:val="00513B67"/>
    <w:rsid w:val="00515ABA"/>
    <w:rsid w:val="00517DE4"/>
    <w:rsid w:val="0052053A"/>
    <w:rsid w:val="00524367"/>
    <w:rsid w:val="005243DB"/>
    <w:rsid w:val="00527A48"/>
    <w:rsid w:val="0053289B"/>
    <w:rsid w:val="0053490B"/>
    <w:rsid w:val="00542259"/>
    <w:rsid w:val="00545120"/>
    <w:rsid w:val="00551794"/>
    <w:rsid w:val="00551D04"/>
    <w:rsid w:val="005522D4"/>
    <w:rsid w:val="00562C3B"/>
    <w:rsid w:val="00562D79"/>
    <w:rsid w:val="00566D5D"/>
    <w:rsid w:val="005700C1"/>
    <w:rsid w:val="00571330"/>
    <w:rsid w:val="005731DE"/>
    <w:rsid w:val="00574B67"/>
    <w:rsid w:val="00576622"/>
    <w:rsid w:val="005766A7"/>
    <w:rsid w:val="00576EAF"/>
    <w:rsid w:val="00581482"/>
    <w:rsid w:val="005834EB"/>
    <w:rsid w:val="005841AC"/>
    <w:rsid w:val="00591149"/>
    <w:rsid w:val="00592416"/>
    <w:rsid w:val="005925CD"/>
    <w:rsid w:val="00594730"/>
    <w:rsid w:val="005962E7"/>
    <w:rsid w:val="005976F2"/>
    <w:rsid w:val="005A48DB"/>
    <w:rsid w:val="005A6C4E"/>
    <w:rsid w:val="005A7DC7"/>
    <w:rsid w:val="005B395B"/>
    <w:rsid w:val="005B5068"/>
    <w:rsid w:val="005C2CA2"/>
    <w:rsid w:val="005C2CCA"/>
    <w:rsid w:val="005C3F7B"/>
    <w:rsid w:val="005C472B"/>
    <w:rsid w:val="005D395A"/>
    <w:rsid w:val="005D4F86"/>
    <w:rsid w:val="005D5F51"/>
    <w:rsid w:val="005E03EA"/>
    <w:rsid w:val="005E07C5"/>
    <w:rsid w:val="005E16E5"/>
    <w:rsid w:val="005E2720"/>
    <w:rsid w:val="005E34EC"/>
    <w:rsid w:val="005F1CF2"/>
    <w:rsid w:val="005F7B5C"/>
    <w:rsid w:val="0060058D"/>
    <w:rsid w:val="006050D8"/>
    <w:rsid w:val="00607B54"/>
    <w:rsid w:val="00611210"/>
    <w:rsid w:val="00625D2B"/>
    <w:rsid w:val="0063475D"/>
    <w:rsid w:val="0064216F"/>
    <w:rsid w:val="006425AE"/>
    <w:rsid w:val="006426AD"/>
    <w:rsid w:val="00644079"/>
    <w:rsid w:val="00645483"/>
    <w:rsid w:val="00646DC2"/>
    <w:rsid w:val="00647753"/>
    <w:rsid w:val="00647FB6"/>
    <w:rsid w:val="00655E65"/>
    <w:rsid w:val="00657D25"/>
    <w:rsid w:val="00662750"/>
    <w:rsid w:val="00666C7A"/>
    <w:rsid w:val="00667960"/>
    <w:rsid w:val="006703AE"/>
    <w:rsid w:val="00675FFF"/>
    <w:rsid w:val="00684B2C"/>
    <w:rsid w:val="00686E0F"/>
    <w:rsid w:val="006927DC"/>
    <w:rsid w:val="00697B2C"/>
    <w:rsid w:val="006B0B44"/>
    <w:rsid w:val="006B6D73"/>
    <w:rsid w:val="006C1931"/>
    <w:rsid w:val="006C2511"/>
    <w:rsid w:val="006C48D6"/>
    <w:rsid w:val="006D02B6"/>
    <w:rsid w:val="006D1CE2"/>
    <w:rsid w:val="006D5F73"/>
    <w:rsid w:val="006D68B7"/>
    <w:rsid w:val="006D7DB9"/>
    <w:rsid w:val="006E551B"/>
    <w:rsid w:val="006E57C3"/>
    <w:rsid w:val="006F0083"/>
    <w:rsid w:val="006F5238"/>
    <w:rsid w:val="006F5F6B"/>
    <w:rsid w:val="006F6469"/>
    <w:rsid w:val="006F7384"/>
    <w:rsid w:val="00702221"/>
    <w:rsid w:val="00704FF4"/>
    <w:rsid w:val="007078C2"/>
    <w:rsid w:val="00711906"/>
    <w:rsid w:val="007147EB"/>
    <w:rsid w:val="00720507"/>
    <w:rsid w:val="00722B67"/>
    <w:rsid w:val="00723AE9"/>
    <w:rsid w:val="007240A4"/>
    <w:rsid w:val="007255DA"/>
    <w:rsid w:val="00727F10"/>
    <w:rsid w:val="007348F9"/>
    <w:rsid w:val="00734DAE"/>
    <w:rsid w:val="007358EB"/>
    <w:rsid w:val="00736781"/>
    <w:rsid w:val="00741886"/>
    <w:rsid w:val="00742851"/>
    <w:rsid w:val="00745D8C"/>
    <w:rsid w:val="007510BB"/>
    <w:rsid w:val="0075428B"/>
    <w:rsid w:val="00756B77"/>
    <w:rsid w:val="00762160"/>
    <w:rsid w:val="007624DE"/>
    <w:rsid w:val="007626C1"/>
    <w:rsid w:val="00764C51"/>
    <w:rsid w:val="00771FC5"/>
    <w:rsid w:val="007726C0"/>
    <w:rsid w:val="00774F43"/>
    <w:rsid w:val="0077505E"/>
    <w:rsid w:val="00775592"/>
    <w:rsid w:val="0078005D"/>
    <w:rsid w:val="00784233"/>
    <w:rsid w:val="007848AF"/>
    <w:rsid w:val="00790224"/>
    <w:rsid w:val="007919C2"/>
    <w:rsid w:val="00796F80"/>
    <w:rsid w:val="007A2412"/>
    <w:rsid w:val="007A2B85"/>
    <w:rsid w:val="007A7735"/>
    <w:rsid w:val="007B0A01"/>
    <w:rsid w:val="007B5B29"/>
    <w:rsid w:val="007B66E5"/>
    <w:rsid w:val="007B7BFF"/>
    <w:rsid w:val="007C5BF4"/>
    <w:rsid w:val="007D5C68"/>
    <w:rsid w:val="007D6430"/>
    <w:rsid w:val="007E2420"/>
    <w:rsid w:val="007E467B"/>
    <w:rsid w:val="007F1E05"/>
    <w:rsid w:val="007F4994"/>
    <w:rsid w:val="007F7B89"/>
    <w:rsid w:val="008021B2"/>
    <w:rsid w:val="0080659A"/>
    <w:rsid w:val="00812BA2"/>
    <w:rsid w:val="008130D7"/>
    <w:rsid w:val="0082076F"/>
    <w:rsid w:val="00823299"/>
    <w:rsid w:val="00825798"/>
    <w:rsid w:val="00825FC5"/>
    <w:rsid w:val="0082739C"/>
    <w:rsid w:val="00834D78"/>
    <w:rsid w:val="00835208"/>
    <w:rsid w:val="008363BA"/>
    <w:rsid w:val="008429B9"/>
    <w:rsid w:val="00845908"/>
    <w:rsid w:val="00845A27"/>
    <w:rsid w:val="00847975"/>
    <w:rsid w:val="00850A59"/>
    <w:rsid w:val="00865F26"/>
    <w:rsid w:val="00873D3E"/>
    <w:rsid w:val="00873F2A"/>
    <w:rsid w:val="00882C6E"/>
    <w:rsid w:val="008874CF"/>
    <w:rsid w:val="00890FF0"/>
    <w:rsid w:val="00892810"/>
    <w:rsid w:val="0089775C"/>
    <w:rsid w:val="008A6379"/>
    <w:rsid w:val="008A69A3"/>
    <w:rsid w:val="008A6BD2"/>
    <w:rsid w:val="008B585F"/>
    <w:rsid w:val="008B7B8C"/>
    <w:rsid w:val="008C1991"/>
    <w:rsid w:val="008C19B9"/>
    <w:rsid w:val="008D21C2"/>
    <w:rsid w:val="008D34E6"/>
    <w:rsid w:val="008D566F"/>
    <w:rsid w:val="008E4983"/>
    <w:rsid w:val="008E7EA8"/>
    <w:rsid w:val="008F2359"/>
    <w:rsid w:val="008F3C11"/>
    <w:rsid w:val="008F5532"/>
    <w:rsid w:val="008F5E4B"/>
    <w:rsid w:val="00900C7A"/>
    <w:rsid w:val="00902BD5"/>
    <w:rsid w:val="0090478A"/>
    <w:rsid w:val="00905243"/>
    <w:rsid w:val="00910790"/>
    <w:rsid w:val="00912ADB"/>
    <w:rsid w:val="0091647D"/>
    <w:rsid w:val="00917A71"/>
    <w:rsid w:val="009247B8"/>
    <w:rsid w:val="00931D9C"/>
    <w:rsid w:val="009322C8"/>
    <w:rsid w:val="009333FA"/>
    <w:rsid w:val="00936A9B"/>
    <w:rsid w:val="00936AA3"/>
    <w:rsid w:val="00941C20"/>
    <w:rsid w:val="0094412C"/>
    <w:rsid w:val="009521B9"/>
    <w:rsid w:val="00954B25"/>
    <w:rsid w:val="00966A1F"/>
    <w:rsid w:val="00972144"/>
    <w:rsid w:val="00972ED8"/>
    <w:rsid w:val="009815E2"/>
    <w:rsid w:val="009829FF"/>
    <w:rsid w:val="00983837"/>
    <w:rsid w:val="00984718"/>
    <w:rsid w:val="00985ABC"/>
    <w:rsid w:val="0098663A"/>
    <w:rsid w:val="00987384"/>
    <w:rsid w:val="009876EB"/>
    <w:rsid w:val="00991DFE"/>
    <w:rsid w:val="00992F66"/>
    <w:rsid w:val="00993462"/>
    <w:rsid w:val="0099368F"/>
    <w:rsid w:val="00994BE5"/>
    <w:rsid w:val="00997CD0"/>
    <w:rsid w:val="009A0003"/>
    <w:rsid w:val="009A34AD"/>
    <w:rsid w:val="009A48DE"/>
    <w:rsid w:val="009B29A4"/>
    <w:rsid w:val="009C0D4B"/>
    <w:rsid w:val="009C1267"/>
    <w:rsid w:val="009C2588"/>
    <w:rsid w:val="009C5BE2"/>
    <w:rsid w:val="009C783A"/>
    <w:rsid w:val="009C78DE"/>
    <w:rsid w:val="009D5C72"/>
    <w:rsid w:val="009D5D72"/>
    <w:rsid w:val="009E0E56"/>
    <w:rsid w:val="009E2D9F"/>
    <w:rsid w:val="009E310D"/>
    <w:rsid w:val="00A0018A"/>
    <w:rsid w:val="00A002B2"/>
    <w:rsid w:val="00A04548"/>
    <w:rsid w:val="00A0513E"/>
    <w:rsid w:val="00A0614D"/>
    <w:rsid w:val="00A1107E"/>
    <w:rsid w:val="00A11ED9"/>
    <w:rsid w:val="00A23695"/>
    <w:rsid w:val="00A24DF1"/>
    <w:rsid w:val="00A268BA"/>
    <w:rsid w:val="00A26ADD"/>
    <w:rsid w:val="00A32B80"/>
    <w:rsid w:val="00A35044"/>
    <w:rsid w:val="00A4144A"/>
    <w:rsid w:val="00A432CD"/>
    <w:rsid w:val="00A461B9"/>
    <w:rsid w:val="00A46827"/>
    <w:rsid w:val="00A515CF"/>
    <w:rsid w:val="00A51E89"/>
    <w:rsid w:val="00A52A47"/>
    <w:rsid w:val="00A557F9"/>
    <w:rsid w:val="00A57DA5"/>
    <w:rsid w:val="00A62279"/>
    <w:rsid w:val="00A63ECD"/>
    <w:rsid w:val="00A66E3B"/>
    <w:rsid w:val="00A70B20"/>
    <w:rsid w:val="00A723C1"/>
    <w:rsid w:val="00A72622"/>
    <w:rsid w:val="00A86194"/>
    <w:rsid w:val="00A86ADF"/>
    <w:rsid w:val="00A8733E"/>
    <w:rsid w:val="00A90BA0"/>
    <w:rsid w:val="00A91B28"/>
    <w:rsid w:val="00A95F7B"/>
    <w:rsid w:val="00A972AA"/>
    <w:rsid w:val="00AA1132"/>
    <w:rsid w:val="00AA29A3"/>
    <w:rsid w:val="00AA44CC"/>
    <w:rsid w:val="00AB5FFB"/>
    <w:rsid w:val="00AB717D"/>
    <w:rsid w:val="00AC4581"/>
    <w:rsid w:val="00AC5CFE"/>
    <w:rsid w:val="00AC5DA9"/>
    <w:rsid w:val="00AD1DD9"/>
    <w:rsid w:val="00AD3CEA"/>
    <w:rsid w:val="00AD63F7"/>
    <w:rsid w:val="00AD79C1"/>
    <w:rsid w:val="00AE04CF"/>
    <w:rsid w:val="00AE1F35"/>
    <w:rsid w:val="00AE2FF2"/>
    <w:rsid w:val="00AF21C6"/>
    <w:rsid w:val="00AF36D9"/>
    <w:rsid w:val="00AF41FE"/>
    <w:rsid w:val="00B00853"/>
    <w:rsid w:val="00B02145"/>
    <w:rsid w:val="00B03325"/>
    <w:rsid w:val="00B0363F"/>
    <w:rsid w:val="00B1083C"/>
    <w:rsid w:val="00B17F19"/>
    <w:rsid w:val="00B20746"/>
    <w:rsid w:val="00B20DAD"/>
    <w:rsid w:val="00B25263"/>
    <w:rsid w:val="00B263CB"/>
    <w:rsid w:val="00B37A2A"/>
    <w:rsid w:val="00B4146A"/>
    <w:rsid w:val="00B46C58"/>
    <w:rsid w:val="00B51DC4"/>
    <w:rsid w:val="00B5552F"/>
    <w:rsid w:val="00B56227"/>
    <w:rsid w:val="00B603A2"/>
    <w:rsid w:val="00B61822"/>
    <w:rsid w:val="00B620C3"/>
    <w:rsid w:val="00B64063"/>
    <w:rsid w:val="00B67822"/>
    <w:rsid w:val="00B76D64"/>
    <w:rsid w:val="00B8131A"/>
    <w:rsid w:val="00B8146B"/>
    <w:rsid w:val="00B8368F"/>
    <w:rsid w:val="00B84A72"/>
    <w:rsid w:val="00B903D5"/>
    <w:rsid w:val="00B92119"/>
    <w:rsid w:val="00B94B74"/>
    <w:rsid w:val="00B94FD0"/>
    <w:rsid w:val="00B956FC"/>
    <w:rsid w:val="00BB6706"/>
    <w:rsid w:val="00BC13AB"/>
    <w:rsid w:val="00BC6380"/>
    <w:rsid w:val="00BD7310"/>
    <w:rsid w:val="00BE408F"/>
    <w:rsid w:val="00BE6AC6"/>
    <w:rsid w:val="00BF17E2"/>
    <w:rsid w:val="00BF1E0F"/>
    <w:rsid w:val="00BF4459"/>
    <w:rsid w:val="00BF7036"/>
    <w:rsid w:val="00BF73A0"/>
    <w:rsid w:val="00C00903"/>
    <w:rsid w:val="00C10E95"/>
    <w:rsid w:val="00C11C09"/>
    <w:rsid w:val="00C158E2"/>
    <w:rsid w:val="00C165E5"/>
    <w:rsid w:val="00C16F27"/>
    <w:rsid w:val="00C26358"/>
    <w:rsid w:val="00C3001E"/>
    <w:rsid w:val="00C31707"/>
    <w:rsid w:val="00C31E19"/>
    <w:rsid w:val="00C32882"/>
    <w:rsid w:val="00C40C64"/>
    <w:rsid w:val="00C41B1B"/>
    <w:rsid w:val="00C44D7F"/>
    <w:rsid w:val="00C462A5"/>
    <w:rsid w:val="00C51DC6"/>
    <w:rsid w:val="00C55860"/>
    <w:rsid w:val="00C564BD"/>
    <w:rsid w:val="00C654E6"/>
    <w:rsid w:val="00C71CC1"/>
    <w:rsid w:val="00C72E27"/>
    <w:rsid w:val="00C738FE"/>
    <w:rsid w:val="00C773CD"/>
    <w:rsid w:val="00C8060F"/>
    <w:rsid w:val="00C81D98"/>
    <w:rsid w:val="00C8252D"/>
    <w:rsid w:val="00C8445F"/>
    <w:rsid w:val="00C865CA"/>
    <w:rsid w:val="00C87582"/>
    <w:rsid w:val="00C87610"/>
    <w:rsid w:val="00C94B89"/>
    <w:rsid w:val="00CA46C9"/>
    <w:rsid w:val="00CA596D"/>
    <w:rsid w:val="00CA798E"/>
    <w:rsid w:val="00CB3420"/>
    <w:rsid w:val="00CB442A"/>
    <w:rsid w:val="00CB66C3"/>
    <w:rsid w:val="00CC008E"/>
    <w:rsid w:val="00CC31EC"/>
    <w:rsid w:val="00CC3DFE"/>
    <w:rsid w:val="00CC42BA"/>
    <w:rsid w:val="00CC4C2B"/>
    <w:rsid w:val="00CC5916"/>
    <w:rsid w:val="00CC6006"/>
    <w:rsid w:val="00CD1B78"/>
    <w:rsid w:val="00CD30D7"/>
    <w:rsid w:val="00CD614E"/>
    <w:rsid w:val="00CE05B5"/>
    <w:rsid w:val="00CE5FAD"/>
    <w:rsid w:val="00CE6AF8"/>
    <w:rsid w:val="00CF1192"/>
    <w:rsid w:val="00CF2AF6"/>
    <w:rsid w:val="00CF58E2"/>
    <w:rsid w:val="00D00208"/>
    <w:rsid w:val="00D0200B"/>
    <w:rsid w:val="00D03793"/>
    <w:rsid w:val="00D10E60"/>
    <w:rsid w:val="00D159D1"/>
    <w:rsid w:val="00D17E0E"/>
    <w:rsid w:val="00D20C45"/>
    <w:rsid w:val="00D22839"/>
    <w:rsid w:val="00D2674D"/>
    <w:rsid w:val="00D26D90"/>
    <w:rsid w:val="00D311A5"/>
    <w:rsid w:val="00D311EF"/>
    <w:rsid w:val="00D332AF"/>
    <w:rsid w:val="00D373D5"/>
    <w:rsid w:val="00D44AF2"/>
    <w:rsid w:val="00D44BA5"/>
    <w:rsid w:val="00D44C91"/>
    <w:rsid w:val="00D44EC0"/>
    <w:rsid w:val="00D4545A"/>
    <w:rsid w:val="00D4601F"/>
    <w:rsid w:val="00D46CC2"/>
    <w:rsid w:val="00D62807"/>
    <w:rsid w:val="00D67923"/>
    <w:rsid w:val="00D800A0"/>
    <w:rsid w:val="00D812E8"/>
    <w:rsid w:val="00D83319"/>
    <w:rsid w:val="00D83CEE"/>
    <w:rsid w:val="00D8610E"/>
    <w:rsid w:val="00D90D05"/>
    <w:rsid w:val="00D91B63"/>
    <w:rsid w:val="00D96475"/>
    <w:rsid w:val="00DA0544"/>
    <w:rsid w:val="00DA2736"/>
    <w:rsid w:val="00DA288A"/>
    <w:rsid w:val="00DA7F14"/>
    <w:rsid w:val="00DB2BAC"/>
    <w:rsid w:val="00DB5571"/>
    <w:rsid w:val="00DC2963"/>
    <w:rsid w:val="00DC3E6E"/>
    <w:rsid w:val="00DD4C9A"/>
    <w:rsid w:val="00DD74DC"/>
    <w:rsid w:val="00DE51E2"/>
    <w:rsid w:val="00DE59C8"/>
    <w:rsid w:val="00DE6814"/>
    <w:rsid w:val="00DF3BEF"/>
    <w:rsid w:val="00DF44AA"/>
    <w:rsid w:val="00E01C58"/>
    <w:rsid w:val="00E03208"/>
    <w:rsid w:val="00E04672"/>
    <w:rsid w:val="00E05975"/>
    <w:rsid w:val="00E1064E"/>
    <w:rsid w:val="00E106EA"/>
    <w:rsid w:val="00E1439A"/>
    <w:rsid w:val="00E14F7D"/>
    <w:rsid w:val="00E160F8"/>
    <w:rsid w:val="00E23107"/>
    <w:rsid w:val="00E26248"/>
    <w:rsid w:val="00E31BBD"/>
    <w:rsid w:val="00E4000E"/>
    <w:rsid w:val="00E4238E"/>
    <w:rsid w:val="00E5089F"/>
    <w:rsid w:val="00E52AE4"/>
    <w:rsid w:val="00E52F37"/>
    <w:rsid w:val="00E55A3C"/>
    <w:rsid w:val="00E574AB"/>
    <w:rsid w:val="00E62878"/>
    <w:rsid w:val="00E63485"/>
    <w:rsid w:val="00E643A2"/>
    <w:rsid w:val="00E666D3"/>
    <w:rsid w:val="00E72182"/>
    <w:rsid w:val="00E72C5E"/>
    <w:rsid w:val="00E7547F"/>
    <w:rsid w:val="00E769A3"/>
    <w:rsid w:val="00E86E18"/>
    <w:rsid w:val="00E8788E"/>
    <w:rsid w:val="00E87A59"/>
    <w:rsid w:val="00EA0280"/>
    <w:rsid w:val="00EA4E24"/>
    <w:rsid w:val="00EA5656"/>
    <w:rsid w:val="00EC285B"/>
    <w:rsid w:val="00EC6E02"/>
    <w:rsid w:val="00EC724B"/>
    <w:rsid w:val="00ED18DC"/>
    <w:rsid w:val="00ED2CE2"/>
    <w:rsid w:val="00ED5CDE"/>
    <w:rsid w:val="00EE134B"/>
    <w:rsid w:val="00EF3467"/>
    <w:rsid w:val="00EF34DA"/>
    <w:rsid w:val="00F0220A"/>
    <w:rsid w:val="00F06700"/>
    <w:rsid w:val="00F11AA1"/>
    <w:rsid w:val="00F1516F"/>
    <w:rsid w:val="00F15ACB"/>
    <w:rsid w:val="00F16DC0"/>
    <w:rsid w:val="00F212C8"/>
    <w:rsid w:val="00F249E6"/>
    <w:rsid w:val="00F31FCE"/>
    <w:rsid w:val="00F33EF8"/>
    <w:rsid w:val="00F41582"/>
    <w:rsid w:val="00F425D9"/>
    <w:rsid w:val="00F438F0"/>
    <w:rsid w:val="00F47388"/>
    <w:rsid w:val="00F519E0"/>
    <w:rsid w:val="00F5389C"/>
    <w:rsid w:val="00F5766D"/>
    <w:rsid w:val="00F57CAD"/>
    <w:rsid w:val="00F6719A"/>
    <w:rsid w:val="00F70CB1"/>
    <w:rsid w:val="00F728B7"/>
    <w:rsid w:val="00F7301A"/>
    <w:rsid w:val="00F739E5"/>
    <w:rsid w:val="00F74365"/>
    <w:rsid w:val="00F77B28"/>
    <w:rsid w:val="00F812CF"/>
    <w:rsid w:val="00F855CB"/>
    <w:rsid w:val="00F922B4"/>
    <w:rsid w:val="00F92C27"/>
    <w:rsid w:val="00F94201"/>
    <w:rsid w:val="00F9493C"/>
    <w:rsid w:val="00F9500A"/>
    <w:rsid w:val="00F959F9"/>
    <w:rsid w:val="00F96FD8"/>
    <w:rsid w:val="00FA013C"/>
    <w:rsid w:val="00FA1166"/>
    <w:rsid w:val="00FA1939"/>
    <w:rsid w:val="00FA3CBD"/>
    <w:rsid w:val="00FA3E71"/>
    <w:rsid w:val="00FA63D4"/>
    <w:rsid w:val="00FA7F67"/>
    <w:rsid w:val="00FB379F"/>
    <w:rsid w:val="00FB575B"/>
    <w:rsid w:val="00FC22C8"/>
    <w:rsid w:val="00FC2C0A"/>
    <w:rsid w:val="00FC3969"/>
    <w:rsid w:val="00FC4010"/>
    <w:rsid w:val="00FC6D06"/>
    <w:rsid w:val="00FD07D4"/>
    <w:rsid w:val="00FD1AC4"/>
    <w:rsid w:val="00FD510F"/>
    <w:rsid w:val="00FD7219"/>
    <w:rsid w:val="00FE2E3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sbreg@itu.in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bdtfellowships@itu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sg3@itu.in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tu.int/en/ITU-T/info/Pages/resources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sg3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ITU-T/othergroups/tal/index.asp" TargetMode="External"/><Relationship Id="rId22" Type="http://schemas.openxmlformats.org/officeDocument/2006/relationships/hyperlink" Target="http://www.itu.int/ITU-T/othergroups/tal/index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3780-D5A2-4615-8597-2D3CCA6C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8</TotalTime>
  <Pages>7</Pages>
  <Words>1080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8523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Labare, Emmanuelle</cp:lastModifiedBy>
  <cp:revision>10</cp:revision>
  <cp:lastPrinted>2012-12-18T13:24:00Z</cp:lastPrinted>
  <dcterms:created xsi:type="dcterms:W3CDTF">2012-12-19T10:59:00Z</dcterms:created>
  <dcterms:modified xsi:type="dcterms:W3CDTF">2012-12-20T09:30:00Z</dcterms:modified>
</cp:coreProperties>
</file>