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735BF8" w:rsidTr="009D51FA">
        <w:trPr>
          <w:cantSplit/>
        </w:trPr>
        <w:tc>
          <w:tcPr>
            <w:tcW w:w="6426" w:type="dxa"/>
            <w:vAlign w:val="center"/>
          </w:tcPr>
          <w:p w:rsidR="00517A03" w:rsidRPr="00735BF8" w:rsidRDefault="00517A03" w:rsidP="00621AA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735BF8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735BF8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735BF8" w:rsidRDefault="001026FD" w:rsidP="00621AA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735BF8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3C8E666F" wp14:editId="3DFC8272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735BF8" w:rsidTr="009D51FA">
        <w:trPr>
          <w:cantSplit/>
        </w:trPr>
        <w:tc>
          <w:tcPr>
            <w:tcW w:w="6426" w:type="dxa"/>
            <w:vAlign w:val="center"/>
          </w:tcPr>
          <w:p w:rsidR="00517A03" w:rsidRPr="00735BF8" w:rsidRDefault="00517A03" w:rsidP="00621AA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735BF8" w:rsidRDefault="00517A03" w:rsidP="00621AA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7A03" w:rsidRPr="00735BF8" w:rsidRDefault="00517A03" w:rsidP="0083078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735BF8">
        <w:tab/>
        <w:t xml:space="preserve">Genève, le </w:t>
      </w:r>
      <w:r w:rsidR="00830783">
        <w:t>25</w:t>
      </w:r>
      <w:r w:rsidR="00191605" w:rsidRPr="00735BF8">
        <w:t xml:space="preserve"> </w:t>
      </w:r>
      <w:r w:rsidR="00830783">
        <w:t>septembre</w:t>
      </w:r>
      <w:r w:rsidR="000F61FB" w:rsidRPr="00735BF8">
        <w:t xml:space="preserve"> </w:t>
      </w:r>
      <w:r w:rsidR="00191605" w:rsidRPr="00735BF8">
        <w:t>2012</w:t>
      </w:r>
    </w:p>
    <w:p w:rsidR="00517A03" w:rsidRPr="00735BF8" w:rsidRDefault="00517A03" w:rsidP="00621AA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517A03" w:rsidRPr="00735BF8" w:rsidRDefault="00517A03" w:rsidP="00621AA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517A03" w:rsidRPr="00735BF8" w:rsidTr="009D51FA">
        <w:trPr>
          <w:cantSplit/>
          <w:trHeight w:val="340"/>
        </w:trPr>
        <w:tc>
          <w:tcPr>
            <w:tcW w:w="822" w:type="dxa"/>
          </w:tcPr>
          <w:p w:rsidR="00517A03" w:rsidRPr="00735BF8" w:rsidRDefault="00517A03" w:rsidP="00621AAF">
            <w:pPr>
              <w:tabs>
                <w:tab w:val="left" w:pos="4111"/>
              </w:tabs>
              <w:spacing w:before="10"/>
              <w:ind w:left="57"/>
            </w:pPr>
            <w:r w:rsidRPr="00735BF8">
              <w:t>Réf.:</w:t>
            </w:r>
          </w:p>
          <w:p w:rsidR="00517A03" w:rsidRPr="00735BF8" w:rsidRDefault="00517A03" w:rsidP="00621AAF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735BF8" w:rsidRDefault="00517A03" w:rsidP="00621AAF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735BF8" w:rsidRDefault="00517A03" w:rsidP="00621AAF">
            <w:pPr>
              <w:tabs>
                <w:tab w:val="left" w:pos="4111"/>
              </w:tabs>
              <w:spacing w:before="10"/>
              <w:ind w:left="57"/>
            </w:pPr>
            <w:r w:rsidRPr="00735BF8">
              <w:t>Tél.:</w:t>
            </w:r>
            <w:r w:rsidRPr="00735BF8">
              <w:br/>
              <w:t>Fax:</w:t>
            </w:r>
            <w:r w:rsidRPr="00735BF8">
              <w:br/>
              <w:t>Email:</w:t>
            </w:r>
          </w:p>
        </w:tc>
        <w:tc>
          <w:tcPr>
            <w:tcW w:w="4055" w:type="dxa"/>
          </w:tcPr>
          <w:p w:rsidR="00517A03" w:rsidRPr="00735BF8" w:rsidRDefault="00517A03" w:rsidP="00830783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735BF8">
              <w:rPr>
                <w:b/>
              </w:rPr>
              <w:t xml:space="preserve">Circulaire TSB </w:t>
            </w:r>
            <w:r w:rsidR="00830783">
              <w:rPr>
                <w:b/>
              </w:rPr>
              <w:t>313</w:t>
            </w:r>
          </w:p>
          <w:p w:rsidR="00517A03" w:rsidRPr="00735BF8" w:rsidRDefault="00517A03" w:rsidP="00621AA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735BF8">
              <w:t xml:space="preserve">COM </w:t>
            </w:r>
            <w:r w:rsidR="00191605" w:rsidRPr="00735BF8">
              <w:t>1</w:t>
            </w:r>
            <w:r w:rsidR="000F61FB" w:rsidRPr="00735BF8">
              <w:t>7</w:t>
            </w:r>
            <w:r w:rsidRPr="00735BF8">
              <w:t>/</w:t>
            </w:r>
            <w:r w:rsidR="000F61FB" w:rsidRPr="00735BF8">
              <w:t>MEU</w:t>
            </w:r>
          </w:p>
          <w:p w:rsidR="00517A03" w:rsidRPr="00735BF8" w:rsidRDefault="00517A03" w:rsidP="00621AAF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735BF8" w:rsidRDefault="00517A03" w:rsidP="00621AAF">
            <w:pPr>
              <w:tabs>
                <w:tab w:val="left" w:pos="4111"/>
              </w:tabs>
              <w:spacing w:before="10"/>
              <w:ind w:left="57"/>
            </w:pPr>
            <w:r w:rsidRPr="00735BF8">
              <w:t xml:space="preserve">+41 22 730 </w:t>
            </w:r>
            <w:proofErr w:type="gramStart"/>
            <w:r w:rsidR="00B924DE" w:rsidRPr="00735BF8">
              <w:t>5</w:t>
            </w:r>
            <w:r w:rsidR="000F61FB" w:rsidRPr="00735BF8">
              <w:t>866</w:t>
            </w:r>
            <w:r w:rsidRPr="00735BF8">
              <w:br/>
              <w:t>+41 22 730 5853</w:t>
            </w:r>
            <w:r w:rsidRPr="00735BF8">
              <w:br/>
            </w:r>
            <w:hyperlink r:id="rId10" w:history="1">
              <w:r w:rsidR="000F61FB" w:rsidRPr="00735BF8">
                <w:rPr>
                  <w:rStyle w:val="Hyperlink"/>
                </w:rPr>
                <w:t>tsbjcacop@itu.int</w:t>
              </w:r>
              <w:proofErr w:type="gramEnd"/>
            </w:hyperlink>
          </w:p>
        </w:tc>
        <w:tc>
          <w:tcPr>
            <w:tcW w:w="5046" w:type="dxa"/>
          </w:tcPr>
          <w:p w:rsidR="00517A03" w:rsidRPr="00735BF8" w:rsidRDefault="003848C4" w:rsidP="00621A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69"/>
            </w:pPr>
            <w:bookmarkStart w:id="0" w:name="Addressee_F"/>
            <w:bookmarkEnd w:id="0"/>
            <w:r w:rsidRPr="00735BF8">
              <w:t>-</w:t>
            </w:r>
            <w:r w:rsidRPr="00735BF8">
              <w:tab/>
            </w:r>
            <w:r w:rsidR="00517A03" w:rsidRPr="00735BF8">
              <w:t>Aux administrations des Etats Membres de l</w:t>
            </w:r>
            <w:r w:rsidR="0024269A">
              <w:t>'</w:t>
            </w:r>
            <w:r w:rsidR="00517A03" w:rsidRPr="00735BF8">
              <w:t>Union</w:t>
            </w:r>
          </w:p>
          <w:p w:rsidR="00191605" w:rsidRPr="00735BF8" w:rsidRDefault="00191605" w:rsidP="0083078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</w:p>
        </w:tc>
      </w:tr>
      <w:tr w:rsidR="00517A03" w:rsidRPr="00735BF8" w:rsidTr="009D51FA">
        <w:trPr>
          <w:cantSplit/>
        </w:trPr>
        <w:tc>
          <w:tcPr>
            <w:tcW w:w="822" w:type="dxa"/>
          </w:tcPr>
          <w:p w:rsidR="00517A03" w:rsidRPr="00735BF8" w:rsidRDefault="00517A03" w:rsidP="00621AA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517A03" w:rsidRPr="00735BF8" w:rsidRDefault="00517A03" w:rsidP="00621AA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517A03" w:rsidRPr="00735BF8" w:rsidRDefault="00517A03" w:rsidP="00621AAF">
            <w:pPr>
              <w:tabs>
                <w:tab w:val="left" w:pos="4111"/>
              </w:tabs>
              <w:spacing w:before="0"/>
            </w:pPr>
            <w:r w:rsidRPr="00735BF8">
              <w:rPr>
                <w:b/>
              </w:rPr>
              <w:t>Copie</w:t>
            </w:r>
            <w:r w:rsidRPr="00735BF8">
              <w:t>:</w:t>
            </w:r>
          </w:p>
          <w:p w:rsidR="00517A03" w:rsidRDefault="00830783" w:rsidP="0083078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Membres du Secteur UIT-T</w:t>
            </w:r>
            <w:r w:rsidR="00517A03" w:rsidRPr="00735BF8">
              <w:t>;</w:t>
            </w:r>
          </w:p>
          <w:p w:rsidR="00830783" w:rsidRDefault="00830783" w:rsidP="0083078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 w:rsidRPr="00735BF8">
              <w:tab/>
            </w:r>
            <w:r>
              <w:t>Aux Associés de l</w:t>
            </w:r>
            <w:r w:rsidR="0024269A">
              <w:t>'</w:t>
            </w:r>
            <w:r>
              <w:t>UIT-T;</w:t>
            </w:r>
          </w:p>
          <w:p w:rsidR="00830783" w:rsidRDefault="00830783" w:rsidP="00830783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 w:rsidRPr="00735BF8">
              <w:tab/>
            </w:r>
            <w:r>
              <w:t>Aux établissements universitaires participant aux travaux de l</w:t>
            </w:r>
            <w:r w:rsidR="0024269A">
              <w:t>'</w:t>
            </w:r>
            <w:r>
              <w:t>UIT-T;</w:t>
            </w:r>
          </w:p>
          <w:p w:rsidR="00830783" w:rsidRPr="00735BF8" w:rsidRDefault="00830783" w:rsidP="00830783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26" w:hanging="226"/>
            </w:pPr>
            <w:r w:rsidRPr="00735BF8">
              <w:t>-</w:t>
            </w:r>
            <w:r w:rsidRPr="00735BF8">
              <w:tab/>
              <w:t>Au</w:t>
            </w:r>
            <w:r w:rsidR="00CB6897">
              <w:t xml:space="preserve">x Président et </w:t>
            </w:r>
            <w:r>
              <w:t>Vice-Présidents de la Commission d</w:t>
            </w:r>
            <w:r w:rsidR="0024269A">
              <w:t>'</w:t>
            </w:r>
            <w:r>
              <w:t>études 17;</w:t>
            </w:r>
          </w:p>
          <w:p w:rsidR="00517A03" w:rsidRPr="00735BF8" w:rsidRDefault="00517A03" w:rsidP="00621AA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35BF8">
              <w:t>-</w:t>
            </w:r>
            <w:r w:rsidRPr="00735BF8">
              <w:tab/>
              <w:t>Au Directeur du Bureau de développement des télécommunications;</w:t>
            </w:r>
          </w:p>
          <w:p w:rsidR="00517A03" w:rsidRPr="00735BF8" w:rsidRDefault="00517A03" w:rsidP="00621AA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735BF8">
              <w:t>-</w:t>
            </w:r>
            <w:r w:rsidRPr="00735BF8">
              <w:tab/>
              <w:t>Au Directeur du Bureau des</w:t>
            </w:r>
            <w:r w:rsidRPr="00735BF8">
              <w:br/>
              <w:t>radiocommunications</w:t>
            </w:r>
          </w:p>
          <w:p w:rsidR="000F61FB" w:rsidRPr="00735BF8" w:rsidRDefault="000F61FB" w:rsidP="00621AA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</w:p>
        </w:tc>
      </w:tr>
      <w:tr w:rsidR="00830783" w:rsidRPr="00735BF8" w:rsidTr="009D51FA">
        <w:trPr>
          <w:cantSplit/>
        </w:trPr>
        <w:tc>
          <w:tcPr>
            <w:tcW w:w="822" w:type="dxa"/>
          </w:tcPr>
          <w:p w:rsidR="00830783" w:rsidRPr="00735BF8" w:rsidRDefault="00830783" w:rsidP="00830783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830783" w:rsidRPr="00735BF8" w:rsidRDefault="00830783" w:rsidP="00621AA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830783" w:rsidRPr="00735BF8" w:rsidRDefault="00830783" w:rsidP="00621AA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</w:tbl>
    <w:p w:rsidR="00517A03" w:rsidRPr="00735BF8" w:rsidRDefault="00517A03" w:rsidP="00621AAF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124"/>
      </w:tblGrid>
      <w:tr w:rsidR="00517A03" w:rsidRPr="00735BF8" w:rsidTr="009D51FA">
        <w:trPr>
          <w:cantSplit/>
          <w:trHeight w:val="680"/>
        </w:trPr>
        <w:tc>
          <w:tcPr>
            <w:tcW w:w="822" w:type="dxa"/>
          </w:tcPr>
          <w:p w:rsidR="00517A03" w:rsidRPr="00735BF8" w:rsidRDefault="00517A03" w:rsidP="00621AAF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735BF8">
              <w:rPr>
                <w:szCs w:val="24"/>
              </w:rPr>
              <w:t>Objet:</w:t>
            </w:r>
          </w:p>
        </w:tc>
        <w:tc>
          <w:tcPr>
            <w:tcW w:w="5124" w:type="dxa"/>
          </w:tcPr>
          <w:p w:rsidR="00517A03" w:rsidRPr="00735BF8" w:rsidRDefault="002B1B66" w:rsidP="00621AAF">
            <w:pPr>
              <w:tabs>
                <w:tab w:val="left" w:pos="4111"/>
              </w:tabs>
              <w:ind w:left="57"/>
              <w:rPr>
                <w:szCs w:val="24"/>
              </w:rPr>
            </w:pPr>
            <w:r w:rsidRPr="00735BF8">
              <w:rPr>
                <w:b/>
                <w:szCs w:val="24"/>
              </w:rPr>
              <w:t>A</w:t>
            </w:r>
            <w:r w:rsidR="00B924DE" w:rsidRPr="00735BF8">
              <w:rPr>
                <w:b/>
                <w:szCs w:val="24"/>
              </w:rPr>
              <w:t xml:space="preserve">ctivité conjointe de coordination sur </w:t>
            </w:r>
            <w:r w:rsidR="00956340" w:rsidRPr="00735BF8">
              <w:rPr>
                <w:b/>
                <w:szCs w:val="24"/>
              </w:rPr>
              <w:t>la protection en ligne des enfants</w:t>
            </w:r>
            <w:r w:rsidRPr="00735BF8">
              <w:rPr>
                <w:b/>
                <w:szCs w:val="24"/>
              </w:rPr>
              <w:t xml:space="preserve"> (JCA-</w:t>
            </w:r>
            <w:r w:rsidR="00956340" w:rsidRPr="00735BF8">
              <w:rPr>
                <w:b/>
                <w:szCs w:val="24"/>
              </w:rPr>
              <w:t>COP</w:t>
            </w:r>
            <w:r w:rsidRPr="00735BF8">
              <w:rPr>
                <w:b/>
                <w:szCs w:val="24"/>
              </w:rPr>
              <w:t>)</w:t>
            </w:r>
          </w:p>
        </w:tc>
      </w:tr>
    </w:tbl>
    <w:p w:rsidR="00517A03" w:rsidRPr="00735BF8" w:rsidRDefault="00517A03" w:rsidP="0024269A">
      <w:pPr>
        <w:spacing w:before="360"/>
      </w:pPr>
      <w:bookmarkStart w:id="1" w:name="StartTyping_F"/>
      <w:bookmarkEnd w:id="1"/>
      <w:r w:rsidRPr="00735BF8">
        <w:t>Madame, Monsieur,</w:t>
      </w:r>
    </w:p>
    <w:p w:rsidR="00C93816" w:rsidRDefault="00B924DE" w:rsidP="0015504D">
      <w:pPr>
        <w:spacing w:after="120"/>
        <w:ind w:right="-170"/>
      </w:pPr>
      <w:r w:rsidRPr="00735BF8">
        <w:rPr>
          <w:bCs/>
        </w:rPr>
        <w:t>1</w:t>
      </w:r>
      <w:r w:rsidRPr="00735BF8">
        <w:tab/>
      </w:r>
      <w:r w:rsidR="00C93816">
        <w:t>L</w:t>
      </w:r>
      <w:r w:rsidR="0024269A">
        <w:t>'</w:t>
      </w:r>
      <w:r w:rsidR="00C93816">
        <w:t xml:space="preserve">Activité conjointe de coordination sur la protection en ligne des enfants (JCA-COP), </w:t>
      </w:r>
      <w:r w:rsidR="00C71FBC">
        <w:t xml:space="preserve">placée </w:t>
      </w:r>
      <w:r w:rsidR="00C93816">
        <w:t>sous l</w:t>
      </w:r>
      <w:r w:rsidR="0024269A">
        <w:t>'</w:t>
      </w:r>
      <w:r w:rsidR="00C93816">
        <w:t>égide de la Commission d</w:t>
      </w:r>
      <w:r w:rsidR="0024269A">
        <w:t>'</w:t>
      </w:r>
      <w:r w:rsidR="00C93816">
        <w:t>études 17 de l</w:t>
      </w:r>
      <w:r w:rsidR="0024269A">
        <w:t>'</w:t>
      </w:r>
      <w:r w:rsidR="00C93816">
        <w:t>UIT-T, a été</w:t>
      </w:r>
      <w:r w:rsidR="00F7138A">
        <w:t xml:space="preserve"> approuvée le 30 avril 2012 et chargée</w:t>
      </w:r>
      <w:r w:rsidR="00C93816">
        <w:t xml:space="preserve"> de coordonner les activités internes de l</w:t>
      </w:r>
      <w:r w:rsidR="0024269A">
        <w:t>'</w:t>
      </w:r>
      <w:r w:rsidR="00C93816">
        <w:t>UIT</w:t>
      </w:r>
      <w:r w:rsidR="00FD0D05">
        <w:t>-T</w:t>
      </w:r>
      <w:r w:rsidR="00C93816">
        <w:t xml:space="preserve"> </w:t>
      </w:r>
      <w:r w:rsidR="00F7138A">
        <w:t>sur</w:t>
      </w:r>
      <w:r w:rsidR="00C93816">
        <w:t xml:space="preserve"> la protection</w:t>
      </w:r>
      <w:r w:rsidR="00F7138A">
        <w:t xml:space="preserve"> en ligne des enfants (COP) et de recenser les champs des activités</w:t>
      </w:r>
      <w:r w:rsidR="001D7B78">
        <w:t xml:space="preserve"> menées </w:t>
      </w:r>
      <w:r w:rsidR="000D7F0D">
        <w:t xml:space="preserve">actuellement </w:t>
      </w:r>
      <w:r w:rsidR="001D7B78">
        <w:t>dans ce domaine</w:t>
      </w:r>
      <w:r w:rsidR="00FD0D05">
        <w:t xml:space="preserve">, </w:t>
      </w:r>
      <w:r w:rsidR="00815117">
        <w:t>de sorte que les disc</w:t>
      </w:r>
      <w:r w:rsidR="00F7138A">
        <w:t>ussions au sein de l</w:t>
      </w:r>
      <w:r w:rsidR="0024269A">
        <w:t>'</w:t>
      </w:r>
      <w:r w:rsidR="00F7138A">
        <w:t xml:space="preserve">UIT-T ne reproduisent ni ne méconnaissent les </w:t>
      </w:r>
      <w:r w:rsidR="00815117">
        <w:t>activités qui existent déjà à l</w:t>
      </w:r>
      <w:r w:rsidR="0024269A">
        <w:t>'</w:t>
      </w:r>
      <w:r w:rsidR="00815117">
        <w:t>extérieur de l</w:t>
      </w:r>
      <w:r w:rsidR="0024269A">
        <w:t>'</w:t>
      </w:r>
      <w:r w:rsidR="00815117">
        <w:t>UIT</w:t>
      </w:r>
      <w:r w:rsidR="0015504D">
        <w:t>. P</w:t>
      </w:r>
      <w:r w:rsidR="00F7138A">
        <w:t xml:space="preserve">lus de précisions sur les attributions </w:t>
      </w:r>
      <w:r w:rsidR="00A42C3D">
        <w:t>de la JCA-COP figurent</w:t>
      </w:r>
      <w:r w:rsidR="00F7138A">
        <w:t xml:space="preserve"> dans le m</w:t>
      </w:r>
      <w:r w:rsidR="000D7F0D">
        <w:t>andat ci-joint (</w:t>
      </w:r>
      <w:r w:rsidR="000D7F0D" w:rsidRPr="000D7F0D">
        <w:rPr>
          <w:b/>
          <w:bCs/>
        </w:rPr>
        <w:t>Annexe</w:t>
      </w:r>
      <w:r w:rsidR="000D7F0D">
        <w:t> 1).</w:t>
      </w:r>
    </w:p>
    <w:p w:rsidR="00B924DE" w:rsidRPr="00735BF8" w:rsidRDefault="00546E84" w:rsidP="0024269A">
      <w:r w:rsidRPr="00735BF8">
        <w:t>2</w:t>
      </w:r>
      <w:r w:rsidR="00B924DE" w:rsidRPr="00735BF8">
        <w:tab/>
      </w:r>
      <w:r w:rsidR="007C42A2">
        <w:t xml:space="preserve">A la première réunion de la JCA-COP, le </w:t>
      </w:r>
      <w:r w:rsidR="007E1AC5">
        <w:t xml:space="preserve">30 août 2012, les participants </w:t>
      </w:r>
      <w:r w:rsidR="007C42A2">
        <w:t xml:space="preserve">ont convenu </w:t>
      </w:r>
      <w:r w:rsidR="007E1AC5">
        <w:t xml:space="preserve">de demander aux Etats Membres de désigner des organisations </w:t>
      </w:r>
      <w:r w:rsidR="00CD7480">
        <w:t>engagées dans</w:t>
      </w:r>
      <w:r w:rsidR="007E1AC5">
        <w:t xml:space="preserve"> la protection en ligne des enfants (COP) dans leur</w:t>
      </w:r>
      <w:r w:rsidR="00CB6897">
        <w:t>s</w:t>
      </w:r>
      <w:r w:rsidR="007E1AC5">
        <w:t xml:space="preserve"> pays</w:t>
      </w:r>
      <w:r w:rsidR="00CB6897">
        <w:t xml:space="preserve"> respectifs</w:t>
      </w:r>
      <w:r w:rsidR="007E1AC5">
        <w:t>, de sorte que celles-ci puissent</w:t>
      </w:r>
      <w:r w:rsidR="005B22E0">
        <w:t xml:space="preserve"> être invitées à participer et</w:t>
      </w:r>
      <w:r w:rsidR="007E1AC5">
        <w:t xml:space="preserve"> partager leur expérience.</w:t>
      </w:r>
    </w:p>
    <w:p w:rsidR="007E1AC5" w:rsidRDefault="00546E84" w:rsidP="0024269A">
      <w:r w:rsidRPr="00735BF8">
        <w:t>3</w:t>
      </w:r>
      <w:r w:rsidR="00B924DE" w:rsidRPr="00735BF8">
        <w:tab/>
      </w:r>
      <w:r w:rsidR="00CD7480">
        <w:t>L</w:t>
      </w:r>
      <w:r w:rsidR="007E1AC5">
        <w:t>a JCA-COP vous invite</w:t>
      </w:r>
      <w:r w:rsidR="00CD7480">
        <w:t xml:space="preserve"> donc</w:t>
      </w:r>
      <w:r w:rsidR="007E1AC5">
        <w:t xml:space="preserve"> à fournir le nom et les coordonnées de contact de</w:t>
      </w:r>
      <w:r w:rsidR="00CD7480">
        <w:t xml:space="preserve">s </w:t>
      </w:r>
      <w:r w:rsidR="007E1AC5">
        <w:t xml:space="preserve"> organisation</w:t>
      </w:r>
      <w:r w:rsidR="00CD7480">
        <w:t>s</w:t>
      </w:r>
      <w:r w:rsidR="007E1AC5">
        <w:t xml:space="preserve"> </w:t>
      </w:r>
      <w:r w:rsidR="00CD7480">
        <w:t>de votre pays auxquelles on pourrait demander de</w:t>
      </w:r>
      <w:r w:rsidR="002B7465">
        <w:t xml:space="preserve"> </w:t>
      </w:r>
      <w:r w:rsidR="00EC5D0E">
        <w:t>participer</w:t>
      </w:r>
      <w:r w:rsidR="002B7465">
        <w:t xml:space="preserve"> à la JCA-COP</w:t>
      </w:r>
      <w:r w:rsidR="00CD7480">
        <w:t xml:space="preserve"> pour qu</w:t>
      </w:r>
      <w:r w:rsidR="0024269A">
        <w:t>'</w:t>
      </w:r>
      <w:r w:rsidR="00CD7480">
        <w:t xml:space="preserve">elles </w:t>
      </w:r>
      <w:r w:rsidR="00EC5D0E">
        <w:t>partage</w:t>
      </w:r>
      <w:r w:rsidR="00CD7480">
        <w:t>nt leur expérience, leurs travaux et leurs</w:t>
      </w:r>
      <w:r w:rsidR="00EC5D0E">
        <w:t xml:space="preserve"> activités av</w:t>
      </w:r>
      <w:r w:rsidR="0024269A">
        <w:t>ec les autres participants à la </w:t>
      </w:r>
      <w:r w:rsidR="00EC5D0E">
        <w:t>JCA.</w:t>
      </w:r>
    </w:p>
    <w:p w:rsidR="00B924DE" w:rsidRPr="00735BF8" w:rsidRDefault="00771FA1" w:rsidP="0015504D">
      <w:pPr>
        <w:keepNext/>
        <w:keepLines/>
        <w:spacing w:after="2"/>
      </w:pPr>
      <w:r w:rsidRPr="00735BF8">
        <w:lastRenderedPageBreak/>
        <w:t>4</w:t>
      </w:r>
      <w:r w:rsidR="00B924DE" w:rsidRPr="00735BF8">
        <w:tab/>
      </w:r>
      <w:r w:rsidR="00FB48A0">
        <w:t>Outre la désignation de participants</w:t>
      </w:r>
      <w:r w:rsidR="00EC5D0E">
        <w:t xml:space="preserve"> à </w:t>
      </w:r>
      <w:r w:rsidR="00391E88">
        <w:t xml:space="preserve">la </w:t>
      </w:r>
      <w:r w:rsidR="00CB6897">
        <w:t>J</w:t>
      </w:r>
      <w:r w:rsidR="00C71FBC">
        <w:t>CA</w:t>
      </w:r>
      <w:r w:rsidR="00FB48A0">
        <w:t>-COP, nous vous serions reconnaissants d</w:t>
      </w:r>
      <w:r w:rsidR="0024269A">
        <w:t>'</w:t>
      </w:r>
      <w:r w:rsidR="00FB48A0">
        <w:t>i</w:t>
      </w:r>
      <w:r w:rsidR="0015504D">
        <w:t>ndiqu</w:t>
      </w:r>
      <w:r w:rsidR="00FB48A0">
        <w:t>er tous les</w:t>
      </w:r>
      <w:r w:rsidR="00EC5D0E">
        <w:t xml:space="preserve"> travaux, questions et activités en rapport avec la protection en ligne </w:t>
      </w:r>
      <w:r w:rsidR="00FB48A0">
        <w:t>des enfants (COP) que vous jugeriez utile (au regard du m</w:t>
      </w:r>
      <w:r w:rsidR="00EC5D0E">
        <w:t>andat ci-joint) de porter à l</w:t>
      </w:r>
      <w:r w:rsidR="0024269A">
        <w:t>'</w:t>
      </w:r>
      <w:r w:rsidR="00EC5D0E">
        <w:t>attention de la JCA-COP à titre informatif.</w:t>
      </w:r>
    </w:p>
    <w:p w:rsidR="00517A03" w:rsidRPr="00735BF8" w:rsidRDefault="00517A03" w:rsidP="0024269A">
      <w:r w:rsidRPr="00735BF8">
        <w:t>Veuillez agréer, Madame, Monsieur, l</w:t>
      </w:r>
      <w:r w:rsidR="0024269A">
        <w:t>'</w:t>
      </w:r>
      <w:r w:rsidRPr="00735BF8">
        <w:t xml:space="preserve">assurance de ma </w:t>
      </w:r>
      <w:r w:rsidR="00142CDA">
        <w:t xml:space="preserve">haute </w:t>
      </w:r>
      <w:r w:rsidRPr="00735BF8">
        <w:t>considération.</w:t>
      </w:r>
    </w:p>
    <w:p w:rsidR="00517A03" w:rsidRPr="00735BF8" w:rsidRDefault="00517A03" w:rsidP="0024269A">
      <w:pPr>
        <w:spacing w:before="1320"/>
        <w:ind w:right="-284"/>
      </w:pPr>
      <w:r w:rsidRPr="00735BF8">
        <w:t>Malcolm Johnson</w:t>
      </w:r>
      <w:r w:rsidRPr="00735BF8">
        <w:br/>
        <w:t>Directeur du Bureau de la</w:t>
      </w:r>
      <w:r w:rsidRPr="00735BF8">
        <w:br/>
        <w:t>normalisation des télécommunications</w:t>
      </w:r>
    </w:p>
    <w:p w:rsidR="001A0A32" w:rsidRPr="00735BF8" w:rsidRDefault="00517A03" w:rsidP="0024269A">
      <w:pPr>
        <w:spacing w:before="2040"/>
        <w:ind w:right="-284"/>
        <w:rPr>
          <w:bCs/>
        </w:rPr>
      </w:pPr>
      <w:r w:rsidRPr="00735BF8">
        <w:rPr>
          <w:b/>
        </w:rPr>
        <w:t>Annexe</w:t>
      </w:r>
      <w:r w:rsidRPr="00735BF8">
        <w:rPr>
          <w:bCs/>
        </w:rPr>
        <w:t>:</w:t>
      </w:r>
      <w:r w:rsidRPr="00735BF8">
        <w:rPr>
          <w:b/>
        </w:rPr>
        <w:t xml:space="preserve"> </w:t>
      </w:r>
      <w:r w:rsidR="001A0A32" w:rsidRPr="00735BF8">
        <w:rPr>
          <w:bCs/>
        </w:rPr>
        <w:t>1</w:t>
      </w:r>
    </w:p>
    <w:p w:rsidR="001A0A32" w:rsidRPr="00735BF8" w:rsidRDefault="001A0A32" w:rsidP="002426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 w:rsidRPr="00735BF8">
        <w:rPr>
          <w:bCs/>
        </w:rPr>
        <w:br w:type="page"/>
      </w:r>
    </w:p>
    <w:p w:rsidR="001A0A32" w:rsidRPr="00531BC9" w:rsidRDefault="001A0A32" w:rsidP="0024269A">
      <w:pPr>
        <w:pStyle w:val="Annex"/>
        <w:rPr>
          <w:b/>
          <w:bCs/>
        </w:rPr>
      </w:pPr>
      <w:r w:rsidRPr="00531BC9">
        <w:rPr>
          <w:b/>
          <w:bCs/>
        </w:rPr>
        <w:lastRenderedPageBreak/>
        <w:t>ANNEX</w:t>
      </w:r>
      <w:r w:rsidR="002459B9" w:rsidRPr="00531BC9">
        <w:rPr>
          <w:b/>
          <w:bCs/>
        </w:rPr>
        <w:t>E</w:t>
      </w:r>
      <w:r w:rsidRPr="00531BC9">
        <w:rPr>
          <w:b/>
          <w:bCs/>
        </w:rPr>
        <w:t xml:space="preserve"> 1</w:t>
      </w:r>
      <w:r w:rsidRPr="00531BC9">
        <w:rPr>
          <w:b/>
          <w:bCs/>
        </w:rPr>
        <w:br/>
        <w:t>(</w:t>
      </w:r>
      <w:r w:rsidR="00AB736F" w:rsidRPr="00531BC9">
        <w:rPr>
          <w:b/>
          <w:bCs/>
          <w:caps w:val="0"/>
        </w:rPr>
        <w:t>de la Circulaire TSB 313</w:t>
      </w:r>
      <w:r w:rsidR="00794281" w:rsidRPr="00531BC9">
        <w:rPr>
          <w:b/>
          <w:bCs/>
          <w:caps w:val="0"/>
        </w:rPr>
        <w:t>)</w:t>
      </w:r>
    </w:p>
    <w:p w:rsidR="001A0A32" w:rsidRPr="00735BF8" w:rsidRDefault="002459B9" w:rsidP="0015504D">
      <w:pPr>
        <w:pStyle w:val="AnnexTitle"/>
        <w:spacing w:after="0"/>
      </w:pPr>
      <w:r w:rsidRPr="00735BF8">
        <w:t xml:space="preserve">Activité conjointe de coordination sur </w:t>
      </w:r>
      <w:r w:rsidR="00344871" w:rsidRPr="00735BF8">
        <w:t xml:space="preserve">la protection en ligne des enfants </w:t>
      </w:r>
      <w:r w:rsidR="001A0A32" w:rsidRPr="00735BF8">
        <w:t>(JCA</w:t>
      </w:r>
      <w:r w:rsidR="00794281" w:rsidRPr="00735BF8">
        <w:noBreakHyphen/>
      </w:r>
      <w:r w:rsidR="00344871" w:rsidRPr="00735BF8">
        <w:t>COP</w:t>
      </w:r>
      <w:proofErr w:type="gramStart"/>
      <w:r w:rsidR="007D7D47">
        <w:t>)</w:t>
      </w:r>
      <w:proofErr w:type="gramEnd"/>
      <w:r w:rsidR="0015504D">
        <w:br/>
      </w:r>
      <w:r w:rsidRPr="00735BF8">
        <w:t>Mandat</w:t>
      </w:r>
    </w:p>
    <w:p w:rsidR="001A0A32" w:rsidRPr="00735BF8" w:rsidRDefault="00F0452C" w:rsidP="0024269A">
      <w:pPr>
        <w:pStyle w:val="Heading1"/>
        <w:spacing w:before="240"/>
      </w:pPr>
      <w:r w:rsidRPr="00735BF8">
        <w:t>1</w:t>
      </w:r>
      <w:r w:rsidRPr="00735BF8">
        <w:tab/>
      </w:r>
      <w:r w:rsidR="002459B9" w:rsidRPr="00735BF8">
        <w:t>Objet</w:t>
      </w:r>
    </w:p>
    <w:p w:rsidR="00FA3E46" w:rsidRPr="00735BF8" w:rsidRDefault="00344871" w:rsidP="0024269A">
      <w:r w:rsidRPr="00735BF8">
        <w:t xml:space="preserve">La JCA-COP a pour objet de coordonner les travaux sur la protection en ligne des enfants </w:t>
      </w:r>
      <w:r w:rsidR="00D67E3C" w:rsidRPr="00735BF8">
        <w:t xml:space="preserve">(COP) </w:t>
      </w:r>
      <w:r w:rsidRPr="00735BF8">
        <w:t xml:space="preserve">menés au sein des </w:t>
      </w:r>
      <w:r w:rsidR="00D67E3C" w:rsidRPr="00735BF8">
        <w:t>C</w:t>
      </w:r>
      <w:r w:rsidRPr="00735BF8">
        <w:t>ommissions d</w:t>
      </w:r>
      <w:r w:rsidR="0024269A">
        <w:t>'</w:t>
      </w:r>
      <w:r w:rsidRPr="00735BF8">
        <w:t>études de l</w:t>
      </w:r>
      <w:r w:rsidR="0024269A">
        <w:t>'</w:t>
      </w:r>
      <w:r w:rsidRPr="00735BF8">
        <w:t>UIT</w:t>
      </w:r>
      <w:r w:rsidRPr="00735BF8">
        <w:noBreakHyphen/>
        <w:t>T et d</w:t>
      </w:r>
      <w:r w:rsidR="0024269A">
        <w:t>'</w:t>
      </w:r>
      <w:r w:rsidRPr="00735BF8">
        <w:t>assurer la liaison avec l</w:t>
      </w:r>
      <w:r w:rsidR="0024269A">
        <w:t>'</w:t>
      </w:r>
      <w:r w:rsidRPr="00735BF8">
        <w:t>UIT-R et l</w:t>
      </w:r>
      <w:r w:rsidR="0024269A">
        <w:t>'</w:t>
      </w:r>
      <w:r w:rsidRPr="00735BF8">
        <w:t>UIT-D, ainsi qu</w:t>
      </w:r>
      <w:r w:rsidR="0024269A">
        <w:t>'</w:t>
      </w:r>
      <w:r w:rsidRPr="00735BF8">
        <w:t>avec le Groupe de travail du Conseil sur la protection en ligne des enfants</w:t>
      </w:r>
      <w:r w:rsidR="00FA3E46" w:rsidRPr="00735BF8">
        <w:t>.</w:t>
      </w:r>
    </w:p>
    <w:p w:rsidR="001A0A32" w:rsidRPr="00735BF8" w:rsidRDefault="00D67E3C" w:rsidP="0024269A">
      <w:r w:rsidRPr="00735BF8">
        <w:t>Les dispositions du § 2.2</w:t>
      </w:r>
      <w:r w:rsidR="00F05664" w:rsidRPr="00735BF8">
        <w:t xml:space="preserve"> de la Recommandation UIT</w:t>
      </w:r>
      <w:r w:rsidR="00F05664" w:rsidRPr="00735BF8">
        <w:noBreakHyphen/>
        <w:t>T A.1 s</w:t>
      </w:r>
      <w:r w:rsidR="0024269A">
        <w:t>'</w:t>
      </w:r>
      <w:r w:rsidR="00F05664" w:rsidRPr="00735BF8">
        <w:t xml:space="preserve">appliquent à la </w:t>
      </w:r>
      <w:r w:rsidR="001A0A32" w:rsidRPr="00735BF8">
        <w:t>JCA.</w:t>
      </w:r>
    </w:p>
    <w:p w:rsidR="00DE4559" w:rsidRPr="00735BF8" w:rsidRDefault="00DE4559" w:rsidP="0024269A">
      <w:pPr>
        <w:pStyle w:val="Heading1"/>
        <w:spacing w:before="240"/>
      </w:pPr>
      <w:r w:rsidRPr="00735BF8">
        <w:t>2</w:t>
      </w:r>
      <w:r w:rsidRPr="00735BF8">
        <w:tab/>
        <w:t>Justification</w:t>
      </w:r>
    </w:p>
    <w:p w:rsidR="00DE4559" w:rsidRPr="00735BF8" w:rsidRDefault="00D67E3C" w:rsidP="00531BC9">
      <w:pPr>
        <w:pStyle w:val="enumlev1"/>
        <w:spacing w:before="120"/>
        <w:ind w:hanging="368"/>
      </w:pPr>
      <w:r w:rsidRPr="00735BF8">
        <w:t>a)</w:t>
      </w:r>
      <w:r w:rsidRPr="00735BF8">
        <w:tab/>
      </w:r>
      <w:r w:rsidR="00DE4559" w:rsidRPr="00735BF8">
        <w:t>Permettre de recueillir des informations sur les activités relatives à la protection en ligne des enfants</w:t>
      </w:r>
      <w:r w:rsidR="007D7D47">
        <w:t>.</w:t>
      </w:r>
    </w:p>
    <w:p w:rsidR="00DE4559" w:rsidRPr="00735BF8" w:rsidRDefault="00D67E3C" w:rsidP="00531BC9">
      <w:pPr>
        <w:pStyle w:val="enumlev1"/>
        <w:ind w:hanging="368"/>
      </w:pPr>
      <w:r w:rsidRPr="00735BF8">
        <w:t>b)</w:t>
      </w:r>
      <w:r w:rsidRPr="00735BF8">
        <w:tab/>
        <w:t>Recenser</w:t>
      </w:r>
      <w:r w:rsidR="00DE4559" w:rsidRPr="00735BF8">
        <w:t xml:space="preserve"> les travaux et/ou activités menés par les parties prenantes concernées</w:t>
      </w:r>
      <w:r w:rsidR="007D7D47">
        <w:t>.</w:t>
      </w:r>
    </w:p>
    <w:p w:rsidR="00DE4559" w:rsidRPr="00735BF8" w:rsidRDefault="00D67E3C" w:rsidP="00531BC9">
      <w:pPr>
        <w:pStyle w:val="enumlev1"/>
        <w:ind w:hanging="368"/>
      </w:pPr>
      <w:r w:rsidRPr="00735BF8">
        <w:t>c)</w:t>
      </w:r>
      <w:r w:rsidRPr="00735BF8">
        <w:tab/>
      </w:r>
      <w:r w:rsidR="00DE4559" w:rsidRPr="00735BF8">
        <w:t>Comprendre l</w:t>
      </w:r>
      <w:r w:rsidR="0024269A">
        <w:t>'</w:t>
      </w:r>
      <w:r w:rsidR="00DE4559" w:rsidRPr="00735BF8">
        <w:t xml:space="preserve">environnement juridique/réglementaire </w:t>
      </w:r>
      <w:r w:rsidRPr="00735BF8">
        <w:t xml:space="preserve">en matière de </w:t>
      </w:r>
      <w:r w:rsidR="00DE4559" w:rsidRPr="00735BF8">
        <w:t>protection en ligne des enfants</w:t>
      </w:r>
      <w:r w:rsidR="007D7D47">
        <w:t>.</w:t>
      </w:r>
    </w:p>
    <w:p w:rsidR="00DE4559" w:rsidRPr="00735BF8" w:rsidRDefault="00D67E3C" w:rsidP="00531BC9">
      <w:pPr>
        <w:pStyle w:val="enumlev1"/>
        <w:ind w:hanging="368"/>
      </w:pPr>
      <w:r w:rsidRPr="00735BF8">
        <w:t>d)</w:t>
      </w:r>
      <w:r w:rsidRPr="00735BF8">
        <w:tab/>
      </w:r>
      <w:r w:rsidR="00DE4559" w:rsidRPr="00735BF8">
        <w:t>Identifier les principes</w:t>
      </w:r>
      <w:r w:rsidRPr="00735BF8">
        <w:t xml:space="preserve"> sur lesquels reposent</w:t>
      </w:r>
      <w:r w:rsidR="00DE4559" w:rsidRPr="00735BF8">
        <w:t xml:space="preserve"> les activités sur la protection en ligne des enfants susmentionnées.</w:t>
      </w:r>
    </w:p>
    <w:p w:rsidR="001A0A32" w:rsidRPr="00735BF8" w:rsidRDefault="00F65563" w:rsidP="0024269A">
      <w:pPr>
        <w:pStyle w:val="Heading1"/>
        <w:spacing w:before="240"/>
      </w:pPr>
      <w:r w:rsidRPr="00735BF8">
        <w:t>3</w:t>
      </w:r>
      <w:r w:rsidR="00F0452C" w:rsidRPr="00735BF8">
        <w:tab/>
      </w:r>
      <w:r w:rsidR="001A0A32" w:rsidRPr="00735BF8">
        <w:t>Objecti</w:t>
      </w:r>
      <w:r w:rsidR="002459B9" w:rsidRPr="00735BF8">
        <w:t>f</w:t>
      </w:r>
      <w:r w:rsidR="001A0A32" w:rsidRPr="00735BF8">
        <w:t>s</w:t>
      </w:r>
    </w:p>
    <w:p w:rsidR="00DE4559" w:rsidRPr="00735BF8" w:rsidRDefault="00912CD7" w:rsidP="00531BC9">
      <w:pPr>
        <w:pStyle w:val="enumlev1"/>
        <w:spacing w:before="120"/>
        <w:ind w:hanging="368"/>
      </w:pPr>
      <w:r w:rsidRPr="00735BF8">
        <w:rPr>
          <w:rFonts w:eastAsia="MS PGothic"/>
        </w:rPr>
        <w:t>1)</w:t>
      </w:r>
      <w:r w:rsidRPr="00735BF8">
        <w:rPr>
          <w:rFonts w:eastAsia="MS PGothic"/>
        </w:rPr>
        <w:tab/>
      </w:r>
      <w:r w:rsidR="00DE4559" w:rsidRPr="00735BF8">
        <w:rPr>
          <w:rFonts w:eastAsia="MS PGothic"/>
        </w:rPr>
        <w:t>Coordonner les activités sur la protection en ligne des enfants menées dans les Commissions d</w:t>
      </w:r>
      <w:r w:rsidR="0024269A">
        <w:rPr>
          <w:rFonts w:eastAsia="MS PGothic"/>
        </w:rPr>
        <w:t>'</w:t>
      </w:r>
      <w:r w:rsidR="00DE4559" w:rsidRPr="00735BF8">
        <w:rPr>
          <w:rFonts w:eastAsia="MS PGothic"/>
        </w:rPr>
        <w:t>études de l</w:t>
      </w:r>
      <w:r w:rsidR="0024269A">
        <w:rPr>
          <w:rFonts w:eastAsia="MS PGothic"/>
        </w:rPr>
        <w:t>'</w:t>
      </w:r>
      <w:r w:rsidR="00DE4559" w:rsidRPr="00735BF8">
        <w:rPr>
          <w:rFonts w:eastAsia="MS PGothic"/>
        </w:rPr>
        <w:t>UIT</w:t>
      </w:r>
      <w:r w:rsidR="00DE4559" w:rsidRPr="00735BF8">
        <w:rPr>
          <w:rFonts w:eastAsia="MS PGothic"/>
        </w:rPr>
        <w:noBreakHyphen/>
        <w:t xml:space="preserve">T, en particulier les </w:t>
      </w:r>
      <w:r w:rsidR="00D67E3C" w:rsidRPr="00735BF8">
        <w:rPr>
          <w:rFonts w:eastAsia="MS PGothic"/>
        </w:rPr>
        <w:t>Commissions d</w:t>
      </w:r>
      <w:r w:rsidR="0024269A">
        <w:rPr>
          <w:rFonts w:eastAsia="MS PGothic"/>
        </w:rPr>
        <w:t>'</w:t>
      </w:r>
      <w:r w:rsidR="00D67E3C" w:rsidRPr="00735BF8">
        <w:rPr>
          <w:rFonts w:eastAsia="MS PGothic"/>
        </w:rPr>
        <w:t>études</w:t>
      </w:r>
      <w:r w:rsidR="00DE4559" w:rsidRPr="00735BF8">
        <w:rPr>
          <w:rFonts w:eastAsia="MS PGothic"/>
        </w:rPr>
        <w:t xml:space="preserve"> 2, 9, 13, 15, 16 et 17</w:t>
      </w:r>
      <w:r w:rsidR="00F65563" w:rsidRPr="00735BF8">
        <w:rPr>
          <w:rFonts w:eastAsia="MS PGothic"/>
        </w:rPr>
        <w:t>,</w:t>
      </w:r>
      <w:r w:rsidR="00DE4559" w:rsidRPr="00735BF8">
        <w:rPr>
          <w:rFonts w:eastAsia="MS PGothic"/>
        </w:rPr>
        <w:t xml:space="preserve"> et assurer une coordination avec l</w:t>
      </w:r>
      <w:r w:rsidR="0024269A">
        <w:rPr>
          <w:rFonts w:eastAsia="MS PGothic"/>
        </w:rPr>
        <w:t>'</w:t>
      </w:r>
      <w:r w:rsidR="00DE4559" w:rsidRPr="00735BF8">
        <w:rPr>
          <w:rFonts w:eastAsia="MS PGothic"/>
        </w:rPr>
        <w:t>UIT</w:t>
      </w:r>
      <w:r w:rsidR="00DE4559" w:rsidRPr="00735BF8">
        <w:rPr>
          <w:rFonts w:eastAsia="MS PGothic"/>
        </w:rPr>
        <w:noBreakHyphen/>
        <w:t>R et l</w:t>
      </w:r>
      <w:r w:rsidR="0024269A">
        <w:rPr>
          <w:rFonts w:eastAsia="MS PGothic"/>
        </w:rPr>
        <w:t>'</w:t>
      </w:r>
      <w:r w:rsidR="00DE4559" w:rsidRPr="00735BF8">
        <w:rPr>
          <w:rFonts w:eastAsia="MS PGothic"/>
        </w:rPr>
        <w:t>UIT</w:t>
      </w:r>
      <w:r w:rsidR="00DE4559" w:rsidRPr="00735BF8">
        <w:rPr>
          <w:rFonts w:eastAsia="MS PGothic"/>
        </w:rPr>
        <w:noBreakHyphen/>
        <w:t>D, ainsi qu</w:t>
      </w:r>
      <w:r w:rsidR="0024269A">
        <w:rPr>
          <w:rFonts w:eastAsia="MS PGothic"/>
        </w:rPr>
        <w:t>'</w:t>
      </w:r>
      <w:r w:rsidR="00DE4559" w:rsidRPr="00735BF8">
        <w:rPr>
          <w:rFonts w:eastAsia="MS PGothic"/>
        </w:rPr>
        <w:t>avec le Groupe de travail du Conseil sur la protection en ligne des enfants</w:t>
      </w:r>
      <w:r w:rsidR="007D7D47">
        <w:rPr>
          <w:rFonts w:eastAsia="MS PGothic"/>
        </w:rPr>
        <w:t>.</w:t>
      </w:r>
    </w:p>
    <w:p w:rsidR="00DE4559" w:rsidRPr="00735BF8" w:rsidRDefault="00912CD7" w:rsidP="00531BC9">
      <w:pPr>
        <w:pStyle w:val="enumlev1"/>
        <w:ind w:hanging="368"/>
      </w:pPr>
      <w:r w:rsidRPr="00735BF8">
        <w:rPr>
          <w:rFonts w:eastAsia="MS PGothic"/>
        </w:rPr>
        <w:t>2)</w:t>
      </w:r>
      <w:r w:rsidRPr="00735BF8">
        <w:rPr>
          <w:rFonts w:eastAsia="MS PGothic"/>
        </w:rPr>
        <w:tab/>
      </w:r>
      <w:r w:rsidR="00DE4559" w:rsidRPr="00735BF8">
        <w:rPr>
          <w:rFonts w:eastAsia="MS PGothic"/>
        </w:rPr>
        <w:t>Constituer un point de contact visible pour les activités sur la protection en ligne des enfants à l</w:t>
      </w:r>
      <w:r w:rsidR="0024269A">
        <w:rPr>
          <w:rFonts w:eastAsia="MS PGothic"/>
        </w:rPr>
        <w:t>'</w:t>
      </w:r>
      <w:r w:rsidR="00DE4559" w:rsidRPr="00735BF8">
        <w:rPr>
          <w:rFonts w:eastAsia="MS PGothic"/>
        </w:rPr>
        <w:t>UIT</w:t>
      </w:r>
      <w:r w:rsidR="00DE4559" w:rsidRPr="00735BF8">
        <w:rPr>
          <w:rFonts w:eastAsia="MS PGothic"/>
        </w:rPr>
        <w:noBreakHyphen/>
        <w:t>T</w:t>
      </w:r>
      <w:r w:rsidR="007D7D47">
        <w:rPr>
          <w:rFonts w:eastAsia="MS PGothic"/>
        </w:rPr>
        <w:t>.</w:t>
      </w:r>
    </w:p>
    <w:p w:rsidR="00DE4559" w:rsidRPr="00735BF8" w:rsidRDefault="00912CD7" w:rsidP="00531BC9">
      <w:pPr>
        <w:pStyle w:val="enumlev1"/>
        <w:ind w:hanging="368"/>
        <w:rPr>
          <w:rFonts w:eastAsia="MS PGothic"/>
        </w:rPr>
      </w:pPr>
      <w:r w:rsidRPr="00735BF8">
        <w:rPr>
          <w:rFonts w:eastAsia="MS PGothic"/>
        </w:rPr>
        <w:t>3)</w:t>
      </w:r>
      <w:r w:rsidRPr="00735BF8">
        <w:rPr>
          <w:rFonts w:eastAsia="MS PGothic"/>
        </w:rPr>
        <w:tab/>
      </w:r>
      <w:r w:rsidR="00DE4559" w:rsidRPr="00735BF8">
        <w:rPr>
          <w:rFonts w:eastAsia="MS PGothic"/>
        </w:rPr>
        <w:t>Coopérer avec des organismes externes travaillant dans le domaine de la protection en ligne des enfants et favoriser des communications bidirectionnelles efficaces avec ces organismes.</w:t>
      </w:r>
    </w:p>
    <w:p w:rsidR="001A0A32" w:rsidRPr="00735BF8" w:rsidRDefault="00F65563" w:rsidP="0024269A">
      <w:pPr>
        <w:pStyle w:val="Heading1"/>
        <w:spacing w:before="240"/>
      </w:pPr>
      <w:r w:rsidRPr="00735BF8">
        <w:t>4</w:t>
      </w:r>
      <w:r w:rsidR="00F0452C" w:rsidRPr="00735BF8">
        <w:tab/>
      </w:r>
      <w:r w:rsidRPr="00735BF8">
        <w:rPr>
          <w:rFonts w:eastAsia="MS PGothic"/>
        </w:rPr>
        <w:t>Tâches particulières</w:t>
      </w:r>
      <w:r w:rsidR="001A0A32" w:rsidRPr="00735BF8">
        <w:t xml:space="preserve"> </w:t>
      </w:r>
    </w:p>
    <w:p w:rsidR="001A0A32" w:rsidRPr="00735BF8" w:rsidRDefault="005B4C8C" w:rsidP="00531BC9">
      <w:pPr>
        <w:pStyle w:val="enumlev1"/>
        <w:spacing w:before="120"/>
        <w:ind w:hanging="368"/>
      </w:pPr>
      <w:r w:rsidRPr="00735BF8">
        <w:rPr>
          <w:rFonts w:eastAsia="MS PGothic"/>
        </w:rPr>
        <w:t>a)</w:t>
      </w:r>
      <w:r w:rsidRPr="00735BF8">
        <w:rPr>
          <w:rFonts w:eastAsia="MS PGothic"/>
        </w:rPr>
        <w:tab/>
      </w:r>
      <w:r w:rsidR="001A1DB3" w:rsidRPr="00735BF8">
        <w:rPr>
          <w:rFonts w:eastAsia="MS PGothic"/>
        </w:rPr>
        <w:t xml:space="preserve">Tenir une liste de </w:t>
      </w:r>
      <w:r w:rsidRPr="00735BF8">
        <w:rPr>
          <w:rFonts w:eastAsia="MS PGothic"/>
        </w:rPr>
        <w:t xml:space="preserve">représentants </w:t>
      </w:r>
      <w:r w:rsidR="001A1DB3" w:rsidRPr="00735BF8">
        <w:rPr>
          <w:rFonts w:eastAsia="MS PGothic"/>
        </w:rPr>
        <w:t>pour la protection en ligne des enfants dans chaque Commission d</w:t>
      </w:r>
      <w:r w:rsidR="0024269A">
        <w:rPr>
          <w:rFonts w:eastAsia="MS PGothic"/>
        </w:rPr>
        <w:t>'</w:t>
      </w:r>
      <w:r w:rsidR="001A1DB3" w:rsidRPr="00735BF8">
        <w:rPr>
          <w:rFonts w:eastAsia="MS PGothic"/>
        </w:rPr>
        <w:t>études</w:t>
      </w:r>
      <w:r w:rsidR="0076168F" w:rsidRPr="00735BF8">
        <w:rPr>
          <w:rFonts w:eastAsia="MS PGothic"/>
        </w:rPr>
        <w:t>.</w:t>
      </w:r>
    </w:p>
    <w:p w:rsidR="001A1DB3" w:rsidRPr="00735BF8" w:rsidRDefault="005B4C8C" w:rsidP="00531BC9">
      <w:pPr>
        <w:pStyle w:val="enumlev1"/>
        <w:ind w:hanging="368"/>
      </w:pPr>
      <w:r w:rsidRPr="00735BF8">
        <w:rPr>
          <w:rFonts w:eastAsia="MS PGothic"/>
        </w:rPr>
        <w:t>b)</w:t>
      </w:r>
      <w:r w:rsidRPr="00735BF8">
        <w:rPr>
          <w:rFonts w:eastAsia="MS PGothic"/>
        </w:rPr>
        <w:tab/>
      </w:r>
      <w:r w:rsidR="001A1DB3" w:rsidRPr="00735BF8">
        <w:rPr>
          <w:rFonts w:eastAsia="MS PGothic"/>
        </w:rPr>
        <w:t xml:space="preserve">Tenir une liste de </w:t>
      </w:r>
      <w:r w:rsidRPr="00735BF8">
        <w:rPr>
          <w:rFonts w:eastAsia="MS PGothic"/>
        </w:rPr>
        <w:t>représentants</w:t>
      </w:r>
      <w:r w:rsidR="001A1DB3" w:rsidRPr="00735BF8">
        <w:rPr>
          <w:rFonts w:eastAsia="MS PGothic"/>
        </w:rPr>
        <w:t xml:space="preserve"> désignés </w:t>
      </w:r>
      <w:r w:rsidRPr="00735BF8">
        <w:rPr>
          <w:rFonts w:eastAsia="MS PGothic"/>
        </w:rPr>
        <w:t>au sein d</w:t>
      </w:r>
      <w:r w:rsidR="001A1DB3" w:rsidRPr="00735BF8">
        <w:rPr>
          <w:rFonts w:eastAsia="MS PGothic"/>
        </w:rPr>
        <w:t>es organismes externes travaillant dans le domaine de la protection en ligne des enfants</w:t>
      </w:r>
      <w:r w:rsidRPr="00735BF8">
        <w:rPr>
          <w:rFonts w:eastAsia="MS PGothic"/>
        </w:rPr>
        <w:t xml:space="preserve"> et au sein des parties prenantes concernées</w:t>
      </w:r>
      <w:r w:rsidR="0076168F" w:rsidRPr="00735BF8">
        <w:rPr>
          <w:rFonts w:eastAsia="MS PGothic"/>
        </w:rPr>
        <w:t>.</w:t>
      </w:r>
    </w:p>
    <w:p w:rsidR="001A1DB3" w:rsidRPr="00735BF8" w:rsidRDefault="005B4C8C" w:rsidP="00531BC9">
      <w:pPr>
        <w:pStyle w:val="enumlev1"/>
        <w:ind w:hanging="368"/>
      </w:pPr>
      <w:r w:rsidRPr="00735BF8">
        <w:t>c)</w:t>
      </w:r>
      <w:r w:rsidRPr="00735BF8">
        <w:tab/>
      </w:r>
      <w:r w:rsidR="001A1DB3" w:rsidRPr="00735BF8">
        <w:t>Permettre l</w:t>
      </w:r>
      <w:r w:rsidR="0024269A">
        <w:t>'</w:t>
      </w:r>
      <w:r w:rsidR="001A1DB3" w:rsidRPr="00735BF8">
        <w:t>échange d</w:t>
      </w:r>
      <w:r w:rsidR="0024269A">
        <w:t>'</w:t>
      </w:r>
      <w:r w:rsidR="001A1DB3" w:rsidRPr="00735BF8">
        <w:t xml:space="preserve">informations </w:t>
      </w:r>
      <w:r w:rsidRPr="00735BF8">
        <w:t xml:space="preserve">présentant un intérêt pour </w:t>
      </w:r>
      <w:r w:rsidR="001A1DB3" w:rsidRPr="00735BF8">
        <w:t>la protection en ligne des enfants entre toutes les parties prenantes. La JCA-COP pourra rédiger des notes de liaison à l</w:t>
      </w:r>
      <w:r w:rsidR="0024269A">
        <w:t>'</w:t>
      </w:r>
      <w:r w:rsidR="001A1DB3" w:rsidRPr="00735BF8">
        <w:t>intention des organisations participantes, ou en recevoir</w:t>
      </w:r>
      <w:r w:rsidRPr="00735BF8">
        <w:t xml:space="preserve"> de leur part</w:t>
      </w:r>
      <w:r w:rsidR="001A1DB3" w:rsidRPr="00735BF8">
        <w:t>, selon qu</w:t>
      </w:r>
      <w:r w:rsidR="0024269A">
        <w:t>'</w:t>
      </w:r>
      <w:r w:rsidR="001A1DB3" w:rsidRPr="00735BF8">
        <w:t>il conviendra</w:t>
      </w:r>
      <w:r w:rsidR="0076168F" w:rsidRPr="00735BF8">
        <w:t>.</w:t>
      </w:r>
    </w:p>
    <w:p w:rsidR="001A1DB3" w:rsidRPr="00735BF8" w:rsidRDefault="005B4C8C" w:rsidP="00531BC9">
      <w:pPr>
        <w:pStyle w:val="enumlev1"/>
        <w:ind w:hanging="368"/>
      </w:pPr>
      <w:r w:rsidRPr="00735BF8">
        <w:t>d)</w:t>
      </w:r>
      <w:r w:rsidRPr="00735BF8">
        <w:tab/>
      </w:r>
      <w:r w:rsidR="001A1DB3" w:rsidRPr="00735BF8">
        <w:t xml:space="preserve">Promouvoir une approche coordonnée relative à </w:t>
      </w:r>
      <w:r w:rsidR="00356E0B" w:rsidRPr="00735BF8">
        <w:t>tous les domaines de</w:t>
      </w:r>
      <w:r w:rsidR="001A1DB3" w:rsidRPr="00735BF8">
        <w:t xml:space="preserve"> normalisation</w:t>
      </w:r>
      <w:r w:rsidR="00356E0B" w:rsidRPr="00735BF8">
        <w:t xml:space="preserve"> identifiés et nécessaires sur la base du paragraphe </w:t>
      </w:r>
      <w:r w:rsidR="001A1DB3" w:rsidRPr="00735BF8">
        <w:t>Justification</w:t>
      </w:r>
      <w:r w:rsidR="0076168F" w:rsidRPr="00735BF8">
        <w:t>.</w:t>
      </w:r>
    </w:p>
    <w:p w:rsidR="0032367D" w:rsidRDefault="005B4C8C" w:rsidP="00531BC9">
      <w:pPr>
        <w:pStyle w:val="enumlev1"/>
        <w:ind w:hanging="368"/>
      </w:pPr>
      <w:r w:rsidRPr="00735BF8">
        <w:t>e)</w:t>
      </w:r>
      <w:r w:rsidRPr="00735BF8">
        <w:tab/>
      </w:r>
      <w:r w:rsidR="001A1DB3" w:rsidRPr="00735BF8">
        <w:t>Formuler des avis concernant la planification générale des tutoriels et des séminaires/ateliers</w:t>
      </w:r>
      <w:r w:rsidR="00142CDA">
        <w:t xml:space="preserve"> </w:t>
      </w:r>
      <w:r w:rsidR="0076168F" w:rsidRPr="00735BF8">
        <w:t>dans le domaine de la protection en ligne des enfants (c</w:t>
      </w:r>
      <w:r w:rsidR="00142CDA">
        <w:t>onformément à la Recommandation </w:t>
      </w:r>
      <w:r w:rsidR="0076168F" w:rsidRPr="00735BF8">
        <w:t>UIT</w:t>
      </w:r>
      <w:r w:rsidR="0076168F" w:rsidRPr="00735BF8">
        <w:noBreakHyphen/>
        <w:t>T A.31).</w:t>
      </w:r>
    </w:p>
    <w:p w:rsidR="0032367D" w:rsidRDefault="0032367D" w:rsidP="002426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1A1DB3" w:rsidRPr="00735BF8" w:rsidRDefault="001A1DB3" w:rsidP="0076168F">
      <w:pPr>
        <w:pStyle w:val="enumlev1"/>
      </w:pPr>
    </w:p>
    <w:p w:rsidR="001A1DB3" w:rsidRPr="00735BF8" w:rsidRDefault="005B4C8C" w:rsidP="00531BC9">
      <w:pPr>
        <w:pStyle w:val="enumlev1"/>
        <w:ind w:hanging="368"/>
      </w:pPr>
      <w:r w:rsidRPr="00735BF8">
        <w:t>f)</w:t>
      </w:r>
      <w:r w:rsidRPr="00735BF8">
        <w:tab/>
      </w:r>
      <w:r w:rsidR="001A1DB3" w:rsidRPr="00735BF8">
        <w:t xml:space="preserve">Assurer la coordination des activités avec </w:t>
      </w:r>
      <w:r w:rsidR="00651024" w:rsidRPr="00735BF8">
        <w:t>l</w:t>
      </w:r>
      <w:r w:rsidR="001A1DB3" w:rsidRPr="00735BF8">
        <w:t xml:space="preserve">es organisations de normalisation et forums </w:t>
      </w:r>
      <w:r w:rsidR="00651024" w:rsidRPr="00735BF8">
        <w:t>concernés</w:t>
      </w:r>
      <w:r w:rsidR="001A1DB3" w:rsidRPr="00735BF8">
        <w:t>, avec notamment l</w:t>
      </w:r>
      <w:r w:rsidR="0024269A">
        <w:t>'</w:t>
      </w:r>
      <w:r w:rsidR="001A1DB3" w:rsidRPr="00735BF8">
        <w:t>examen périodique des programmes de travail et des calendriers d</w:t>
      </w:r>
      <w:r w:rsidR="0024269A">
        <w:t>'</w:t>
      </w:r>
      <w:r w:rsidR="001A1DB3" w:rsidRPr="00735BF8">
        <w:t>élaboration des produits livrables concernant la protection en ligne des enfants</w:t>
      </w:r>
      <w:r w:rsidR="00651024" w:rsidRPr="00735BF8">
        <w:t xml:space="preserve"> (le cas échéant)</w:t>
      </w:r>
      <w:r w:rsidR="001A1DB3" w:rsidRPr="00735BF8">
        <w:t>.</w:t>
      </w:r>
    </w:p>
    <w:p w:rsidR="001A0A32" w:rsidRPr="00735BF8" w:rsidRDefault="0086443D" w:rsidP="0032367D">
      <w:pPr>
        <w:pStyle w:val="Heading1"/>
        <w:spacing w:before="240"/>
      </w:pPr>
      <w:r w:rsidRPr="00735BF8">
        <w:t>5</w:t>
      </w:r>
      <w:r w:rsidR="00F0452C" w:rsidRPr="00735BF8">
        <w:tab/>
      </w:r>
      <w:r w:rsidRPr="00735BF8">
        <w:t>Membres</w:t>
      </w:r>
    </w:p>
    <w:p w:rsidR="001A0A32" w:rsidRPr="00735BF8" w:rsidRDefault="0086443D" w:rsidP="007D7D47">
      <w:r w:rsidRPr="00735BF8">
        <w:t>Conformément au § 2.2.3 de la Recommandation UIT-T A.1, l</w:t>
      </w:r>
      <w:r w:rsidR="00651024" w:rsidRPr="00735BF8">
        <w:t>a</w:t>
      </w:r>
      <w:r w:rsidRPr="00735BF8">
        <w:t xml:space="preserve"> JCA</w:t>
      </w:r>
      <w:r w:rsidR="00651024" w:rsidRPr="00735BF8">
        <w:t xml:space="preserve">-COP est </w:t>
      </w:r>
      <w:r w:rsidRPr="00735BF8">
        <w:t>ouverte, mais (po</w:t>
      </w:r>
      <w:r w:rsidR="00651024" w:rsidRPr="00735BF8">
        <w:t>ur en limiter la taille) devrai</w:t>
      </w:r>
      <w:r w:rsidRPr="00735BF8">
        <w:t>t surtout se limiter a</w:t>
      </w:r>
      <w:r w:rsidR="00142CDA">
        <w:t>ux représentants officiels des C</w:t>
      </w:r>
      <w:r w:rsidRPr="00735BF8">
        <w:t>ommissions d</w:t>
      </w:r>
      <w:r w:rsidR="0024269A">
        <w:t>'</w:t>
      </w:r>
      <w:r w:rsidRPr="00735BF8">
        <w:t xml:space="preserve">études </w:t>
      </w:r>
      <w:r w:rsidR="00651024" w:rsidRPr="00735BF8">
        <w:t>concernées de l</w:t>
      </w:r>
      <w:r w:rsidR="0024269A">
        <w:t>'</w:t>
      </w:r>
      <w:r w:rsidR="00651024" w:rsidRPr="00735BF8">
        <w:t>UIT</w:t>
      </w:r>
      <w:r w:rsidR="00651024" w:rsidRPr="00735BF8">
        <w:noBreakHyphen/>
        <w:t>T, de l</w:t>
      </w:r>
      <w:r w:rsidR="0024269A">
        <w:t>'</w:t>
      </w:r>
      <w:r w:rsidR="00651024" w:rsidRPr="00735BF8">
        <w:t>UIT</w:t>
      </w:r>
      <w:r w:rsidR="00651024" w:rsidRPr="00735BF8">
        <w:noBreakHyphen/>
        <w:t>R et de l</w:t>
      </w:r>
      <w:r w:rsidR="0024269A">
        <w:t>'</w:t>
      </w:r>
      <w:r w:rsidR="00651024" w:rsidRPr="00735BF8">
        <w:t>UIT</w:t>
      </w:r>
      <w:r w:rsidR="00651024" w:rsidRPr="00735BF8">
        <w:noBreakHyphen/>
        <w:t>D, ainsi qu</w:t>
      </w:r>
      <w:r w:rsidR="0024269A">
        <w:t>'</w:t>
      </w:r>
      <w:r w:rsidR="00651024" w:rsidRPr="00735BF8">
        <w:t xml:space="preserve">aux représentants officiels du Groupe de travail du Conseil sur la protection en ligne des enfants. La </w:t>
      </w:r>
      <w:r w:rsidRPr="00735BF8">
        <w:t>JCA</w:t>
      </w:r>
      <w:r w:rsidR="00C11D55" w:rsidRPr="00735BF8">
        <w:t>-COP</w:t>
      </w:r>
      <w:r w:rsidRPr="00735BF8">
        <w:t xml:space="preserve"> peut comprendre également des experts invités et des représentants invités d</w:t>
      </w:r>
      <w:r w:rsidR="0024269A">
        <w:t>'</w:t>
      </w:r>
      <w:r w:rsidRPr="00735BF8">
        <w:t xml:space="preserve">autres organismes de normalisation et forums </w:t>
      </w:r>
      <w:r w:rsidR="00C11D55" w:rsidRPr="00735BF8">
        <w:t xml:space="preserve">concernés </w:t>
      </w:r>
      <w:r w:rsidRPr="00735BF8">
        <w:t>selon les besoins. Tous les participants doivent limiter la teneur de leurs contributions à une JCA à l</w:t>
      </w:r>
      <w:r w:rsidR="0024269A">
        <w:t>'</w:t>
      </w:r>
      <w:r w:rsidRPr="00735BF8">
        <w:t>objet même de l</w:t>
      </w:r>
      <w:r w:rsidR="007D7D47">
        <w:t xml:space="preserve">a </w:t>
      </w:r>
      <w:r w:rsidRPr="00735BF8">
        <w:t>JCA</w:t>
      </w:r>
      <w:r w:rsidR="001A0A32" w:rsidRPr="00735BF8">
        <w:t>.</w:t>
      </w:r>
    </w:p>
    <w:p w:rsidR="001A0A32" w:rsidRPr="00735BF8" w:rsidRDefault="00934CA7" w:rsidP="0032367D">
      <w:pPr>
        <w:pStyle w:val="Heading1"/>
        <w:spacing w:before="240"/>
      </w:pPr>
      <w:r w:rsidRPr="00735BF8">
        <w:t>6</w:t>
      </w:r>
      <w:r w:rsidR="00D3157A" w:rsidRPr="00735BF8">
        <w:tab/>
        <w:t>Participation</w:t>
      </w:r>
    </w:p>
    <w:p w:rsidR="001A0A32" w:rsidRPr="00735BF8" w:rsidRDefault="00D3157A" w:rsidP="007D7D47">
      <w:r w:rsidRPr="00735BF8">
        <w:t>Voir le § 2.2.3 de la Recommandation UIT-T A.1.</w:t>
      </w:r>
    </w:p>
    <w:p w:rsidR="00934CA7" w:rsidRPr="00735BF8" w:rsidRDefault="00934CA7" w:rsidP="0032367D">
      <w:pPr>
        <w:pStyle w:val="Heading1"/>
        <w:spacing w:before="240"/>
      </w:pPr>
      <w:r w:rsidRPr="00735BF8">
        <w:t>7</w:t>
      </w:r>
      <w:r w:rsidRPr="00735BF8">
        <w:tab/>
        <w:t>Réunions</w:t>
      </w:r>
    </w:p>
    <w:p w:rsidR="00934CA7" w:rsidRPr="00735BF8" w:rsidRDefault="00934CA7" w:rsidP="00C11D55">
      <w:r w:rsidRPr="00735BF8">
        <w:t>Pour ses travaux, la JCA</w:t>
      </w:r>
      <w:r w:rsidRPr="00735BF8">
        <w:noBreakHyphen/>
        <w:t>COP organisera des téléconférences ainsi que des réunions physiques qui auront lieu en principe en même temps que les réunions des Commissions d</w:t>
      </w:r>
      <w:r w:rsidR="0024269A">
        <w:t>'</w:t>
      </w:r>
      <w:r w:rsidRPr="00735BF8">
        <w:t>études participant aux travaux de la JCA</w:t>
      </w:r>
      <w:r w:rsidRPr="00735BF8">
        <w:noBreakHyphen/>
        <w:t>COP</w:t>
      </w:r>
      <w:r w:rsidR="00C11D55" w:rsidRPr="00735BF8">
        <w:t xml:space="preserve"> (voir également le § 2.2.5 de la Recommandation UIT</w:t>
      </w:r>
      <w:r w:rsidR="00C11D55" w:rsidRPr="00735BF8">
        <w:noBreakHyphen/>
        <w:t>T A.1)</w:t>
      </w:r>
      <w:r w:rsidRPr="00735BF8">
        <w:t>. La tenue de réunions sera déterminée par la JCA</w:t>
      </w:r>
      <w:r w:rsidRPr="00735BF8">
        <w:noBreakHyphen/>
        <w:t>COP et sera annoncée aux participants et sur le site web de l</w:t>
      </w:r>
      <w:r w:rsidR="0024269A">
        <w:t>'</w:t>
      </w:r>
      <w:r w:rsidRPr="00735BF8">
        <w:t>UIT</w:t>
      </w:r>
      <w:r w:rsidRPr="00735BF8">
        <w:noBreakHyphen/>
        <w:t>T. Elle devrait être coordonnée avec les Commissions d</w:t>
      </w:r>
      <w:r w:rsidR="0024269A">
        <w:t>'</w:t>
      </w:r>
      <w:r w:rsidRPr="00735BF8">
        <w:t>études de l</w:t>
      </w:r>
      <w:r w:rsidR="0024269A">
        <w:t>'</w:t>
      </w:r>
      <w:r w:rsidRPr="00735BF8">
        <w:t>UIT</w:t>
      </w:r>
      <w:r w:rsidRPr="00735BF8">
        <w:noBreakHyphen/>
        <w:t>T</w:t>
      </w:r>
      <w:r w:rsidR="00C11D55" w:rsidRPr="00735BF8">
        <w:t>,</w:t>
      </w:r>
      <w:r w:rsidRPr="00735BF8">
        <w:t xml:space="preserve"> organisations de normalisation</w:t>
      </w:r>
      <w:r w:rsidR="00C11D55" w:rsidRPr="00735BF8">
        <w:t xml:space="preserve"> </w:t>
      </w:r>
      <w:r w:rsidRPr="00735BF8">
        <w:t>et forums</w:t>
      </w:r>
      <w:r w:rsidR="00C11D55" w:rsidRPr="00735BF8">
        <w:t xml:space="preserve"> concernés</w:t>
      </w:r>
      <w:r w:rsidR="00554CD2" w:rsidRPr="00735BF8">
        <w:t>.</w:t>
      </w:r>
    </w:p>
    <w:p w:rsidR="00554CD2" w:rsidRPr="00735BF8" w:rsidRDefault="00554CD2" w:rsidP="0032367D">
      <w:pPr>
        <w:pStyle w:val="Heading1"/>
        <w:spacing w:before="240"/>
      </w:pPr>
      <w:r w:rsidRPr="00735BF8">
        <w:t>8</w:t>
      </w:r>
      <w:r w:rsidRPr="00735BF8">
        <w:tab/>
        <w:t>Rattachement et rapports d</w:t>
      </w:r>
      <w:r w:rsidR="0024269A">
        <w:t>'</w:t>
      </w:r>
      <w:r w:rsidRPr="00735BF8">
        <w:t>activité</w:t>
      </w:r>
    </w:p>
    <w:p w:rsidR="00554CD2" w:rsidRPr="00735BF8" w:rsidRDefault="00681DC1" w:rsidP="00681DC1">
      <w:r w:rsidRPr="00735BF8">
        <w:t xml:space="preserve">Après chacune de ses réunions, la </w:t>
      </w:r>
      <w:r w:rsidR="00554CD2" w:rsidRPr="00735BF8">
        <w:t xml:space="preserve">JCA-COP </w:t>
      </w:r>
      <w:r w:rsidR="00FC38E6" w:rsidRPr="00735BF8">
        <w:t>adressera un rapport à la CE 17. Le GCNT peut suivre les activités de la JCA-COP grâce à ces rapports (voir le § 2.2.8 de la Recommandation UIT-T A.1).</w:t>
      </w:r>
    </w:p>
    <w:p w:rsidR="00FC38E6" w:rsidRPr="00735BF8" w:rsidRDefault="00FC38E6" w:rsidP="0032367D">
      <w:pPr>
        <w:pStyle w:val="Heading1"/>
        <w:spacing w:before="240"/>
      </w:pPr>
      <w:r w:rsidRPr="00735BF8">
        <w:t>9</w:t>
      </w:r>
      <w:r w:rsidRPr="00735BF8">
        <w:tab/>
        <w:t xml:space="preserve">Appui administratif </w:t>
      </w:r>
    </w:p>
    <w:p w:rsidR="00FC38E6" w:rsidRPr="00735BF8" w:rsidRDefault="00FC38E6" w:rsidP="00681DC1">
      <w:pPr>
        <w:keepNext/>
        <w:keepLines/>
      </w:pPr>
      <w:r w:rsidRPr="00735BF8">
        <w:t>Le Bureau de la normalisation des télécommunications (TSB) de l</w:t>
      </w:r>
      <w:r w:rsidR="0024269A">
        <w:t>'</w:t>
      </w:r>
      <w:r w:rsidRPr="00735BF8">
        <w:t>UIT</w:t>
      </w:r>
      <w:r w:rsidRPr="00735BF8">
        <w:noBreakHyphen/>
        <w:t>T fournira à la JCA</w:t>
      </w:r>
      <w:r w:rsidRPr="00735BF8">
        <w:noBreakHyphen/>
        <w:t>COP les services de secrétariat et les installations dont elle aura besoin (</w:t>
      </w:r>
      <w:r w:rsidR="00681DC1" w:rsidRPr="00735BF8">
        <w:t>v</w:t>
      </w:r>
      <w:r w:rsidR="001F7F42" w:rsidRPr="00735BF8">
        <w:t>oir</w:t>
      </w:r>
      <w:r w:rsidRPr="00735BF8">
        <w:t xml:space="preserve"> </w:t>
      </w:r>
      <w:r w:rsidR="00681DC1" w:rsidRPr="00735BF8">
        <w:t>le § 2.2.9 de la Recommandation </w:t>
      </w:r>
      <w:r w:rsidRPr="00735BF8">
        <w:t>UIT-T A.1).</w:t>
      </w:r>
    </w:p>
    <w:p w:rsidR="00681DC1" w:rsidRPr="00735BF8" w:rsidRDefault="00681DC1" w:rsidP="00681DC1">
      <w:pPr>
        <w:keepNext/>
        <w:keepLines/>
      </w:pPr>
      <w:r w:rsidRPr="00735BF8">
        <w:t>Pour les inscriptions et d</w:t>
      </w:r>
      <w:r w:rsidR="0024269A">
        <w:t>'</w:t>
      </w:r>
      <w:r w:rsidRPr="00735BF8">
        <w:t>autres renseignements, veuillez utiliser l</w:t>
      </w:r>
      <w:r w:rsidR="0024269A">
        <w:t>'</w:t>
      </w:r>
      <w:r w:rsidRPr="00735BF8">
        <w:t xml:space="preserve">adresse: </w:t>
      </w:r>
      <w:hyperlink r:id="rId11" w:history="1">
        <w:r w:rsidR="00961EAC" w:rsidRPr="00735BF8">
          <w:rPr>
            <w:rStyle w:val="Hyperlink"/>
            <w:szCs w:val="24"/>
          </w:rPr>
          <w:t>tsbjcacop@</w:t>
        </w:r>
        <w:r w:rsidR="00961EAC" w:rsidRPr="00735BF8">
          <w:rPr>
            <w:rStyle w:val="Hyperlink"/>
            <w:szCs w:val="24"/>
          </w:rPr>
          <w:t>i</w:t>
        </w:r>
        <w:r w:rsidR="00961EAC" w:rsidRPr="00735BF8">
          <w:rPr>
            <w:rStyle w:val="Hyperlink"/>
            <w:szCs w:val="24"/>
          </w:rPr>
          <w:t>tu.int</w:t>
        </w:r>
      </w:hyperlink>
      <w:r w:rsidR="00961EAC" w:rsidRPr="00735BF8">
        <w:t>.</w:t>
      </w:r>
    </w:p>
    <w:p w:rsidR="00C77EAF" w:rsidRPr="00735BF8" w:rsidRDefault="00C77EAF" w:rsidP="0032367D">
      <w:pPr>
        <w:pStyle w:val="Heading1"/>
        <w:spacing w:before="240"/>
      </w:pPr>
      <w:r w:rsidRPr="00735BF8">
        <w:t>10</w:t>
      </w:r>
      <w:r w:rsidRPr="00735BF8">
        <w:tab/>
        <w:t>Liste de diffusion</w:t>
      </w:r>
    </w:p>
    <w:p w:rsidR="001E5AC8" w:rsidRPr="00735BF8" w:rsidRDefault="001E5AC8" w:rsidP="00621AAF">
      <w:r w:rsidRPr="00735BF8">
        <w:t>La liste de diffusion utilisée pour cette activité est la suivante</w:t>
      </w:r>
      <w:r w:rsidR="00E64362" w:rsidRPr="00735BF8">
        <w:t>:</w:t>
      </w:r>
      <w:r w:rsidRPr="00735BF8">
        <w:t xml:space="preserve"> </w:t>
      </w:r>
      <w:hyperlink r:id="rId12" w:history="1">
        <w:r w:rsidRPr="00735BF8">
          <w:rPr>
            <w:rStyle w:val="Hyperlink"/>
          </w:rPr>
          <w:t>jcacop@</w:t>
        </w:r>
        <w:r w:rsidRPr="00735BF8">
          <w:rPr>
            <w:rStyle w:val="Hyperlink"/>
          </w:rPr>
          <w:t>l</w:t>
        </w:r>
        <w:r w:rsidRPr="00735BF8">
          <w:rPr>
            <w:rStyle w:val="Hyperlink"/>
          </w:rPr>
          <w:t>ists.itu.int</w:t>
        </w:r>
      </w:hyperlink>
      <w:r w:rsidRPr="00735BF8">
        <w:t>.</w:t>
      </w:r>
    </w:p>
    <w:p w:rsidR="001E5AC8" w:rsidRPr="00735BF8" w:rsidRDefault="001E5AC8" w:rsidP="0032367D">
      <w:pPr>
        <w:pStyle w:val="Heading1"/>
        <w:spacing w:before="240"/>
      </w:pPr>
      <w:r w:rsidRPr="00735BF8">
        <w:t>11</w:t>
      </w:r>
      <w:r w:rsidRPr="00735BF8">
        <w:tab/>
        <w:t>Durée</w:t>
      </w:r>
    </w:p>
    <w:p w:rsidR="00CC5F5F" w:rsidRPr="00735BF8" w:rsidRDefault="001E5AC8" w:rsidP="00621AAF">
      <w:r w:rsidRPr="00735BF8">
        <w:t>Jusqu</w:t>
      </w:r>
      <w:r w:rsidR="0024269A">
        <w:t>'</w:t>
      </w:r>
      <w:r w:rsidRPr="00735BF8">
        <w:t>à fin avril 2013 (voir également le § 2.2.10</w:t>
      </w:r>
      <w:r w:rsidR="00961EAC" w:rsidRPr="00735BF8">
        <w:t xml:space="preserve"> de la Recommandation UIT-T A.1</w:t>
      </w:r>
      <w:r w:rsidRPr="00735BF8">
        <w:t>).</w:t>
      </w:r>
    </w:p>
    <w:p w:rsidR="001E5AC8" w:rsidRPr="00735BF8" w:rsidRDefault="001E5AC8" w:rsidP="0032367D">
      <w:pPr>
        <w:pStyle w:val="Heading1"/>
        <w:spacing w:before="240"/>
      </w:pPr>
      <w:r w:rsidRPr="00735BF8">
        <w:t>12</w:t>
      </w:r>
      <w:r w:rsidRPr="00735BF8">
        <w:tab/>
        <w:t>Présidente</w:t>
      </w:r>
    </w:p>
    <w:p w:rsidR="001E5AC8" w:rsidRDefault="001E5AC8" w:rsidP="00621AAF">
      <w:r w:rsidRPr="00735BF8">
        <w:t>Mme Ashley Heineman (Etats-Unis d</w:t>
      </w:r>
      <w:r w:rsidR="0024269A">
        <w:t>'</w:t>
      </w:r>
      <w:r w:rsidRPr="00735BF8">
        <w:t xml:space="preserve">Amérique), </w:t>
      </w:r>
      <w:hyperlink r:id="rId13" w:history="1">
        <w:r w:rsidRPr="00735BF8">
          <w:rPr>
            <w:rStyle w:val="Hyperlink"/>
          </w:rPr>
          <w:t>AHeinma</w:t>
        </w:r>
        <w:bookmarkStart w:id="2" w:name="_GoBack"/>
        <w:bookmarkEnd w:id="2"/>
        <w:r w:rsidRPr="00735BF8">
          <w:rPr>
            <w:rStyle w:val="Hyperlink"/>
          </w:rPr>
          <w:t>n</w:t>
        </w:r>
        <w:r w:rsidRPr="00735BF8">
          <w:rPr>
            <w:rStyle w:val="Hyperlink"/>
          </w:rPr>
          <w:t>@ntia.doc.gov</w:t>
        </w:r>
      </w:hyperlink>
      <w:r w:rsidRPr="00735BF8">
        <w:t xml:space="preserve">. </w:t>
      </w:r>
    </w:p>
    <w:p w:rsidR="007D7D47" w:rsidRDefault="007D7D47" w:rsidP="00621AAF"/>
    <w:p w:rsidR="007D7D47" w:rsidRPr="004243E8" w:rsidRDefault="007D7D47" w:rsidP="00142CDA">
      <w:pPr>
        <w:pStyle w:val="Reasons"/>
        <w:rPr>
          <w:lang w:val="fr-CH"/>
        </w:rPr>
      </w:pPr>
    </w:p>
    <w:p w:rsidR="007D7D47" w:rsidRDefault="007D7D47">
      <w:pPr>
        <w:jc w:val="center"/>
      </w:pPr>
      <w:r>
        <w:t>______________</w:t>
      </w:r>
    </w:p>
    <w:p w:rsidR="007D7D47" w:rsidRPr="00735BF8" w:rsidRDefault="007D7D47" w:rsidP="00621AAF"/>
    <w:sectPr w:rsidR="007D7D47" w:rsidRPr="00735BF8" w:rsidSect="003848C4">
      <w:headerReference w:type="default" r:id="rId14"/>
      <w:footerReference w:type="default" r:id="rId15"/>
      <w:footerReference w:type="first" r:id="rId16"/>
      <w:pgSz w:w="11907" w:h="16840" w:code="9"/>
      <w:pgMar w:top="1134" w:right="1089" w:bottom="1134" w:left="1089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1B" w:rsidRDefault="0033171B">
      <w:r>
        <w:separator/>
      </w:r>
    </w:p>
  </w:endnote>
  <w:endnote w:type="continuationSeparator" w:id="0">
    <w:p w:rsidR="0033171B" w:rsidRDefault="0033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9A" w:rsidRPr="00531BC9" w:rsidRDefault="00531BC9" w:rsidP="00531BC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rFonts w:eastAsia="SimSun"/>
        <w:caps/>
        <w:sz w:val="16"/>
        <w:lang w:val="fr-CH"/>
      </w:rPr>
    </w:pPr>
    <w:r w:rsidRPr="00531BC9">
      <w:rPr>
        <w:rFonts w:eastAsia="SimSun"/>
        <w:caps/>
        <w:sz w:val="16"/>
        <w:lang w:val="fr-CH"/>
      </w:rPr>
      <w:t>ITU-T\BUREAU\CIRC\313</w:t>
    </w:r>
    <w:r>
      <w:rPr>
        <w:rFonts w:eastAsia="SimSun"/>
        <w:caps/>
        <w:sz w:val="16"/>
        <w:lang w:val="fr-CH"/>
      </w:rPr>
      <w:t>F</w:t>
    </w:r>
    <w:r w:rsidRPr="00531BC9">
      <w:rPr>
        <w:rFonts w:eastAsia="SimSun"/>
        <w:caps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24269A" w:rsidRPr="00531BC9" w:rsidTr="00F0452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4269A" w:rsidRDefault="0024269A" w:rsidP="00F0452C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24269A" w:rsidRDefault="0024269A" w:rsidP="00F0452C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24269A" w:rsidRDefault="0024269A" w:rsidP="00F0452C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4269A" w:rsidRDefault="0024269A" w:rsidP="00F0452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4269A" w:rsidTr="00F0452C">
      <w:trPr>
        <w:cantSplit/>
      </w:trPr>
      <w:tc>
        <w:tcPr>
          <w:tcW w:w="1062" w:type="pct"/>
        </w:tcPr>
        <w:p w:rsidR="0024269A" w:rsidRDefault="0024269A" w:rsidP="00F0452C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24269A" w:rsidRDefault="0024269A" w:rsidP="00F0452C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24269A" w:rsidRDefault="0024269A" w:rsidP="00F0452C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24269A" w:rsidRDefault="0024269A" w:rsidP="00F0452C">
          <w:pPr>
            <w:pStyle w:val="itu"/>
          </w:pPr>
          <w:r>
            <w:tab/>
            <w:t>www.itu.int</w:t>
          </w:r>
        </w:p>
      </w:tc>
    </w:tr>
    <w:tr w:rsidR="0024269A" w:rsidTr="00F0452C">
      <w:trPr>
        <w:cantSplit/>
      </w:trPr>
      <w:tc>
        <w:tcPr>
          <w:tcW w:w="1062" w:type="pct"/>
        </w:tcPr>
        <w:p w:rsidR="0024269A" w:rsidRDefault="0024269A" w:rsidP="00F0452C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24269A" w:rsidRDefault="0024269A" w:rsidP="00F0452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24269A" w:rsidRDefault="0024269A" w:rsidP="00F0452C">
          <w:pPr>
            <w:pStyle w:val="itu"/>
          </w:pPr>
        </w:p>
      </w:tc>
      <w:tc>
        <w:tcPr>
          <w:tcW w:w="1131" w:type="pct"/>
        </w:tcPr>
        <w:p w:rsidR="0024269A" w:rsidRDefault="0024269A" w:rsidP="00F0452C">
          <w:pPr>
            <w:pStyle w:val="itu"/>
          </w:pPr>
        </w:p>
      </w:tc>
    </w:tr>
  </w:tbl>
  <w:p w:rsidR="0024269A" w:rsidRPr="000941B3" w:rsidRDefault="0024269A" w:rsidP="000941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1B" w:rsidRDefault="0033171B">
      <w:r>
        <w:t>____________________</w:t>
      </w:r>
    </w:p>
  </w:footnote>
  <w:footnote w:type="continuationSeparator" w:id="0">
    <w:p w:rsidR="0033171B" w:rsidRDefault="00331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013491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24269A" w:rsidRPr="003848C4" w:rsidRDefault="0024269A" w:rsidP="000941B3">
        <w:pPr>
          <w:pStyle w:val="Header"/>
          <w:rPr>
            <w:sz w:val="18"/>
            <w:szCs w:val="18"/>
          </w:rPr>
        </w:pPr>
        <w:r>
          <w:t xml:space="preserve">- </w:t>
        </w:r>
        <w:r w:rsidRPr="003848C4">
          <w:rPr>
            <w:sz w:val="18"/>
            <w:szCs w:val="18"/>
          </w:rPr>
          <w:fldChar w:fldCharType="begin"/>
        </w:r>
        <w:r w:rsidRPr="003848C4">
          <w:rPr>
            <w:sz w:val="18"/>
            <w:szCs w:val="18"/>
          </w:rPr>
          <w:instrText>PAGE   \* MERGEFORMAT</w:instrText>
        </w:r>
        <w:r w:rsidRPr="003848C4">
          <w:rPr>
            <w:sz w:val="18"/>
            <w:szCs w:val="18"/>
          </w:rPr>
          <w:fldChar w:fldCharType="separate"/>
        </w:r>
        <w:r w:rsidR="00531BC9">
          <w:rPr>
            <w:noProof/>
            <w:sz w:val="18"/>
            <w:szCs w:val="18"/>
          </w:rPr>
          <w:t>4</w:t>
        </w:r>
        <w:r w:rsidRPr="003848C4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3F32C0A"/>
    <w:multiLevelType w:val="hybridMultilevel"/>
    <w:tmpl w:val="AD308E42"/>
    <w:lvl w:ilvl="0" w:tplc="C4D4826A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1DD7728F"/>
    <w:multiLevelType w:val="hybridMultilevel"/>
    <w:tmpl w:val="62164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218CA"/>
    <w:multiLevelType w:val="hybridMultilevel"/>
    <w:tmpl w:val="4358F2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>
    <w:nsid w:val="4A806016"/>
    <w:multiLevelType w:val="hybridMultilevel"/>
    <w:tmpl w:val="C89CBC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71BCC"/>
    <w:multiLevelType w:val="multilevel"/>
    <w:tmpl w:val="12B041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863AA3"/>
    <w:multiLevelType w:val="hybridMultilevel"/>
    <w:tmpl w:val="0A3625A6"/>
    <w:lvl w:ilvl="0" w:tplc="D264DC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5622"/>
    <w:rsid w:val="0002519E"/>
    <w:rsid w:val="00035B43"/>
    <w:rsid w:val="00036860"/>
    <w:rsid w:val="00036AFF"/>
    <w:rsid w:val="000542AA"/>
    <w:rsid w:val="00073F6A"/>
    <w:rsid w:val="000758B3"/>
    <w:rsid w:val="00082EB5"/>
    <w:rsid w:val="000941B3"/>
    <w:rsid w:val="000A6408"/>
    <w:rsid w:val="000B0D96"/>
    <w:rsid w:val="000B59D8"/>
    <w:rsid w:val="000C56BE"/>
    <w:rsid w:val="000D7F0D"/>
    <w:rsid w:val="000E102A"/>
    <w:rsid w:val="000F61FB"/>
    <w:rsid w:val="001026FD"/>
    <w:rsid w:val="00115DD7"/>
    <w:rsid w:val="00142CDA"/>
    <w:rsid w:val="00143300"/>
    <w:rsid w:val="0015504D"/>
    <w:rsid w:val="00166155"/>
    <w:rsid w:val="00167472"/>
    <w:rsid w:val="00167F92"/>
    <w:rsid w:val="0017310A"/>
    <w:rsid w:val="00173738"/>
    <w:rsid w:val="00191605"/>
    <w:rsid w:val="00192931"/>
    <w:rsid w:val="001A0A32"/>
    <w:rsid w:val="001A1DB3"/>
    <w:rsid w:val="001B3E9B"/>
    <w:rsid w:val="001B79A3"/>
    <w:rsid w:val="001D7B78"/>
    <w:rsid w:val="001E5AC8"/>
    <w:rsid w:val="001F7F42"/>
    <w:rsid w:val="002152A3"/>
    <w:rsid w:val="0024269A"/>
    <w:rsid w:val="002459B9"/>
    <w:rsid w:val="00251A26"/>
    <w:rsid w:val="0027005D"/>
    <w:rsid w:val="00286789"/>
    <w:rsid w:val="002B1B66"/>
    <w:rsid w:val="002B2C72"/>
    <w:rsid w:val="002B7465"/>
    <w:rsid w:val="003131FF"/>
    <w:rsid w:val="0032367D"/>
    <w:rsid w:val="0033171B"/>
    <w:rsid w:val="00333A80"/>
    <w:rsid w:val="00337DE5"/>
    <w:rsid w:val="003434A6"/>
    <w:rsid w:val="00344871"/>
    <w:rsid w:val="00356E0B"/>
    <w:rsid w:val="00364E95"/>
    <w:rsid w:val="00372875"/>
    <w:rsid w:val="003768AE"/>
    <w:rsid w:val="003848C4"/>
    <w:rsid w:val="00391E88"/>
    <w:rsid w:val="003B1E80"/>
    <w:rsid w:val="003B66E8"/>
    <w:rsid w:val="003E0518"/>
    <w:rsid w:val="003F1154"/>
    <w:rsid w:val="004033F1"/>
    <w:rsid w:val="00404A00"/>
    <w:rsid w:val="00412625"/>
    <w:rsid w:val="00414B0C"/>
    <w:rsid w:val="004243E8"/>
    <w:rsid w:val="004257AC"/>
    <w:rsid w:val="00432021"/>
    <w:rsid w:val="0043711B"/>
    <w:rsid w:val="004628AF"/>
    <w:rsid w:val="004B732E"/>
    <w:rsid w:val="004D51F4"/>
    <w:rsid w:val="004D64E0"/>
    <w:rsid w:val="0051210D"/>
    <w:rsid w:val="005136D2"/>
    <w:rsid w:val="00517A03"/>
    <w:rsid w:val="00531BC9"/>
    <w:rsid w:val="00535557"/>
    <w:rsid w:val="00544F61"/>
    <w:rsid w:val="00546E84"/>
    <w:rsid w:val="00554CD2"/>
    <w:rsid w:val="0057717F"/>
    <w:rsid w:val="005A3DD9"/>
    <w:rsid w:val="005B1DFC"/>
    <w:rsid w:val="005B22E0"/>
    <w:rsid w:val="005B4C8C"/>
    <w:rsid w:val="005F3250"/>
    <w:rsid w:val="00601682"/>
    <w:rsid w:val="00621AAF"/>
    <w:rsid w:val="006333F7"/>
    <w:rsid w:val="006427A1"/>
    <w:rsid w:val="00644741"/>
    <w:rsid w:val="00651024"/>
    <w:rsid w:val="00681DC1"/>
    <w:rsid w:val="006A6FFE"/>
    <w:rsid w:val="006C58F3"/>
    <w:rsid w:val="006C5A91"/>
    <w:rsid w:val="006D4F99"/>
    <w:rsid w:val="00716BBC"/>
    <w:rsid w:val="00724B2E"/>
    <w:rsid w:val="007321BC"/>
    <w:rsid w:val="00735BF8"/>
    <w:rsid w:val="00742A68"/>
    <w:rsid w:val="00760063"/>
    <w:rsid w:val="0076168F"/>
    <w:rsid w:val="00771FA1"/>
    <w:rsid w:val="00775E4B"/>
    <w:rsid w:val="00794281"/>
    <w:rsid w:val="0079553B"/>
    <w:rsid w:val="007A40FE"/>
    <w:rsid w:val="007C42A2"/>
    <w:rsid w:val="007D7D47"/>
    <w:rsid w:val="007E1AC5"/>
    <w:rsid w:val="00810105"/>
    <w:rsid w:val="00815117"/>
    <w:rsid w:val="008157E0"/>
    <w:rsid w:val="008210E3"/>
    <w:rsid w:val="00830783"/>
    <w:rsid w:val="00854E1D"/>
    <w:rsid w:val="00863AB8"/>
    <w:rsid w:val="0086443D"/>
    <w:rsid w:val="00882434"/>
    <w:rsid w:val="008836B6"/>
    <w:rsid w:val="00887FA6"/>
    <w:rsid w:val="008C4397"/>
    <w:rsid w:val="008C465A"/>
    <w:rsid w:val="008F2C9B"/>
    <w:rsid w:val="00912CD7"/>
    <w:rsid w:val="00923CD6"/>
    <w:rsid w:val="00924EDF"/>
    <w:rsid w:val="00934CA7"/>
    <w:rsid w:val="009352B8"/>
    <w:rsid w:val="00935AA8"/>
    <w:rsid w:val="00956340"/>
    <w:rsid w:val="00961EAC"/>
    <w:rsid w:val="00967F34"/>
    <w:rsid w:val="00971C9A"/>
    <w:rsid w:val="009B1464"/>
    <w:rsid w:val="009D51FA"/>
    <w:rsid w:val="009D6C7E"/>
    <w:rsid w:val="009E537C"/>
    <w:rsid w:val="009F1E23"/>
    <w:rsid w:val="00A15179"/>
    <w:rsid w:val="00A42C3D"/>
    <w:rsid w:val="00A43367"/>
    <w:rsid w:val="00A51537"/>
    <w:rsid w:val="00A52656"/>
    <w:rsid w:val="00A5280F"/>
    <w:rsid w:val="00A57D6B"/>
    <w:rsid w:val="00A60FC1"/>
    <w:rsid w:val="00A961E2"/>
    <w:rsid w:val="00A97C37"/>
    <w:rsid w:val="00AB736F"/>
    <w:rsid w:val="00AC37B5"/>
    <w:rsid w:val="00AD752F"/>
    <w:rsid w:val="00AE59C1"/>
    <w:rsid w:val="00B27B41"/>
    <w:rsid w:val="00B8573E"/>
    <w:rsid w:val="00B85BD6"/>
    <w:rsid w:val="00B924DE"/>
    <w:rsid w:val="00BB24C0"/>
    <w:rsid w:val="00BD6977"/>
    <w:rsid w:val="00C11D55"/>
    <w:rsid w:val="00C142A8"/>
    <w:rsid w:val="00C231B2"/>
    <w:rsid w:val="00C26F2E"/>
    <w:rsid w:val="00C45376"/>
    <w:rsid w:val="00C546E4"/>
    <w:rsid w:val="00C605EA"/>
    <w:rsid w:val="00C71FBC"/>
    <w:rsid w:val="00C77EAF"/>
    <w:rsid w:val="00C9028F"/>
    <w:rsid w:val="00C93816"/>
    <w:rsid w:val="00CA0416"/>
    <w:rsid w:val="00CB1125"/>
    <w:rsid w:val="00CB6897"/>
    <w:rsid w:val="00CC5F5F"/>
    <w:rsid w:val="00CD042E"/>
    <w:rsid w:val="00CD7480"/>
    <w:rsid w:val="00CF2560"/>
    <w:rsid w:val="00CF5B46"/>
    <w:rsid w:val="00D230E2"/>
    <w:rsid w:val="00D3157A"/>
    <w:rsid w:val="00D3285F"/>
    <w:rsid w:val="00D46B68"/>
    <w:rsid w:val="00D542A5"/>
    <w:rsid w:val="00D67E3C"/>
    <w:rsid w:val="00DC3D47"/>
    <w:rsid w:val="00DD77DA"/>
    <w:rsid w:val="00DE4559"/>
    <w:rsid w:val="00E06C61"/>
    <w:rsid w:val="00E120A2"/>
    <w:rsid w:val="00E13DB3"/>
    <w:rsid w:val="00E2408B"/>
    <w:rsid w:val="00E243C8"/>
    <w:rsid w:val="00E51F00"/>
    <w:rsid w:val="00E64362"/>
    <w:rsid w:val="00E72AE1"/>
    <w:rsid w:val="00E755ED"/>
    <w:rsid w:val="00EB4DB0"/>
    <w:rsid w:val="00EC5D0E"/>
    <w:rsid w:val="00ED6A7A"/>
    <w:rsid w:val="00EE4C33"/>
    <w:rsid w:val="00F0452C"/>
    <w:rsid w:val="00F05664"/>
    <w:rsid w:val="00F05C11"/>
    <w:rsid w:val="00F06B03"/>
    <w:rsid w:val="00F27A3E"/>
    <w:rsid w:val="00F346CE"/>
    <w:rsid w:val="00F34F98"/>
    <w:rsid w:val="00F40540"/>
    <w:rsid w:val="00F65563"/>
    <w:rsid w:val="00F7138A"/>
    <w:rsid w:val="00F77A09"/>
    <w:rsid w:val="00F9451D"/>
    <w:rsid w:val="00FA3E46"/>
    <w:rsid w:val="00FB48A0"/>
    <w:rsid w:val="00FC38E6"/>
    <w:rsid w:val="00FD0D05"/>
    <w:rsid w:val="00FD1E13"/>
    <w:rsid w:val="00FD277D"/>
    <w:rsid w:val="00FD775E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1E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961EA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1EA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961EA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61EA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961EA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961EA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961EA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961EA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961EA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961EAC"/>
  </w:style>
  <w:style w:type="paragraph" w:styleId="TOC7">
    <w:name w:val="toc 7"/>
    <w:basedOn w:val="TOC3"/>
    <w:semiHidden/>
    <w:rsid w:val="00961EAC"/>
  </w:style>
  <w:style w:type="paragraph" w:styleId="TOC6">
    <w:name w:val="toc 6"/>
    <w:basedOn w:val="TOC3"/>
    <w:semiHidden/>
    <w:rsid w:val="00961EAC"/>
  </w:style>
  <w:style w:type="paragraph" w:styleId="TOC5">
    <w:name w:val="toc 5"/>
    <w:basedOn w:val="TOC3"/>
    <w:semiHidden/>
    <w:rsid w:val="00961EAC"/>
  </w:style>
  <w:style w:type="paragraph" w:styleId="TOC4">
    <w:name w:val="toc 4"/>
    <w:basedOn w:val="TOC3"/>
    <w:semiHidden/>
    <w:rsid w:val="00961EAC"/>
  </w:style>
  <w:style w:type="paragraph" w:styleId="TOC3">
    <w:name w:val="toc 3"/>
    <w:basedOn w:val="TOC2"/>
    <w:semiHidden/>
    <w:rsid w:val="00961EAC"/>
    <w:pPr>
      <w:spacing w:before="80"/>
    </w:pPr>
  </w:style>
  <w:style w:type="paragraph" w:styleId="TOC2">
    <w:name w:val="toc 2"/>
    <w:basedOn w:val="TOC1"/>
    <w:semiHidden/>
    <w:rsid w:val="00961EAC"/>
    <w:pPr>
      <w:spacing w:before="120"/>
    </w:pPr>
  </w:style>
  <w:style w:type="paragraph" w:styleId="TOC1">
    <w:name w:val="toc 1"/>
    <w:basedOn w:val="Normal"/>
    <w:semiHidden/>
    <w:rsid w:val="00961EA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961EAC"/>
    <w:pPr>
      <w:ind w:left="1698"/>
    </w:pPr>
  </w:style>
  <w:style w:type="paragraph" w:styleId="Index6">
    <w:name w:val="index 6"/>
    <w:basedOn w:val="Normal"/>
    <w:next w:val="Normal"/>
    <w:semiHidden/>
    <w:rsid w:val="00961EAC"/>
    <w:pPr>
      <w:ind w:left="1415"/>
    </w:pPr>
  </w:style>
  <w:style w:type="paragraph" w:styleId="Index5">
    <w:name w:val="index 5"/>
    <w:basedOn w:val="Normal"/>
    <w:next w:val="Normal"/>
    <w:semiHidden/>
    <w:rsid w:val="00961EAC"/>
    <w:pPr>
      <w:ind w:left="1132"/>
    </w:pPr>
  </w:style>
  <w:style w:type="paragraph" w:styleId="Index4">
    <w:name w:val="index 4"/>
    <w:basedOn w:val="Normal"/>
    <w:next w:val="Normal"/>
    <w:semiHidden/>
    <w:rsid w:val="00961EAC"/>
    <w:pPr>
      <w:ind w:left="849"/>
    </w:pPr>
  </w:style>
  <w:style w:type="paragraph" w:styleId="Index3">
    <w:name w:val="index 3"/>
    <w:basedOn w:val="Normal"/>
    <w:next w:val="Normal"/>
    <w:semiHidden/>
    <w:rsid w:val="00961EAC"/>
    <w:pPr>
      <w:ind w:left="566"/>
    </w:pPr>
  </w:style>
  <w:style w:type="paragraph" w:styleId="Index2">
    <w:name w:val="index 2"/>
    <w:basedOn w:val="Normal"/>
    <w:next w:val="Normal"/>
    <w:semiHidden/>
    <w:rsid w:val="00961EAC"/>
    <w:pPr>
      <w:ind w:left="283"/>
    </w:pPr>
  </w:style>
  <w:style w:type="paragraph" w:styleId="Index1">
    <w:name w:val="index 1"/>
    <w:basedOn w:val="Normal"/>
    <w:next w:val="Normal"/>
    <w:semiHidden/>
    <w:rsid w:val="00961EAC"/>
  </w:style>
  <w:style w:type="character" w:styleId="LineNumber">
    <w:name w:val="line number"/>
    <w:basedOn w:val="DefaultParagraphFont"/>
    <w:rsid w:val="00961EAC"/>
  </w:style>
  <w:style w:type="paragraph" w:styleId="IndexHeading">
    <w:name w:val="index heading"/>
    <w:basedOn w:val="Normal"/>
    <w:next w:val="Index1"/>
    <w:semiHidden/>
    <w:rsid w:val="00961EAC"/>
  </w:style>
  <w:style w:type="paragraph" w:styleId="Footer">
    <w:name w:val="footer"/>
    <w:basedOn w:val="Normal"/>
    <w:link w:val="FooterChar"/>
    <w:rsid w:val="00961EA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961E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961EAC"/>
    <w:rPr>
      <w:position w:val="6"/>
      <w:sz w:val="16"/>
    </w:rPr>
  </w:style>
  <w:style w:type="paragraph" w:styleId="FootnoteText">
    <w:name w:val="footnote text"/>
    <w:basedOn w:val="Normal"/>
    <w:semiHidden/>
    <w:rsid w:val="00961EA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61EAC"/>
    <w:pPr>
      <w:ind w:left="794"/>
    </w:pPr>
  </w:style>
  <w:style w:type="paragraph" w:customStyle="1" w:styleId="TableLegend">
    <w:name w:val="Table_Legend"/>
    <w:basedOn w:val="TableText"/>
    <w:rsid w:val="00961EAC"/>
    <w:pPr>
      <w:spacing w:before="120"/>
    </w:pPr>
  </w:style>
  <w:style w:type="paragraph" w:customStyle="1" w:styleId="TableText">
    <w:name w:val="Table_Text"/>
    <w:basedOn w:val="Normal"/>
    <w:rsid w:val="00961E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961EA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61EA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61EAC"/>
    <w:pPr>
      <w:spacing w:before="80"/>
      <w:ind w:left="794" w:hanging="794"/>
    </w:pPr>
  </w:style>
  <w:style w:type="paragraph" w:customStyle="1" w:styleId="enumlev2">
    <w:name w:val="enumlev2"/>
    <w:basedOn w:val="enumlev1"/>
    <w:rsid w:val="00961EAC"/>
    <w:pPr>
      <w:ind w:left="1191" w:hanging="397"/>
    </w:pPr>
  </w:style>
  <w:style w:type="paragraph" w:customStyle="1" w:styleId="enumlev3">
    <w:name w:val="enumlev3"/>
    <w:basedOn w:val="enumlev2"/>
    <w:rsid w:val="00961EAC"/>
    <w:pPr>
      <w:ind w:left="1588"/>
    </w:pPr>
  </w:style>
  <w:style w:type="paragraph" w:customStyle="1" w:styleId="TableHead">
    <w:name w:val="Table_Head"/>
    <w:basedOn w:val="TableText"/>
    <w:rsid w:val="00961EA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961EA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961EAC"/>
    <w:pPr>
      <w:spacing w:before="480"/>
    </w:pPr>
  </w:style>
  <w:style w:type="paragraph" w:customStyle="1" w:styleId="FigureTitle">
    <w:name w:val="Figure_Title"/>
    <w:basedOn w:val="TableTitle"/>
    <w:next w:val="Normal"/>
    <w:rsid w:val="00961EA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61EA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961EA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961EA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961EAC"/>
  </w:style>
  <w:style w:type="paragraph" w:customStyle="1" w:styleId="AppendixRef">
    <w:name w:val="Appendix_Ref"/>
    <w:basedOn w:val="AnnexRef"/>
    <w:next w:val="AppendixTitle"/>
    <w:rsid w:val="00961EAC"/>
  </w:style>
  <w:style w:type="paragraph" w:customStyle="1" w:styleId="AppendixTitle">
    <w:name w:val="Appendix_Title"/>
    <w:basedOn w:val="AnnexTitle"/>
    <w:next w:val="Normal"/>
    <w:rsid w:val="00961EAC"/>
  </w:style>
  <w:style w:type="paragraph" w:customStyle="1" w:styleId="RefTitle">
    <w:name w:val="Ref_Title"/>
    <w:basedOn w:val="Normal"/>
    <w:next w:val="RefText"/>
    <w:rsid w:val="00961EA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961EAC"/>
    <w:pPr>
      <w:ind w:left="794" w:hanging="794"/>
    </w:pPr>
  </w:style>
  <w:style w:type="paragraph" w:customStyle="1" w:styleId="Equation">
    <w:name w:val="Equation"/>
    <w:basedOn w:val="Normal"/>
    <w:rsid w:val="00961EA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961EA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961EAC"/>
    <w:pPr>
      <w:spacing w:before="320"/>
    </w:pPr>
  </w:style>
  <w:style w:type="paragraph" w:customStyle="1" w:styleId="call">
    <w:name w:val="call"/>
    <w:basedOn w:val="Normal"/>
    <w:next w:val="Normal"/>
    <w:rsid w:val="00961EA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961EA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961EA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uiPriority w:val="99"/>
    <w:rsid w:val="00961EAC"/>
    <w:rPr>
      <w:color w:val="0000FF"/>
      <w:u w:val="single"/>
    </w:rPr>
  </w:style>
  <w:style w:type="paragraph" w:customStyle="1" w:styleId="Keywords">
    <w:name w:val="Keywords"/>
    <w:basedOn w:val="Normal"/>
    <w:rsid w:val="00961EAC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961EAC"/>
    <w:pPr>
      <w:spacing w:after="120"/>
    </w:pPr>
  </w:style>
  <w:style w:type="paragraph" w:customStyle="1" w:styleId="EquationLegend">
    <w:name w:val="Equation_Legend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961EAC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961EAC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961EAC"/>
    <w:pPr>
      <w:tabs>
        <w:tab w:val="left" w:pos="397"/>
      </w:tabs>
    </w:pPr>
  </w:style>
  <w:style w:type="paragraph" w:styleId="TOC9">
    <w:name w:val="toc 9"/>
    <w:basedOn w:val="TOC3"/>
    <w:semiHidden/>
    <w:rsid w:val="00961EAC"/>
  </w:style>
  <w:style w:type="paragraph" w:customStyle="1" w:styleId="headingb">
    <w:name w:val="heading_b"/>
    <w:basedOn w:val="Heading3"/>
    <w:next w:val="Normal"/>
    <w:rsid w:val="00961EAC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961EAC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961EAC"/>
  </w:style>
  <w:style w:type="paragraph" w:customStyle="1" w:styleId="Style1">
    <w:name w:val="Style1"/>
    <w:basedOn w:val="Normal"/>
    <w:next w:val="Index1"/>
    <w:rsid w:val="00961EA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961EAC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961EAC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19160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1605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2B1B6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CC5F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E45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E5AC8"/>
    <w:rPr>
      <w:rFonts w:ascii="Times New Roman" w:hAnsi="Times New Roman"/>
      <w:b/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1E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961EA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1EA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961EA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61EA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961EA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961EA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961EA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961EA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961EA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961EAC"/>
  </w:style>
  <w:style w:type="paragraph" w:styleId="TOC7">
    <w:name w:val="toc 7"/>
    <w:basedOn w:val="TOC3"/>
    <w:semiHidden/>
    <w:rsid w:val="00961EAC"/>
  </w:style>
  <w:style w:type="paragraph" w:styleId="TOC6">
    <w:name w:val="toc 6"/>
    <w:basedOn w:val="TOC3"/>
    <w:semiHidden/>
    <w:rsid w:val="00961EAC"/>
  </w:style>
  <w:style w:type="paragraph" w:styleId="TOC5">
    <w:name w:val="toc 5"/>
    <w:basedOn w:val="TOC3"/>
    <w:semiHidden/>
    <w:rsid w:val="00961EAC"/>
  </w:style>
  <w:style w:type="paragraph" w:styleId="TOC4">
    <w:name w:val="toc 4"/>
    <w:basedOn w:val="TOC3"/>
    <w:semiHidden/>
    <w:rsid w:val="00961EAC"/>
  </w:style>
  <w:style w:type="paragraph" w:styleId="TOC3">
    <w:name w:val="toc 3"/>
    <w:basedOn w:val="TOC2"/>
    <w:semiHidden/>
    <w:rsid w:val="00961EAC"/>
    <w:pPr>
      <w:spacing w:before="80"/>
    </w:pPr>
  </w:style>
  <w:style w:type="paragraph" w:styleId="TOC2">
    <w:name w:val="toc 2"/>
    <w:basedOn w:val="TOC1"/>
    <w:semiHidden/>
    <w:rsid w:val="00961EAC"/>
    <w:pPr>
      <w:spacing w:before="120"/>
    </w:pPr>
  </w:style>
  <w:style w:type="paragraph" w:styleId="TOC1">
    <w:name w:val="toc 1"/>
    <w:basedOn w:val="Normal"/>
    <w:semiHidden/>
    <w:rsid w:val="00961EA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961EAC"/>
    <w:pPr>
      <w:ind w:left="1698"/>
    </w:pPr>
  </w:style>
  <w:style w:type="paragraph" w:styleId="Index6">
    <w:name w:val="index 6"/>
    <w:basedOn w:val="Normal"/>
    <w:next w:val="Normal"/>
    <w:semiHidden/>
    <w:rsid w:val="00961EAC"/>
    <w:pPr>
      <w:ind w:left="1415"/>
    </w:pPr>
  </w:style>
  <w:style w:type="paragraph" w:styleId="Index5">
    <w:name w:val="index 5"/>
    <w:basedOn w:val="Normal"/>
    <w:next w:val="Normal"/>
    <w:semiHidden/>
    <w:rsid w:val="00961EAC"/>
    <w:pPr>
      <w:ind w:left="1132"/>
    </w:pPr>
  </w:style>
  <w:style w:type="paragraph" w:styleId="Index4">
    <w:name w:val="index 4"/>
    <w:basedOn w:val="Normal"/>
    <w:next w:val="Normal"/>
    <w:semiHidden/>
    <w:rsid w:val="00961EAC"/>
    <w:pPr>
      <w:ind w:left="849"/>
    </w:pPr>
  </w:style>
  <w:style w:type="paragraph" w:styleId="Index3">
    <w:name w:val="index 3"/>
    <w:basedOn w:val="Normal"/>
    <w:next w:val="Normal"/>
    <w:semiHidden/>
    <w:rsid w:val="00961EAC"/>
    <w:pPr>
      <w:ind w:left="566"/>
    </w:pPr>
  </w:style>
  <w:style w:type="paragraph" w:styleId="Index2">
    <w:name w:val="index 2"/>
    <w:basedOn w:val="Normal"/>
    <w:next w:val="Normal"/>
    <w:semiHidden/>
    <w:rsid w:val="00961EAC"/>
    <w:pPr>
      <w:ind w:left="283"/>
    </w:pPr>
  </w:style>
  <w:style w:type="paragraph" w:styleId="Index1">
    <w:name w:val="index 1"/>
    <w:basedOn w:val="Normal"/>
    <w:next w:val="Normal"/>
    <w:semiHidden/>
    <w:rsid w:val="00961EAC"/>
  </w:style>
  <w:style w:type="character" w:styleId="LineNumber">
    <w:name w:val="line number"/>
    <w:basedOn w:val="DefaultParagraphFont"/>
    <w:rsid w:val="00961EAC"/>
  </w:style>
  <w:style w:type="paragraph" w:styleId="IndexHeading">
    <w:name w:val="index heading"/>
    <w:basedOn w:val="Normal"/>
    <w:next w:val="Index1"/>
    <w:semiHidden/>
    <w:rsid w:val="00961EAC"/>
  </w:style>
  <w:style w:type="paragraph" w:styleId="Footer">
    <w:name w:val="footer"/>
    <w:basedOn w:val="Normal"/>
    <w:link w:val="FooterChar"/>
    <w:rsid w:val="00961EA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961E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961EAC"/>
    <w:rPr>
      <w:position w:val="6"/>
      <w:sz w:val="16"/>
    </w:rPr>
  </w:style>
  <w:style w:type="paragraph" w:styleId="FootnoteText">
    <w:name w:val="footnote text"/>
    <w:basedOn w:val="Normal"/>
    <w:semiHidden/>
    <w:rsid w:val="00961EA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61EAC"/>
    <w:pPr>
      <w:ind w:left="794"/>
    </w:pPr>
  </w:style>
  <w:style w:type="paragraph" w:customStyle="1" w:styleId="TableLegend">
    <w:name w:val="Table_Legend"/>
    <w:basedOn w:val="TableText"/>
    <w:rsid w:val="00961EAC"/>
    <w:pPr>
      <w:spacing w:before="120"/>
    </w:pPr>
  </w:style>
  <w:style w:type="paragraph" w:customStyle="1" w:styleId="TableText">
    <w:name w:val="Table_Text"/>
    <w:basedOn w:val="Normal"/>
    <w:rsid w:val="00961E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961EA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61EA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61EAC"/>
    <w:pPr>
      <w:spacing w:before="80"/>
      <w:ind w:left="794" w:hanging="794"/>
    </w:pPr>
  </w:style>
  <w:style w:type="paragraph" w:customStyle="1" w:styleId="enumlev2">
    <w:name w:val="enumlev2"/>
    <w:basedOn w:val="enumlev1"/>
    <w:rsid w:val="00961EAC"/>
    <w:pPr>
      <w:ind w:left="1191" w:hanging="397"/>
    </w:pPr>
  </w:style>
  <w:style w:type="paragraph" w:customStyle="1" w:styleId="enumlev3">
    <w:name w:val="enumlev3"/>
    <w:basedOn w:val="enumlev2"/>
    <w:rsid w:val="00961EAC"/>
    <w:pPr>
      <w:ind w:left="1588"/>
    </w:pPr>
  </w:style>
  <w:style w:type="paragraph" w:customStyle="1" w:styleId="TableHead">
    <w:name w:val="Table_Head"/>
    <w:basedOn w:val="TableText"/>
    <w:rsid w:val="00961EA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961EA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961EAC"/>
    <w:pPr>
      <w:spacing w:before="480"/>
    </w:pPr>
  </w:style>
  <w:style w:type="paragraph" w:customStyle="1" w:styleId="FigureTitle">
    <w:name w:val="Figure_Title"/>
    <w:basedOn w:val="TableTitle"/>
    <w:next w:val="Normal"/>
    <w:rsid w:val="00961EA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61EA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961EA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961EA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961EAC"/>
  </w:style>
  <w:style w:type="paragraph" w:customStyle="1" w:styleId="AppendixRef">
    <w:name w:val="Appendix_Ref"/>
    <w:basedOn w:val="AnnexRef"/>
    <w:next w:val="AppendixTitle"/>
    <w:rsid w:val="00961EAC"/>
  </w:style>
  <w:style w:type="paragraph" w:customStyle="1" w:styleId="AppendixTitle">
    <w:name w:val="Appendix_Title"/>
    <w:basedOn w:val="AnnexTitle"/>
    <w:next w:val="Normal"/>
    <w:rsid w:val="00961EAC"/>
  </w:style>
  <w:style w:type="paragraph" w:customStyle="1" w:styleId="RefTitle">
    <w:name w:val="Ref_Title"/>
    <w:basedOn w:val="Normal"/>
    <w:next w:val="RefText"/>
    <w:rsid w:val="00961EA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961EAC"/>
    <w:pPr>
      <w:ind w:left="794" w:hanging="794"/>
    </w:pPr>
  </w:style>
  <w:style w:type="paragraph" w:customStyle="1" w:styleId="Equation">
    <w:name w:val="Equation"/>
    <w:basedOn w:val="Normal"/>
    <w:rsid w:val="00961EA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961EA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961EAC"/>
    <w:pPr>
      <w:spacing w:before="320"/>
    </w:pPr>
  </w:style>
  <w:style w:type="paragraph" w:customStyle="1" w:styleId="call">
    <w:name w:val="call"/>
    <w:basedOn w:val="Normal"/>
    <w:next w:val="Normal"/>
    <w:rsid w:val="00961EA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961EA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961EA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uiPriority w:val="99"/>
    <w:rsid w:val="00961EAC"/>
    <w:rPr>
      <w:color w:val="0000FF"/>
      <w:u w:val="single"/>
    </w:rPr>
  </w:style>
  <w:style w:type="paragraph" w:customStyle="1" w:styleId="Keywords">
    <w:name w:val="Keywords"/>
    <w:basedOn w:val="Normal"/>
    <w:rsid w:val="00961EAC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961EAC"/>
    <w:pPr>
      <w:spacing w:after="120"/>
    </w:pPr>
  </w:style>
  <w:style w:type="paragraph" w:customStyle="1" w:styleId="EquationLegend">
    <w:name w:val="Equation_Legend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961EAC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961EAC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961EAC"/>
    <w:pPr>
      <w:tabs>
        <w:tab w:val="left" w:pos="397"/>
      </w:tabs>
    </w:pPr>
  </w:style>
  <w:style w:type="paragraph" w:styleId="TOC9">
    <w:name w:val="toc 9"/>
    <w:basedOn w:val="TOC3"/>
    <w:semiHidden/>
    <w:rsid w:val="00961EAC"/>
  </w:style>
  <w:style w:type="paragraph" w:customStyle="1" w:styleId="headingb">
    <w:name w:val="heading_b"/>
    <w:basedOn w:val="Heading3"/>
    <w:next w:val="Normal"/>
    <w:rsid w:val="00961EAC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961EAC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961EAC"/>
  </w:style>
  <w:style w:type="paragraph" w:customStyle="1" w:styleId="Style1">
    <w:name w:val="Style1"/>
    <w:basedOn w:val="Normal"/>
    <w:next w:val="Index1"/>
    <w:rsid w:val="00961EA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961EAC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61EA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961EAC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19160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1605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2B1B6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CC5F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E45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E5AC8"/>
    <w:rPr>
      <w:rFonts w:ascii="Times New Roman" w:hAnsi="Times New Roman"/>
      <w:b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Heinman@ntia.doc.g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cacop@lists.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jcacop@itu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sbjcacop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ra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67D7-3F07-467C-B13B-30B32B9F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4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7404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Norton Viard, Emma</cp:lastModifiedBy>
  <cp:revision>5</cp:revision>
  <cp:lastPrinted>2012-10-01T14:03:00Z</cp:lastPrinted>
  <dcterms:created xsi:type="dcterms:W3CDTF">2012-10-02T09:33:00Z</dcterms:created>
  <dcterms:modified xsi:type="dcterms:W3CDTF">2012-10-09T10:13:00Z</dcterms:modified>
</cp:coreProperties>
</file>