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2C7596" w:rsidRPr="00F50108" w:rsidTr="00B21CE9">
        <w:trPr>
          <w:cantSplit/>
        </w:trPr>
        <w:tc>
          <w:tcPr>
            <w:tcW w:w="6426" w:type="dxa"/>
            <w:vAlign w:val="center"/>
          </w:tcPr>
          <w:p w:rsidR="002C7596" w:rsidRPr="00E329A5" w:rsidRDefault="002C7596" w:rsidP="00B21CE9">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2C7596" w:rsidRPr="00F50108" w:rsidRDefault="002C7596" w:rsidP="00B21CE9">
            <w:pPr>
              <w:spacing w:before="0"/>
              <w:ind w:left="-567"/>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11441C30" wp14:editId="7CFA1B7A">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C7596" w:rsidRPr="006A675E" w:rsidTr="00B21CE9">
        <w:trPr>
          <w:cantSplit/>
        </w:trPr>
        <w:tc>
          <w:tcPr>
            <w:tcW w:w="6426" w:type="dxa"/>
            <w:vAlign w:val="center"/>
          </w:tcPr>
          <w:p w:rsidR="002C7596" w:rsidRPr="00F50108" w:rsidRDefault="002C7596" w:rsidP="00B21CE9">
            <w:pPr>
              <w:tabs>
                <w:tab w:val="right" w:pos="8732"/>
              </w:tabs>
              <w:spacing w:before="0"/>
              <w:ind w:left="-567"/>
              <w:rPr>
                <w:rFonts w:ascii="Verdana" w:hAnsi="Verdana"/>
                <w:b/>
                <w:bCs/>
                <w:iCs/>
                <w:sz w:val="18"/>
                <w:szCs w:val="18"/>
              </w:rPr>
            </w:pPr>
          </w:p>
        </w:tc>
        <w:tc>
          <w:tcPr>
            <w:tcW w:w="3355" w:type="dxa"/>
            <w:vAlign w:val="center"/>
          </w:tcPr>
          <w:p w:rsidR="002C7596" w:rsidRPr="006A675E" w:rsidRDefault="002C7596" w:rsidP="00B21CE9">
            <w:pPr>
              <w:spacing w:before="0"/>
              <w:ind w:left="-567" w:hanging="993"/>
              <w:jc w:val="right"/>
              <w:rPr>
                <w:rFonts w:ascii="Verdana" w:hAnsi="Verdana"/>
                <w:sz w:val="18"/>
                <w:szCs w:val="18"/>
              </w:rPr>
            </w:pPr>
          </w:p>
        </w:tc>
      </w:tr>
    </w:tbl>
    <w:p w:rsidR="002C7596" w:rsidRDefault="002C7596" w:rsidP="00BF19C6">
      <w:pPr>
        <w:tabs>
          <w:tab w:val="clear" w:pos="794"/>
          <w:tab w:val="clear" w:pos="1191"/>
          <w:tab w:val="clear" w:pos="1588"/>
          <w:tab w:val="clear" w:pos="1985"/>
          <w:tab w:val="left" w:pos="4962"/>
        </w:tabs>
        <w:spacing w:before="240"/>
        <w:ind w:left="-567"/>
      </w:pPr>
      <w:r>
        <w:tab/>
        <w:t>Genève, le 3 septembre 2012</w:t>
      </w:r>
    </w:p>
    <w:p w:rsidR="002C7596" w:rsidRPr="006427A1" w:rsidRDefault="002C7596" w:rsidP="00BF19C6">
      <w:pPr>
        <w:tabs>
          <w:tab w:val="clear" w:pos="794"/>
          <w:tab w:val="clear" w:pos="1191"/>
          <w:tab w:val="clear" w:pos="1588"/>
          <w:tab w:val="clear" w:pos="1985"/>
          <w:tab w:val="left" w:pos="4962"/>
        </w:tabs>
        <w:spacing w:before="0"/>
        <w:ind w:left="-567"/>
        <w:rPr>
          <w:sz w:val="10"/>
          <w:szCs w:val="10"/>
        </w:rPr>
      </w:pPr>
    </w:p>
    <w:p w:rsidR="002C7596" w:rsidRDefault="002C7596" w:rsidP="00BF19C6">
      <w:pPr>
        <w:spacing w:before="0"/>
        <w:ind w:left="-567"/>
      </w:pPr>
    </w:p>
    <w:tbl>
      <w:tblPr>
        <w:tblW w:w="9931" w:type="dxa"/>
        <w:tblLayout w:type="fixed"/>
        <w:tblCellMar>
          <w:left w:w="0" w:type="dxa"/>
          <w:right w:w="0" w:type="dxa"/>
        </w:tblCellMar>
        <w:tblLook w:val="0000" w:firstRow="0" w:lastRow="0" w:firstColumn="0" w:lastColumn="0" w:noHBand="0" w:noVBand="0"/>
      </w:tblPr>
      <w:tblGrid>
        <w:gridCol w:w="851"/>
        <w:gridCol w:w="4034"/>
        <w:gridCol w:w="5046"/>
      </w:tblGrid>
      <w:tr w:rsidR="002C7596" w:rsidTr="00B21CE9">
        <w:trPr>
          <w:cantSplit/>
          <w:trHeight w:val="340"/>
        </w:trPr>
        <w:tc>
          <w:tcPr>
            <w:tcW w:w="851" w:type="dxa"/>
          </w:tcPr>
          <w:p w:rsidR="002C7596" w:rsidRDefault="002C7596" w:rsidP="00B21CE9">
            <w:pPr>
              <w:tabs>
                <w:tab w:val="left" w:pos="4111"/>
              </w:tabs>
              <w:spacing w:before="10"/>
            </w:pPr>
            <w:r>
              <w:t>Réf.:</w:t>
            </w:r>
          </w:p>
          <w:p w:rsidR="002C7596" w:rsidRDefault="002C7596" w:rsidP="00B21CE9">
            <w:pPr>
              <w:tabs>
                <w:tab w:val="left" w:pos="4111"/>
              </w:tabs>
              <w:spacing w:before="10"/>
            </w:pPr>
          </w:p>
          <w:p w:rsidR="002C7596" w:rsidRDefault="002C7596" w:rsidP="00B21CE9">
            <w:pPr>
              <w:tabs>
                <w:tab w:val="left" w:pos="4111"/>
              </w:tabs>
              <w:spacing w:before="10"/>
            </w:pPr>
          </w:p>
          <w:p w:rsidR="002C7596" w:rsidRDefault="002C7596" w:rsidP="00B21CE9">
            <w:pPr>
              <w:tabs>
                <w:tab w:val="left" w:pos="4111"/>
              </w:tabs>
              <w:spacing w:before="10"/>
            </w:pPr>
            <w:r>
              <w:t>Tél.:</w:t>
            </w:r>
            <w:r>
              <w:br/>
              <w:t>Fax:</w:t>
            </w:r>
            <w:r>
              <w:br/>
              <w:t>E-mail:</w:t>
            </w:r>
          </w:p>
        </w:tc>
        <w:tc>
          <w:tcPr>
            <w:tcW w:w="4034" w:type="dxa"/>
          </w:tcPr>
          <w:p w:rsidR="002C7596" w:rsidRDefault="002C7596" w:rsidP="00B21CE9">
            <w:pPr>
              <w:tabs>
                <w:tab w:val="left" w:pos="4111"/>
              </w:tabs>
              <w:spacing w:before="10"/>
              <w:rPr>
                <w:b/>
              </w:rPr>
            </w:pPr>
            <w:r>
              <w:rPr>
                <w:b/>
              </w:rPr>
              <w:t>Circulaire TSB 309</w:t>
            </w:r>
          </w:p>
          <w:p w:rsidR="002C7596" w:rsidRDefault="002C7596" w:rsidP="00B21CE9">
            <w:pPr>
              <w:tabs>
                <w:tab w:val="left" w:pos="4111"/>
              </w:tabs>
              <w:spacing w:before="10"/>
              <w:rPr>
                <w:b/>
              </w:rPr>
            </w:pPr>
            <w:r>
              <w:t>COM 2/RH</w:t>
            </w:r>
          </w:p>
          <w:p w:rsidR="002C7596" w:rsidRDefault="002C7596" w:rsidP="00B21CE9">
            <w:pPr>
              <w:tabs>
                <w:tab w:val="left" w:pos="4111"/>
              </w:tabs>
              <w:spacing w:before="10"/>
            </w:pPr>
          </w:p>
          <w:p w:rsidR="002C7596" w:rsidRDefault="002C7596" w:rsidP="00B21CE9">
            <w:pPr>
              <w:tabs>
                <w:tab w:val="left" w:pos="4111"/>
              </w:tabs>
              <w:spacing w:before="10"/>
            </w:pPr>
            <w:r>
              <w:t xml:space="preserve">+41 22 730 </w:t>
            </w:r>
            <w:proofErr w:type="gramStart"/>
            <w:r>
              <w:t>5887</w:t>
            </w:r>
            <w:r>
              <w:br/>
              <w:t>+41 22 730 5853</w:t>
            </w:r>
            <w:r>
              <w:br/>
            </w:r>
            <w:hyperlink r:id="rId10" w:history="1">
              <w:r>
                <w:rPr>
                  <w:rStyle w:val="Hyperlink"/>
                </w:rPr>
                <w:t>tsbsg2</w:t>
              </w:r>
              <w:r w:rsidRPr="00AB31AD">
                <w:rPr>
                  <w:rStyle w:val="Hyperlink"/>
                </w:rPr>
                <w:t>@itu.int</w:t>
              </w:r>
              <w:proofErr w:type="gramEnd"/>
            </w:hyperlink>
          </w:p>
        </w:tc>
        <w:tc>
          <w:tcPr>
            <w:tcW w:w="5046" w:type="dxa"/>
          </w:tcPr>
          <w:p w:rsidR="002C7596" w:rsidRDefault="002C7596" w:rsidP="00B21CE9">
            <w:pPr>
              <w:tabs>
                <w:tab w:val="clear" w:pos="794"/>
                <w:tab w:val="clear" w:pos="1191"/>
                <w:tab w:val="clear" w:pos="1588"/>
                <w:tab w:val="clear" w:pos="1985"/>
                <w:tab w:val="left" w:pos="284"/>
              </w:tabs>
              <w:spacing w:before="0"/>
              <w:ind w:hanging="227"/>
            </w:pPr>
            <w:bookmarkStart w:id="0" w:name="Addressee_F"/>
            <w:bookmarkEnd w:id="0"/>
            <w:r>
              <w:t>-</w:t>
            </w:r>
            <w:r>
              <w:tab/>
            </w:r>
            <w:r w:rsidR="00E777F2">
              <w:t>-</w:t>
            </w:r>
            <w:r w:rsidR="00E777F2">
              <w:tab/>
            </w:r>
            <w:bookmarkStart w:id="1" w:name="_GoBack"/>
            <w:bookmarkEnd w:id="1"/>
            <w:r>
              <w:t>Aux administrations des Etats Membres de l'Union</w:t>
            </w:r>
          </w:p>
        </w:tc>
      </w:tr>
      <w:tr w:rsidR="002C7596" w:rsidTr="00B21CE9">
        <w:trPr>
          <w:cantSplit/>
        </w:trPr>
        <w:tc>
          <w:tcPr>
            <w:tcW w:w="851" w:type="dxa"/>
          </w:tcPr>
          <w:p w:rsidR="002C7596" w:rsidRDefault="002C7596" w:rsidP="00B21CE9">
            <w:pPr>
              <w:tabs>
                <w:tab w:val="left" w:pos="4111"/>
              </w:tabs>
              <w:spacing w:before="10"/>
              <w:rPr>
                <w:rFonts w:ascii="Futura Lt BT" w:hAnsi="Futura Lt BT"/>
                <w:sz w:val="20"/>
              </w:rPr>
            </w:pPr>
          </w:p>
        </w:tc>
        <w:tc>
          <w:tcPr>
            <w:tcW w:w="4034" w:type="dxa"/>
          </w:tcPr>
          <w:p w:rsidR="002C7596" w:rsidRDefault="002C7596" w:rsidP="00B21CE9">
            <w:pPr>
              <w:tabs>
                <w:tab w:val="left" w:pos="4111"/>
              </w:tabs>
              <w:spacing w:before="0"/>
            </w:pPr>
          </w:p>
        </w:tc>
        <w:tc>
          <w:tcPr>
            <w:tcW w:w="5046" w:type="dxa"/>
          </w:tcPr>
          <w:p w:rsidR="002C7596" w:rsidRDefault="002C7596" w:rsidP="00B21CE9">
            <w:pPr>
              <w:tabs>
                <w:tab w:val="left" w:pos="4111"/>
              </w:tabs>
              <w:spacing w:before="0"/>
            </w:pPr>
            <w:r>
              <w:rPr>
                <w:b/>
              </w:rPr>
              <w:t>Copie</w:t>
            </w:r>
            <w:r>
              <w:t>:</w:t>
            </w:r>
          </w:p>
          <w:p w:rsidR="002C7596" w:rsidRDefault="002C7596" w:rsidP="00B21CE9">
            <w:pPr>
              <w:tabs>
                <w:tab w:val="clear" w:pos="794"/>
                <w:tab w:val="left" w:pos="226"/>
                <w:tab w:val="left" w:pos="4111"/>
              </w:tabs>
              <w:spacing w:before="0"/>
            </w:pPr>
            <w:r>
              <w:t>-</w:t>
            </w:r>
            <w:r>
              <w:tab/>
              <w:t>Aux Membres du Secteur UIT-T;</w:t>
            </w:r>
          </w:p>
          <w:p w:rsidR="002C7596" w:rsidRDefault="002C7596" w:rsidP="00B21CE9">
            <w:pPr>
              <w:tabs>
                <w:tab w:val="clear" w:pos="794"/>
                <w:tab w:val="left" w:pos="226"/>
                <w:tab w:val="left" w:pos="4111"/>
              </w:tabs>
              <w:spacing w:before="0"/>
            </w:pPr>
            <w:r>
              <w:t>-</w:t>
            </w:r>
            <w:r>
              <w:tab/>
              <w:t>Aux Associés de l'UIT-T;</w:t>
            </w:r>
          </w:p>
          <w:p w:rsidR="002C7596" w:rsidRDefault="002C7596" w:rsidP="00B21CE9">
            <w:pPr>
              <w:tabs>
                <w:tab w:val="clear" w:pos="794"/>
                <w:tab w:val="left" w:pos="226"/>
                <w:tab w:val="left" w:pos="4111"/>
              </w:tabs>
              <w:spacing w:before="0"/>
              <w:ind w:hanging="226"/>
            </w:pPr>
            <w:r>
              <w:t>-</w:t>
            </w:r>
            <w:r>
              <w:tab/>
            </w:r>
            <w:r w:rsidR="00B21CE9">
              <w:t>-</w:t>
            </w:r>
            <w:r w:rsidR="00B21CE9">
              <w:tab/>
            </w:r>
            <w:r>
              <w:t>Aux établissements universitaires participant aux travaux de l'UIT-T;</w:t>
            </w:r>
          </w:p>
          <w:p w:rsidR="002C7596" w:rsidRDefault="002C7596" w:rsidP="00B21CE9">
            <w:pPr>
              <w:tabs>
                <w:tab w:val="clear" w:pos="794"/>
                <w:tab w:val="left" w:pos="226"/>
                <w:tab w:val="left" w:pos="4111"/>
              </w:tabs>
              <w:spacing w:before="0"/>
              <w:ind w:hanging="226"/>
            </w:pPr>
            <w:r>
              <w:t>-</w:t>
            </w:r>
            <w:r>
              <w:tab/>
            </w:r>
            <w:r w:rsidR="00B21CE9">
              <w:t>-</w:t>
            </w:r>
            <w:r w:rsidR="00B21CE9">
              <w:tab/>
            </w:r>
            <w:r>
              <w:t>Aux Président et Vice-Présidents de la Commission d'études 2;</w:t>
            </w:r>
          </w:p>
          <w:p w:rsidR="002C7596" w:rsidRDefault="002C7596" w:rsidP="00B21CE9">
            <w:pPr>
              <w:tabs>
                <w:tab w:val="clear" w:pos="794"/>
                <w:tab w:val="left" w:pos="226"/>
                <w:tab w:val="left" w:pos="4111"/>
              </w:tabs>
              <w:spacing w:before="0"/>
              <w:ind w:hanging="226"/>
            </w:pPr>
            <w:r>
              <w:t>-</w:t>
            </w:r>
            <w:r>
              <w:tab/>
            </w:r>
            <w:r w:rsidR="00B21CE9">
              <w:t>-</w:t>
            </w:r>
            <w:r w:rsidR="00B21CE9">
              <w:tab/>
            </w:r>
            <w:r>
              <w:t>Au Directeur du Bureau de développement des télécommunications;</w:t>
            </w:r>
          </w:p>
          <w:p w:rsidR="002C7596" w:rsidRDefault="002C7596" w:rsidP="00B21CE9">
            <w:pPr>
              <w:tabs>
                <w:tab w:val="clear" w:pos="794"/>
                <w:tab w:val="left" w:pos="226"/>
                <w:tab w:val="left" w:pos="4111"/>
              </w:tabs>
              <w:spacing w:before="0"/>
              <w:ind w:hanging="226"/>
            </w:pPr>
            <w:r>
              <w:t>-</w:t>
            </w:r>
            <w:r>
              <w:tab/>
            </w:r>
            <w:r w:rsidR="00B21CE9">
              <w:t>-</w:t>
            </w:r>
            <w:r w:rsidR="00B21CE9">
              <w:tab/>
            </w:r>
            <w:r>
              <w:t>Au Directeur du Bureau des</w:t>
            </w:r>
            <w:r w:rsidR="00B21CE9">
              <w:t xml:space="preserve"> </w:t>
            </w:r>
            <w:r>
              <w:t>radiocommunications</w:t>
            </w:r>
          </w:p>
        </w:tc>
      </w:tr>
    </w:tbl>
    <w:p w:rsidR="002C7596" w:rsidRDefault="002C7596" w:rsidP="00BF19C6">
      <w:pPr>
        <w:tabs>
          <w:tab w:val="left" w:pos="4111"/>
        </w:tabs>
        <w:spacing w:before="0"/>
      </w:pPr>
    </w:p>
    <w:tbl>
      <w:tblPr>
        <w:tblW w:w="9923" w:type="dxa"/>
        <w:tblLayout w:type="fixed"/>
        <w:tblCellMar>
          <w:left w:w="0" w:type="dxa"/>
          <w:right w:w="0" w:type="dxa"/>
        </w:tblCellMar>
        <w:tblLook w:val="0000" w:firstRow="0" w:lastRow="0" w:firstColumn="0" w:lastColumn="0" w:noHBand="0" w:noVBand="0"/>
      </w:tblPr>
      <w:tblGrid>
        <w:gridCol w:w="851"/>
        <w:gridCol w:w="9072"/>
      </w:tblGrid>
      <w:tr w:rsidR="002C7596" w:rsidTr="00B21CE9">
        <w:trPr>
          <w:cantSplit/>
          <w:trHeight w:val="680"/>
        </w:trPr>
        <w:tc>
          <w:tcPr>
            <w:tcW w:w="851" w:type="dxa"/>
          </w:tcPr>
          <w:p w:rsidR="002C7596" w:rsidRDefault="002C7596" w:rsidP="00BF19C6">
            <w:pPr>
              <w:tabs>
                <w:tab w:val="left" w:pos="4111"/>
              </w:tabs>
              <w:spacing w:before="10"/>
              <w:rPr>
                <w:sz w:val="22"/>
              </w:rPr>
            </w:pPr>
            <w:r>
              <w:rPr>
                <w:sz w:val="22"/>
              </w:rPr>
              <w:t>Objet:</w:t>
            </w:r>
          </w:p>
        </w:tc>
        <w:tc>
          <w:tcPr>
            <w:tcW w:w="9072" w:type="dxa"/>
          </w:tcPr>
          <w:p w:rsidR="002C7596" w:rsidRDefault="002C7596" w:rsidP="00BF19C6">
            <w:pPr>
              <w:tabs>
                <w:tab w:val="left" w:pos="4111"/>
              </w:tabs>
              <w:spacing w:before="0"/>
              <w:rPr>
                <w:b/>
              </w:rPr>
            </w:pPr>
            <w:r>
              <w:rPr>
                <w:b/>
              </w:rPr>
              <w:t>Réunion de la Commission d'études 2 en vue d'approuver le projet de Recommandation révisée UIT-T E.129 et le projet de nouvelle Recommandation UIT-T E.1110, conformément aux dispositions de la Section 9 de la Résolution 1 de l'AMNT (Johannesburg, 2008)</w:t>
            </w:r>
          </w:p>
          <w:p w:rsidR="002C7596" w:rsidRDefault="002C7596" w:rsidP="00BF19C6">
            <w:pPr>
              <w:tabs>
                <w:tab w:val="left" w:pos="4111"/>
              </w:tabs>
              <w:spacing w:before="0"/>
            </w:pPr>
            <w:r>
              <w:rPr>
                <w:b/>
              </w:rPr>
              <w:t>Genève, le</w:t>
            </w:r>
            <w:r>
              <w:rPr>
                <w:b/>
                <w:i/>
                <w:iCs/>
              </w:rPr>
              <w:t xml:space="preserve"> </w:t>
            </w:r>
            <w:r w:rsidRPr="002C7596">
              <w:rPr>
                <w:b/>
              </w:rPr>
              <w:t>31 janvier 2013</w:t>
            </w:r>
          </w:p>
        </w:tc>
      </w:tr>
    </w:tbl>
    <w:p w:rsidR="002C7596" w:rsidRDefault="002C7596" w:rsidP="00B21CE9">
      <w:bookmarkStart w:id="2" w:name="StartTyping_F"/>
      <w:bookmarkEnd w:id="2"/>
    </w:p>
    <w:p w:rsidR="002C7596" w:rsidRDefault="002C7596" w:rsidP="00B21CE9">
      <w:pPr>
        <w:ind w:right="-421"/>
      </w:pPr>
      <w:r>
        <w:t>Madame, Monsieur,</w:t>
      </w:r>
    </w:p>
    <w:p w:rsidR="002C7596" w:rsidRDefault="002C7596" w:rsidP="00B21CE9">
      <w:pPr>
        <w:ind w:right="-421"/>
      </w:pPr>
      <w:r>
        <w:rPr>
          <w:bCs/>
        </w:rPr>
        <w:t>1</w:t>
      </w:r>
      <w:r>
        <w:tab/>
        <w:t xml:space="preserve">A la demande du Président de la Commission d'études 2, </w:t>
      </w:r>
      <w:r>
        <w:rPr>
          <w:i/>
          <w:iCs/>
        </w:rPr>
        <w:t>Aspects opérationnels de la fourniture de services et gestion des télécommunications</w:t>
      </w:r>
      <w:r>
        <w:t xml:space="preserve">, j'ai l'honneur de vous informer que ladite Commission d'études, qui se réunira du 22 au 31 janvier 2013, a l'intention d'appliquer la procédure décrite dans </w:t>
      </w:r>
      <w:r>
        <w:rPr>
          <w:bCs/>
        </w:rPr>
        <w:t>la</w:t>
      </w:r>
      <w:r>
        <w:rPr>
          <w:b/>
        </w:rPr>
        <w:t xml:space="preserve"> </w:t>
      </w:r>
      <w:r>
        <w:rPr>
          <w:bCs/>
        </w:rPr>
        <w:t>Section 9 de la Résolution 1 de l'AMNT (Johannesburg, 2008)</w:t>
      </w:r>
      <w:r>
        <w:t xml:space="preserve"> pour l'approbation du projet de Recommandation révisée et du projet de nouvelle Recommandation mentionnés ci-dessus.</w:t>
      </w:r>
    </w:p>
    <w:p w:rsidR="002C7596" w:rsidRDefault="002C7596" w:rsidP="00B21CE9">
      <w:pPr>
        <w:ind w:right="-421"/>
      </w:pPr>
      <w:r>
        <w:rPr>
          <w:bCs/>
        </w:rPr>
        <w:t>2</w:t>
      </w:r>
      <w:r>
        <w:tab/>
        <w:t>Vous trouverez dans l'</w:t>
      </w:r>
      <w:r>
        <w:rPr>
          <w:b/>
        </w:rPr>
        <w:t>Annexe 1</w:t>
      </w:r>
      <w:r>
        <w:t xml:space="preserve"> le titre, le résumé et la localisation du projet de Recommandation UIT-T révisée et du projet de nouvelle Recommandation UIT-T proposés pour approbation.</w:t>
      </w:r>
    </w:p>
    <w:p w:rsidR="002C7596" w:rsidRDefault="002C7596" w:rsidP="00B21CE9">
      <w:pPr>
        <w:ind w:right="-421"/>
      </w:pPr>
      <w:r>
        <w:rPr>
          <w:bCs/>
        </w:rPr>
        <w:t>3</w:t>
      </w:r>
      <w:r>
        <w:tab/>
        <w:t xml:space="preserve">Tout Etat Membre, Membre de Secteur, Associé de l'UIT ou établissement universitaire participant aux travaux de l'UIT; constatant qu'un brevet, dont lui ou une autre organisation est titulaire, couvre peut-être, en totalité ou en partie, des éléments </w:t>
      </w:r>
      <w:r w:rsidR="000C03E8">
        <w:t>d</w:t>
      </w:r>
      <w:r>
        <w:t>es</w:t>
      </w:r>
      <w:r w:rsidR="000C03E8">
        <w:t xml:space="preserve"> projets</w:t>
      </w:r>
      <w:r>
        <w:t xml:space="preserve"> de Recommandation qu'il est proposé d'approuver est invité à communiquer ces renseignements au TSB, conformément à la politique commune de l'UIT-T, l'UIT-R, l'ISO et la CEI en matière de brevets.</w:t>
      </w:r>
    </w:p>
    <w:p w:rsidR="002C7596" w:rsidRDefault="002C7596" w:rsidP="00B21CE9">
      <w:pPr>
        <w:ind w:right="-421"/>
      </w:pPr>
      <w:r>
        <w:t>Les renseignements existants sur les</w:t>
      </w:r>
      <w:r w:rsidRPr="002C7596">
        <w:t xml:space="preserve"> </w:t>
      </w:r>
      <w:r>
        <w:t>brevets sont accessibles en ligne sur le site web de l'UIT</w:t>
      </w:r>
      <w:r>
        <w:noBreakHyphen/>
        <w:t>T (</w:t>
      </w:r>
      <w:hyperlink r:id="rId11" w:history="1">
        <w:r w:rsidRPr="000E6052">
          <w:rPr>
            <w:rStyle w:val="Hyperlink"/>
          </w:rPr>
          <w:t>www.itu.int/ITU-T/ipr/</w:t>
        </w:r>
      </w:hyperlink>
      <w:r>
        <w:t xml:space="preserve">). </w:t>
      </w:r>
    </w:p>
    <w:p w:rsidR="002C7596" w:rsidRDefault="002C7596" w:rsidP="00B21CE9">
      <w:pPr>
        <w:ind w:right="-421"/>
      </w:pPr>
      <w:r>
        <w:rPr>
          <w:bCs/>
        </w:rPr>
        <w:lastRenderedPageBreak/>
        <w:t>4</w:t>
      </w:r>
      <w:r>
        <w:tab/>
        <w:t>Compte tenu des dispositions de la</w:t>
      </w:r>
      <w:r>
        <w:rPr>
          <w:b/>
        </w:rPr>
        <w:t xml:space="preserve"> </w:t>
      </w:r>
      <w:r>
        <w:rPr>
          <w:bCs/>
        </w:rPr>
        <w:t>Section 9 de la Résolution 1,</w:t>
      </w:r>
      <w:r>
        <w:t xml:space="preserve"> je vous serais reconnaissant de bien vouloir me faire savoir au plus tard </w:t>
      </w:r>
      <w:r>
        <w:rPr>
          <w:b/>
        </w:rPr>
        <w:t xml:space="preserve">le 10 janvier 2013 </w:t>
      </w:r>
      <w:r>
        <w:t>à 24 heures UTC si votre Administration autorise la Commission d'études 2 à examiner, lors de sa réunion, lesdits projets de Recommandation révisée ou nouvelle aux fins d'approbation.</w:t>
      </w:r>
    </w:p>
    <w:p w:rsidR="002C7596" w:rsidRDefault="002C7596" w:rsidP="00B21CE9">
      <w:pPr>
        <w:ind w:right="-421"/>
      </w:pPr>
      <w:r>
        <w:t xml:space="preserve">Si des Etats Membres estiment que la procédure d'approbation ne doit pas se poursuivre, ils sont invités à faire connaître leurs raisons et à proposer </w:t>
      </w:r>
      <w:proofErr w:type="gramStart"/>
      <w:r>
        <w:t>les modifications susceptibles de permettre la reprise des procédures d'examen et d'approbation des projets de Recommandation révisée ou nouvelle</w:t>
      </w:r>
      <w:proofErr w:type="gramEnd"/>
      <w:r>
        <w:t>.</w:t>
      </w:r>
    </w:p>
    <w:p w:rsidR="002C7596" w:rsidRDefault="002C7596" w:rsidP="00B21CE9">
      <w:pPr>
        <w:ind w:right="-421"/>
      </w:pPr>
      <w:r>
        <w:rPr>
          <w:bCs/>
        </w:rPr>
        <w:t>5</w:t>
      </w:r>
      <w:r>
        <w:tab/>
        <w:t xml:space="preserve">Si au moins 70% des réponses des Etats Membres sont en faveur de l'examen, aux fins d'approbation, de ces projets de Recommandation révisée ou nouvelle lors de la réunion de la Commission d'études, </w:t>
      </w:r>
      <w:r>
        <w:rPr>
          <w:b/>
        </w:rPr>
        <w:t>une séance plénière se tiendra 31 janvier 2013</w:t>
      </w:r>
      <w:r>
        <w:t xml:space="preserve"> pour appliquer la procédure d'approbation.</w:t>
      </w:r>
    </w:p>
    <w:p w:rsidR="002C7596" w:rsidRDefault="002C7596" w:rsidP="00B21CE9">
      <w:pPr>
        <w:ind w:right="-421"/>
      </w:pPr>
      <w:r>
        <w:t xml:space="preserve">En conséquence, j'invite votre Administration à se faire représenter à cette réunion. Les </w:t>
      </w:r>
      <w:r>
        <w:rPr>
          <w:b/>
        </w:rPr>
        <w:t>administrations des Etats Membres de l'Union</w:t>
      </w:r>
      <w:r>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 239, de la Convention de l'UIT.</w:t>
      </w:r>
    </w:p>
    <w:p w:rsidR="002C7596" w:rsidRDefault="002C7596" w:rsidP="00B21CE9">
      <w:pPr>
        <w:ind w:right="-421"/>
      </w:pPr>
      <w:r>
        <w:rPr>
          <w:bCs/>
        </w:rPr>
        <w:t>6</w:t>
      </w:r>
      <w:r>
        <w:tab/>
        <w:t>L'ordre du jour ainsi que tous les renseignements pertinents concernant la réunion de la Commission d'études 2 seront disponibles dans la Lettre collective 7/2.</w:t>
      </w:r>
    </w:p>
    <w:p w:rsidR="002C7596" w:rsidRDefault="002C7596" w:rsidP="00B21CE9">
      <w:pPr>
        <w:ind w:right="-421"/>
      </w:pPr>
      <w:r>
        <w:rPr>
          <w:bCs/>
        </w:rPr>
        <w:t>7</w:t>
      </w:r>
      <w:r>
        <w:tab/>
        <w:t>Après la réunion, le Directeur du TSB fera connaître, par voie de circulaire, la décision prise au sujet de ces Recommandations. Cette information sera également publiée dans le Bulletin d'exploitation de l'UIT.</w:t>
      </w:r>
    </w:p>
    <w:p w:rsidR="002C7596" w:rsidRDefault="002C7596" w:rsidP="00B21CE9">
      <w:pPr>
        <w:ind w:right="-421"/>
      </w:pPr>
      <w:r>
        <w:t>Veuillez agréer, Madame, Monsieur, l'assurance de ma haute considération.</w:t>
      </w:r>
    </w:p>
    <w:p w:rsidR="002C7596" w:rsidRDefault="002C7596" w:rsidP="00B21CE9">
      <w:pPr>
        <w:spacing w:before="1680"/>
        <w:ind w:right="-421"/>
      </w:pPr>
      <w:r w:rsidRPr="00D5327F">
        <w:t>Malcolm Johnson</w:t>
      </w:r>
      <w:r>
        <w:br/>
        <w:t>Directeur du Bureau de la</w:t>
      </w:r>
      <w:r>
        <w:br/>
        <w:t>normalisation des télécommunications</w:t>
      </w:r>
    </w:p>
    <w:p w:rsidR="00B60D98" w:rsidRDefault="002C7596" w:rsidP="00B21CE9">
      <w:pPr>
        <w:spacing w:before="480"/>
        <w:ind w:right="-421"/>
        <w:rPr>
          <w:b/>
        </w:rPr>
      </w:pPr>
      <w:r>
        <w:rPr>
          <w:b/>
        </w:rPr>
        <w:t>Annexe</w:t>
      </w:r>
      <w:r w:rsidRPr="00517A03">
        <w:rPr>
          <w:bCs/>
        </w:rPr>
        <w:t>:</w:t>
      </w:r>
      <w:r>
        <w:rPr>
          <w:b/>
        </w:rPr>
        <w:t xml:space="preserve"> 1</w:t>
      </w:r>
    </w:p>
    <w:p w:rsidR="00B60D98" w:rsidRDefault="00B60D98">
      <w:pPr>
        <w:tabs>
          <w:tab w:val="clear" w:pos="794"/>
          <w:tab w:val="clear" w:pos="1191"/>
          <w:tab w:val="clear" w:pos="1588"/>
          <w:tab w:val="clear" w:pos="1985"/>
        </w:tabs>
        <w:overflowPunct/>
        <w:autoSpaceDE/>
        <w:autoSpaceDN/>
        <w:adjustRightInd/>
        <w:spacing w:before="0" w:after="200" w:line="276" w:lineRule="auto"/>
        <w:textAlignment w:val="auto"/>
        <w:rPr>
          <w:b/>
        </w:rPr>
      </w:pPr>
      <w:r>
        <w:rPr>
          <w:b/>
        </w:rPr>
        <w:br w:type="page"/>
      </w:r>
    </w:p>
    <w:p w:rsidR="002C7596" w:rsidRPr="002A53D2" w:rsidRDefault="002C7596" w:rsidP="002A53D2">
      <w:pPr>
        <w:pStyle w:val="Annex"/>
        <w:rPr>
          <w:caps w:val="0"/>
        </w:rPr>
      </w:pPr>
      <w:bookmarkStart w:id="3" w:name="_Toc203453705"/>
      <w:r>
        <w:lastRenderedPageBreak/>
        <w:t>ANNEXE 1</w:t>
      </w:r>
      <w:r w:rsidR="002A53D2">
        <w:br/>
      </w:r>
      <w:r w:rsidRPr="002A53D2">
        <w:rPr>
          <w:caps w:val="0"/>
        </w:rPr>
        <w:t xml:space="preserve">(à la Circulaire TSB </w:t>
      </w:r>
      <w:r w:rsidR="00B60D98" w:rsidRPr="002A53D2">
        <w:rPr>
          <w:caps w:val="0"/>
        </w:rPr>
        <w:t>309</w:t>
      </w:r>
      <w:r w:rsidRPr="002A53D2">
        <w:rPr>
          <w:caps w:val="0"/>
        </w:rPr>
        <w:t>)</w:t>
      </w:r>
    </w:p>
    <w:p w:rsidR="002C7596" w:rsidRDefault="002C7596" w:rsidP="0028258A">
      <w:pPr>
        <w:pStyle w:val="AnnexNoTitle"/>
        <w:spacing w:before="120"/>
      </w:pPr>
      <w:r>
        <w:t>Résumé et localisation des textes</w:t>
      </w:r>
    </w:p>
    <w:p w:rsidR="002C7596" w:rsidRDefault="002C7596" w:rsidP="0028258A">
      <w:pPr>
        <w:spacing w:before="840"/>
        <w:rPr>
          <w:b/>
          <w:bCs/>
          <w:i/>
          <w:iCs/>
        </w:rPr>
      </w:pPr>
      <w:r>
        <w:rPr>
          <w:b/>
          <w:bCs/>
          <w:i/>
          <w:iCs/>
        </w:rPr>
        <w:t xml:space="preserve">Note: On trouvera dans le Rapport COM 2-R </w:t>
      </w:r>
      <w:r w:rsidR="00B60D98">
        <w:rPr>
          <w:b/>
          <w:bCs/>
          <w:i/>
          <w:iCs/>
        </w:rPr>
        <w:t xml:space="preserve">20 </w:t>
      </w:r>
      <w:r>
        <w:rPr>
          <w:b/>
          <w:bCs/>
          <w:i/>
          <w:iCs/>
        </w:rPr>
        <w:t>les textes dans leur intégralité.</w:t>
      </w:r>
    </w:p>
    <w:p w:rsidR="002C7596" w:rsidRPr="007F17C8" w:rsidRDefault="002C7596" w:rsidP="008E50D9">
      <w:pPr>
        <w:keepNext/>
        <w:numPr>
          <w:ilvl w:val="0"/>
          <w:numId w:val="1"/>
        </w:numPr>
        <w:spacing w:before="480"/>
        <w:ind w:left="0" w:firstLine="0"/>
        <w:rPr>
          <w:b/>
          <w:bCs/>
          <w:sz w:val="28"/>
          <w:szCs w:val="28"/>
          <w:lang w:val="fr-CH"/>
        </w:rPr>
      </w:pPr>
      <w:r w:rsidRPr="007F17C8">
        <w:rPr>
          <w:b/>
          <w:bCs/>
          <w:sz w:val="28"/>
          <w:szCs w:val="28"/>
          <w:lang w:val="fr-CH"/>
        </w:rPr>
        <w:t xml:space="preserve">Projet </w:t>
      </w:r>
      <w:r w:rsidR="00B60D98" w:rsidRPr="007F17C8">
        <w:rPr>
          <w:b/>
          <w:bCs/>
          <w:sz w:val="28"/>
          <w:szCs w:val="28"/>
          <w:lang w:val="fr-CH"/>
        </w:rPr>
        <w:t>de</w:t>
      </w:r>
      <w:r w:rsidRPr="007F17C8">
        <w:rPr>
          <w:b/>
          <w:bCs/>
          <w:sz w:val="28"/>
          <w:szCs w:val="28"/>
          <w:lang w:val="fr-CH"/>
        </w:rPr>
        <w:t xml:space="preserve"> Recommandation UIT-T E.1</w:t>
      </w:r>
      <w:r w:rsidR="00B60D98" w:rsidRPr="007F17C8">
        <w:rPr>
          <w:b/>
          <w:bCs/>
          <w:sz w:val="28"/>
          <w:szCs w:val="28"/>
          <w:lang w:val="fr-CH"/>
        </w:rPr>
        <w:t>29</w:t>
      </w:r>
      <w:r w:rsidRPr="007F17C8">
        <w:rPr>
          <w:b/>
          <w:bCs/>
          <w:sz w:val="28"/>
          <w:szCs w:val="28"/>
          <w:lang w:val="fr-CH"/>
        </w:rPr>
        <w:t xml:space="preserve"> (</w:t>
      </w:r>
      <w:r w:rsidR="00B60D98" w:rsidRPr="007F17C8">
        <w:rPr>
          <w:b/>
          <w:bCs/>
          <w:sz w:val="28"/>
          <w:szCs w:val="28"/>
          <w:lang w:val="fr-CH"/>
        </w:rPr>
        <w:t>révisée</w:t>
      </w:r>
      <w:r w:rsidRPr="007F17C8">
        <w:rPr>
          <w:b/>
          <w:bCs/>
          <w:sz w:val="28"/>
          <w:szCs w:val="28"/>
          <w:lang w:val="fr-CH"/>
        </w:rPr>
        <w:t>)</w:t>
      </w:r>
    </w:p>
    <w:p w:rsidR="00B60D98" w:rsidRPr="004007CD" w:rsidRDefault="00B60D98" w:rsidP="00B60D98">
      <w:pPr>
        <w:pStyle w:val="Rectitle"/>
        <w:ind w:left="1150"/>
        <w:jc w:val="left"/>
      </w:pPr>
      <w:r w:rsidRPr="004007CD">
        <w:t>Présentation des plans de numérotage nationaux</w:t>
      </w:r>
    </w:p>
    <w:p w:rsidR="00CD53A9" w:rsidRPr="004007CD" w:rsidRDefault="00CD53A9" w:rsidP="00CD53A9">
      <w:pPr>
        <w:pStyle w:val="Headingb0"/>
        <w:spacing w:before="360"/>
      </w:pPr>
      <w:r w:rsidRPr="004007CD">
        <w:t>Résumé</w:t>
      </w:r>
    </w:p>
    <w:p w:rsidR="00B60D98" w:rsidRPr="004007CD" w:rsidRDefault="00B60D98" w:rsidP="00B60D98">
      <w:r w:rsidRPr="004007CD">
        <w:t xml:space="preserve">La </w:t>
      </w:r>
      <w:r>
        <w:t xml:space="preserve">présente </w:t>
      </w:r>
      <w:r w:rsidRPr="004007CD">
        <w:t>Recommandation a pour objet de spécifier une méthode normalisée permettant de présenter les numéros E.164 dans les plans de numérotage nationaux de tous les pays (c'est</w:t>
      </w:r>
      <w:r w:rsidRPr="004007CD">
        <w:noBreakHyphen/>
        <w:t>à</w:t>
      </w:r>
      <w:r w:rsidRPr="004007CD">
        <w:noBreakHyphen/>
        <w:t xml:space="preserve">dire l'application par chaque pays de la Recommandation UIT-T E.164). La présente Recommandation propose par ailleurs une méthode qui permettra de communiquer dans les meilleurs délais à toutes les parties intéressées les modifications apportées à des plans de numérotage qui </w:t>
      </w:r>
      <w:r>
        <w:t>ont</w:t>
      </w:r>
      <w:r w:rsidRPr="004007CD">
        <w:t xml:space="preserve"> </w:t>
      </w:r>
      <w:r>
        <w:t>une</w:t>
      </w:r>
      <w:r w:rsidRPr="004007CD">
        <w:t xml:space="preserve"> incidence sur le routage, la taxation et la comptabilité du trafic de télécommunications internationales.</w:t>
      </w:r>
    </w:p>
    <w:p w:rsidR="00B60D98" w:rsidRPr="008E50D9" w:rsidRDefault="00B60D98" w:rsidP="002A53D2">
      <w:pPr>
        <w:keepNext/>
        <w:numPr>
          <w:ilvl w:val="0"/>
          <w:numId w:val="1"/>
        </w:numPr>
        <w:spacing w:before="840"/>
        <w:ind w:left="0" w:firstLine="0"/>
        <w:rPr>
          <w:b/>
          <w:bCs/>
          <w:sz w:val="28"/>
          <w:szCs w:val="28"/>
          <w:lang w:val="fr-CH"/>
        </w:rPr>
      </w:pPr>
      <w:r w:rsidRPr="008E50D9">
        <w:rPr>
          <w:b/>
          <w:bCs/>
          <w:sz w:val="28"/>
          <w:szCs w:val="28"/>
          <w:lang w:val="fr-CH"/>
        </w:rPr>
        <w:t>Pr</w:t>
      </w:r>
      <w:r w:rsidR="00747DDB">
        <w:rPr>
          <w:b/>
          <w:bCs/>
          <w:sz w:val="28"/>
          <w:szCs w:val="28"/>
          <w:lang w:val="fr-CH"/>
        </w:rPr>
        <w:t>ojet de Recommandation UIT-T E.</w:t>
      </w:r>
      <w:r w:rsidRPr="008E50D9">
        <w:rPr>
          <w:b/>
          <w:bCs/>
          <w:sz w:val="28"/>
          <w:szCs w:val="28"/>
          <w:lang w:val="fr-CH"/>
        </w:rPr>
        <w:t>1110 (nouvelle)</w:t>
      </w:r>
    </w:p>
    <w:p w:rsidR="00B60D98" w:rsidRPr="004007CD" w:rsidRDefault="00B60D98" w:rsidP="00B60D98">
      <w:pPr>
        <w:pStyle w:val="Rectitle"/>
      </w:pPr>
      <w:r>
        <w:t>Attribution de l</w:t>
      </w:r>
      <w:r w:rsidR="00747DDB">
        <w:t>'</w:t>
      </w:r>
      <w:r>
        <w:t>indicatif de pays</w:t>
      </w:r>
      <w:r w:rsidRPr="004007CD">
        <w:t xml:space="preserve"> E.164 </w:t>
      </w:r>
      <w:r>
        <w:t>+</w:t>
      </w:r>
      <w:r w:rsidRPr="004007CD">
        <w:t xml:space="preserve">888 </w:t>
      </w:r>
    </w:p>
    <w:p w:rsidR="00B60D98" w:rsidRPr="004007CD" w:rsidRDefault="00B60D98" w:rsidP="00B60D98">
      <w:pPr>
        <w:pStyle w:val="Headingb0"/>
        <w:spacing w:before="360"/>
      </w:pPr>
      <w:r w:rsidRPr="004007CD">
        <w:t>Résumé</w:t>
      </w:r>
    </w:p>
    <w:p w:rsidR="00B60D98" w:rsidRPr="004007CD" w:rsidRDefault="00B60D98" w:rsidP="00B60D98">
      <w:r>
        <w:t>La présente Recommandation décrit l</w:t>
      </w:r>
      <w:r w:rsidR="00747DDB">
        <w:t>'</w:t>
      </w:r>
      <w:r>
        <w:t xml:space="preserve">attribution au </w:t>
      </w:r>
      <w:r w:rsidRPr="002967BC">
        <w:t>Bureau de la coordination des affaires humanitaires des Nations Unies</w:t>
      </w:r>
      <w:r>
        <w:t xml:space="preserve"> (OCHA) de l</w:t>
      </w:r>
      <w:r w:rsidR="00747DDB">
        <w:t>'</w:t>
      </w:r>
      <w:r>
        <w:t>indicatif de pays E.164 +888</w:t>
      </w:r>
      <w:r w:rsidRPr="004007CD">
        <w:t>.</w:t>
      </w:r>
    </w:p>
    <w:bookmarkEnd w:id="3"/>
    <w:p w:rsidR="008E50D9" w:rsidRDefault="008E50D9" w:rsidP="0032202E">
      <w:pPr>
        <w:pStyle w:val="Reasons"/>
        <w:rPr>
          <w:lang w:val="fr-CH"/>
        </w:rPr>
      </w:pPr>
    </w:p>
    <w:p w:rsidR="002A53D2" w:rsidRDefault="002A53D2" w:rsidP="0032202E">
      <w:pPr>
        <w:pStyle w:val="Reasons"/>
        <w:rPr>
          <w:lang w:val="fr-CH"/>
        </w:rPr>
      </w:pPr>
    </w:p>
    <w:p w:rsidR="002A53D2" w:rsidRPr="00747DDB" w:rsidRDefault="002A53D2" w:rsidP="0032202E">
      <w:pPr>
        <w:pStyle w:val="Reasons"/>
        <w:rPr>
          <w:lang w:val="fr-CH"/>
        </w:rPr>
      </w:pPr>
    </w:p>
    <w:p w:rsidR="008E50D9" w:rsidRDefault="008E50D9">
      <w:pPr>
        <w:jc w:val="center"/>
      </w:pPr>
      <w:r>
        <w:t>______________</w:t>
      </w:r>
    </w:p>
    <w:sectPr w:rsidR="008E50D9" w:rsidSect="00B21CE9">
      <w:headerReference w:type="default" r:id="rId12"/>
      <w:footerReference w:type="default" r:id="rId13"/>
      <w:footerReference w:type="first" r:id="rId14"/>
      <w:pgSz w:w="11907" w:h="16839" w:code="9"/>
      <w:pgMar w:top="1134" w:right="1089" w:bottom="1134" w:left="10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8A" w:rsidRDefault="0028258A">
      <w:pPr>
        <w:spacing w:before="0"/>
      </w:pPr>
      <w:r>
        <w:separator/>
      </w:r>
    </w:p>
  </w:endnote>
  <w:endnote w:type="continuationSeparator" w:id="0">
    <w:p w:rsidR="0028258A" w:rsidRDefault="002825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58A" w:rsidRPr="00BF19C6" w:rsidRDefault="00BF19C6" w:rsidP="00B21CE9">
    <w:pPr>
      <w:pStyle w:val="Footer"/>
      <w:rPr>
        <w:sz w:val="16"/>
        <w:szCs w:val="16"/>
        <w:lang w:val="fr-CH"/>
      </w:rPr>
    </w:pPr>
    <w:r w:rsidRPr="00BF19C6">
      <w:rPr>
        <w:sz w:val="16"/>
        <w:szCs w:val="16"/>
        <w:lang w:val="fr-CH"/>
      </w:rPr>
      <w:t>ITU-T\BUREAU\CIRC\300\309F.DOCX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4" w:type="pct"/>
      <w:tblInd w:w="107" w:type="dxa"/>
      <w:tblCellMar>
        <w:left w:w="107" w:type="dxa"/>
        <w:right w:w="107" w:type="dxa"/>
      </w:tblCellMar>
      <w:tblLook w:val="0000" w:firstRow="0" w:lastRow="0" w:firstColumn="0" w:lastColumn="0" w:noHBand="0" w:noVBand="0"/>
    </w:tblPr>
    <w:tblGrid>
      <w:gridCol w:w="2195"/>
      <w:gridCol w:w="3021"/>
      <w:gridCol w:w="2412"/>
      <w:gridCol w:w="2243"/>
    </w:tblGrid>
    <w:tr w:rsidR="0028258A" w:rsidRPr="00E777F2" w:rsidTr="00B21CE9">
      <w:trPr>
        <w:cantSplit/>
      </w:trPr>
      <w:tc>
        <w:tcPr>
          <w:tcW w:w="1112" w:type="pct"/>
          <w:tcBorders>
            <w:top w:val="single" w:sz="6" w:space="0" w:color="auto"/>
          </w:tcBorders>
          <w:tcMar>
            <w:top w:w="57" w:type="dxa"/>
          </w:tcMar>
        </w:tcPr>
        <w:p w:rsidR="0028258A" w:rsidRDefault="0028258A">
          <w:pPr>
            <w:pStyle w:val="itu"/>
          </w:pPr>
          <w:r>
            <w:t>Place des Nations</w:t>
          </w:r>
        </w:p>
      </w:tc>
      <w:tc>
        <w:tcPr>
          <w:tcW w:w="1530" w:type="pct"/>
          <w:tcBorders>
            <w:top w:val="single" w:sz="6" w:space="0" w:color="auto"/>
          </w:tcBorders>
          <w:tcMar>
            <w:top w:w="57" w:type="dxa"/>
          </w:tcMar>
        </w:tcPr>
        <w:p w:rsidR="0028258A" w:rsidRDefault="0028258A">
          <w:pPr>
            <w:pStyle w:val="itu"/>
          </w:pPr>
          <w:proofErr w:type="spellStart"/>
          <w:r>
            <w:t>Téléphone</w:t>
          </w:r>
          <w:proofErr w:type="spellEnd"/>
          <w:r>
            <w:t xml:space="preserve"> </w:t>
          </w:r>
          <w:r>
            <w:tab/>
            <w:t>+41 22 730 51 11</w:t>
          </w:r>
        </w:p>
      </w:tc>
      <w:tc>
        <w:tcPr>
          <w:tcW w:w="1222" w:type="pct"/>
          <w:tcBorders>
            <w:top w:val="single" w:sz="6" w:space="0" w:color="auto"/>
          </w:tcBorders>
          <w:tcMar>
            <w:top w:w="57" w:type="dxa"/>
          </w:tcMar>
        </w:tcPr>
        <w:p w:rsidR="0028258A" w:rsidRDefault="0028258A">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7" w:type="pct"/>
          <w:tcBorders>
            <w:top w:val="single" w:sz="6" w:space="0" w:color="auto"/>
          </w:tcBorders>
          <w:tcMar>
            <w:top w:w="57" w:type="dxa"/>
          </w:tcMar>
        </w:tcPr>
        <w:p w:rsidR="0028258A" w:rsidRDefault="0028258A">
          <w:pPr>
            <w:pStyle w:val="itu"/>
          </w:pPr>
          <w:r>
            <w:t>E-mail:</w:t>
          </w:r>
          <w:r>
            <w:tab/>
            <w:t>itumail@itu.int</w:t>
          </w:r>
        </w:p>
      </w:tc>
    </w:tr>
    <w:tr w:rsidR="0028258A" w:rsidTr="00B21CE9">
      <w:trPr>
        <w:cantSplit/>
      </w:trPr>
      <w:tc>
        <w:tcPr>
          <w:tcW w:w="1112" w:type="pct"/>
        </w:tcPr>
        <w:p w:rsidR="0028258A" w:rsidRDefault="0028258A">
          <w:pPr>
            <w:pStyle w:val="itu"/>
          </w:pPr>
          <w:r>
            <w:t>CH-1211 Genève 20</w:t>
          </w:r>
        </w:p>
      </w:tc>
      <w:tc>
        <w:tcPr>
          <w:tcW w:w="1530" w:type="pct"/>
        </w:tcPr>
        <w:p w:rsidR="0028258A" w:rsidRDefault="0028258A">
          <w:pPr>
            <w:pStyle w:val="itu"/>
          </w:pPr>
          <w:proofErr w:type="spellStart"/>
          <w:r>
            <w:t>Téléfax</w:t>
          </w:r>
          <w:proofErr w:type="spellEnd"/>
          <w:r>
            <w:tab/>
            <w:t>Gr3:</w:t>
          </w:r>
          <w:r>
            <w:tab/>
            <w:t>+41 22 733 72 56</w:t>
          </w:r>
        </w:p>
      </w:tc>
      <w:tc>
        <w:tcPr>
          <w:tcW w:w="1222" w:type="pct"/>
        </w:tcPr>
        <w:p w:rsidR="0028258A" w:rsidRDefault="0028258A">
          <w:pPr>
            <w:pStyle w:val="itu"/>
          </w:pPr>
          <w:proofErr w:type="spellStart"/>
          <w:r>
            <w:t>Télégramme</w:t>
          </w:r>
          <w:proofErr w:type="spellEnd"/>
          <w:r>
            <w:t xml:space="preserve"> ITU GENEVE</w:t>
          </w:r>
        </w:p>
      </w:tc>
      <w:tc>
        <w:tcPr>
          <w:tcW w:w="1137" w:type="pct"/>
        </w:tcPr>
        <w:p w:rsidR="0028258A" w:rsidRDefault="0028258A">
          <w:pPr>
            <w:pStyle w:val="itu"/>
          </w:pPr>
          <w:r>
            <w:tab/>
            <w:t>www.itu.int</w:t>
          </w:r>
        </w:p>
      </w:tc>
    </w:tr>
    <w:tr w:rsidR="0028258A" w:rsidTr="00B21CE9">
      <w:trPr>
        <w:cantSplit/>
      </w:trPr>
      <w:tc>
        <w:tcPr>
          <w:tcW w:w="1112" w:type="pct"/>
        </w:tcPr>
        <w:p w:rsidR="0028258A" w:rsidRDefault="0028258A">
          <w:pPr>
            <w:pStyle w:val="itu"/>
          </w:pPr>
          <w:r>
            <w:t>Suisse</w:t>
          </w:r>
        </w:p>
      </w:tc>
      <w:tc>
        <w:tcPr>
          <w:tcW w:w="1530" w:type="pct"/>
        </w:tcPr>
        <w:p w:rsidR="0028258A" w:rsidRDefault="0028258A">
          <w:pPr>
            <w:pStyle w:val="itu"/>
          </w:pPr>
          <w:r>
            <w:tab/>
            <w:t>Gr4:</w:t>
          </w:r>
          <w:r>
            <w:tab/>
            <w:t>+41 22 730 65 00</w:t>
          </w:r>
        </w:p>
      </w:tc>
      <w:tc>
        <w:tcPr>
          <w:tcW w:w="1222" w:type="pct"/>
        </w:tcPr>
        <w:p w:rsidR="0028258A" w:rsidRDefault="0028258A">
          <w:pPr>
            <w:pStyle w:val="itu"/>
          </w:pPr>
        </w:p>
      </w:tc>
      <w:tc>
        <w:tcPr>
          <w:tcW w:w="1137" w:type="pct"/>
        </w:tcPr>
        <w:p w:rsidR="0028258A" w:rsidRDefault="0028258A">
          <w:pPr>
            <w:pStyle w:val="itu"/>
          </w:pPr>
        </w:p>
      </w:tc>
    </w:tr>
  </w:tbl>
  <w:p w:rsidR="0028258A" w:rsidRPr="006427A1" w:rsidRDefault="0028258A" w:rsidP="00282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8A" w:rsidRDefault="0028258A">
      <w:pPr>
        <w:spacing w:before="0"/>
      </w:pPr>
      <w:r>
        <w:separator/>
      </w:r>
    </w:p>
  </w:footnote>
  <w:footnote w:type="continuationSeparator" w:id="0">
    <w:p w:rsidR="0028258A" w:rsidRDefault="0028258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149926"/>
      <w:docPartObj>
        <w:docPartGallery w:val="Page Numbers (Top of Page)"/>
        <w:docPartUnique/>
      </w:docPartObj>
    </w:sdtPr>
    <w:sdtEndPr>
      <w:rPr>
        <w:noProof/>
        <w:sz w:val="18"/>
        <w:szCs w:val="18"/>
      </w:rPr>
    </w:sdtEndPr>
    <w:sdtContent>
      <w:p w:rsidR="0028258A" w:rsidRPr="006427A1" w:rsidRDefault="0028258A">
        <w:pPr>
          <w:pStyle w:val="Header"/>
          <w:rPr>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E777F2">
          <w:rPr>
            <w:noProof/>
            <w:sz w:val="18"/>
            <w:szCs w:val="18"/>
          </w:rPr>
          <w:t>3</w:t>
        </w:r>
        <w:r w:rsidRPr="006427A1">
          <w:rPr>
            <w:noProof/>
            <w:sz w:val="18"/>
            <w:szCs w:val="18"/>
          </w:rPr>
          <w:fldChar w:fldCharType="end"/>
        </w:r>
      </w:p>
    </w:sdtContent>
  </w:sdt>
  <w:p w:rsidR="0028258A" w:rsidRPr="006427A1" w:rsidRDefault="0028258A">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F254A9A"/>
    <w:multiLevelType w:val="hybridMultilevel"/>
    <w:tmpl w:val="96641E18"/>
    <w:lvl w:ilvl="0" w:tplc="797C03F2">
      <w:start w:val="1"/>
      <w:numFmt w:val="decimal"/>
      <w:lvlText w:val="%1"/>
      <w:lvlJc w:val="left"/>
      <w:pPr>
        <w:ind w:left="1150" w:hanging="7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20"/>
    <w:rsid w:val="00001592"/>
    <w:rsid w:val="00003B5A"/>
    <w:rsid w:val="0001067A"/>
    <w:rsid w:val="000117F4"/>
    <w:rsid w:val="00011B25"/>
    <w:rsid w:val="00020C87"/>
    <w:rsid w:val="00022F23"/>
    <w:rsid w:val="00027105"/>
    <w:rsid w:val="0002789C"/>
    <w:rsid w:val="00027C33"/>
    <w:rsid w:val="0003050D"/>
    <w:rsid w:val="00030CD2"/>
    <w:rsid w:val="000339E9"/>
    <w:rsid w:val="00035F6D"/>
    <w:rsid w:val="00036C73"/>
    <w:rsid w:val="00036CFD"/>
    <w:rsid w:val="00037738"/>
    <w:rsid w:val="0004119F"/>
    <w:rsid w:val="00041926"/>
    <w:rsid w:val="000424C0"/>
    <w:rsid w:val="000432BE"/>
    <w:rsid w:val="000464D4"/>
    <w:rsid w:val="00067C19"/>
    <w:rsid w:val="00070D4E"/>
    <w:rsid w:val="00076EEC"/>
    <w:rsid w:val="000809D7"/>
    <w:rsid w:val="00081D2B"/>
    <w:rsid w:val="00082A86"/>
    <w:rsid w:val="00083C81"/>
    <w:rsid w:val="000863FC"/>
    <w:rsid w:val="00096555"/>
    <w:rsid w:val="000A328F"/>
    <w:rsid w:val="000B38F2"/>
    <w:rsid w:val="000B52E4"/>
    <w:rsid w:val="000C03E8"/>
    <w:rsid w:val="000C1ABD"/>
    <w:rsid w:val="000C21EB"/>
    <w:rsid w:val="000C3B82"/>
    <w:rsid w:val="000C4964"/>
    <w:rsid w:val="000C5827"/>
    <w:rsid w:val="000C5A94"/>
    <w:rsid w:val="000C5D32"/>
    <w:rsid w:val="000C6ED4"/>
    <w:rsid w:val="000D3504"/>
    <w:rsid w:val="000D4DE8"/>
    <w:rsid w:val="000E1A1E"/>
    <w:rsid w:val="000E5ABB"/>
    <w:rsid w:val="000F0D8B"/>
    <w:rsid w:val="000F3329"/>
    <w:rsid w:val="000F5B8F"/>
    <w:rsid w:val="001055B2"/>
    <w:rsid w:val="00112790"/>
    <w:rsid w:val="00112C50"/>
    <w:rsid w:val="00115CE2"/>
    <w:rsid w:val="00117E72"/>
    <w:rsid w:val="00121D9C"/>
    <w:rsid w:val="001275E8"/>
    <w:rsid w:val="0012761B"/>
    <w:rsid w:val="001424C1"/>
    <w:rsid w:val="00146453"/>
    <w:rsid w:val="00146B8B"/>
    <w:rsid w:val="00153E34"/>
    <w:rsid w:val="00156E2C"/>
    <w:rsid w:val="001627CA"/>
    <w:rsid w:val="00162AA9"/>
    <w:rsid w:val="001637FA"/>
    <w:rsid w:val="00164322"/>
    <w:rsid w:val="0016710A"/>
    <w:rsid w:val="00170C88"/>
    <w:rsid w:val="00184569"/>
    <w:rsid w:val="00191316"/>
    <w:rsid w:val="00192A96"/>
    <w:rsid w:val="00192AE1"/>
    <w:rsid w:val="001A3C19"/>
    <w:rsid w:val="001A502B"/>
    <w:rsid w:val="001A58DF"/>
    <w:rsid w:val="001A64D6"/>
    <w:rsid w:val="001B235D"/>
    <w:rsid w:val="001C52CE"/>
    <w:rsid w:val="001C6EBA"/>
    <w:rsid w:val="001D1087"/>
    <w:rsid w:val="001D35D7"/>
    <w:rsid w:val="001D550D"/>
    <w:rsid w:val="001D689F"/>
    <w:rsid w:val="001D6A96"/>
    <w:rsid w:val="001E687D"/>
    <w:rsid w:val="001E6AB8"/>
    <w:rsid w:val="001F2083"/>
    <w:rsid w:val="001F40F8"/>
    <w:rsid w:val="001F47CF"/>
    <w:rsid w:val="001F496F"/>
    <w:rsid w:val="001F58EE"/>
    <w:rsid w:val="00200FAB"/>
    <w:rsid w:val="002104DF"/>
    <w:rsid w:val="00210D3F"/>
    <w:rsid w:val="00212198"/>
    <w:rsid w:val="00213748"/>
    <w:rsid w:val="002142DF"/>
    <w:rsid w:val="00217D5A"/>
    <w:rsid w:val="00221F59"/>
    <w:rsid w:val="00227C71"/>
    <w:rsid w:val="0023301E"/>
    <w:rsid w:val="002338DC"/>
    <w:rsid w:val="002411BA"/>
    <w:rsid w:val="00242AD8"/>
    <w:rsid w:val="00243842"/>
    <w:rsid w:val="00246B9C"/>
    <w:rsid w:val="00252023"/>
    <w:rsid w:val="00252480"/>
    <w:rsid w:val="00257D48"/>
    <w:rsid w:val="00257FB8"/>
    <w:rsid w:val="002615A1"/>
    <w:rsid w:val="00263CC9"/>
    <w:rsid w:val="00265356"/>
    <w:rsid w:val="00266C5E"/>
    <w:rsid w:val="00267095"/>
    <w:rsid w:val="00267C70"/>
    <w:rsid w:val="00271DEA"/>
    <w:rsid w:val="00274D1A"/>
    <w:rsid w:val="00276333"/>
    <w:rsid w:val="002814F2"/>
    <w:rsid w:val="0028187D"/>
    <w:rsid w:val="0028258A"/>
    <w:rsid w:val="0028293B"/>
    <w:rsid w:val="00296F0C"/>
    <w:rsid w:val="00297A7D"/>
    <w:rsid w:val="002A0B1C"/>
    <w:rsid w:val="002A0F00"/>
    <w:rsid w:val="002A3A0B"/>
    <w:rsid w:val="002A53D2"/>
    <w:rsid w:val="002A6B32"/>
    <w:rsid w:val="002B03F8"/>
    <w:rsid w:val="002B14CB"/>
    <w:rsid w:val="002B3D1B"/>
    <w:rsid w:val="002B7C26"/>
    <w:rsid w:val="002C427A"/>
    <w:rsid w:val="002C5847"/>
    <w:rsid w:val="002C59F5"/>
    <w:rsid w:val="002C7596"/>
    <w:rsid w:val="002D2B2A"/>
    <w:rsid w:val="002D360E"/>
    <w:rsid w:val="002D53D7"/>
    <w:rsid w:val="002E029B"/>
    <w:rsid w:val="002E1D92"/>
    <w:rsid w:val="002E4331"/>
    <w:rsid w:val="002E59FB"/>
    <w:rsid w:val="002F2C61"/>
    <w:rsid w:val="002F7B34"/>
    <w:rsid w:val="003000C0"/>
    <w:rsid w:val="00301D02"/>
    <w:rsid w:val="00304929"/>
    <w:rsid w:val="00307AD6"/>
    <w:rsid w:val="00311F52"/>
    <w:rsid w:val="003120E7"/>
    <w:rsid w:val="003141C7"/>
    <w:rsid w:val="003177D6"/>
    <w:rsid w:val="00320667"/>
    <w:rsid w:val="00327005"/>
    <w:rsid w:val="003371DF"/>
    <w:rsid w:val="00337D8A"/>
    <w:rsid w:val="003441E7"/>
    <w:rsid w:val="00344935"/>
    <w:rsid w:val="00344E19"/>
    <w:rsid w:val="00345DF5"/>
    <w:rsid w:val="00347195"/>
    <w:rsid w:val="0034764F"/>
    <w:rsid w:val="0035480C"/>
    <w:rsid w:val="00354D83"/>
    <w:rsid w:val="003550BE"/>
    <w:rsid w:val="00361FD3"/>
    <w:rsid w:val="003647F4"/>
    <w:rsid w:val="00367361"/>
    <w:rsid w:val="003727C5"/>
    <w:rsid w:val="0037347C"/>
    <w:rsid w:val="0037619A"/>
    <w:rsid w:val="00376AD6"/>
    <w:rsid w:val="00382D57"/>
    <w:rsid w:val="00391D43"/>
    <w:rsid w:val="003932E1"/>
    <w:rsid w:val="00396F7D"/>
    <w:rsid w:val="00397EB2"/>
    <w:rsid w:val="003A4A38"/>
    <w:rsid w:val="003B0EDA"/>
    <w:rsid w:val="003B251C"/>
    <w:rsid w:val="003C2E29"/>
    <w:rsid w:val="003D2856"/>
    <w:rsid w:val="003D3FA0"/>
    <w:rsid w:val="003D6308"/>
    <w:rsid w:val="003D6DF2"/>
    <w:rsid w:val="003E0EDF"/>
    <w:rsid w:val="003E3D06"/>
    <w:rsid w:val="003E3E13"/>
    <w:rsid w:val="003E44BA"/>
    <w:rsid w:val="003F33AD"/>
    <w:rsid w:val="004103B4"/>
    <w:rsid w:val="0041059F"/>
    <w:rsid w:val="00412F24"/>
    <w:rsid w:val="00414DB5"/>
    <w:rsid w:val="0041700D"/>
    <w:rsid w:val="004203E3"/>
    <w:rsid w:val="00420DD9"/>
    <w:rsid w:val="00421AB1"/>
    <w:rsid w:val="00423AA6"/>
    <w:rsid w:val="004244A2"/>
    <w:rsid w:val="00427FEE"/>
    <w:rsid w:val="0043463D"/>
    <w:rsid w:val="00434FF9"/>
    <w:rsid w:val="00442ECA"/>
    <w:rsid w:val="00444400"/>
    <w:rsid w:val="00447B1F"/>
    <w:rsid w:val="00451298"/>
    <w:rsid w:val="004512D4"/>
    <w:rsid w:val="004528B4"/>
    <w:rsid w:val="00453F13"/>
    <w:rsid w:val="00461600"/>
    <w:rsid w:val="00461B14"/>
    <w:rsid w:val="004625DD"/>
    <w:rsid w:val="00472106"/>
    <w:rsid w:val="00472769"/>
    <w:rsid w:val="004733C3"/>
    <w:rsid w:val="00475EC7"/>
    <w:rsid w:val="00482810"/>
    <w:rsid w:val="00482D69"/>
    <w:rsid w:val="004835BF"/>
    <w:rsid w:val="0048458B"/>
    <w:rsid w:val="0048487F"/>
    <w:rsid w:val="004A28FB"/>
    <w:rsid w:val="004A3941"/>
    <w:rsid w:val="004A5882"/>
    <w:rsid w:val="004A6411"/>
    <w:rsid w:val="004B02DD"/>
    <w:rsid w:val="004B2FE3"/>
    <w:rsid w:val="004B30F2"/>
    <w:rsid w:val="004B3CDD"/>
    <w:rsid w:val="004B4C90"/>
    <w:rsid w:val="004B5939"/>
    <w:rsid w:val="004C3D61"/>
    <w:rsid w:val="004C6B94"/>
    <w:rsid w:val="004E161E"/>
    <w:rsid w:val="004E1A79"/>
    <w:rsid w:val="004E4E2D"/>
    <w:rsid w:val="004E5B9C"/>
    <w:rsid w:val="004E724F"/>
    <w:rsid w:val="004E7474"/>
    <w:rsid w:val="004F0A64"/>
    <w:rsid w:val="004F1B47"/>
    <w:rsid w:val="004F3FC6"/>
    <w:rsid w:val="004F74AB"/>
    <w:rsid w:val="00503D68"/>
    <w:rsid w:val="005043FE"/>
    <w:rsid w:val="005062EE"/>
    <w:rsid w:val="0051000E"/>
    <w:rsid w:val="00510210"/>
    <w:rsid w:val="00516F8B"/>
    <w:rsid w:val="005234FA"/>
    <w:rsid w:val="0053031F"/>
    <w:rsid w:val="005358FA"/>
    <w:rsid w:val="00546BBC"/>
    <w:rsid w:val="00550049"/>
    <w:rsid w:val="00552042"/>
    <w:rsid w:val="005520EA"/>
    <w:rsid w:val="005526C2"/>
    <w:rsid w:val="005553F0"/>
    <w:rsid w:val="00555EFE"/>
    <w:rsid w:val="00557561"/>
    <w:rsid w:val="00557C38"/>
    <w:rsid w:val="005744B2"/>
    <w:rsid w:val="00581AB9"/>
    <w:rsid w:val="005834DC"/>
    <w:rsid w:val="00584275"/>
    <w:rsid w:val="005860E1"/>
    <w:rsid w:val="00592E9A"/>
    <w:rsid w:val="00595BDA"/>
    <w:rsid w:val="005971F4"/>
    <w:rsid w:val="005A0AF5"/>
    <w:rsid w:val="005A1D3D"/>
    <w:rsid w:val="005A2E59"/>
    <w:rsid w:val="005A71CF"/>
    <w:rsid w:val="005B0175"/>
    <w:rsid w:val="005B59C5"/>
    <w:rsid w:val="005B6BC9"/>
    <w:rsid w:val="005C031A"/>
    <w:rsid w:val="005C16DB"/>
    <w:rsid w:val="005C1FC3"/>
    <w:rsid w:val="005C428E"/>
    <w:rsid w:val="005D4285"/>
    <w:rsid w:val="005D5FCA"/>
    <w:rsid w:val="005F0E36"/>
    <w:rsid w:val="005F450A"/>
    <w:rsid w:val="005F4B89"/>
    <w:rsid w:val="005F54AF"/>
    <w:rsid w:val="005F5822"/>
    <w:rsid w:val="005F64E9"/>
    <w:rsid w:val="005F7C9D"/>
    <w:rsid w:val="005F7F5F"/>
    <w:rsid w:val="0060159E"/>
    <w:rsid w:val="006047D8"/>
    <w:rsid w:val="00605FD2"/>
    <w:rsid w:val="0061322E"/>
    <w:rsid w:val="00614593"/>
    <w:rsid w:val="00617EB7"/>
    <w:rsid w:val="00622137"/>
    <w:rsid w:val="006229A2"/>
    <w:rsid w:val="006231F3"/>
    <w:rsid w:val="00635A1A"/>
    <w:rsid w:val="00635CF0"/>
    <w:rsid w:val="00636FEC"/>
    <w:rsid w:val="00651546"/>
    <w:rsid w:val="00655766"/>
    <w:rsid w:val="006573C3"/>
    <w:rsid w:val="006638C4"/>
    <w:rsid w:val="00663DC4"/>
    <w:rsid w:val="006650C4"/>
    <w:rsid w:val="006708B9"/>
    <w:rsid w:val="00676BF0"/>
    <w:rsid w:val="006867AB"/>
    <w:rsid w:val="0068747A"/>
    <w:rsid w:val="00687846"/>
    <w:rsid w:val="006926A8"/>
    <w:rsid w:val="006933AE"/>
    <w:rsid w:val="00695033"/>
    <w:rsid w:val="006A09F2"/>
    <w:rsid w:val="006B1951"/>
    <w:rsid w:val="006C226E"/>
    <w:rsid w:val="006C31E0"/>
    <w:rsid w:val="006C5DB3"/>
    <w:rsid w:val="006D4762"/>
    <w:rsid w:val="006E0CD1"/>
    <w:rsid w:val="006E1E03"/>
    <w:rsid w:val="006E37BA"/>
    <w:rsid w:val="006E5074"/>
    <w:rsid w:val="006F0550"/>
    <w:rsid w:val="006F1546"/>
    <w:rsid w:val="006F3370"/>
    <w:rsid w:val="006F48D8"/>
    <w:rsid w:val="006F5355"/>
    <w:rsid w:val="006F55EB"/>
    <w:rsid w:val="006F6175"/>
    <w:rsid w:val="007011DB"/>
    <w:rsid w:val="007032FE"/>
    <w:rsid w:val="00714EBF"/>
    <w:rsid w:val="007211E9"/>
    <w:rsid w:val="0072258C"/>
    <w:rsid w:val="007270FE"/>
    <w:rsid w:val="00730477"/>
    <w:rsid w:val="007315F7"/>
    <w:rsid w:val="00731FA2"/>
    <w:rsid w:val="0073655C"/>
    <w:rsid w:val="007376A7"/>
    <w:rsid w:val="00741255"/>
    <w:rsid w:val="00743EF5"/>
    <w:rsid w:val="00744CC3"/>
    <w:rsid w:val="00744F34"/>
    <w:rsid w:val="00745A59"/>
    <w:rsid w:val="00747DDB"/>
    <w:rsid w:val="007520A0"/>
    <w:rsid w:val="00762D04"/>
    <w:rsid w:val="00764CA1"/>
    <w:rsid w:val="00777CA3"/>
    <w:rsid w:val="007808FC"/>
    <w:rsid w:val="00783038"/>
    <w:rsid w:val="00786E3C"/>
    <w:rsid w:val="0079653A"/>
    <w:rsid w:val="007A123A"/>
    <w:rsid w:val="007A3AEB"/>
    <w:rsid w:val="007B64B5"/>
    <w:rsid w:val="007C18C1"/>
    <w:rsid w:val="007C4C4C"/>
    <w:rsid w:val="007C6A52"/>
    <w:rsid w:val="007C7F3F"/>
    <w:rsid w:val="007D16CF"/>
    <w:rsid w:val="007E42B7"/>
    <w:rsid w:val="007E5A6C"/>
    <w:rsid w:val="007E78FA"/>
    <w:rsid w:val="007F0F2C"/>
    <w:rsid w:val="007F17C8"/>
    <w:rsid w:val="007F4509"/>
    <w:rsid w:val="0080054A"/>
    <w:rsid w:val="00807640"/>
    <w:rsid w:val="008113FE"/>
    <w:rsid w:val="008146C6"/>
    <w:rsid w:val="0081559B"/>
    <w:rsid w:val="00816BBC"/>
    <w:rsid w:val="0082225E"/>
    <w:rsid w:val="00822B37"/>
    <w:rsid w:val="00825520"/>
    <w:rsid w:val="008255A8"/>
    <w:rsid w:val="00831570"/>
    <w:rsid w:val="00833DCA"/>
    <w:rsid w:val="008371B0"/>
    <w:rsid w:val="00841224"/>
    <w:rsid w:val="00842B08"/>
    <w:rsid w:val="0084483C"/>
    <w:rsid w:val="00846D9D"/>
    <w:rsid w:val="00847E9C"/>
    <w:rsid w:val="0085001B"/>
    <w:rsid w:val="00853F24"/>
    <w:rsid w:val="00856686"/>
    <w:rsid w:val="00857EE5"/>
    <w:rsid w:val="0086062F"/>
    <w:rsid w:val="00861842"/>
    <w:rsid w:val="00861B22"/>
    <w:rsid w:val="008663C0"/>
    <w:rsid w:val="00867BA5"/>
    <w:rsid w:val="00881276"/>
    <w:rsid w:val="00890D2F"/>
    <w:rsid w:val="0089134E"/>
    <w:rsid w:val="0089191D"/>
    <w:rsid w:val="00895DA0"/>
    <w:rsid w:val="008A0752"/>
    <w:rsid w:val="008A1790"/>
    <w:rsid w:val="008A5E46"/>
    <w:rsid w:val="008B0F6B"/>
    <w:rsid w:val="008B3969"/>
    <w:rsid w:val="008B5627"/>
    <w:rsid w:val="008C1963"/>
    <w:rsid w:val="008C4C91"/>
    <w:rsid w:val="008C50A9"/>
    <w:rsid w:val="008D0922"/>
    <w:rsid w:val="008D1917"/>
    <w:rsid w:val="008E2BC1"/>
    <w:rsid w:val="008E50D9"/>
    <w:rsid w:val="008F1EBD"/>
    <w:rsid w:val="008F3590"/>
    <w:rsid w:val="00903911"/>
    <w:rsid w:val="0090479F"/>
    <w:rsid w:val="009115FD"/>
    <w:rsid w:val="00915DCE"/>
    <w:rsid w:val="009210AA"/>
    <w:rsid w:val="00921BA9"/>
    <w:rsid w:val="009243B2"/>
    <w:rsid w:val="009503E1"/>
    <w:rsid w:val="00950DB2"/>
    <w:rsid w:val="00955DDD"/>
    <w:rsid w:val="00960564"/>
    <w:rsid w:val="00960CFD"/>
    <w:rsid w:val="009610FF"/>
    <w:rsid w:val="009706A3"/>
    <w:rsid w:val="00980A71"/>
    <w:rsid w:val="00984AD7"/>
    <w:rsid w:val="00986FD1"/>
    <w:rsid w:val="00987BCC"/>
    <w:rsid w:val="0099001D"/>
    <w:rsid w:val="009930CB"/>
    <w:rsid w:val="00995FC3"/>
    <w:rsid w:val="00997D52"/>
    <w:rsid w:val="009A570C"/>
    <w:rsid w:val="009A5A89"/>
    <w:rsid w:val="009B31F5"/>
    <w:rsid w:val="009B3476"/>
    <w:rsid w:val="009B6F18"/>
    <w:rsid w:val="009B7F37"/>
    <w:rsid w:val="009C0851"/>
    <w:rsid w:val="009C0A65"/>
    <w:rsid w:val="009C4466"/>
    <w:rsid w:val="009C4B1B"/>
    <w:rsid w:val="009D2471"/>
    <w:rsid w:val="009D4D02"/>
    <w:rsid w:val="009D64FC"/>
    <w:rsid w:val="009E4477"/>
    <w:rsid w:val="009E46CE"/>
    <w:rsid w:val="009E5AF9"/>
    <w:rsid w:val="009E5ECB"/>
    <w:rsid w:val="009F0BAA"/>
    <w:rsid w:val="009F7B8E"/>
    <w:rsid w:val="00A121D8"/>
    <w:rsid w:val="00A230D9"/>
    <w:rsid w:val="00A23F97"/>
    <w:rsid w:val="00A26891"/>
    <w:rsid w:val="00A302BF"/>
    <w:rsid w:val="00A34CD6"/>
    <w:rsid w:val="00A35C0E"/>
    <w:rsid w:val="00A369D2"/>
    <w:rsid w:val="00A400E2"/>
    <w:rsid w:val="00A42B28"/>
    <w:rsid w:val="00A51746"/>
    <w:rsid w:val="00A57B34"/>
    <w:rsid w:val="00A6008E"/>
    <w:rsid w:val="00A63C33"/>
    <w:rsid w:val="00A64B25"/>
    <w:rsid w:val="00A67676"/>
    <w:rsid w:val="00A676FC"/>
    <w:rsid w:val="00A679B0"/>
    <w:rsid w:val="00A72727"/>
    <w:rsid w:val="00A77060"/>
    <w:rsid w:val="00A7782C"/>
    <w:rsid w:val="00A8155D"/>
    <w:rsid w:val="00A85A62"/>
    <w:rsid w:val="00A92573"/>
    <w:rsid w:val="00A956B4"/>
    <w:rsid w:val="00AB4B94"/>
    <w:rsid w:val="00AB608F"/>
    <w:rsid w:val="00AC0402"/>
    <w:rsid w:val="00AC3BF4"/>
    <w:rsid w:val="00AC57A6"/>
    <w:rsid w:val="00AC762E"/>
    <w:rsid w:val="00AC7D99"/>
    <w:rsid w:val="00AD03F6"/>
    <w:rsid w:val="00AD0EAC"/>
    <w:rsid w:val="00AD46C2"/>
    <w:rsid w:val="00AD507E"/>
    <w:rsid w:val="00AE0D71"/>
    <w:rsid w:val="00AE3533"/>
    <w:rsid w:val="00AF0918"/>
    <w:rsid w:val="00AF3631"/>
    <w:rsid w:val="00AF430E"/>
    <w:rsid w:val="00AF4867"/>
    <w:rsid w:val="00B00BF9"/>
    <w:rsid w:val="00B02867"/>
    <w:rsid w:val="00B06D91"/>
    <w:rsid w:val="00B07ED2"/>
    <w:rsid w:val="00B13F28"/>
    <w:rsid w:val="00B17ACB"/>
    <w:rsid w:val="00B21CE9"/>
    <w:rsid w:val="00B26848"/>
    <w:rsid w:val="00B275A7"/>
    <w:rsid w:val="00B30516"/>
    <w:rsid w:val="00B30851"/>
    <w:rsid w:val="00B324D7"/>
    <w:rsid w:val="00B33A74"/>
    <w:rsid w:val="00B34321"/>
    <w:rsid w:val="00B36440"/>
    <w:rsid w:val="00B40527"/>
    <w:rsid w:val="00B43052"/>
    <w:rsid w:val="00B4471F"/>
    <w:rsid w:val="00B45912"/>
    <w:rsid w:val="00B53053"/>
    <w:rsid w:val="00B53CF4"/>
    <w:rsid w:val="00B54E42"/>
    <w:rsid w:val="00B57271"/>
    <w:rsid w:val="00B60D98"/>
    <w:rsid w:val="00B6304B"/>
    <w:rsid w:val="00B67778"/>
    <w:rsid w:val="00B75819"/>
    <w:rsid w:val="00B75FEA"/>
    <w:rsid w:val="00B77623"/>
    <w:rsid w:val="00B816BA"/>
    <w:rsid w:val="00B84134"/>
    <w:rsid w:val="00B870C5"/>
    <w:rsid w:val="00B91704"/>
    <w:rsid w:val="00B9440B"/>
    <w:rsid w:val="00B972FB"/>
    <w:rsid w:val="00BA4519"/>
    <w:rsid w:val="00BB3CB3"/>
    <w:rsid w:val="00BB7935"/>
    <w:rsid w:val="00BC2E32"/>
    <w:rsid w:val="00BD19DF"/>
    <w:rsid w:val="00BD773A"/>
    <w:rsid w:val="00BF0FBB"/>
    <w:rsid w:val="00BF1263"/>
    <w:rsid w:val="00BF19C6"/>
    <w:rsid w:val="00BF62C5"/>
    <w:rsid w:val="00C02A4A"/>
    <w:rsid w:val="00C10E42"/>
    <w:rsid w:val="00C1185C"/>
    <w:rsid w:val="00C11D46"/>
    <w:rsid w:val="00C15D11"/>
    <w:rsid w:val="00C249FD"/>
    <w:rsid w:val="00C2671C"/>
    <w:rsid w:val="00C26EDF"/>
    <w:rsid w:val="00C30822"/>
    <w:rsid w:val="00C32458"/>
    <w:rsid w:val="00C3426E"/>
    <w:rsid w:val="00C367B6"/>
    <w:rsid w:val="00C36F68"/>
    <w:rsid w:val="00C43294"/>
    <w:rsid w:val="00C47021"/>
    <w:rsid w:val="00C544BD"/>
    <w:rsid w:val="00C545F6"/>
    <w:rsid w:val="00C54D63"/>
    <w:rsid w:val="00C702A6"/>
    <w:rsid w:val="00C80227"/>
    <w:rsid w:val="00C83E54"/>
    <w:rsid w:val="00C85BEA"/>
    <w:rsid w:val="00C863EE"/>
    <w:rsid w:val="00C9203A"/>
    <w:rsid w:val="00C95921"/>
    <w:rsid w:val="00CA72CD"/>
    <w:rsid w:val="00CB7A94"/>
    <w:rsid w:val="00CC4D9A"/>
    <w:rsid w:val="00CD221D"/>
    <w:rsid w:val="00CD2E80"/>
    <w:rsid w:val="00CD3071"/>
    <w:rsid w:val="00CD444C"/>
    <w:rsid w:val="00CD53A9"/>
    <w:rsid w:val="00CD5B10"/>
    <w:rsid w:val="00CD6DB6"/>
    <w:rsid w:val="00CE1F20"/>
    <w:rsid w:val="00CE494F"/>
    <w:rsid w:val="00CE6BE7"/>
    <w:rsid w:val="00CE77F9"/>
    <w:rsid w:val="00CF347D"/>
    <w:rsid w:val="00CF5E36"/>
    <w:rsid w:val="00D01775"/>
    <w:rsid w:val="00D02BBC"/>
    <w:rsid w:val="00D07263"/>
    <w:rsid w:val="00D10499"/>
    <w:rsid w:val="00D10815"/>
    <w:rsid w:val="00D119A4"/>
    <w:rsid w:val="00D15317"/>
    <w:rsid w:val="00D156E4"/>
    <w:rsid w:val="00D15FAC"/>
    <w:rsid w:val="00D20880"/>
    <w:rsid w:val="00D21E24"/>
    <w:rsid w:val="00D23814"/>
    <w:rsid w:val="00D261FC"/>
    <w:rsid w:val="00D32523"/>
    <w:rsid w:val="00D34876"/>
    <w:rsid w:val="00D34D00"/>
    <w:rsid w:val="00D3747C"/>
    <w:rsid w:val="00D413B2"/>
    <w:rsid w:val="00D43478"/>
    <w:rsid w:val="00D440E9"/>
    <w:rsid w:val="00D47301"/>
    <w:rsid w:val="00D52A6B"/>
    <w:rsid w:val="00D539EB"/>
    <w:rsid w:val="00D54DBB"/>
    <w:rsid w:val="00D5685A"/>
    <w:rsid w:val="00D569BA"/>
    <w:rsid w:val="00D5784C"/>
    <w:rsid w:val="00D60D71"/>
    <w:rsid w:val="00D60DA2"/>
    <w:rsid w:val="00D62106"/>
    <w:rsid w:val="00D622EA"/>
    <w:rsid w:val="00D645F0"/>
    <w:rsid w:val="00D6785E"/>
    <w:rsid w:val="00D74150"/>
    <w:rsid w:val="00D7560A"/>
    <w:rsid w:val="00D75D4D"/>
    <w:rsid w:val="00D806AA"/>
    <w:rsid w:val="00D80792"/>
    <w:rsid w:val="00D837F4"/>
    <w:rsid w:val="00D90E70"/>
    <w:rsid w:val="00D93299"/>
    <w:rsid w:val="00D9677C"/>
    <w:rsid w:val="00D96E83"/>
    <w:rsid w:val="00D97051"/>
    <w:rsid w:val="00DA6587"/>
    <w:rsid w:val="00DB5F43"/>
    <w:rsid w:val="00DB6528"/>
    <w:rsid w:val="00DC1A08"/>
    <w:rsid w:val="00DD0E24"/>
    <w:rsid w:val="00DE3A8B"/>
    <w:rsid w:val="00DE519B"/>
    <w:rsid w:val="00DE69F8"/>
    <w:rsid w:val="00DF30DF"/>
    <w:rsid w:val="00DF4FAD"/>
    <w:rsid w:val="00E00F86"/>
    <w:rsid w:val="00E012DC"/>
    <w:rsid w:val="00E04E92"/>
    <w:rsid w:val="00E15B3D"/>
    <w:rsid w:val="00E210B6"/>
    <w:rsid w:val="00E24896"/>
    <w:rsid w:val="00E25395"/>
    <w:rsid w:val="00E277FC"/>
    <w:rsid w:val="00E34338"/>
    <w:rsid w:val="00E35EFA"/>
    <w:rsid w:val="00E41F45"/>
    <w:rsid w:val="00E42C49"/>
    <w:rsid w:val="00E42CBC"/>
    <w:rsid w:val="00E467AC"/>
    <w:rsid w:val="00E51815"/>
    <w:rsid w:val="00E6713D"/>
    <w:rsid w:val="00E70719"/>
    <w:rsid w:val="00E7266A"/>
    <w:rsid w:val="00E746CB"/>
    <w:rsid w:val="00E75CE8"/>
    <w:rsid w:val="00E777F2"/>
    <w:rsid w:val="00E814FE"/>
    <w:rsid w:val="00E82D4C"/>
    <w:rsid w:val="00E831A3"/>
    <w:rsid w:val="00E92DDC"/>
    <w:rsid w:val="00E93E14"/>
    <w:rsid w:val="00E94393"/>
    <w:rsid w:val="00EA3255"/>
    <w:rsid w:val="00EA5F20"/>
    <w:rsid w:val="00EB05C6"/>
    <w:rsid w:val="00EB0F69"/>
    <w:rsid w:val="00EB1737"/>
    <w:rsid w:val="00EB3ACC"/>
    <w:rsid w:val="00EB42C0"/>
    <w:rsid w:val="00EB6332"/>
    <w:rsid w:val="00EC1164"/>
    <w:rsid w:val="00EC450B"/>
    <w:rsid w:val="00EC4F7C"/>
    <w:rsid w:val="00EC5D9A"/>
    <w:rsid w:val="00EC6265"/>
    <w:rsid w:val="00ED0BBE"/>
    <w:rsid w:val="00ED2E16"/>
    <w:rsid w:val="00EE1235"/>
    <w:rsid w:val="00EE5671"/>
    <w:rsid w:val="00EE6B2D"/>
    <w:rsid w:val="00EF3DEC"/>
    <w:rsid w:val="00EF5A0B"/>
    <w:rsid w:val="00EF7D8A"/>
    <w:rsid w:val="00F004FE"/>
    <w:rsid w:val="00F00F09"/>
    <w:rsid w:val="00F021E3"/>
    <w:rsid w:val="00F0478D"/>
    <w:rsid w:val="00F0534E"/>
    <w:rsid w:val="00F05966"/>
    <w:rsid w:val="00F13C93"/>
    <w:rsid w:val="00F23B7E"/>
    <w:rsid w:val="00F255FC"/>
    <w:rsid w:val="00F26CC5"/>
    <w:rsid w:val="00F37843"/>
    <w:rsid w:val="00F563F6"/>
    <w:rsid w:val="00F6069D"/>
    <w:rsid w:val="00F609D0"/>
    <w:rsid w:val="00F61400"/>
    <w:rsid w:val="00F65A7A"/>
    <w:rsid w:val="00F74C16"/>
    <w:rsid w:val="00F75FE3"/>
    <w:rsid w:val="00F77B45"/>
    <w:rsid w:val="00F816BF"/>
    <w:rsid w:val="00F8436C"/>
    <w:rsid w:val="00F95D0C"/>
    <w:rsid w:val="00F97603"/>
    <w:rsid w:val="00FA28FD"/>
    <w:rsid w:val="00FB0CB0"/>
    <w:rsid w:val="00FB1E40"/>
    <w:rsid w:val="00FB6A47"/>
    <w:rsid w:val="00FB7D3B"/>
    <w:rsid w:val="00FC09BC"/>
    <w:rsid w:val="00FC1C4D"/>
    <w:rsid w:val="00FC25BC"/>
    <w:rsid w:val="00FC287B"/>
    <w:rsid w:val="00FE0D0E"/>
    <w:rsid w:val="00FE1741"/>
    <w:rsid w:val="00FE1A18"/>
    <w:rsid w:val="00FE4ADE"/>
    <w:rsid w:val="00FF483A"/>
    <w:rsid w:val="00FF5375"/>
    <w:rsid w:val="00FF6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C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7F17C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7F17C8"/>
    <w:pPr>
      <w:spacing w:before="320"/>
      <w:outlineLvl w:val="1"/>
    </w:pPr>
  </w:style>
  <w:style w:type="paragraph" w:styleId="Heading3">
    <w:name w:val="heading 3"/>
    <w:basedOn w:val="Heading1"/>
    <w:next w:val="Normal"/>
    <w:link w:val="Heading3Char"/>
    <w:qFormat/>
    <w:rsid w:val="007F17C8"/>
    <w:pPr>
      <w:spacing w:before="200"/>
      <w:outlineLvl w:val="2"/>
    </w:pPr>
  </w:style>
  <w:style w:type="paragraph" w:styleId="Heading4">
    <w:name w:val="heading 4"/>
    <w:basedOn w:val="Heading3"/>
    <w:next w:val="Normal"/>
    <w:link w:val="Heading4Char"/>
    <w:qFormat/>
    <w:rsid w:val="007F17C8"/>
    <w:pPr>
      <w:tabs>
        <w:tab w:val="clear" w:pos="794"/>
        <w:tab w:val="left" w:pos="1191"/>
      </w:tabs>
      <w:ind w:left="993" w:hanging="993"/>
      <w:outlineLvl w:val="3"/>
    </w:pPr>
  </w:style>
  <w:style w:type="paragraph" w:styleId="Heading5">
    <w:name w:val="heading 5"/>
    <w:basedOn w:val="Heading3"/>
    <w:next w:val="Normal"/>
    <w:link w:val="Heading5Char"/>
    <w:qFormat/>
    <w:rsid w:val="007F17C8"/>
    <w:pPr>
      <w:tabs>
        <w:tab w:val="clear" w:pos="794"/>
        <w:tab w:val="left" w:pos="1191"/>
      </w:tabs>
      <w:outlineLvl w:val="4"/>
    </w:pPr>
  </w:style>
  <w:style w:type="paragraph" w:styleId="Heading6">
    <w:name w:val="heading 6"/>
    <w:basedOn w:val="Heading3"/>
    <w:next w:val="Normal"/>
    <w:link w:val="Heading6Char"/>
    <w:qFormat/>
    <w:rsid w:val="007F17C8"/>
    <w:pPr>
      <w:tabs>
        <w:tab w:val="clear" w:pos="794"/>
        <w:tab w:val="left" w:pos="1191"/>
      </w:tabs>
      <w:outlineLvl w:val="5"/>
    </w:pPr>
  </w:style>
  <w:style w:type="paragraph" w:styleId="Heading7">
    <w:name w:val="heading 7"/>
    <w:basedOn w:val="Heading3"/>
    <w:next w:val="Normal"/>
    <w:link w:val="Heading7Char"/>
    <w:qFormat/>
    <w:rsid w:val="007F17C8"/>
    <w:pPr>
      <w:tabs>
        <w:tab w:val="clear" w:pos="794"/>
        <w:tab w:val="left" w:pos="1191"/>
      </w:tabs>
      <w:outlineLvl w:val="6"/>
    </w:pPr>
  </w:style>
  <w:style w:type="paragraph" w:styleId="Heading8">
    <w:name w:val="heading 8"/>
    <w:basedOn w:val="Heading3"/>
    <w:next w:val="Normal"/>
    <w:link w:val="Heading8Char"/>
    <w:qFormat/>
    <w:rsid w:val="007F17C8"/>
    <w:pPr>
      <w:tabs>
        <w:tab w:val="clear" w:pos="794"/>
        <w:tab w:val="left" w:pos="1191"/>
      </w:tabs>
      <w:outlineLvl w:val="7"/>
    </w:pPr>
  </w:style>
  <w:style w:type="paragraph" w:styleId="Heading9">
    <w:name w:val="heading 9"/>
    <w:basedOn w:val="Heading3"/>
    <w:next w:val="Normal"/>
    <w:link w:val="Heading9Char"/>
    <w:qFormat/>
    <w:rsid w:val="007F17C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Footer">
    <w:name w:val="footer"/>
    <w:basedOn w:val="Normal"/>
    <w:link w:val="FooterChar"/>
    <w:rsid w:val="007F17C8"/>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7F17C8"/>
    <w:rPr>
      <w:rFonts w:ascii="Times New Roman" w:eastAsia="Times New Roman" w:hAnsi="Times New Roman" w:cs="Times New Roman"/>
      <w:caps/>
      <w:sz w:val="18"/>
      <w:szCs w:val="20"/>
      <w:lang w:val="fr-FR" w:eastAsia="en-US"/>
    </w:rPr>
  </w:style>
  <w:style w:type="paragraph" w:styleId="Header">
    <w:name w:val="header"/>
    <w:basedOn w:val="Normal"/>
    <w:link w:val="HeaderChar"/>
    <w:uiPriority w:val="99"/>
    <w:rsid w:val="007F17C8"/>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7F17C8"/>
    <w:rPr>
      <w:rFonts w:ascii="Times New Roman" w:eastAsia="Times New Roman" w:hAnsi="Times New Roman" w:cs="Times New Roman"/>
      <w:szCs w:val="20"/>
      <w:lang w:val="fr-FR" w:eastAsia="en-US"/>
    </w:rPr>
  </w:style>
  <w:style w:type="character" w:styleId="Hyperlink">
    <w:name w:val="Hyperlink"/>
    <w:rsid w:val="007F17C8"/>
    <w:rPr>
      <w:color w:val="0000FF"/>
      <w:u w:val="single"/>
    </w:rPr>
  </w:style>
  <w:style w:type="paragraph" w:customStyle="1" w:styleId="itu">
    <w:name w:val="itu"/>
    <w:basedOn w:val="Normal"/>
    <w:rsid w:val="007F17C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alloonText">
    <w:name w:val="Balloon Text"/>
    <w:basedOn w:val="Normal"/>
    <w:link w:val="BalloonTextChar"/>
    <w:uiPriority w:val="99"/>
    <w:semiHidden/>
    <w:unhideWhenUsed/>
    <w:rsid w:val="002C759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96"/>
    <w:rPr>
      <w:rFonts w:ascii="Tahoma" w:eastAsia="Times New Roman" w:hAnsi="Tahoma" w:cs="Tahoma"/>
      <w:sz w:val="16"/>
      <w:szCs w:val="16"/>
      <w:lang w:val="fr-FR" w:eastAsia="en-US"/>
    </w:rPr>
  </w:style>
  <w:style w:type="paragraph" w:customStyle="1" w:styleId="AnnexTitle">
    <w:name w:val="Annex_Title"/>
    <w:basedOn w:val="Normal"/>
    <w:next w:val="Normal"/>
    <w:rsid w:val="007F17C8"/>
    <w:pPr>
      <w:keepNext/>
      <w:keepLines/>
      <w:spacing w:before="240" w:after="280"/>
      <w:jc w:val="center"/>
    </w:pPr>
    <w:rPr>
      <w:b/>
    </w:rPr>
  </w:style>
  <w:style w:type="paragraph" w:customStyle="1" w:styleId="AppendixTitle">
    <w:name w:val="Appendix_Title"/>
    <w:basedOn w:val="AnnexTitle"/>
    <w:next w:val="Normal"/>
    <w:rsid w:val="007F17C8"/>
  </w:style>
  <w:style w:type="paragraph" w:customStyle="1" w:styleId="headingb">
    <w:name w:val="heading_b"/>
    <w:basedOn w:val="Heading3"/>
    <w:next w:val="Normal"/>
    <w:rsid w:val="007F17C8"/>
    <w:pPr>
      <w:spacing w:before="160"/>
      <w:ind w:left="0" w:firstLine="0"/>
      <w:outlineLvl w:val="9"/>
    </w:pPr>
  </w:style>
  <w:style w:type="paragraph" w:customStyle="1" w:styleId="AnnexNoTitle">
    <w:name w:val="Annex_NoTitle"/>
    <w:basedOn w:val="Normal"/>
    <w:next w:val="Normal"/>
    <w:rsid w:val="002C7596"/>
    <w:pPr>
      <w:keepNext/>
      <w:keepLines/>
      <w:spacing w:before="720"/>
      <w:jc w:val="center"/>
      <w:textAlignment w:val="auto"/>
    </w:pPr>
    <w:rPr>
      <w:b/>
      <w:sz w:val="28"/>
    </w:rPr>
  </w:style>
  <w:style w:type="paragraph" w:customStyle="1" w:styleId="Headingb0">
    <w:name w:val="Heading_b"/>
    <w:basedOn w:val="Normal"/>
    <w:next w:val="Normal"/>
    <w:rsid w:val="00B60D98"/>
    <w:pPr>
      <w:keepNext/>
      <w:spacing w:before="160"/>
    </w:pPr>
    <w:rPr>
      <w:b/>
    </w:rPr>
  </w:style>
  <w:style w:type="paragraph" w:customStyle="1" w:styleId="Rectitle">
    <w:name w:val="Rec_title"/>
    <w:basedOn w:val="Normal"/>
    <w:next w:val="Normal"/>
    <w:link w:val="RectitleChar"/>
    <w:rsid w:val="00B60D98"/>
    <w:pPr>
      <w:keepNext/>
      <w:keepLines/>
      <w:spacing w:before="360"/>
      <w:jc w:val="center"/>
    </w:pPr>
    <w:rPr>
      <w:b/>
      <w:sz w:val="28"/>
    </w:rPr>
  </w:style>
  <w:style w:type="character" w:customStyle="1" w:styleId="RectitleChar">
    <w:name w:val="Rec_title Char"/>
    <w:basedOn w:val="DefaultParagraphFont"/>
    <w:link w:val="Rectitle"/>
    <w:rsid w:val="00B60D98"/>
    <w:rPr>
      <w:rFonts w:ascii="Times New Roman" w:eastAsia="Times New Roman" w:hAnsi="Times New Roman" w:cs="Times New Roman"/>
      <w:b/>
      <w:sz w:val="28"/>
      <w:szCs w:val="20"/>
      <w:lang w:val="fr-FR" w:eastAsia="en-US"/>
    </w:rPr>
  </w:style>
  <w:style w:type="character" w:customStyle="1" w:styleId="Heading4Char">
    <w:name w:val="Heading 4 Char"/>
    <w:basedOn w:val="DefaultParagraphFont"/>
    <w:link w:val="Heading4"/>
    <w:rsid w:val="0090479F"/>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0479F"/>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0479F"/>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0479F"/>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0479F"/>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0479F"/>
    <w:rPr>
      <w:rFonts w:ascii="Times New Roman" w:eastAsia="Times New Roman" w:hAnsi="Times New Roman" w:cs="Times New Roman"/>
      <w:b/>
      <w:sz w:val="24"/>
      <w:szCs w:val="20"/>
      <w:lang w:val="fr-FR" w:eastAsia="en-US"/>
    </w:rPr>
  </w:style>
  <w:style w:type="paragraph" w:styleId="TOC8">
    <w:name w:val="toc 8"/>
    <w:basedOn w:val="TOC3"/>
    <w:semiHidden/>
    <w:rsid w:val="007F17C8"/>
  </w:style>
  <w:style w:type="paragraph" w:styleId="TOC7">
    <w:name w:val="toc 7"/>
    <w:basedOn w:val="TOC3"/>
    <w:semiHidden/>
    <w:rsid w:val="007F17C8"/>
  </w:style>
  <w:style w:type="paragraph" w:styleId="TOC6">
    <w:name w:val="toc 6"/>
    <w:basedOn w:val="TOC3"/>
    <w:semiHidden/>
    <w:rsid w:val="007F17C8"/>
  </w:style>
  <w:style w:type="paragraph" w:styleId="TOC5">
    <w:name w:val="toc 5"/>
    <w:basedOn w:val="TOC3"/>
    <w:semiHidden/>
    <w:rsid w:val="007F17C8"/>
  </w:style>
  <w:style w:type="paragraph" w:styleId="TOC4">
    <w:name w:val="toc 4"/>
    <w:basedOn w:val="TOC3"/>
    <w:semiHidden/>
    <w:rsid w:val="007F17C8"/>
  </w:style>
  <w:style w:type="paragraph" w:styleId="TOC3">
    <w:name w:val="toc 3"/>
    <w:basedOn w:val="TOC2"/>
    <w:semiHidden/>
    <w:rsid w:val="007F17C8"/>
    <w:pPr>
      <w:spacing w:before="80"/>
    </w:pPr>
  </w:style>
  <w:style w:type="paragraph" w:styleId="TOC2">
    <w:name w:val="toc 2"/>
    <w:basedOn w:val="TOC1"/>
    <w:semiHidden/>
    <w:rsid w:val="007F17C8"/>
    <w:pPr>
      <w:spacing w:before="120"/>
    </w:pPr>
  </w:style>
  <w:style w:type="paragraph" w:styleId="TOC1">
    <w:name w:val="toc 1"/>
    <w:basedOn w:val="Normal"/>
    <w:semiHidden/>
    <w:rsid w:val="007F17C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F17C8"/>
    <w:pPr>
      <w:ind w:left="1698"/>
    </w:pPr>
  </w:style>
  <w:style w:type="paragraph" w:styleId="Index6">
    <w:name w:val="index 6"/>
    <w:basedOn w:val="Normal"/>
    <w:next w:val="Normal"/>
    <w:semiHidden/>
    <w:rsid w:val="007F17C8"/>
    <w:pPr>
      <w:ind w:left="1415"/>
    </w:pPr>
  </w:style>
  <w:style w:type="paragraph" w:styleId="Index5">
    <w:name w:val="index 5"/>
    <w:basedOn w:val="Normal"/>
    <w:next w:val="Normal"/>
    <w:semiHidden/>
    <w:rsid w:val="007F17C8"/>
    <w:pPr>
      <w:ind w:left="1132"/>
    </w:pPr>
  </w:style>
  <w:style w:type="paragraph" w:styleId="Index4">
    <w:name w:val="index 4"/>
    <w:basedOn w:val="Normal"/>
    <w:next w:val="Normal"/>
    <w:semiHidden/>
    <w:rsid w:val="007F17C8"/>
    <w:pPr>
      <w:ind w:left="849"/>
    </w:pPr>
  </w:style>
  <w:style w:type="paragraph" w:styleId="Index3">
    <w:name w:val="index 3"/>
    <w:basedOn w:val="Normal"/>
    <w:next w:val="Normal"/>
    <w:semiHidden/>
    <w:rsid w:val="007F17C8"/>
    <w:pPr>
      <w:ind w:left="566"/>
    </w:pPr>
  </w:style>
  <w:style w:type="paragraph" w:styleId="Index2">
    <w:name w:val="index 2"/>
    <w:basedOn w:val="Normal"/>
    <w:next w:val="Normal"/>
    <w:semiHidden/>
    <w:rsid w:val="007F17C8"/>
    <w:pPr>
      <w:ind w:left="283"/>
    </w:pPr>
  </w:style>
  <w:style w:type="paragraph" w:styleId="Index1">
    <w:name w:val="index 1"/>
    <w:basedOn w:val="Normal"/>
    <w:next w:val="Normal"/>
    <w:semiHidden/>
    <w:rsid w:val="007F17C8"/>
  </w:style>
  <w:style w:type="character" w:styleId="LineNumber">
    <w:name w:val="line number"/>
    <w:basedOn w:val="DefaultParagraphFont"/>
    <w:rsid w:val="007F17C8"/>
  </w:style>
  <w:style w:type="paragraph" w:styleId="IndexHeading">
    <w:name w:val="index heading"/>
    <w:basedOn w:val="Normal"/>
    <w:next w:val="Index1"/>
    <w:semiHidden/>
    <w:rsid w:val="007F17C8"/>
  </w:style>
  <w:style w:type="character" w:styleId="FootnoteReference">
    <w:name w:val="footnote reference"/>
    <w:semiHidden/>
    <w:rsid w:val="007F17C8"/>
    <w:rPr>
      <w:position w:val="6"/>
      <w:sz w:val="16"/>
    </w:rPr>
  </w:style>
  <w:style w:type="paragraph" w:styleId="FootnoteText">
    <w:name w:val="footnote text"/>
    <w:basedOn w:val="Normal"/>
    <w:link w:val="FootnoteTextChar"/>
    <w:semiHidden/>
    <w:rsid w:val="007F17C8"/>
    <w:pPr>
      <w:keepLines/>
      <w:tabs>
        <w:tab w:val="left" w:pos="256"/>
      </w:tabs>
      <w:ind w:left="256" w:hanging="256"/>
    </w:pPr>
  </w:style>
  <w:style w:type="character" w:customStyle="1" w:styleId="FootnoteTextChar">
    <w:name w:val="Footnote Text Char"/>
    <w:basedOn w:val="DefaultParagraphFont"/>
    <w:link w:val="FootnoteText"/>
    <w:semiHidden/>
    <w:rsid w:val="0090479F"/>
    <w:rPr>
      <w:rFonts w:ascii="Times New Roman" w:eastAsia="Times New Roman" w:hAnsi="Times New Roman" w:cs="Times New Roman"/>
      <w:sz w:val="24"/>
      <w:szCs w:val="20"/>
      <w:lang w:val="fr-FR" w:eastAsia="en-US"/>
    </w:rPr>
  </w:style>
  <w:style w:type="paragraph" w:styleId="NormalIndent">
    <w:name w:val="Normal Indent"/>
    <w:basedOn w:val="Normal"/>
    <w:rsid w:val="007F17C8"/>
    <w:pPr>
      <w:ind w:left="794"/>
    </w:pPr>
  </w:style>
  <w:style w:type="paragraph" w:customStyle="1" w:styleId="TableLegend">
    <w:name w:val="Table_Legend"/>
    <w:basedOn w:val="TableText"/>
    <w:rsid w:val="007F17C8"/>
    <w:pPr>
      <w:spacing w:before="120"/>
    </w:pPr>
  </w:style>
  <w:style w:type="paragraph" w:customStyle="1" w:styleId="TableText">
    <w:name w:val="Table_Text"/>
    <w:basedOn w:val="Normal"/>
    <w:rsid w:val="007F17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F17C8"/>
    <w:pPr>
      <w:keepLines/>
      <w:spacing w:before="0"/>
    </w:pPr>
    <w:rPr>
      <w:b/>
      <w:caps w:val="0"/>
    </w:rPr>
  </w:style>
  <w:style w:type="paragraph" w:customStyle="1" w:styleId="Table">
    <w:name w:val="Table_#"/>
    <w:basedOn w:val="Normal"/>
    <w:next w:val="TableTitle"/>
    <w:rsid w:val="007F17C8"/>
    <w:pPr>
      <w:keepNext/>
      <w:spacing w:before="560" w:after="120"/>
      <w:jc w:val="center"/>
    </w:pPr>
    <w:rPr>
      <w:caps/>
    </w:rPr>
  </w:style>
  <w:style w:type="paragraph" w:customStyle="1" w:styleId="enumlev1">
    <w:name w:val="enumlev1"/>
    <w:basedOn w:val="Normal"/>
    <w:rsid w:val="007F17C8"/>
    <w:pPr>
      <w:spacing w:before="80"/>
      <w:ind w:left="794" w:hanging="794"/>
    </w:pPr>
  </w:style>
  <w:style w:type="paragraph" w:customStyle="1" w:styleId="enumlev2">
    <w:name w:val="enumlev2"/>
    <w:basedOn w:val="enumlev1"/>
    <w:rsid w:val="007F17C8"/>
    <w:pPr>
      <w:ind w:left="1191" w:hanging="397"/>
    </w:pPr>
  </w:style>
  <w:style w:type="paragraph" w:customStyle="1" w:styleId="enumlev3">
    <w:name w:val="enumlev3"/>
    <w:basedOn w:val="enumlev2"/>
    <w:rsid w:val="007F17C8"/>
    <w:pPr>
      <w:ind w:left="1588"/>
    </w:pPr>
  </w:style>
  <w:style w:type="paragraph" w:customStyle="1" w:styleId="TableHead">
    <w:name w:val="Table_Head"/>
    <w:basedOn w:val="TableText"/>
    <w:rsid w:val="007F17C8"/>
    <w:pPr>
      <w:keepNext/>
      <w:spacing w:before="80" w:after="80"/>
      <w:jc w:val="center"/>
    </w:pPr>
    <w:rPr>
      <w:b/>
    </w:rPr>
  </w:style>
  <w:style w:type="paragraph" w:customStyle="1" w:styleId="FigureLegend">
    <w:name w:val="Figure_Legend"/>
    <w:basedOn w:val="Normal"/>
    <w:rsid w:val="007F17C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F17C8"/>
    <w:pPr>
      <w:spacing w:before="480"/>
    </w:pPr>
  </w:style>
  <w:style w:type="paragraph" w:customStyle="1" w:styleId="FigureTitle">
    <w:name w:val="Figure_Title"/>
    <w:basedOn w:val="TableTitle"/>
    <w:next w:val="Normal"/>
    <w:rsid w:val="007F17C8"/>
    <w:pPr>
      <w:keepNext w:val="0"/>
      <w:spacing w:after="480"/>
    </w:pPr>
  </w:style>
  <w:style w:type="paragraph" w:customStyle="1" w:styleId="Annex">
    <w:name w:val="Annex_#"/>
    <w:basedOn w:val="Normal"/>
    <w:next w:val="AnnexRef"/>
    <w:rsid w:val="007F17C8"/>
    <w:pPr>
      <w:keepNext/>
      <w:keepLines/>
      <w:spacing w:before="480" w:after="80"/>
      <w:jc w:val="center"/>
    </w:pPr>
    <w:rPr>
      <w:caps/>
    </w:rPr>
  </w:style>
  <w:style w:type="paragraph" w:customStyle="1" w:styleId="AnnexRef">
    <w:name w:val="Annex_Ref"/>
    <w:basedOn w:val="Normal"/>
    <w:next w:val="AnnexTitle"/>
    <w:rsid w:val="007F17C8"/>
    <w:pPr>
      <w:keepNext/>
      <w:keepLines/>
      <w:jc w:val="center"/>
    </w:pPr>
  </w:style>
  <w:style w:type="paragraph" w:customStyle="1" w:styleId="Appendix">
    <w:name w:val="Appendix_#"/>
    <w:basedOn w:val="Annex"/>
    <w:next w:val="AppendixRef"/>
    <w:rsid w:val="007F17C8"/>
  </w:style>
  <w:style w:type="paragraph" w:customStyle="1" w:styleId="AppendixRef">
    <w:name w:val="Appendix_Ref"/>
    <w:basedOn w:val="AnnexRef"/>
    <w:next w:val="AppendixTitle"/>
    <w:rsid w:val="007F17C8"/>
  </w:style>
  <w:style w:type="paragraph" w:customStyle="1" w:styleId="RefTitle">
    <w:name w:val="Ref_Title"/>
    <w:basedOn w:val="Normal"/>
    <w:next w:val="RefText"/>
    <w:rsid w:val="007F17C8"/>
    <w:pPr>
      <w:spacing w:before="480"/>
      <w:jc w:val="center"/>
    </w:pPr>
    <w:rPr>
      <w:caps/>
    </w:rPr>
  </w:style>
  <w:style w:type="paragraph" w:customStyle="1" w:styleId="RefText">
    <w:name w:val="Ref_Text"/>
    <w:basedOn w:val="Normal"/>
    <w:rsid w:val="007F17C8"/>
    <w:pPr>
      <w:ind w:left="794" w:hanging="794"/>
    </w:pPr>
  </w:style>
  <w:style w:type="paragraph" w:customStyle="1" w:styleId="Equation">
    <w:name w:val="Equation"/>
    <w:basedOn w:val="Normal"/>
    <w:rsid w:val="007F17C8"/>
    <w:pPr>
      <w:tabs>
        <w:tab w:val="clear" w:pos="1191"/>
        <w:tab w:val="clear" w:pos="1588"/>
        <w:tab w:val="clear" w:pos="1985"/>
        <w:tab w:val="center" w:pos="4876"/>
        <w:tab w:val="right" w:pos="9752"/>
      </w:tabs>
    </w:pPr>
  </w:style>
  <w:style w:type="paragraph" w:customStyle="1" w:styleId="Head">
    <w:name w:val="Head"/>
    <w:basedOn w:val="Normal"/>
    <w:rsid w:val="007F17C8"/>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7F17C8"/>
    <w:pPr>
      <w:keepNext/>
      <w:keepLines/>
      <w:spacing w:before="240"/>
      <w:jc w:val="center"/>
    </w:pPr>
    <w:rPr>
      <w:b/>
      <w:caps/>
    </w:rPr>
  </w:style>
  <w:style w:type="paragraph" w:customStyle="1" w:styleId="Normalaftertitle">
    <w:name w:val="Normal after title"/>
    <w:basedOn w:val="Normal"/>
    <w:next w:val="Normal"/>
    <w:rsid w:val="007F17C8"/>
    <w:pPr>
      <w:spacing w:before="320"/>
    </w:pPr>
  </w:style>
  <w:style w:type="paragraph" w:customStyle="1" w:styleId="call">
    <w:name w:val="call"/>
    <w:basedOn w:val="Normal"/>
    <w:next w:val="Normal"/>
    <w:rsid w:val="007F17C8"/>
    <w:pPr>
      <w:keepNext/>
      <w:keepLines/>
      <w:spacing w:before="160"/>
      <w:ind w:left="794"/>
    </w:pPr>
    <w:rPr>
      <w:i/>
    </w:rPr>
  </w:style>
  <w:style w:type="paragraph" w:customStyle="1" w:styleId="Rec">
    <w:name w:val="Rec_#"/>
    <w:basedOn w:val="Normal"/>
    <w:next w:val="RecTitle0"/>
    <w:rsid w:val="007F17C8"/>
    <w:pPr>
      <w:keepNext/>
      <w:keepLines/>
      <w:spacing w:before="480"/>
      <w:jc w:val="center"/>
    </w:pPr>
    <w:rPr>
      <w:caps/>
    </w:rPr>
  </w:style>
  <w:style w:type="paragraph" w:customStyle="1" w:styleId="toc0">
    <w:name w:val="toc 0"/>
    <w:basedOn w:val="Normal"/>
    <w:next w:val="TOC1"/>
    <w:rsid w:val="007F17C8"/>
    <w:pPr>
      <w:tabs>
        <w:tab w:val="clear" w:pos="794"/>
        <w:tab w:val="clear" w:pos="1191"/>
        <w:tab w:val="clear" w:pos="1588"/>
        <w:tab w:val="clear" w:pos="1985"/>
        <w:tab w:val="right" w:pos="9781"/>
      </w:tabs>
    </w:pPr>
    <w:rPr>
      <w:b/>
    </w:rPr>
  </w:style>
  <w:style w:type="paragraph" w:styleId="List">
    <w:name w:val="List"/>
    <w:basedOn w:val="Normal"/>
    <w:rsid w:val="007F17C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F17C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F17C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F17C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7F17C8"/>
    <w:pPr>
      <w:tabs>
        <w:tab w:val="clear" w:pos="1191"/>
        <w:tab w:val="clear" w:pos="1588"/>
      </w:tabs>
      <w:ind w:left="794" w:hanging="794"/>
    </w:pPr>
  </w:style>
  <w:style w:type="paragraph" w:styleId="BodyText">
    <w:name w:val="Body Text"/>
    <w:basedOn w:val="Normal"/>
    <w:link w:val="BodyTextChar"/>
    <w:rsid w:val="007F17C8"/>
    <w:pPr>
      <w:spacing w:after="120"/>
    </w:pPr>
  </w:style>
  <w:style w:type="character" w:customStyle="1" w:styleId="BodyTextChar">
    <w:name w:val="Body Text Char"/>
    <w:basedOn w:val="DefaultParagraphFont"/>
    <w:link w:val="BodyText"/>
    <w:rsid w:val="0090479F"/>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7F17C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7F17C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7F17C8"/>
    <w:pPr>
      <w:tabs>
        <w:tab w:val="left" w:pos="7371"/>
      </w:tabs>
      <w:spacing w:after="560"/>
    </w:pPr>
  </w:style>
  <w:style w:type="paragraph" w:customStyle="1" w:styleId="ASN1">
    <w:name w:val="ASN.1"/>
    <w:basedOn w:val="Normal"/>
    <w:rsid w:val="007F17C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7F17C8"/>
    <w:pPr>
      <w:tabs>
        <w:tab w:val="clear" w:pos="5954"/>
        <w:tab w:val="clear" w:pos="9639"/>
      </w:tabs>
    </w:pPr>
    <w:rPr>
      <w:caps w:val="0"/>
    </w:rPr>
  </w:style>
  <w:style w:type="paragraph" w:customStyle="1" w:styleId="Note">
    <w:name w:val="Note"/>
    <w:basedOn w:val="Normal"/>
    <w:rsid w:val="007F17C8"/>
    <w:pPr>
      <w:tabs>
        <w:tab w:val="left" w:pos="397"/>
      </w:tabs>
    </w:pPr>
  </w:style>
  <w:style w:type="paragraph" w:styleId="TOC9">
    <w:name w:val="toc 9"/>
    <w:basedOn w:val="TOC3"/>
    <w:semiHidden/>
    <w:rsid w:val="007F17C8"/>
  </w:style>
  <w:style w:type="paragraph" w:customStyle="1" w:styleId="headingi">
    <w:name w:val="heading_i"/>
    <w:basedOn w:val="Heading3"/>
    <w:next w:val="Normal"/>
    <w:rsid w:val="007F17C8"/>
    <w:pPr>
      <w:spacing w:before="160"/>
      <w:ind w:left="0" w:firstLine="0"/>
      <w:outlineLvl w:val="9"/>
    </w:pPr>
    <w:rPr>
      <w:b w:val="0"/>
      <w:i/>
    </w:rPr>
  </w:style>
  <w:style w:type="character" w:styleId="PageNumber">
    <w:name w:val="page number"/>
    <w:basedOn w:val="DefaultParagraphFont"/>
    <w:rsid w:val="007F17C8"/>
  </w:style>
  <w:style w:type="paragraph" w:customStyle="1" w:styleId="Style1">
    <w:name w:val="Style1"/>
    <w:basedOn w:val="Normal"/>
    <w:next w:val="Index1"/>
    <w:rsid w:val="007F17C8"/>
    <w:pPr>
      <w:numPr>
        <w:numId w:val="2"/>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7F17C8"/>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7F17C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Reasons">
    <w:name w:val="Reasons"/>
    <w:basedOn w:val="Normal"/>
    <w:qFormat/>
    <w:rsid w:val="008E50D9"/>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C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7F17C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7F17C8"/>
    <w:pPr>
      <w:spacing w:before="320"/>
      <w:outlineLvl w:val="1"/>
    </w:pPr>
  </w:style>
  <w:style w:type="paragraph" w:styleId="Heading3">
    <w:name w:val="heading 3"/>
    <w:basedOn w:val="Heading1"/>
    <w:next w:val="Normal"/>
    <w:link w:val="Heading3Char"/>
    <w:qFormat/>
    <w:rsid w:val="007F17C8"/>
    <w:pPr>
      <w:spacing w:before="200"/>
      <w:outlineLvl w:val="2"/>
    </w:pPr>
  </w:style>
  <w:style w:type="paragraph" w:styleId="Heading4">
    <w:name w:val="heading 4"/>
    <w:basedOn w:val="Heading3"/>
    <w:next w:val="Normal"/>
    <w:link w:val="Heading4Char"/>
    <w:qFormat/>
    <w:rsid w:val="007F17C8"/>
    <w:pPr>
      <w:tabs>
        <w:tab w:val="clear" w:pos="794"/>
        <w:tab w:val="left" w:pos="1191"/>
      </w:tabs>
      <w:ind w:left="993" w:hanging="993"/>
      <w:outlineLvl w:val="3"/>
    </w:pPr>
  </w:style>
  <w:style w:type="paragraph" w:styleId="Heading5">
    <w:name w:val="heading 5"/>
    <w:basedOn w:val="Heading3"/>
    <w:next w:val="Normal"/>
    <w:link w:val="Heading5Char"/>
    <w:qFormat/>
    <w:rsid w:val="007F17C8"/>
    <w:pPr>
      <w:tabs>
        <w:tab w:val="clear" w:pos="794"/>
        <w:tab w:val="left" w:pos="1191"/>
      </w:tabs>
      <w:outlineLvl w:val="4"/>
    </w:pPr>
  </w:style>
  <w:style w:type="paragraph" w:styleId="Heading6">
    <w:name w:val="heading 6"/>
    <w:basedOn w:val="Heading3"/>
    <w:next w:val="Normal"/>
    <w:link w:val="Heading6Char"/>
    <w:qFormat/>
    <w:rsid w:val="007F17C8"/>
    <w:pPr>
      <w:tabs>
        <w:tab w:val="clear" w:pos="794"/>
        <w:tab w:val="left" w:pos="1191"/>
      </w:tabs>
      <w:outlineLvl w:val="5"/>
    </w:pPr>
  </w:style>
  <w:style w:type="paragraph" w:styleId="Heading7">
    <w:name w:val="heading 7"/>
    <w:basedOn w:val="Heading3"/>
    <w:next w:val="Normal"/>
    <w:link w:val="Heading7Char"/>
    <w:qFormat/>
    <w:rsid w:val="007F17C8"/>
    <w:pPr>
      <w:tabs>
        <w:tab w:val="clear" w:pos="794"/>
        <w:tab w:val="left" w:pos="1191"/>
      </w:tabs>
      <w:outlineLvl w:val="6"/>
    </w:pPr>
  </w:style>
  <w:style w:type="paragraph" w:styleId="Heading8">
    <w:name w:val="heading 8"/>
    <w:basedOn w:val="Heading3"/>
    <w:next w:val="Normal"/>
    <w:link w:val="Heading8Char"/>
    <w:qFormat/>
    <w:rsid w:val="007F17C8"/>
    <w:pPr>
      <w:tabs>
        <w:tab w:val="clear" w:pos="794"/>
        <w:tab w:val="left" w:pos="1191"/>
      </w:tabs>
      <w:outlineLvl w:val="7"/>
    </w:pPr>
  </w:style>
  <w:style w:type="paragraph" w:styleId="Heading9">
    <w:name w:val="heading 9"/>
    <w:basedOn w:val="Heading3"/>
    <w:next w:val="Normal"/>
    <w:link w:val="Heading9Char"/>
    <w:qFormat/>
    <w:rsid w:val="007F17C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A79"/>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E1A79"/>
    <w:rPr>
      <w:rFonts w:ascii="Times New Roman" w:eastAsia="Times New Roman" w:hAnsi="Times New Roman" w:cs="Times New Roman"/>
      <w:b/>
      <w:sz w:val="24"/>
      <w:szCs w:val="20"/>
      <w:lang w:val="fr-FR" w:eastAsia="en-US"/>
    </w:rPr>
  </w:style>
  <w:style w:type="paragraph" w:styleId="ListParagraph">
    <w:name w:val="List Paragraph"/>
    <w:basedOn w:val="Normal"/>
    <w:uiPriority w:val="34"/>
    <w:qFormat/>
    <w:rsid w:val="004E1A79"/>
    <w:pPr>
      <w:ind w:left="720"/>
      <w:contextualSpacing/>
    </w:pPr>
  </w:style>
  <w:style w:type="character" w:customStyle="1" w:styleId="Heading2Char">
    <w:name w:val="Heading 2 Char"/>
    <w:basedOn w:val="DefaultParagraphFont"/>
    <w:link w:val="Heading2"/>
    <w:rsid w:val="004E1A79"/>
    <w:rPr>
      <w:rFonts w:ascii="Times New Roman" w:eastAsia="Times New Roman" w:hAnsi="Times New Roman" w:cs="Times New Roman"/>
      <w:b/>
      <w:sz w:val="24"/>
      <w:szCs w:val="20"/>
      <w:lang w:val="fr-FR" w:eastAsia="en-US"/>
    </w:rPr>
  </w:style>
  <w:style w:type="paragraph" w:styleId="Footer">
    <w:name w:val="footer"/>
    <w:basedOn w:val="Normal"/>
    <w:link w:val="FooterChar"/>
    <w:rsid w:val="007F17C8"/>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7F17C8"/>
    <w:rPr>
      <w:rFonts w:ascii="Times New Roman" w:eastAsia="Times New Roman" w:hAnsi="Times New Roman" w:cs="Times New Roman"/>
      <w:caps/>
      <w:sz w:val="18"/>
      <w:szCs w:val="20"/>
      <w:lang w:val="fr-FR" w:eastAsia="en-US"/>
    </w:rPr>
  </w:style>
  <w:style w:type="paragraph" w:styleId="Header">
    <w:name w:val="header"/>
    <w:basedOn w:val="Normal"/>
    <w:link w:val="HeaderChar"/>
    <w:uiPriority w:val="99"/>
    <w:rsid w:val="007F17C8"/>
    <w:pPr>
      <w:tabs>
        <w:tab w:val="clear" w:pos="794"/>
        <w:tab w:val="clear" w:pos="1191"/>
        <w:tab w:val="clear" w:pos="1588"/>
        <w:tab w:val="clear" w:pos="1985"/>
      </w:tabs>
      <w:spacing w:before="0"/>
      <w:jc w:val="center"/>
    </w:pPr>
    <w:rPr>
      <w:sz w:val="22"/>
    </w:rPr>
  </w:style>
  <w:style w:type="character" w:customStyle="1" w:styleId="HeaderChar">
    <w:name w:val="Header Char"/>
    <w:link w:val="Header"/>
    <w:uiPriority w:val="99"/>
    <w:rsid w:val="007F17C8"/>
    <w:rPr>
      <w:rFonts w:ascii="Times New Roman" w:eastAsia="Times New Roman" w:hAnsi="Times New Roman" w:cs="Times New Roman"/>
      <w:szCs w:val="20"/>
      <w:lang w:val="fr-FR" w:eastAsia="en-US"/>
    </w:rPr>
  </w:style>
  <w:style w:type="character" w:styleId="Hyperlink">
    <w:name w:val="Hyperlink"/>
    <w:rsid w:val="007F17C8"/>
    <w:rPr>
      <w:color w:val="0000FF"/>
      <w:u w:val="single"/>
    </w:rPr>
  </w:style>
  <w:style w:type="paragraph" w:customStyle="1" w:styleId="itu">
    <w:name w:val="itu"/>
    <w:basedOn w:val="Normal"/>
    <w:rsid w:val="007F17C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alloonText">
    <w:name w:val="Balloon Text"/>
    <w:basedOn w:val="Normal"/>
    <w:link w:val="BalloonTextChar"/>
    <w:uiPriority w:val="99"/>
    <w:semiHidden/>
    <w:unhideWhenUsed/>
    <w:rsid w:val="002C759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96"/>
    <w:rPr>
      <w:rFonts w:ascii="Tahoma" w:eastAsia="Times New Roman" w:hAnsi="Tahoma" w:cs="Tahoma"/>
      <w:sz w:val="16"/>
      <w:szCs w:val="16"/>
      <w:lang w:val="fr-FR" w:eastAsia="en-US"/>
    </w:rPr>
  </w:style>
  <w:style w:type="paragraph" w:customStyle="1" w:styleId="AnnexTitle">
    <w:name w:val="Annex_Title"/>
    <w:basedOn w:val="Normal"/>
    <w:next w:val="Normal"/>
    <w:rsid w:val="007F17C8"/>
    <w:pPr>
      <w:keepNext/>
      <w:keepLines/>
      <w:spacing w:before="240" w:after="280"/>
      <w:jc w:val="center"/>
    </w:pPr>
    <w:rPr>
      <w:b/>
    </w:rPr>
  </w:style>
  <w:style w:type="paragraph" w:customStyle="1" w:styleId="AppendixTitle">
    <w:name w:val="Appendix_Title"/>
    <w:basedOn w:val="AnnexTitle"/>
    <w:next w:val="Normal"/>
    <w:rsid w:val="007F17C8"/>
  </w:style>
  <w:style w:type="paragraph" w:customStyle="1" w:styleId="headingb">
    <w:name w:val="heading_b"/>
    <w:basedOn w:val="Heading3"/>
    <w:next w:val="Normal"/>
    <w:rsid w:val="007F17C8"/>
    <w:pPr>
      <w:spacing w:before="160"/>
      <w:ind w:left="0" w:firstLine="0"/>
      <w:outlineLvl w:val="9"/>
    </w:pPr>
  </w:style>
  <w:style w:type="paragraph" w:customStyle="1" w:styleId="AnnexNoTitle">
    <w:name w:val="Annex_NoTitle"/>
    <w:basedOn w:val="Normal"/>
    <w:next w:val="Normal"/>
    <w:rsid w:val="002C7596"/>
    <w:pPr>
      <w:keepNext/>
      <w:keepLines/>
      <w:spacing w:before="720"/>
      <w:jc w:val="center"/>
      <w:textAlignment w:val="auto"/>
    </w:pPr>
    <w:rPr>
      <w:b/>
      <w:sz w:val="28"/>
    </w:rPr>
  </w:style>
  <w:style w:type="paragraph" w:customStyle="1" w:styleId="Headingb0">
    <w:name w:val="Heading_b"/>
    <w:basedOn w:val="Normal"/>
    <w:next w:val="Normal"/>
    <w:rsid w:val="00B60D98"/>
    <w:pPr>
      <w:keepNext/>
      <w:spacing w:before="160"/>
    </w:pPr>
    <w:rPr>
      <w:b/>
    </w:rPr>
  </w:style>
  <w:style w:type="paragraph" w:customStyle="1" w:styleId="Rectitle">
    <w:name w:val="Rec_title"/>
    <w:basedOn w:val="Normal"/>
    <w:next w:val="Normal"/>
    <w:link w:val="RectitleChar"/>
    <w:rsid w:val="00B60D98"/>
    <w:pPr>
      <w:keepNext/>
      <w:keepLines/>
      <w:spacing w:before="360"/>
      <w:jc w:val="center"/>
    </w:pPr>
    <w:rPr>
      <w:b/>
      <w:sz w:val="28"/>
    </w:rPr>
  </w:style>
  <w:style w:type="character" w:customStyle="1" w:styleId="RectitleChar">
    <w:name w:val="Rec_title Char"/>
    <w:basedOn w:val="DefaultParagraphFont"/>
    <w:link w:val="Rectitle"/>
    <w:rsid w:val="00B60D98"/>
    <w:rPr>
      <w:rFonts w:ascii="Times New Roman" w:eastAsia="Times New Roman" w:hAnsi="Times New Roman" w:cs="Times New Roman"/>
      <w:b/>
      <w:sz w:val="28"/>
      <w:szCs w:val="20"/>
      <w:lang w:val="fr-FR" w:eastAsia="en-US"/>
    </w:rPr>
  </w:style>
  <w:style w:type="character" w:customStyle="1" w:styleId="Heading4Char">
    <w:name w:val="Heading 4 Char"/>
    <w:basedOn w:val="DefaultParagraphFont"/>
    <w:link w:val="Heading4"/>
    <w:rsid w:val="0090479F"/>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90479F"/>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90479F"/>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90479F"/>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90479F"/>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90479F"/>
    <w:rPr>
      <w:rFonts w:ascii="Times New Roman" w:eastAsia="Times New Roman" w:hAnsi="Times New Roman" w:cs="Times New Roman"/>
      <w:b/>
      <w:sz w:val="24"/>
      <w:szCs w:val="20"/>
      <w:lang w:val="fr-FR" w:eastAsia="en-US"/>
    </w:rPr>
  </w:style>
  <w:style w:type="paragraph" w:styleId="TOC8">
    <w:name w:val="toc 8"/>
    <w:basedOn w:val="TOC3"/>
    <w:semiHidden/>
    <w:rsid w:val="007F17C8"/>
  </w:style>
  <w:style w:type="paragraph" w:styleId="TOC7">
    <w:name w:val="toc 7"/>
    <w:basedOn w:val="TOC3"/>
    <w:semiHidden/>
    <w:rsid w:val="007F17C8"/>
  </w:style>
  <w:style w:type="paragraph" w:styleId="TOC6">
    <w:name w:val="toc 6"/>
    <w:basedOn w:val="TOC3"/>
    <w:semiHidden/>
    <w:rsid w:val="007F17C8"/>
  </w:style>
  <w:style w:type="paragraph" w:styleId="TOC5">
    <w:name w:val="toc 5"/>
    <w:basedOn w:val="TOC3"/>
    <w:semiHidden/>
    <w:rsid w:val="007F17C8"/>
  </w:style>
  <w:style w:type="paragraph" w:styleId="TOC4">
    <w:name w:val="toc 4"/>
    <w:basedOn w:val="TOC3"/>
    <w:semiHidden/>
    <w:rsid w:val="007F17C8"/>
  </w:style>
  <w:style w:type="paragraph" w:styleId="TOC3">
    <w:name w:val="toc 3"/>
    <w:basedOn w:val="TOC2"/>
    <w:semiHidden/>
    <w:rsid w:val="007F17C8"/>
    <w:pPr>
      <w:spacing w:before="80"/>
    </w:pPr>
  </w:style>
  <w:style w:type="paragraph" w:styleId="TOC2">
    <w:name w:val="toc 2"/>
    <w:basedOn w:val="TOC1"/>
    <w:semiHidden/>
    <w:rsid w:val="007F17C8"/>
    <w:pPr>
      <w:spacing w:before="120"/>
    </w:pPr>
  </w:style>
  <w:style w:type="paragraph" w:styleId="TOC1">
    <w:name w:val="toc 1"/>
    <w:basedOn w:val="Normal"/>
    <w:semiHidden/>
    <w:rsid w:val="007F17C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F17C8"/>
    <w:pPr>
      <w:ind w:left="1698"/>
    </w:pPr>
  </w:style>
  <w:style w:type="paragraph" w:styleId="Index6">
    <w:name w:val="index 6"/>
    <w:basedOn w:val="Normal"/>
    <w:next w:val="Normal"/>
    <w:semiHidden/>
    <w:rsid w:val="007F17C8"/>
    <w:pPr>
      <w:ind w:left="1415"/>
    </w:pPr>
  </w:style>
  <w:style w:type="paragraph" w:styleId="Index5">
    <w:name w:val="index 5"/>
    <w:basedOn w:val="Normal"/>
    <w:next w:val="Normal"/>
    <w:semiHidden/>
    <w:rsid w:val="007F17C8"/>
    <w:pPr>
      <w:ind w:left="1132"/>
    </w:pPr>
  </w:style>
  <w:style w:type="paragraph" w:styleId="Index4">
    <w:name w:val="index 4"/>
    <w:basedOn w:val="Normal"/>
    <w:next w:val="Normal"/>
    <w:semiHidden/>
    <w:rsid w:val="007F17C8"/>
    <w:pPr>
      <w:ind w:left="849"/>
    </w:pPr>
  </w:style>
  <w:style w:type="paragraph" w:styleId="Index3">
    <w:name w:val="index 3"/>
    <w:basedOn w:val="Normal"/>
    <w:next w:val="Normal"/>
    <w:semiHidden/>
    <w:rsid w:val="007F17C8"/>
    <w:pPr>
      <w:ind w:left="566"/>
    </w:pPr>
  </w:style>
  <w:style w:type="paragraph" w:styleId="Index2">
    <w:name w:val="index 2"/>
    <w:basedOn w:val="Normal"/>
    <w:next w:val="Normal"/>
    <w:semiHidden/>
    <w:rsid w:val="007F17C8"/>
    <w:pPr>
      <w:ind w:left="283"/>
    </w:pPr>
  </w:style>
  <w:style w:type="paragraph" w:styleId="Index1">
    <w:name w:val="index 1"/>
    <w:basedOn w:val="Normal"/>
    <w:next w:val="Normal"/>
    <w:semiHidden/>
    <w:rsid w:val="007F17C8"/>
  </w:style>
  <w:style w:type="character" w:styleId="LineNumber">
    <w:name w:val="line number"/>
    <w:basedOn w:val="DefaultParagraphFont"/>
    <w:rsid w:val="007F17C8"/>
  </w:style>
  <w:style w:type="paragraph" w:styleId="IndexHeading">
    <w:name w:val="index heading"/>
    <w:basedOn w:val="Normal"/>
    <w:next w:val="Index1"/>
    <w:semiHidden/>
    <w:rsid w:val="007F17C8"/>
  </w:style>
  <w:style w:type="character" w:styleId="FootnoteReference">
    <w:name w:val="footnote reference"/>
    <w:semiHidden/>
    <w:rsid w:val="007F17C8"/>
    <w:rPr>
      <w:position w:val="6"/>
      <w:sz w:val="16"/>
    </w:rPr>
  </w:style>
  <w:style w:type="paragraph" w:styleId="FootnoteText">
    <w:name w:val="footnote text"/>
    <w:basedOn w:val="Normal"/>
    <w:link w:val="FootnoteTextChar"/>
    <w:semiHidden/>
    <w:rsid w:val="007F17C8"/>
    <w:pPr>
      <w:keepLines/>
      <w:tabs>
        <w:tab w:val="left" w:pos="256"/>
      </w:tabs>
      <w:ind w:left="256" w:hanging="256"/>
    </w:pPr>
  </w:style>
  <w:style w:type="character" w:customStyle="1" w:styleId="FootnoteTextChar">
    <w:name w:val="Footnote Text Char"/>
    <w:basedOn w:val="DefaultParagraphFont"/>
    <w:link w:val="FootnoteText"/>
    <w:semiHidden/>
    <w:rsid w:val="0090479F"/>
    <w:rPr>
      <w:rFonts w:ascii="Times New Roman" w:eastAsia="Times New Roman" w:hAnsi="Times New Roman" w:cs="Times New Roman"/>
      <w:sz w:val="24"/>
      <w:szCs w:val="20"/>
      <w:lang w:val="fr-FR" w:eastAsia="en-US"/>
    </w:rPr>
  </w:style>
  <w:style w:type="paragraph" w:styleId="NormalIndent">
    <w:name w:val="Normal Indent"/>
    <w:basedOn w:val="Normal"/>
    <w:rsid w:val="007F17C8"/>
    <w:pPr>
      <w:ind w:left="794"/>
    </w:pPr>
  </w:style>
  <w:style w:type="paragraph" w:customStyle="1" w:styleId="TableLegend">
    <w:name w:val="Table_Legend"/>
    <w:basedOn w:val="TableText"/>
    <w:rsid w:val="007F17C8"/>
    <w:pPr>
      <w:spacing w:before="120"/>
    </w:pPr>
  </w:style>
  <w:style w:type="paragraph" w:customStyle="1" w:styleId="TableText">
    <w:name w:val="Table_Text"/>
    <w:basedOn w:val="Normal"/>
    <w:rsid w:val="007F17C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F17C8"/>
    <w:pPr>
      <w:keepLines/>
      <w:spacing w:before="0"/>
    </w:pPr>
    <w:rPr>
      <w:b/>
      <w:caps w:val="0"/>
    </w:rPr>
  </w:style>
  <w:style w:type="paragraph" w:customStyle="1" w:styleId="Table">
    <w:name w:val="Table_#"/>
    <w:basedOn w:val="Normal"/>
    <w:next w:val="TableTitle"/>
    <w:rsid w:val="007F17C8"/>
    <w:pPr>
      <w:keepNext/>
      <w:spacing w:before="560" w:after="120"/>
      <w:jc w:val="center"/>
    </w:pPr>
    <w:rPr>
      <w:caps/>
    </w:rPr>
  </w:style>
  <w:style w:type="paragraph" w:customStyle="1" w:styleId="enumlev1">
    <w:name w:val="enumlev1"/>
    <w:basedOn w:val="Normal"/>
    <w:rsid w:val="007F17C8"/>
    <w:pPr>
      <w:spacing w:before="80"/>
      <w:ind w:left="794" w:hanging="794"/>
    </w:pPr>
  </w:style>
  <w:style w:type="paragraph" w:customStyle="1" w:styleId="enumlev2">
    <w:name w:val="enumlev2"/>
    <w:basedOn w:val="enumlev1"/>
    <w:rsid w:val="007F17C8"/>
    <w:pPr>
      <w:ind w:left="1191" w:hanging="397"/>
    </w:pPr>
  </w:style>
  <w:style w:type="paragraph" w:customStyle="1" w:styleId="enumlev3">
    <w:name w:val="enumlev3"/>
    <w:basedOn w:val="enumlev2"/>
    <w:rsid w:val="007F17C8"/>
    <w:pPr>
      <w:ind w:left="1588"/>
    </w:pPr>
  </w:style>
  <w:style w:type="paragraph" w:customStyle="1" w:styleId="TableHead">
    <w:name w:val="Table_Head"/>
    <w:basedOn w:val="TableText"/>
    <w:rsid w:val="007F17C8"/>
    <w:pPr>
      <w:keepNext/>
      <w:spacing w:before="80" w:after="80"/>
      <w:jc w:val="center"/>
    </w:pPr>
    <w:rPr>
      <w:b/>
    </w:rPr>
  </w:style>
  <w:style w:type="paragraph" w:customStyle="1" w:styleId="FigureLegend">
    <w:name w:val="Figure_Legend"/>
    <w:basedOn w:val="Normal"/>
    <w:rsid w:val="007F17C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F17C8"/>
    <w:pPr>
      <w:spacing w:before="480"/>
    </w:pPr>
  </w:style>
  <w:style w:type="paragraph" w:customStyle="1" w:styleId="FigureTitle">
    <w:name w:val="Figure_Title"/>
    <w:basedOn w:val="TableTitle"/>
    <w:next w:val="Normal"/>
    <w:rsid w:val="007F17C8"/>
    <w:pPr>
      <w:keepNext w:val="0"/>
      <w:spacing w:after="480"/>
    </w:pPr>
  </w:style>
  <w:style w:type="paragraph" w:customStyle="1" w:styleId="Annex">
    <w:name w:val="Annex_#"/>
    <w:basedOn w:val="Normal"/>
    <w:next w:val="AnnexRef"/>
    <w:rsid w:val="007F17C8"/>
    <w:pPr>
      <w:keepNext/>
      <w:keepLines/>
      <w:spacing w:before="480" w:after="80"/>
      <w:jc w:val="center"/>
    </w:pPr>
    <w:rPr>
      <w:caps/>
    </w:rPr>
  </w:style>
  <w:style w:type="paragraph" w:customStyle="1" w:styleId="AnnexRef">
    <w:name w:val="Annex_Ref"/>
    <w:basedOn w:val="Normal"/>
    <w:next w:val="AnnexTitle"/>
    <w:rsid w:val="007F17C8"/>
    <w:pPr>
      <w:keepNext/>
      <w:keepLines/>
      <w:jc w:val="center"/>
    </w:pPr>
  </w:style>
  <w:style w:type="paragraph" w:customStyle="1" w:styleId="Appendix">
    <w:name w:val="Appendix_#"/>
    <w:basedOn w:val="Annex"/>
    <w:next w:val="AppendixRef"/>
    <w:rsid w:val="007F17C8"/>
  </w:style>
  <w:style w:type="paragraph" w:customStyle="1" w:styleId="AppendixRef">
    <w:name w:val="Appendix_Ref"/>
    <w:basedOn w:val="AnnexRef"/>
    <w:next w:val="AppendixTitle"/>
    <w:rsid w:val="007F17C8"/>
  </w:style>
  <w:style w:type="paragraph" w:customStyle="1" w:styleId="RefTitle">
    <w:name w:val="Ref_Title"/>
    <w:basedOn w:val="Normal"/>
    <w:next w:val="RefText"/>
    <w:rsid w:val="007F17C8"/>
    <w:pPr>
      <w:spacing w:before="480"/>
      <w:jc w:val="center"/>
    </w:pPr>
    <w:rPr>
      <w:caps/>
    </w:rPr>
  </w:style>
  <w:style w:type="paragraph" w:customStyle="1" w:styleId="RefText">
    <w:name w:val="Ref_Text"/>
    <w:basedOn w:val="Normal"/>
    <w:rsid w:val="007F17C8"/>
    <w:pPr>
      <w:ind w:left="794" w:hanging="794"/>
    </w:pPr>
  </w:style>
  <w:style w:type="paragraph" w:customStyle="1" w:styleId="Equation">
    <w:name w:val="Equation"/>
    <w:basedOn w:val="Normal"/>
    <w:rsid w:val="007F17C8"/>
    <w:pPr>
      <w:tabs>
        <w:tab w:val="clear" w:pos="1191"/>
        <w:tab w:val="clear" w:pos="1588"/>
        <w:tab w:val="clear" w:pos="1985"/>
        <w:tab w:val="center" w:pos="4876"/>
        <w:tab w:val="right" w:pos="9752"/>
      </w:tabs>
    </w:pPr>
  </w:style>
  <w:style w:type="paragraph" w:customStyle="1" w:styleId="Head">
    <w:name w:val="Head"/>
    <w:basedOn w:val="Normal"/>
    <w:rsid w:val="007F17C8"/>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7F17C8"/>
    <w:pPr>
      <w:keepNext/>
      <w:keepLines/>
      <w:spacing w:before="240"/>
      <w:jc w:val="center"/>
    </w:pPr>
    <w:rPr>
      <w:b/>
      <w:caps/>
    </w:rPr>
  </w:style>
  <w:style w:type="paragraph" w:customStyle="1" w:styleId="Normalaftertitle">
    <w:name w:val="Normal after title"/>
    <w:basedOn w:val="Normal"/>
    <w:next w:val="Normal"/>
    <w:rsid w:val="007F17C8"/>
    <w:pPr>
      <w:spacing w:before="320"/>
    </w:pPr>
  </w:style>
  <w:style w:type="paragraph" w:customStyle="1" w:styleId="call">
    <w:name w:val="call"/>
    <w:basedOn w:val="Normal"/>
    <w:next w:val="Normal"/>
    <w:rsid w:val="007F17C8"/>
    <w:pPr>
      <w:keepNext/>
      <w:keepLines/>
      <w:spacing w:before="160"/>
      <w:ind w:left="794"/>
    </w:pPr>
    <w:rPr>
      <w:i/>
    </w:rPr>
  </w:style>
  <w:style w:type="paragraph" w:customStyle="1" w:styleId="Rec">
    <w:name w:val="Rec_#"/>
    <w:basedOn w:val="Normal"/>
    <w:next w:val="RecTitle0"/>
    <w:rsid w:val="007F17C8"/>
    <w:pPr>
      <w:keepNext/>
      <w:keepLines/>
      <w:spacing w:before="480"/>
      <w:jc w:val="center"/>
    </w:pPr>
    <w:rPr>
      <w:caps/>
    </w:rPr>
  </w:style>
  <w:style w:type="paragraph" w:customStyle="1" w:styleId="toc0">
    <w:name w:val="toc 0"/>
    <w:basedOn w:val="Normal"/>
    <w:next w:val="TOC1"/>
    <w:rsid w:val="007F17C8"/>
    <w:pPr>
      <w:tabs>
        <w:tab w:val="clear" w:pos="794"/>
        <w:tab w:val="clear" w:pos="1191"/>
        <w:tab w:val="clear" w:pos="1588"/>
        <w:tab w:val="clear" w:pos="1985"/>
        <w:tab w:val="right" w:pos="9781"/>
      </w:tabs>
    </w:pPr>
    <w:rPr>
      <w:b/>
    </w:rPr>
  </w:style>
  <w:style w:type="paragraph" w:styleId="List">
    <w:name w:val="List"/>
    <w:basedOn w:val="Normal"/>
    <w:rsid w:val="007F17C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F17C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F17C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F17C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7F17C8"/>
    <w:pPr>
      <w:tabs>
        <w:tab w:val="clear" w:pos="1191"/>
        <w:tab w:val="clear" w:pos="1588"/>
      </w:tabs>
      <w:ind w:left="794" w:hanging="794"/>
    </w:pPr>
  </w:style>
  <w:style w:type="paragraph" w:styleId="BodyText">
    <w:name w:val="Body Text"/>
    <w:basedOn w:val="Normal"/>
    <w:link w:val="BodyTextChar"/>
    <w:rsid w:val="007F17C8"/>
    <w:pPr>
      <w:spacing w:after="120"/>
    </w:pPr>
  </w:style>
  <w:style w:type="character" w:customStyle="1" w:styleId="BodyTextChar">
    <w:name w:val="Body Text Char"/>
    <w:basedOn w:val="DefaultParagraphFont"/>
    <w:link w:val="BodyText"/>
    <w:rsid w:val="0090479F"/>
    <w:rPr>
      <w:rFonts w:ascii="Times New Roman" w:eastAsia="Times New Roman" w:hAnsi="Times New Roman" w:cs="Times New Roman"/>
      <w:sz w:val="24"/>
      <w:szCs w:val="20"/>
      <w:lang w:val="fr-FR" w:eastAsia="en-US"/>
    </w:rPr>
  </w:style>
  <w:style w:type="paragraph" w:customStyle="1" w:styleId="EquationLegend">
    <w:name w:val="Equation_Legend"/>
    <w:basedOn w:val="Normal"/>
    <w:rsid w:val="007F17C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7F17C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7F17C8"/>
    <w:pPr>
      <w:tabs>
        <w:tab w:val="left" w:pos="7371"/>
      </w:tabs>
      <w:spacing w:after="560"/>
    </w:pPr>
  </w:style>
  <w:style w:type="paragraph" w:customStyle="1" w:styleId="ASN1">
    <w:name w:val="ASN.1"/>
    <w:basedOn w:val="Normal"/>
    <w:rsid w:val="007F17C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7F17C8"/>
    <w:pPr>
      <w:tabs>
        <w:tab w:val="clear" w:pos="5954"/>
        <w:tab w:val="clear" w:pos="9639"/>
      </w:tabs>
    </w:pPr>
    <w:rPr>
      <w:caps w:val="0"/>
    </w:rPr>
  </w:style>
  <w:style w:type="paragraph" w:customStyle="1" w:styleId="Note">
    <w:name w:val="Note"/>
    <w:basedOn w:val="Normal"/>
    <w:rsid w:val="007F17C8"/>
    <w:pPr>
      <w:tabs>
        <w:tab w:val="left" w:pos="397"/>
      </w:tabs>
    </w:pPr>
  </w:style>
  <w:style w:type="paragraph" w:styleId="TOC9">
    <w:name w:val="toc 9"/>
    <w:basedOn w:val="TOC3"/>
    <w:semiHidden/>
    <w:rsid w:val="007F17C8"/>
  </w:style>
  <w:style w:type="paragraph" w:customStyle="1" w:styleId="headingi">
    <w:name w:val="heading_i"/>
    <w:basedOn w:val="Heading3"/>
    <w:next w:val="Normal"/>
    <w:rsid w:val="007F17C8"/>
    <w:pPr>
      <w:spacing w:before="160"/>
      <w:ind w:left="0" w:firstLine="0"/>
      <w:outlineLvl w:val="9"/>
    </w:pPr>
    <w:rPr>
      <w:b w:val="0"/>
      <w:i/>
    </w:rPr>
  </w:style>
  <w:style w:type="character" w:styleId="PageNumber">
    <w:name w:val="page number"/>
    <w:basedOn w:val="DefaultParagraphFont"/>
    <w:rsid w:val="007F17C8"/>
  </w:style>
  <w:style w:type="paragraph" w:customStyle="1" w:styleId="Style1">
    <w:name w:val="Style1"/>
    <w:basedOn w:val="Normal"/>
    <w:next w:val="Index1"/>
    <w:rsid w:val="007F17C8"/>
    <w:pPr>
      <w:numPr>
        <w:numId w:val="2"/>
      </w:numPr>
      <w:tabs>
        <w:tab w:val="clear" w:pos="794"/>
        <w:tab w:val="clear" w:pos="1191"/>
        <w:tab w:val="clear" w:pos="1588"/>
        <w:tab w:val="clear" w:pos="1985"/>
      </w:tabs>
      <w:spacing w:before="240"/>
      <w:ind w:right="-143"/>
    </w:pPr>
  </w:style>
  <w:style w:type="paragraph" w:customStyle="1" w:styleId="ITUintr">
    <w:name w:val="ITU_intr"/>
    <w:basedOn w:val="Normal"/>
    <w:next w:val="Normal"/>
    <w:rsid w:val="007F17C8"/>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7F17C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Reasons">
    <w:name w:val="Reasons"/>
    <w:basedOn w:val="Normal"/>
    <w:qFormat/>
    <w:rsid w:val="008E50D9"/>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25821">
      <w:bodyDiv w:val="1"/>
      <w:marLeft w:val="0"/>
      <w:marRight w:val="0"/>
      <w:marTop w:val="0"/>
      <w:marBottom w:val="0"/>
      <w:divBdr>
        <w:top w:val="none" w:sz="0" w:space="0" w:color="auto"/>
        <w:left w:val="none" w:sz="0" w:space="0" w:color="auto"/>
        <w:bottom w:val="none" w:sz="0" w:space="0" w:color="auto"/>
        <w:right w:val="none" w:sz="0" w:space="0" w:color="auto"/>
      </w:divBdr>
    </w:div>
    <w:div w:id="208564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Fan">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9615-EB6E-4C53-98D2-93337AB3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19</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Comas Barnes, Maite</cp:lastModifiedBy>
  <cp:revision>15</cp:revision>
  <cp:lastPrinted>2012-09-05T12:31:00Z</cp:lastPrinted>
  <dcterms:created xsi:type="dcterms:W3CDTF">2012-09-05T12:13:00Z</dcterms:created>
  <dcterms:modified xsi:type="dcterms:W3CDTF">2012-09-17T12:52:00Z</dcterms:modified>
</cp:coreProperties>
</file>