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EC100D" w:rsidRPr="00C00310" w:rsidTr="00EF6083">
        <w:trPr>
          <w:cantSplit/>
        </w:trPr>
        <w:tc>
          <w:tcPr>
            <w:tcW w:w="6426" w:type="dxa"/>
            <w:shd w:val="clear" w:color="auto" w:fill="auto"/>
            <w:vAlign w:val="center"/>
          </w:tcPr>
          <w:p w:rsidR="00EC100D" w:rsidRPr="00C00310" w:rsidRDefault="00EC100D" w:rsidP="007B0E8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C00310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  <w:r w:rsidR="00EF6083" w:rsidRPr="00C00310">
              <w:rPr>
                <w:rFonts w:ascii="Verdana" w:hAnsi="Verdana"/>
                <w:b/>
                <w:bCs/>
                <w:iCs/>
                <w:sz w:val="26"/>
                <w:szCs w:val="26"/>
              </w:rPr>
              <w:t xml:space="preserve"> de la normalisation des télécommunications</w:t>
            </w:r>
          </w:p>
        </w:tc>
        <w:tc>
          <w:tcPr>
            <w:tcW w:w="3355" w:type="dxa"/>
            <w:vAlign w:val="center"/>
          </w:tcPr>
          <w:p w:rsidR="00EC100D" w:rsidRPr="00C00310" w:rsidRDefault="00965A43" w:rsidP="007B0E8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C00310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4388648" wp14:editId="57842BEE">
                  <wp:extent cx="1761490" cy="74104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49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D76" w:rsidRPr="00C00310" w:rsidRDefault="00303D76" w:rsidP="007B0E89"/>
    <w:p w:rsidR="00303D76" w:rsidRPr="00C00310" w:rsidRDefault="00303D76" w:rsidP="007B0E89">
      <w:pPr>
        <w:tabs>
          <w:tab w:val="clear" w:pos="794"/>
          <w:tab w:val="clear" w:pos="1191"/>
          <w:tab w:val="clear" w:pos="1588"/>
          <w:tab w:val="clear" w:pos="1985"/>
          <w:tab w:val="left" w:pos="5104"/>
        </w:tabs>
      </w:pPr>
      <w:bookmarkStart w:id="1" w:name="dsgno"/>
      <w:bookmarkEnd w:id="1"/>
      <w:r w:rsidRPr="00C00310">
        <w:tab/>
        <w:t>Gen</w:t>
      </w:r>
      <w:r w:rsidR="008F51D2" w:rsidRPr="00C00310">
        <w:t>ève</w:t>
      </w:r>
      <w:r w:rsidRPr="00C00310">
        <w:t xml:space="preserve">, </w:t>
      </w:r>
      <w:r w:rsidR="008F51D2" w:rsidRPr="00C00310">
        <w:t xml:space="preserve">le </w:t>
      </w:r>
      <w:r w:rsidR="008A62F0" w:rsidRPr="00C00310">
        <w:t>1</w:t>
      </w:r>
      <w:r w:rsidR="00336FE9">
        <w:t>0 juillet</w:t>
      </w:r>
      <w:r w:rsidRPr="00C00310">
        <w:t xml:space="preserve"> 2012</w:t>
      </w:r>
    </w:p>
    <w:p w:rsidR="00303D76" w:rsidRPr="00C00310" w:rsidRDefault="00303D76" w:rsidP="007B0E89"/>
    <w:tbl>
      <w:tblPr>
        <w:tblW w:w="10071" w:type="dxa"/>
        <w:tblInd w:w="-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"/>
        <w:gridCol w:w="3546"/>
        <w:gridCol w:w="5532"/>
      </w:tblGrid>
      <w:tr w:rsidR="00303D76" w:rsidRPr="007B0E89" w:rsidTr="009F4E81">
        <w:trPr>
          <w:cantSplit/>
        </w:trPr>
        <w:tc>
          <w:tcPr>
            <w:tcW w:w="993" w:type="dxa"/>
          </w:tcPr>
          <w:p w:rsidR="00303D76" w:rsidRDefault="00303D76" w:rsidP="007B0E89">
            <w:pPr>
              <w:spacing w:before="20"/>
              <w:rPr>
                <w:sz w:val="22"/>
              </w:rPr>
            </w:pPr>
            <w:r w:rsidRPr="00C00310">
              <w:rPr>
                <w:sz w:val="22"/>
              </w:rPr>
              <w:t>R</w:t>
            </w:r>
            <w:r w:rsidR="008F51D2" w:rsidRPr="00C00310">
              <w:rPr>
                <w:sz w:val="22"/>
              </w:rPr>
              <w:t>é</w:t>
            </w:r>
            <w:r w:rsidRPr="00C00310">
              <w:rPr>
                <w:sz w:val="22"/>
              </w:rPr>
              <w:t>f</w:t>
            </w:r>
            <w:r w:rsidR="00C77549">
              <w:rPr>
                <w:sz w:val="22"/>
              </w:rPr>
              <w:t>.</w:t>
            </w:r>
            <w:r w:rsidRPr="00C00310">
              <w:rPr>
                <w:sz w:val="22"/>
              </w:rPr>
              <w:t>:</w:t>
            </w:r>
          </w:p>
          <w:p w:rsidR="00303D76" w:rsidRPr="00C00310" w:rsidRDefault="00303D76" w:rsidP="007B0E89">
            <w:pPr>
              <w:spacing w:before="20"/>
              <w:rPr>
                <w:sz w:val="22"/>
              </w:rPr>
            </w:pPr>
            <w:r w:rsidRPr="00C00310">
              <w:rPr>
                <w:sz w:val="22"/>
              </w:rPr>
              <w:t>Contact:</w:t>
            </w:r>
          </w:p>
          <w:p w:rsidR="00303D76" w:rsidRPr="00C00310" w:rsidRDefault="00303D76" w:rsidP="007B0E89">
            <w:pPr>
              <w:spacing w:before="20"/>
              <w:rPr>
                <w:sz w:val="22"/>
              </w:rPr>
            </w:pPr>
            <w:r w:rsidRPr="00C00310">
              <w:rPr>
                <w:sz w:val="22"/>
              </w:rPr>
              <w:t>T</w:t>
            </w:r>
            <w:r w:rsidR="008F51D2" w:rsidRPr="00C00310">
              <w:rPr>
                <w:sz w:val="22"/>
              </w:rPr>
              <w:t>é</w:t>
            </w:r>
            <w:r w:rsidRPr="00C00310">
              <w:rPr>
                <w:sz w:val="22"/>
              </w:rPr>
              <w:t>l</w:t>
            </w:r>
            <w:r w:rsidR="008F51D2" w:rsidRPr="00C00310">
              <w:rPr>
                <w:sz w:val="22"/>
              </w:rPr>
              <w:t>.</w:t>
            </w:r>
            <w:r w:rsidRPr="00C00310">
              <w:rPr>
                <w:sz w:val="22"/>
              </w:rPr>
              <w:t>:</w:t>
            </w:r>
          </w:p>
          <w:p w:rsidR="00303D76" w:rsidRPr="00C00310" w:rsidRDefault="00303D76" w:rsidP="007B0E89">
            <w:pPr>
              <w:spacing w:before="20"/>
              <w:rPr>
                <w:sz w:val="22"/>
              </w:rPr>
            </w:pPr>
            <w:r w:rsidRPr="00C00310">
              <w:rPr>
                <w:sz w:val="22"/>
              </w:rPr>
              <w:t>Fax:</w:t>
            </w:r>
          </w:p>
          <w:p w:rsidR="00303D76" w:rsidRPr="00C00310" w:rsidRDefault="00303D76" w:rsidP="007B0E89">
            <w:pPr>
              <w:spacing w:before="20"/>
              <w:rPr>
                <w:sz w:val="22"/>
              </w:rPr>
            </w:pPr>
            <w:r w:rsidRPr="00C00310">
              <w:rPr>
                <w:sz w:val="22"/>
              </w:rPr>
              <w:t>E-Mail:</w:t>
            </w:r>
          </w:p>
          <w:p w:rsidR="00303D76" w:rsidRPr="00C00310" w:rsidRDefault="00303D76" w:rsidP="007B0E89">
            <w:pPr>
              <w:tabs>
                <w:tab w:val="left" w:pos="4111"/>
              </w:tabs>
              <w:spacing w:before="2"/>
              <w:rPr>
                <w:rFonts w:ascii="Futura Lt BT" w:hAnsi="Futura Lt BT"/>
                <w:sz w:val="20"/>
              </w:rPr>
            </w:pPr>
          </w:p>
        </w:tc>
        <w:tc>
          <w:tcPr>
            <w:tcW w:w="3546" w:type="dxa"/>
          </w:tcPr>
          <w:p w:rsidR="00303D76" w:rsidRDefault="00EF6083" w:rsidP="007B0E89">
            <w:pPr>
              <w:spacing w:before="20"/>
              <w:rPr>
                <w:b/>
                <w:bCs/>
                <w:sz w:val="22"/>
                <w:lang w:val="fr-CH"/>
              </w:rPr>
            </w:pPr>
            <w:r w:rsidRPr="00336FE9">
              <w:rPr>
                <w:b/>
                <w:bCs/>
                <w:sz w:val="22"/>
                <w:lang w:val="fr-CH"/>
              </w:rPr>
              <w:t xml:space="preserve">Circulaire TSB </w:t>
            </w:r>
            <w:r w:rsidR="00336FE9" w:rsidRPr="00336FE9">
              <w:rPr>
                <w:b/>
                <w:bCs/>
                <w:sz w:val="22"/>
                <w:lang w:val="fr-CH"/>
              </w:rPr>
              <w:t>299</w:t>
            </w:r>
          </w:p>
          <w:p w:rsidR="00303D76" w:rsidRPr="00336FE9" w:rsidRDefault="00336FE9" w:rsidP="007B0E89">
            <w:pPr>
              <w:spacing w:before="20"/>
              <w:rPr>
                <w:sz w:val="22"/>
                <w:lang w:val="fr-CH"/>
              </w:rPr>
            </w:pPr>
            <w:r w:rsidRPr="00336FE9">
              <w:rPr>
                <w:sz w:val="22"/>
                <w:lang w:val="fr-CH"/>
              </w:rPr>
              <w:t>Bilel Jamoussi</w:t>
            </w:r>
          </w:p>
          <w:p w:rsidR="00303D76" w:rsidRPr="00336FE9" w:rsidRDefault="00303D76" w:rsidP="007B0E89">
            <w:pPr>
              <w:spacing w:before="20"/>
              <w:rPr>
                <w:sz w:val="22"/>
                <w:lang w:val="fr-CH"/>
              </w:rPr>
            </w:pPr>
            <w:r w:rsidRPr="00336FE9">
              <w:rPr>
                <w:sz w:val="22"/>
                <w:lang w:val="fr-CH"/>
              </w:rPr>
              <w:t xml:space="preserve">+41 22 730 </w:t>
            </w:r>
            <w:r w:rsidR="00336FE9" w:rsidRPr="00336FE9">
              <w:rPr>
                <w:sz w:val="22"/>
                <w:lang w:val="fr-CH"/>
              </w:rPr>
              <w:t>6311</w:t>
            </w:r>
            <w:r w:rsidRPr="00336FE9">
              <w:rPr>
                <w:sz w:val="22"/>
                <w:lang w:val="fr-CH"/>
              </w:rPr>
              <w:br/>
              <w:t>+41 22 730 5853</w:t>
            </w:r>
          </w:p>
          <w:p w:rsidR="00B916A8" w:rsidRPr="00336FE9" w:rsidRDefault="00592501" w:rsidP="007B0E89">
            <w:pPr>
              <w:spacing w:before="20"/>
              <w:rPr>
                <w:sz w:val="22"/>
                <w:lang w:val="fr-CH"/>
              </w:rPr>
            </w:pPr>
            <w:hyperlink r:id="rId10" w:history="1">
              <w:r w:rsidR="00336FE9" w:rsidRPr="00336FE9">
                <w:rPr>
                  <w:rStyle w:val="Hyperlink"/>
                  <w:sz w:val="22"/>
                  <w:lang w:val="fr-CH"/>
                </w:rPr>
                <w:t>tsbsgd@itu.int</w:t>
              </w:r>
            </w:hyperlink>
          </w:p>
          <w:p w:rsidR="00303D76" w:rsidRPr="00336FE9" w:rsidRDefault="00303D76" w:rsidP="007B0E89">
            <w:pPr>
              <w:spacing w:before="20"/>
              <w:ind w:right="-68"/>
              <w:rPr>
                <w:lang w:val="fr-CH"/>
              </w:rPr>
            </w:pPr>
          </w:p>
        </w:tc>
        <w:tc>
          <w:tcPr>
            <w:tcW w:w="5532" w:type="dxa"/>
            <w:tcBorders>
              <w:top w:val="nil"/>
            </w:tcBorders>
            <w:shd w:val="clear" w:color="auto" w:fill="FFFFFF" w:themeFill="background1"/>
          </w:tcPr>
          <w:p w:rsidR="008F51D2" w:rsidRPr="0080740D" w:rsidRDefault="00116A91" w:rsidP="007B0E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0"/>
              </w:tabs>
              <w:spacing w:before="0"/>
              <w:ind w:left="287" w:hanging="284"/>
              <w:rPr>
                <w:szCs w:val="24"/>
              </w:rPr>
            </w:pPr>
            <w:bookmarkStart w:id="2" w:name="Addressee_E"/>
            <w:bookmarkEnd w:id="2"/>
            <w:r w:rsidRPr="0080740D">
              <w:rPr>
                <w:szCs w:val="24"/>
              </w:rPr>
              <w:t>-</w:t>
            </w:r>
            <w:r w:rsidRPr="0080740D">
              <w:rPr>
                <w:szCs w:val="24"/>
              </w:rPr>
              <w:tab/>
            </w:r>
            <w:r w:rsidR="008F51D2" w:rsidRPr="0080740D">
              <w:rPr>
                <w:szCs w:val="24"/>
              </w:rPr>
              <w:t>Aux administrations des Etats Membres de l'Union</w:t>
            </w:r>
          </w:p>
          <w:p w:rsidR="00336FE9" w:rsidRPr="0080740D" w:rsidRDefault="00336FE9" w:rsidP="007B0E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0"/>
              </w:tabs>
              <w:spacing w:before="0"/>
              <w:ind w:left="-2" w:hanging="14"/>
              <w:rPr>
                <w:szCs w:val="24"/>
              </w:rPr>
            </w:pPr>
            <w:r w:rsidRPr="0080740D">
              <w:rPr>
                <w:szCs w:val="24"/>
              </w:rPr>
              <w:t>-</w:t>
            </w:r>
            <w:r w:rsidRPr="0080740D">
              <w:rPr>
                <w:szCs w:val="24"/>
              </w:rPr>
              <w:tab/>
              <w:t>Aux Membres du Secteur de l</w:t>
            </w:r>
            <w:r w:rsidR="001E5755">
              <w:rPr>
                <w:szCs w:val="24"/>
              </w:rPr>
              <w:t>'</w:t>
            </w:r>
            <w:r w:rsidRPr="0080740D">
              <w:rPr>
                <w:szCs w:val="24"/>
              </w:rPr>
              <w:t>UIT-T</w:t>
            </w:r>
          </w:p>
          <w:p w:rsidR="00336FE9" w:rsidRPr="0080740D" w:rsidRDefault="00336FE9" w:rsidP="007B0E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0"/>
              </w:tabs>
              <w:spacing w:before="0"/>
              <w:ind w:left="-6" w:hanging="11"/>
              <w:rPr>
                <w:szCs w:val="24"/>
              </w:rPr>
            </w:pPr>
            <w:r w:rsidRPr="0080740D">
              <w:rPr>
                <w:szCs w:val="24"/>
              </w:rPr>
              <w:t>-</w:t>
            </w:r>
            <w:r w:rsidRPr="0080740D">
              <w:rPr>
                <w:szCs w:val="24"/>
              </w:rPr>
              <w:tab/>
              <w:t>Aux Associés de l</w:t>
            </w:r>
            <w:r w:rsidR="001E5755">
              <w:rPr>
                <w:szCs w:val="24"/>
              </w:rPr>
              <w:t>'</w:t>
            </w:r>
            <w:r w:rsidRPr="0080740D">
              <w:rPr>
                <w:szCs w:val="24"/>
              </w:rPr>
              <w:t>UIT-T</w:t>
            </w:r>
          </w:p>
          <w:p w:rsidR="000D3FDC" w:rsidRPr="0080740D" w:rsidRDefault="000D3FDC" w:rsidP="007B0E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7"/>
              </w:tabs>
              <w:spacing w:before="0"/>
              <w:ind w:left="226" w:hanging="223"/>
              <w:rPr>
                <w:szCs w:val="24"/>
              </w:rPr>
            </w:pPr>
            <w:r w:rsidRPr="0080740D">
              <w:rPr>
                <w:szCs w:val="24"/>
              </w:rPr>
              <w:t>-</w:t>
            </w:r>
            <w:r w:rsidRPr="0080740D">
              <w:rPr>
                <w:szCs w:val="24"/>
              </w:rPr>
              <w:tab/>
              <w:t xml:space="preserve">Aux </w:t>
            </w:r>
            <w:r w:rsidR="00572854" w:rsidRPr="0080740D">
              <w:rPr>
                <w:szCs w:val="24"/>
              </w:rPr>
              <w:t>établissements universitaires participant aux travaux de l</w:t>
            </w:r>
            <w:r w:rsidR="001E5755">
              <w:rPr>
                <w:szCs w:val="24"/>
              </w:rPr>
              <w:t>'</w:t>
            </w:r>
            <w:r w:rsidR="00572854" w:rsidRPr="0080740D">
              <w:rPr>
                <w:szCs w:val="24"/>
              </w:rPr>
              <w:t>UIT-T</w:t>
            </w:r>
          </w:p>
          <w:p w:rsidR="008F51D2" w:rsidRPr="0080740D" w:rsidRDefault="00116A91" w:rsidP="007B0E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3"/>
              </w:tabs>
              <w:spacing w:before="0"/>
              <w:ind w:left="-2" w:hanging="14"/>
              <w:rPr>
                <w:szCs w:val="24"/>
              </w:rPr>
            </w:pPr>
            <w:r w:rsidRPr="0080740D">
              <w:rPr>
                <w:szCs w:val="24"/>
              </w:rPr>
              <w:t>-</w:t>
            </w:r>
            <w:r w:rsidRPr="0080740D">
              <w:rPr>
                <w:szCs w:val="24"/>
              </w:rPr>
              <w:tab/>
            </w:r>
            <w:r w:rsidR="008F51D2" w:rsidRPr="0080740D">
              <w:rPr>
                <w:szCs w:val="24"/>
              </w:rPr>
              <w:t>Aux organisations régionales de télécommunication</w:t>
            </w:r>
          </w:p>
          <w:p w:rsidR="008F51D2" w:rsidRPr="0080740D" w:rsidRDefault="00116A91" w:rsidP="007B0E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0"/>
              <w:ind w:left="250" w:hanging="250"/>
              <w:rPr>
                <w:szCs w:val="24"/>
              </w:rPr>
            </w:pPr>
            <w:r w:rsidRPr="0080740D">
              <w:rPr>
                <w:szCs w:val="24"/>
              </w:rPr>
              <w:t>-</w:t>
            </w:r>
            <w:r w:rsidRPr="0080740D">
              <w:rPr>
                <w:szCs w:val="24"/>
              </w:rPr>
              <w:tab/>
            </w:r>
            <w:r w:rsidR="008F51D2" w:rsidRPr="0080740D">
              <w:rPr>
                <w:szCs w:val="24"/>
              </w:rPr>
              <w:t>Aux organisations intergouvernementales exploitant des systèmes à satellites</w:t>
            </w:r>
          </w:p>
          <w:p w:rsidR="008F51D2" w:rsidRPr="0080740D" w:rsidRDefault="00116A91" w:rsidP="007B0E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0"/>
              <w:ind w:hanging="14"/>
              <w:rPr>
                <w:szCs w:val="24"/>
              </w:rPr>
            </w:pPr>
            <w:r w:rsidRPr="0080740D">
              <w:rPr>
                <w:szCs w:val="24"/>
              </w:rPr>
              <w:t>-</w:t>
            </w:r>
            <w:r w:rsidRPr="0080740D">
              <w:rPr>
                <w:szCs w:val="24"/>
              </w:rPr>
              <w:tab/>
            </w:r>
            <w:r w:rsidR="008F51D2" w:rsidRPr="0080740D">
              <w:rPr>
                <w:szCs w:val="24"/>
              </w:rPr>
              <w:t>A l'Organisation des Nations Unies</w:t>
            </w:r>
          </w:p>
          <w:p w:rsidR="00303D76" w:rsidRPr="0080740D" w:rsidRDefault="008F51D2" w:rsidP="007B0E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8"/>
              </w:tabs>
              <w:spacing w:before="0"/>
              <w:ind w:left="241" w:hanging="241"/>
              <w:rPr>
                <w:szCs w:val="24"/>
              </w:rPr>
            </w:pPr>
            <w:r w:rsidRPr="0080740D">
              <w:rPr>
                <w:szCs w:val="24"/>
              </w:rPr>
              <w:t>-</w:t>
            </w:r>
            <w:r w:rsidRPr="0080740D">
              <w:rPr>
                <w:szCs w:val="24"/>
              </w:rPr>
              <w:tab/>
              <w:t>Aux institutions spécialisées de l'Organisation des Nations Unies et à l'Agence internationale de l'énergie atomique</w:t>
            </w:r>
          </w:p>
        </w:tc>
      </w:tr>
      <w:tr w:rsidR="00303D76" w:rsidRPr="007B0E89" w:rsidTr="009F4E81">
        <w:trPr>
          <w:cantSplit/>
        </w:trPr>
        <w:tc>
          <w:tcPr>
            <w:tcW w:w="993" w:type="dxa"/>
          </w:tcPr>
          <w:p w:rsidR="00303D76" w:rsidRPr="00C00310" w:rsidRDefault="00303D76" w:rsidP="007B0E89">
            <w:pPr>
              <w:spacing w:before="10"/>
            </w:pPr>
          </w:p>
        </w:tc>
        <w:tc>
          <w:tcPr>
            <w:tcW w:w="3546" w:type="dxa"/>
          </w:tcPr>
          <w:p w:rsidR="00303D76" w:rsidRPr="00C00310" w:rsidRDefault="00303D76" w:rsidP="007B0E89">
            <w:pPr>
              <w:tabs>
                <w:tab w:val="left" w:pos="4111"/>
              </w:tabs>
              <w:spacing w:before="0"/>
            </w:pPr>
          </w:p>
        </w:tc>
        <w:tc>
          <w:tcPr>
            <w:tcW w:w="5532" w:type="dxa"/>
            <w:shd w:val="clear" w:color="auto" w:fill="FFFFFF" w:themeFill="background1"/>
          </w:tcPr>
          <w:p w:rsidR="008F51D2" w:rsidRPr="0080740D" w:rsidRDefault="008F51D2" w:rsidP="007B0E89">
            <w:pPr>
              <w:tabs>
                <w:tab w:val="left" w:pos="4111"/>
              </w:tabs>
              <w:rPr>
                <w:szCs w:val="24"/>
              </w:rPr>
            </w:pPr>
            <w:r w:rsidRPr="0080740D">
              <w:rPr>
                <w:b/>
                <w:szCs w:val="24"/>
              </w:rPr>
              <w:t>Copie</w:t>
            </w:r>
            <w:r w:rsidRPr="0080740D">
              <w:rPr>
                <w:szCs w:val="24"/>
              </w:rPr>
              <w:t>:</w:t>
            </w:r>
          </w:p>
          <w:p w:rsidR="008F51D2" w:rsidRPr="0080740D" w:rsidRDefault="008F51D2" w:rsidP="007B0E8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80740D">
              <w:rPr>
                <w:szCs w:val="24"/>
              </w:rPr>
              <w:t>-</w:t>
            </w:r>
            <w:r w:rsidRPr="0080740D">
              <w:rPr>
                <w:szCs w:val="24"/>
              </w:rPr>
              <w:tab/>
              <w:t xml:space="preserve">Aux Présidents et Vice-Présidents des </w:t>
            </w:r>
            <w:r w:rsidR="00B32DA3" w:rsidRPr="0080740D">
              <w:rPr>
                <w:szCs w:val="24"/>
              </w:rPr>
              <w:t>Commissions d'études de l'UIT-T</w:t>
            </w:r>
          </w:p>
          <w:p w:rsidR="008F51D2" w:rsidRPr="0080740D" w:rsidRDefault="008F51D2" w:rsidP="007B0E8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80740D">
              <w:rPr>
                <w:szCs w:val="24"/>
              </w:rPr>
              <w:t>-</w:t>
            </w:r>
            <w:r w:rsidRPr="0080740D">
              <w:rPr>
                <w:szCs w:val="24"/>
              </w:rPr>
              <w:tab/>
              <w:t>Au Directeur du Bureau de dével</w:t>
            </w:r>
            <w:r w:rsidR="00B32DA3" w:rsidRPr="0080740D">
              <w:rPr>
                <w:szCs w:val="24"/>
              </w:rPr>
              <w:t>oppement des télécommunications</w:t>
            </w:r>
          </w:p>
          <w:p w:rsidR="00303D76" w:rsidRPr="0080740D" w:rsidRDefault="00116A91" w:rsidP="007B0E8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36" w:hanging="236"/>
              <w:rPr>
                <w:szCs w:val="24"/>
              </w:rPr>
            </w:pPr>
            <w:r w:rsidRPr="0080740D">
              <w:rPr>
                <w:szCs w:val="24"/>
              </w:rPr>
              <w:t>-</w:t>
            </w:r>
            <w:r w:rsidRPr="0080740D">
              <w:rPr>
                <w:szCs w:val="24"/>
              </w:rPr>
              <w:tab/>
            </w:r>
            <w:r w:rsidR="008F51D2" w:rsidRPr="0080740D">
              <w:rPr>
                <w:szCs w:val="24"/>
              </w:rPr>
              <w:t>Au Directeur du Bureau des</w:t>
            </w:r>
            <w:r w:rsidR="00C84586" w:rsidRPr="0080740D">
              <w:rPr>
                <w:szCs w:val="24"/>
              </w:rPr>
              <w:t xml:space="preserve"> </w:t>
            </w:r>
            <w:r w:rsidR="008F51D2" w:rsidRPr="0080740D">
              <w:rPr>
                <w:szCs w:val="24"/>
              </w:rPr>
              <w:t>radiocommunications</w:t>
            </w:r>
          </w:p>
        </w:tc>
      </w:tr>
    </w:tbl>
    <w:p w:rsidR="00303D76" w:rsidRPr="00C00310" w:rsidRDefault="00303D76" w:rsidP="007B0E89">
      <w:pPr>
        <w:spacing w:before="0"/>
      </w:pPr>
    </w:p>
    <w:p w:rsidR="00303D76" w:rsidRPr="00C00310" w:rsidRDefault="00303D76" w:rsidP="007B0E89">
      <w:pPr>
        <w:spacing w:before="0"/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9072"/>
      </w:tblGrid>
      <w:tr w:rsidR="00303D76" w:rsidRPr="007B0E89" w:rsidTr="00EF6083">
        <w:trPr>
          <w:cantSplit/>
        </w:trPr>
        <w:tc>
          <w:tcPr>
            <w:tcW w:w="1100" w:type="dxa"/>
          </w:tcPr>
          <w:p w:rsidR="00303D76" w:rsidRPr="00BD1F77" w:rsidRDefault="008F51D2" w:rsidP="007B0E89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BD1F77">
              <w:rPr>
                <w:szCs w:val="24"/>
              </w:rPr>
              <w:t>Objet</w:t>
            </w:r>
            <w:r w:rsidR="00303D76" w:rsidRPr="00BD1F77">
              <w:rPr>
                <w:szCs w:val="24"/>
              </w:rPr>
              <w:t>:</w:t>
            </w:r>
          </w:p>
        </w:tc>
        <w:tc>
          <w:tcPr>
            <w:tcW w:w="9072" w:type="dxa"/>
          </w:tcPr>
          <w:p w:rsidR="00303D76" w:rsidRPr="00C00310" w:rsidRDefault="009F4E81" w:rsidP="007B0E89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</w:rPr>
            </w:pPr>
            <w:r>
              <w:rPr>
                <w:b/>
                <w:bCs/>
              </w:rPr>
              <w:t>Colloque mondial sur la</w:t>
            </w:r>
            <w:r w:rsidR="00EF6083" w:rsidRPr="00C00310">
              <w:rPr>
                <w:b/>
                <w:bCs/>
              </w:rPr>
              <w:t xml:space="preserve"> normalis</w:t>
            </w:r>
            <w:r>
              <w:rPr>
                <w:b/>
                <w:bCs/>
              </w:rPr>
              <w:t>ation (GSS</w:t>
            </w:r>
            <w:r w:rsidR="00EF6083" w:rsidRPr="00C00310">
              <w:rPr>
                <w:b/>
                <w:bCs/>
              </w:rPr>
              <w:t>-12</w:t>
            </w:r>
            <w:proofErr w:type="gramStart"/>
            <w:r w:rsidR="00EF6083" w:rsidRPr="00C00310">
              <w:rPr>
                <w:b/>
                <w:bCs/>
              </w:rPr>
              <w:t>)</w:t>
            </w:r>
            <w:proofErr w:type="gramEnd"/>
            <w:r w:rsidR="00303D76" w:rsidRPr="00C00310">
              <w:rPr>
                <w:b/>
                <w:bCs/>
              </w:rPr>
              <w:br/>
            </w:r>
            <w:r w:rsidR="00EF6083" w:rsidRPr="00C00310">
              <w:rPr>
                <w:b/>
                <w:bCs/>
              </w:rPr>
              <w:t>Dubaï</w:t>
            </w:r>
            <w:r w:rsidR="00E70910">
              <w:rPr>
                <w:b/>
                <w:bCs/>
              </w:rPr>
              <w:t xml:space="preserve"> (</w:t>
            </w:r>
            <w:r w:rsidR="00EF6083" w:rsidRPr="00C00310">
              <w:rPr>
                <w:b/>
                <w:bCs/>
              </w:rPr>
              <w:t>Emirats arabes unis</w:t>
            </w:r>
            <w:r w:rsidR="00E70910">
              <w:rPr>
                <w:b/>
                <w:bCs/>
              </w:rPr>
              <w:t>)</w:t>
            </w:r>
            <w:r w:rsidR="00572854">
              <w:rPr>
                <w:b/>
                <w:bCs/>
              </w:rPr>
              <w:t>, 1</w:t>
            </w:r>
            <w:r w:rsidR="00303D76" w:rsidRPr="00C00310">
              <w:rPr>
                <w:b/>
                <w:bCs/>
              </w:rPr>
              <w:t xml:space="preserve">9 </w:t>
            </w:r>
            <w:r w:rsidR="00EF6083" w:rsidRPr="00C00310">
              <w:rPr>
                <w:b/>
                <w:bCs/>
              </w:rPr>
              <w:t>novembre</w:t>
            </w:r>
            <w:r w:rsidR="00303D76" w:rsidRPr="00C00310">
              <w:rPr>
                <w:b/>
                <w:bCs/>
              </w:rPr>
              <w:t xml:space="preserve"> 2012</w:t>
            </w:r>
          </w:p>
          <w:p w:rsidR="00E32095" w:rsidRPr="00C00310" w:rsidRDefault="00E32095" w:rsidP="007B0E89">
            <w:pPr>
              <w:tabs>
                <w:tab w:val="left" w:pos="4111"/>
              </w:tabs>
              <w:spacing w:before="0"/>
              <w:ind w:left="57" w:right="28"/>
            </w:pPr>
          </w:p>
        </w:tc>
      </w:tr>
    </w:tbl>
    <w:p w:rsidR="002222D4" w:rsidRDefault="002222D4" w:rsidP="007B0E89">
      <w:pPr>
        <w:spacing w:before="0"/>
      </w:pPr>
    </w:p>
    <w:p w:rsidR="00301228" w:rsidRDefault="00301228" w:rsidP="007B0E89">
      <w:pPr>
        <w:spacing w:before="0"/>
      </w:pPr>
    </w:p>
    <w:p w:rsidR="00F92F5F" w:rsidRPr="00C00310" w:rsidRDefault="00EF6083" w:rsidP="007B0E89">
      <w:pPr>
        <w:spacing w:before="0"/>
      </w:pPr>
      <w:r w:rsidRPr="00C00310">
        <w:t>Madame, Monsieur,</w:t>
      </w:r>
    </w:p>
    <w:p w:rsidR="00F92F5F" w:rsidRPr="00C00310" w:rsidRDefault="00EF6083" w:rsidP="00C77549">
      <w:r w:rsidRPr="00C00310">
        <w:t xml:space="preserve">Le Secrétaire général de 1'UIT, dans la </w:t>
      </w:r>
      <w:hyperlink r:id="rId11" w:history="1">
        <w:r w:rsidRPr="00C00310">
          <w:rPr>
            <w:rStyle w:val="Hyperlink"/>
          </w:rPr>
          <w:t xml:space="preserve">Lettre circulaire N° </w:t>
        </w:r>
        <w:r w:rsidR="00D62336" w:rsidRPr="00C00310">
          <w:rPr>
            <w:rStyle w:val="Hyperlink"/>
          </w:rPr>
          <w:t>65</w:t>
        </w:r>
      </w:hyperlink>
      <w:r w:rsidR="00C77549">
        <w:t xml:space="preserve"> et les L</w:t>
      </w:r>
      <w:r w:rsidRPr="00C00310">
        <w:t xml:space="preserve">ettres </w:t>
      </w:r>
      <w:hyperlink r:id="rId12" w:history="1">
        <w:r w:rsidRPr="00C00310">
          <w:rPr>
            <w:rStyle w:val="Hyperlink"/>
          </w:rPr>
          <w:t>DM-</w:t>
        </w:r>
        <w:r w:rsidR="00D62336" w:rsidRPr="00C00310">
          <w:rPr>
            <w:rStyle w:val="Hyperlink"/>
          </w:rPr>
          <w:t>11</w:t>
        </w:r>
        <w:r w:rsidRPr="00C00310">
          <w:rPr>
            <w:rStyle w:val="Hyperlink"/>
          </w:rPr>
          <w:t>/10</w:t>
        </w:r>
        <w:r w:rsidR="00D62336" w:rsidRPr="00C00310">
          <w:rPr>
            <w:rStyle w:val="Hyperlink"/>
          </w:rPr>
          <w:t>28</w:t>
        </w:r>
      </w:hyperlink>
      <w:r w:rsidRPr="00C00310">
        <w:t xml:space="preserve"> et </w:t>
      </w:r>
      <w:hyperlink r:id="rId13" w:history="1">
        <w:r w:rsidR="007B0E89">
          <w:rPr>
            <w:rStyle w:val="Hyperlink"/>
          </w:rPr>
          <w:t>DM</w:t>
        </w:r>
        <w:r w:rsidR="007B0E89">
          <w:rPr>
            <w:rStyle w:val="Hyperlink"/>
          </w:rPr>
          <w:noBreakHyphen/>
        </w:r>
        <w:r w:rsidR="00C77549">
          <w:rPr>
            <w:rStyle w:val="Hyperlink"/>
          </w:rPr>
          <w:t>11/</w:t>
        </w:r>
        <w:r w:rsidR="007B0E89">
          <w:rPr>
            <w:rStyle w:val="Hyperlink"/>
          </w:rPr>
          <w:t>1</w:t>
        </w:r>
        <w:r w:rsidRPr="00C00310">
          <w:rPr>
            <w:rStyle w:val="Hyperlink"/>
          </w:rPr>
          <w:t>0</w:t>
        </w:r>
        <w:r w:rsidR="00D62336" w:rsidRPr="00C00310">
          <w:rPr>
            <w:rStyle w:val="Hyperlink"/>
          </w:rPr>
          <w:t>29</w:t>
        </w:r>
      </w:hyperlink>
      <w:r w:rsidR="00BD1F77">
        <w:t xml:space="preserve"> du </w:t>
      </w:r>
      <w:r w:rsidRPr="00C00310">
        <w:t>1</w:t>
      </w:r>
      <w:r w:rsidR="00D62336" w:rsidRPr="00C00310">
        <w:t>6</w:t>
      </w:r>
      <w:r w:rsidRPr="00C00310">
        <w:t xml:space="preserve"> décembre 20</w:t>
      </w:r>
      <w:r w:rsidR="00D62336" w:rsidRPr="00C00310">
        <w:t>11</w:t>
      </w:r>
      <w:r w:rsidRPr="00C00310">
        <w:t>, a annoncé qu</w:t>
      </w:r>
      <w:r w:rsidR="00C77549">
        <w:t xml:space="preserve">e, </w:t>
      </w:r>
      <w:r w:rsidRPr="00C00310">
        <w:t xml:space="preserve">à l'aimable invitation du Gouvernement </w:t>
      </w:r>
      <w:r w:rsidR="00D62336" w:rsidRPr="00C00310">
        <w:t>des Emirats arabes unis</w:t>
      </w:r>
      <w:r w:rsidRPr="00C00310">
        <w:t xml:space="preserve">, et conformément à la </w:t>
      </w:r>
      <w:r w:rsidRPr="00C00310">
        <w:rPr>
          <w:bCs/>
        </w:rPr>
        <w:t>Résolution 77 (</w:t>
      </w:r>
      <w:proofErr w:type="spellStart"/>
      <w:r w:rsidRPr="00C00310">
        <w:rPr>
          <w:bCs/>
        </w:rPr>
        <w:t>Rév</w:t>
      </w:r>
      <w:proofErr w:type="spellEnd"/>
      <w:r w:rsidRPr="00C00310">
        <w:rPr>
          <w:bCs/>
        </w:rPr>
        <w:t xml:space="preserve">. </w:t>
      </w:r>
      <w:r w:rsidR="00D62336" w:rsidRPr="00C00310">
        <w:rPr>
          <w:bCs/>
        </w:rPr>
        <w:t>Guadalajara</w:t>
      </w:r>
      <w:r w:rsidRPr="00C00310">
        <w:rPr>
          <w:bCs/>
        </w:rPr>
        <w:t>, 20</w:t>
      </w:r>
      <w:r w:rsidR="00D62336" w:rsidRPr="00C00310">
        <w:rPr>
          <w:bCs/>
        </w:rPr>
        <w:t>10</w:t>
      </w:r>
      <w:r w:rsidRPr="00C00310">
        <w:rPr>
          <w:bCs/>
        </w:rPr>
        <w:t xml:space="preserve">) </w:t>
      </w:r>
      <w:r w:rsidR="007B0E89">
        <w:rPr>
          <w:bCs/>
        </w:rPr>
        <w:t xml:space="preserve">de la Conférence de plénipotentiaires </w:t>
      </w:r>
      <w:r w:rsidRPr="00C00310">
        <w:rPr>
          <w:bCs/>
        </w:rPr>
        <w:t>et à la Résolution 1</w:t>
      </w:r>
      <w:r w:rsidR="00D62336" w:rsidRPr="00C00310">
        <w:rPr>
          <w:bCs/>
        </w:rPr>
        <w:t>335</w:t>
      </w:r>
      <w:r w:rsidRPr="00C00310">
        <w:rPr>
          <w:bCs/>
        </w:rPr>
        <w:t xml:space="preserve"> du Conseil, </w:t>
      </w:r>
      <w:r w:rsidRPr="00C00310">
        <w:t>l'Assemblé</w:t>
      </w:r>
      <w:r w:rsidR="00BD1F77">
        <w:t>e mondiale de normalisation des </w:t>
      </w:r>
      <w:r w:rsidRPr="00C00310">
        <w:t>télécommunications (AMNT</w:t>
      </w:r>
      <w:r w:rsidRPr="00C00310">
        <w:noBreakHyphen/>
      </w:r>
      <w:r w:rsidR="00D62336" w:rsidRPr="00C00310">
        <w:t>12</w:t>
      </w:r>
      <w:r w:rsidRPr="00C00310">
        <w:t>) se tiendr</w:t>
      </w:r>
      <w:r w:rsidR="00E70910">
        <w:t>ait</w:t>
      </w:r>
      <w:r w:rsidRPr="00C00310">
        <w:t xml:space="preserve"> à </w:t>
      </w:r>
      <w:r w:rsidR="00D62336" w:rsidRPr="00C00310">
        <w:t>Dubaï</w:t>
      </w:r>
      <w:r w:rsidRPr="00C00310">
        <w:t xml:space="preserve"> (</w:t>
      </w:r>
      <w:r w:rsidR="00D62336" w:rsidRPr="00C00310">
        <w:rPr>
          <w:bCs/>
        </w:rPr>
        <w:t>Emirats arabes unis</w:t>
      </w:r>
      <w:r w:rsidRPr="00C00310">
        <w:t>)</w:t>
      </w:r>
      <w:r w:rsidR="00B91925">
        <w:t>,</w:t>
      </w:r>
      <w:r w:rsidRPr="00C00310">
        <w:t xml:space="preserve"> du 2</w:t>
      </w:r>
      <w:r w:rsidR="00D62336" w:rsidRPr="00C00310">
        <w:t>0</w:t>
      </w:r>
      <w:r w:rsidR="007B0E89">
        <w:t> </w:t>
      </w:r>
      <w:r w:rsidR="00BD1F77">
        <w:t>au </w:t>
      </w:r>
      <w:r w:rsidR="00D62336" w:rsidRPr="00C00310">
        <w:t>29</w:t>
      </w:r>
      <w:r w:rsidR="00BD1F77">
        <w:t> </w:t>
      </w:r>
      <w:r w:rsidR="00D62336" w:rsidRPr="00C00310">
        <w:rPr>
          <w:bCs/>
        </w:rPr>
        <w:t>novembre</w:t>
      </w:r>
      <w:r w:rsidRPr="00C00310">
        <w:rPr>
          <w:bCs/>
        </w:rPr>
        <w:t> 20</w:t>
      </w:r>
      <w:r w:rsidR="00D62336" w:rsidRPr="00C00310">
        <w:rPr>
          <w:bCs/>
        </w:rPr>
        <w:t>12</w:t>
      </w:r>
      <w:r w:rsidR="00B91925">
        <w:rPr>
          <w:bCs/>
        </w:rPr>
        <w:t>,</w:t>
      </w:r>
      <w:r w:rsidR="00D62336" w:rsidRPr="00C00310">
        <w:rPr>
          <w:bCs/>
        </w:rPr>
        <w:t xml:space="preserve"> et sera</w:t>
      </w:r>
      <w:r w:rsidR="00C77549">
        <w:rPr>
          <w:bCs/>
        </w:rPr>
        <w:t>it</w:t>
      </w:r>
      <w:r w:rsidR="00D62336" w:rsidRPr="00C00310">
        <w:rPr>
          <w:bCs/>
        </w:rPr>
        <w:t xml:space="preserve"> précédée </w:t>
      </w:r>
      <w:r w:rsidR="00BE7476" w:rsidRPr="00C00310">
        <w:rPr>
          <w:bCs/>
        </w:rPr>
        <w:t>du</w:t>
      </w:r>
      <w:r w:rsidR="00D62336" w:rsidRPr="00C00310">
        <w:rPr>
          <w:bCs/>
        </w:rPr>
        <w:t xml:space="preserve"> Colloque mondial sur la n</w:t>
      </w:r>
      <w:r w:rsidR="00B91925">
        <w:rPr>
          <w:bCs/>
        </w:rPr>
        <w:t>ormalisation, qui aura lieu</w:t>
      </w:r>
      <w:r w:rsidR="00BD1F77">
        <w:rPr>
          <w:bCs/>
        </w:rPr>
        <w:t xml:space="preserve"> le </w:t>
      </w:r>
      <w:r w:rsidR="00D62336" w:rsidRPr="00C00310">
        <w:rPr>
          <w:bCs/>
        </w:rPr>
        <w:t>19 novembre 2012</w:t>
      </w:r>
      <w:r w:rsidRPr="00C00310">
        <w:rPr>
          <w:bCs/>
        </w:rPr>
        <w:t>.</w:t>
      </w:r>
    </w:p>
    <w:p w:rsidR="00277962" w:rsidRDefault="003C752B" w:rsidP="00277962">
      <w:r>
        <w:t>J</w:t>
      </w:r>
      <w:r w:rsidR="001E5755">
        <w:t>'</w:t>
      </w:r>
      <w:r>
        <w:t>ai l</w:t>
      </w:r>
      <w:r w:rsidR="001E5755">
        <w:t>'</w:t>
      </w:r>
      <w:r>
        <w:t xml:space="preserve">honneur de vous inviter à participer au Colloque mondial sur </w:t>
      </w:r>
      <w:r w:rsidR="00B91925">
        <w:t>la normalisation (GSS), qui se tiendra</w:t>
      </w:r>
      <w:r>
        <w:t xml:space="preserve"> au même endroit que l</w:t>
      </w:r>
      <w:r w:rsidR="001E5755">
        <w:t>'</w:t>
      </w:r>
      <w:r>
        <w:t xml:space="preserve">Assemblée mondiale de normalisation des télécommunications </w:t>
      </w:r>
      <w:r w:rsidR="00994927">
        <w:t>de l</w:t>
      </w:r>
      <w:r w:rsidR="001E5755">
        <w:t>'</w:t>
      </w:r>
      <w:r w:rsidR="00994927">
        <w:t>UIT (AMNT-12)</w:t>
      </w:r>
      <w:r>
        <w:t>, au Dubaï World Trade Centre, à Dubaï (</w:t>
      </w:r>
      <w:r w:rsidR="007B0E89" w:rsidRPr="00C00310">
        <w:rPr>
          <w:bCs/>
        </w:rPr>
        <w:t>Emirats arabes unis</w:t>
      </w:r>
      <w:r w:rsidR="007B0E89" w:rsidRPr="00C00310">
        <w:t>)</w:t>
      </w:r>
      <w:r>
        <w:t>. L</w:t>
      </w:r>
      <w:r w:rsidR="001E5755">
        <w:t>'</w:t>
      </w:r>
      <w:r>
        <w:t xml:space="preserve">objectif du GSS, </w:t>
      </w:r>
      <w:r w:rsidR="0083600F">
        <w:t>comme convenu</w:t>
      </w:r>
      <w:r>
        <w:t xml:space="preserve"> par</w:t>
      </w:r>
      <w:r w:rsidR="0083600F">
        <w:t xml:space="preserve"> le Conseil de l</w:t>
      </w:r>
      <w:r w:rsidR="001E5755">
        <w:t>'</w:t>
      </w:r>
      <w:r w:rsidR="0083600F">
        <w:t>UIT à</w:t>
      </w:r>
      <w:r>
        <w:t xml:space="preserve"> sa </w:t>
      </w:r>
      <w:r w:rsidR="0083600F">
        <w:t>s</w:t>
      </w:r>
      <w:r>
        <w:t xml:space="preserve">ession de 2007, est </w:t>
      </w:r>
      <w:r w:rsidR="00B91925">
        <w:t xml:space="preserve">de </w:t>
      </w:r>
      <w:r w:rsidR="007B0E89">
        <w:t>constituer une tribune pour les</w:t>
      </w:r>
      <w:r>
        <w:t xml:space="preserve"> </w:t>
      </w:r>
      <w:r w:rsidR="00B91925">
        <w:t>discussion</w:t>
      </w:r>
      <w:r w:rsidR="007B0E89">
        <w:t>s</w:t>
      </w:r>
      <w:r w:rsidR="00B91925">
        <w:t xml:space="preserve"> et </w:t>
      </w:r>
      <w:r w:rsidR="007B0E89">
        <w:t xml:space="preserve">la </w:t>
      </w:r>
      <w:r w:rsidR="00B91925">
        <w:t xml:space="preserve">coordination </w:t>
      </w:r>
      <w:r w:rsidR="007B0E89">
        <w:t>à</w:t>
      </w:r>
      <w:r w:rsidR="00B91925">
        <w:t xml:space="preserve"> </w:t>
      </w:r>
      <w:r>
        <w:t>haut niveau, ouvert</w:t>
      </w:r>
      <w:r w:rsidR="007B0E89">
        <w:t>e</w:t>
      </w:r>
      <w:r>
        <w:t xml:space="preserve"> </w:t>
      </w:r>
      <w:r w:rsidR="00B91925">
        <w:t>aussi bien aux membres qu</w:t>
      </w:r>
      <w:r w:rsidR="001E5755">
        <w:t>'</w:t>
      </w:r>
      <w:r>
        <w:t>aux non-membres.</w:t>
      </w:r>
    </w:p>
    <w:p w:rsidR="00301228" w:rsidRDefault="00301228" w:rsidP="00277962"/>
    <w:p w:rsidR="00301228" w:rsidRDefault="00301228" w:rsidP="00277962"/>
    <w:p w:rsidR="00301228" w:rsidRDefault="00301228" w:rsidP="00277962"/>
    <w:p w:rsidR="00301228" w:rsidRDefault="00301228" w:rsidP="00277962"/>
    <w:p w:rsidR="003A6CDD" w:rsidRDefault="00562293" w:rsidP="00277962">
      <w:r>
        <w:t>Le GSS</w:t>
      </w:r>
      <w:r w:rsidR="0080740D">
        <w:t xml:space="preserve"> examinera, en particulier, </w:t>
      </w:r>
      <w:r w:rsidR="0083600F">
        <w:t>les enjeux à l</w:t>
      </w:r>
      <w:r w:rsidR="001E5755">
        <w:t>'</w:t>
      </w:r>
      <w:r w:rsidR="0083600F">
        <w:t>échelle mondiale des normes relatives aux TIC,</w:t>
      </w:r>
      <w:r>
        <w:t xml:space="preserve"> tels que le passage de l</w:t>
      </w:r>
      <w:r w:rsidR="001E5755">
        <w:t>'</w:t>
      </w:r>
      <w:r>
        <w:t xml:space="preserve">innovation à la normalisation, la </w:t>
      </w:r>
      <w:proofErr w:type="spellStart"/>
      <w:r>
        <w:t>cybersanté</w:t>
      </w:r>
      <w:proofErr w:type="spellEnd"/>
      <w:r>
        <w:t xml:space="preserve">, les réseaux électriques intelligents, les systèmes de transport intelligents et la résilience des réseaux </w:t>
      </w:r>
      <w:r w:rsidR="007B0E89">
        <w:t>en cas de</w:t>
      </w:r>
      <w:r>
        <w:t xml:space="preserve"> catastrophe. </w:t>
      </w:r>
      <w:r w:rsidR="003A6CDD">
        <w:t>Les orateurs seront d</w:t>
      </w:r>
      <w:r w:rsidR="003A6CDD" w:rsidRPr="003A6CDD">
        <w:t xml:space="preserve">es ministres, des régulateurs, des P.-D. </w:t>
      </w:r>
      <w:r w:rsidR="003A6CDD">
        <w:t xml:space="preserve">G. et des directeurs techniques. Le GSS sera présidé par M. Nasser Bin </w:t>
      </w:r>
      <w:proofErr w:type="spellStart"/>
      <w:r w:rsidR="003A6CDD">
        <w:t>Abood</w:t>
      </w:r>
      <w:proofErr w:type="spellEnd"/>
      <w:r w:rsidR="003A6CDD">
        <w:t>, P.</w:t>
      </w:r>
      <w:r w:rsidR="003A6CDD">
        <w:noBreakHyphen/>
        <w:t>D.</w:t>
      </w:r>
      <w:r w:rsidR="007B0E89">
        <w:t xml:space="preserve"> </w:t>
      </w:r>
      <w:r w:rsidR="003A6CDD">
        <w:t>G</w:t>
      </w:r>
      <w:r w:rsidR="00C77549">
        <w:t>.</w:t>
      </w:r>
      <w:r w:rsidR="003A6CDD">
        <w:t xml:space="preserve"> d</w:t>
      </w:r>
      <w:r w:rsidR="001E5755">
        <w:t>'</w:t>
      </w:r>
      <w:proofErr w:type="spellStart"/>
      <w:r w:rsidR="003A6CDD">
        <w:t>Etisalat</w:t>
      </w:r>
      <w:proofErr w:type="spellEnd"/>
      <w:r w:rsidR="003A6CDD">
        <w:t>. Le projet de programme sera publié sur le site web du GSS à l</w:t>
      </w:r>
      <w:r w:rsidR="001E5755">
        <w:t>'</w:t>
      </w:r>
      <w:r w:rsidR="003A6CDD">
        <w:t xml:space="preserve">adresse suivante: </w:t>
      </w:r>
      <w:hyperlink r:id="rId14" w:history="1">
        <w:r w:rsidR="003A6CDD" w:rsidRPr="0016615F">
          <w:rPr>
            <w:rStyle w:val="Hyperlink"/>
          </w:rPr>
          <w:t>http://www.itu.int/en/ITU-T/wtsa-12/gss/</w:t>
        </w:r>
      </w:hyperlink>
      <w:r w:rsidR="003A6CDD">
        <w:t>.</w:t>
      </w:r>
    </w:p>
    <w:p w:rsidR="0048529C" w:rsidRDefault="003A6CDD" w:rsidP="007B0E89">
      <w:pPr>
        <w:rPr>
          <w:szCs w:val="24"/>
          <w:lang w:val="fr-CH"/>
        </w:rPr>
      </w:pPr>
      <w:r w:rsidRPr="003A6CDD">
        <w:rPr>
          <w:lang w:val="fr-CH"/>
        </w:rPr>
        <w:t xml:space="preserve">L'inscription des participants au </w:t>
      </w:r>
      <w:r>
        <w:rPr>
          <w:lang w:val="fr-CH"/>
        </w:rPr>
        <w:t>GSS</w:t>
      </w:r>
      <w:r w:rsidRPr="003A6CDD">
        <w:rPr>
          <w:lang w:val="fr-CH"/>
        </w:rPr>
        <w:t xml:space="preserve"> se fera exclusivement </w:t>
      </w:r>
      <w:r w:rsidRPr="003A6CDD">
        <w:rPr>
          <w:b/>
          <w:bCs/>
          <w:i/>
          <w:iCs/>
          <w:lang w:val="fr-CH"/>
        </w:rPr>
        <w:t>en ligne</w:t>
      </w:r>
      <w:r>
        <w:rPr>
          <w:lang w:val="fr-CH"/>
        </w:rPr>
        <w:t xml:space="preserve">. </w:t>
      </w:r>
      <w:r w:rsidR="0048529C">
        <w:rPr>
          <w:lang w:val="fr-CH"/>
        </w:rPr>
        <w:t>Si vous souhaiter participer uniquement au GSS, vous êtes priés de vous inscrire sur le site web du GSS (</w:t>
      </w:r>
      <w:hyperlink r:id="rId15" w:history="1">
        <w:r w:rsidR="0048529C" w:rsidRPr="0048529C">
          <w:rPr>
            <w:rStyle w:val="Hyperlink"/>
            <w:szCs w:val="24"/>
            <w:lang w:val="fr-CH"/>
          </w:rPr>
          <w:t>http://www.itu.int/en/ITU-T/wtsa-12/gss</w:t>
        </w:r>
      </w:hyperlink>
      <w:r w:rsidR="0048529C" w:rsidRPr="0048529C">
        <w:rPr>
          <w:rStyle w:val="Hyperlink"/>
          <w:color w:val="auto"/>
          <w:szCs w:val="24"/>
          <w:u w:val="none"/>
          <w:lang w:val="fr-CH"/>
        </w:rPr>
        <w:t>).</w:t>
      </w:r>
      <w:r w:rsidR="0048529C">
        <w:rPr>
          <w:rStyle w:val="Hyperlink"/>
          <w:color w:val="auto"/>
          <w:szCs w:val="24"/>
          <w:u w:val="none"/>
          <w:lang w:val="fr-CH"/>
        </w:rPr>
        <w:t xml:space="preserve"> Si vous avez l</w:t>
      </w:r>
      <w:r w:rsidR="001E5755">
        <w:rPr>
          <w:rStyle w:val="Hyperlink"/>
          <w:color w:val="auto"/>
          <w:szCs w:val="24"/>
          <w:u w:val="none"/>
          <w:lang w:val="fr-CH"/>
        </w:rPr>
        <w:t>'</w:t>
      </w:r>
      <w:r w:rsidR="0048529C">
        <w:rPr>
          <w:rStyle w:val="Hyperlink"/>
          <w:color w:val="auto"/>
          <w:szCs w:val="24"/>
          <w:u w:val="none"/>
          <w:lang w:val="fr-CH"/>
        </w:rPr>
        <w:t>intention de participer à l</w:t>
      </w:r>
      <w:r w:rsidR="001E5755">
        <w:rPr>
          <w:rStyle w:val="Hyperlink"/>
          <w:color w:val="auto"/>
          <w:szCs w:val="24"/>
          <w:u w:val="none"/>
          <w:lang w:val="fr-CH"/>
        </w:rPr>
        <w:t>'</w:t>
      </w:r>
      <w:r w:rsidR="0048529C">
        <w:rPr>
          <w:rStyle w:val="Hyperlink"/>
          <w:color w:val="auto"/>
          <w:szCs w:val="24"/>
          <w:u w:val="none"/>
          <w:lang w:val="fr-CH"/>
        </w:rPr>
        <w:t>AMNT-12 et au GSS, veuillez utiliser le formulaire d</w:t>
      </w:r>
      <w:r w:rsidR="001E5755">
        <w:rPr>
          <w:rStyle w:val="Hyperlink"/>
          <w:color w:val="auto"/>
          <w:szCs w:val="24"/>
          <w:u w:val="none"/>
          <w:lang w:val="fr-CH"/>
        </w:rPr>
        <w:t>'</w:t>
      </w:r>
      <w:r w:rsidR="0048529C">
        <w:rPr>
          <w:rStyle w:val="Hyperlink"/>
          <w:color w:val="auto"/>
          <w:szCs w:val="24"/>
          <w:u w:val="none"/>
          <w:lang w:val="fr-CH"/>
        </w:rPr>
        <w:t>inscription commun pour le GSS et l</w:t>
      </w:r>
      <w:r w:rsidR="001E5755">
        <w:rPr>
          <w:rStyle w:val="Hyperlink"/>
          <w:color w:val="auto"/>
          <w:szCs w:val="24"/>
          <w:u w:val="none"/>
          <w:lang w:val="fr-CH"/>
        </w:rPr>
        <w:t>'</w:t>
      </w:r>
      <w:r w:rsidR="0048529C">
        <w:rPr>
          <w:rStyle w:val="Hyperlink"/>
          <w:color w:val="auto"/>
          <w:szCs w:val="24"/>
          <w:u w:val="none"/>
          <w:lang w:val="fr-CH"/>
        </w:rPr>
        <w:t xml:space="preserve">AMNT-12 </w:t>
      </w:r>
      <w:r w:rsidR="0048529C" w:rsidRPr="0048529C">
        <w:rPr>
          <w:rFonts w:asciiTheme="majorBidi" w:hAnsiTheme="majorBidi" w:cstheme="majorBidi"/>
          <w:szCs w:val="24"/>
          <w:lang w:val="fr-CH"/>
        </w:rPr>
        <w:t>(</w:t>
      </w:r>
      <w:hyperlink r:id="rId16" w:history="1">
        <w:r w:rsidR="0048529C" w:rsidRPr="0048529C">
          <w:rPr>
            <w:rStyle w:val="Hyperlink"/>
            <w:rFonts w:asciiTheme="majorBidi" w:hAnsiTheme="majorBidi" w:cstheme="majorBidi"/>
            <w:szCs w:val="24"/>
            <w:lang w:val="fr-CH"/>
          </w:rPr>
          <w:t>http://www.itu.int/en/ITU-T/wtsa-12</w:t>
        </w:r>
      </w:hyperlink>
      <w:r w:rsidR="0048529C" w:rsidRPr="0048529C">
        <w:rPr>
          <w:rFonts w:asciiTheme="majorBidi" w:hAnsiTheme="majorBidi" w:cstheme="majorBidi"/>
          <w:szCs w:val="24"/>
          <w:lang w:val="fr-CH"/>
        </w:rPr>
        <w:t>)</w:t>
      </w:r>
      <w:r w:rsidR="0048529C" w:rsidRPr="0048529C">
        <w:rPr>
          <w:szCs w:val="24"/>
          <w:lang w:val="fr-CH"/>
        </w:rPr>
        <w:t>.</w:t>
      </w:r>
    </w:p>
    <w:p w:rsidR="0048529C" w:rsidRDefault="0048529C" w:rsidP="00C77549">
      <w:pPr>
        <w:rPr>
          <w:szCs w:val="24"/>
          <w:lang w:val="fr-CH"/>
        </w:rPr>
      </w:pPr>
      <w:r>
        <w:rPr>
          <w:szCs w:val="24"/>
          <w:lang w:val="fr-CH"/>
        </w:rPr>
        <w:t>Vous trouverez également sur le site de l</w:t>
      </w:r>
      <w:r w:rsidR="001E5755">
        <w:rPr>
          <w:szCs w:val="24"/>
          <w:lang w:val="fr-CH"/>
        </w:rPr>
        <w:t>'</w:t>
      </w:r>
      <w:r>
        <w:rPr>
          <w:szCs w:val="24"/>
          <w:lang w:val="fr-CH"/>
        </w:rPr>
        <w:t xml:space="preserve">AMNT-12 des </w:t>
      </w:r>
      <w:hyperlink r:id="rId17" w:history="1">
        <w:r w:rsidRPr="00E70910">
          <w:rPr>
            <w:rStyle w:val="Hyperlink"/>
            <w:szCs w:val="24"/>
            <w:lang w:val="fr-CH"/>
          </w:rPr>
          <w:t>renseignements pratiques</w:t>
        </w:r>
      </w:hyperlink>
      <w:r>
        <w:rPr>
          <w:szCs w:val="24"/>
          <w:lang w:val="fr-CH"/>
        </w:rPr>
        <w:t xml:space="preserve"> concernant la manifestation, y compris des informations sur </w:t>
      </w:r>
      <w:r w:rsidR="00A700F7">
        <w:rPr>
          <w:szCs w:val="24"/>
          <w:lang w:val="fr-CH"/>
        </w:rPr>
        <w:t>l</w:t>
      </w:r>
      <w:r w:rsidR="007B0E89">
        <w:rPr>
          <w:szCs w:val="24"/>
          <w:lang w:val="fr-CH"/>
        </w:rPr>
        <w:t>es formalités en matière</w:t>
      </w:r>
      <w:r w:rsidR="00A700F7">
        <w:rPr>
          <w:szCs w:val="24"/>
          <w:lang w:val="fr-CH"/>
        </w:rPr>
        <w:t xml:space="preserve"> d</w:t>
      </w:r>
      <w:r>
        <w:rPr>
          <w:szCs w:val="24"/>
          <w:lang w:val="fr-CH"/>
        </w:rPr>
        <w:t xml:space="preserve">e </w:t>
      </w:r>
      <w:hyperlink r:id="rId18" w:history="1">
        <w:r w:rsidRPr="00E70910">
          <w:rPr>
            <w:rStyle w:val="Hyperlink"/>
            <w:szCs w:val="24"/>
            <w:lang w:val="fr-CH"/>
          </w:rPr>
          <w:t>pas</w:t>
        </w:r>
        <w:r w:rsidR="007B0E89">
          <w:rPr>
            <w:rStyle w:val="Hyperlink"/>
            <w:szCs w:val="24"/>
            <w:lang w:val="fr-CH"/>
          </w:rPr>
          <w:t>seport</w:t>
        </w:r>
        <w:r w:rsidRPr="00E70910">
          <w:rPr>
            <w:rStyle w:val="Hyperlink"/>
            <w:szCs w:val="24"/>
            <w:lang w:val="fr-CH"/>
          </w:rPr>
          <w:t xml:space="preserve"> </w:t>
        </w:r>
        <w:bookmarkStart w:id="3" w:name="_GoBack"/>
        <w:bookmarkEnd w:id="3"/>
        <w:r w:rsidRPr="00E70910">
          <w:rPr>
            <w:rStyle w:val="Hyperlink"/>
            <w:szCs w:val="24"/>
            <w:lang w:val="fr-CH"/>
          </w:rPr>
          <w:t xml:space="preserve">et </w:t>
        </w:r>
        <w:r w:rsidR="007B0E89">
          <w:rPr>
            <w:rStyle w:val="Hyperlink"/>
            <w:szCs w:val="24"/>
            <w:lang w:val="fr-CH"/>
          </w:rPr>
          <w:t>de</w:t>
        </w:r>
        <w:r w:rsidRPr="00E70910">
          <w:rPr>
            <w:rStyle w:val="Hyperlink"/>
            <w:szCs w:val="24"/>
            <w:lang w:val="fr-CH"/>
          </w:rPr>
          <w:t xml:space="preserve"> visa</w:t>
        </w:r>
      </w:hyperlink>
      <w:r>
        <w:rPr>
          <w:szCs w:val="24"/>
          <w:lang w:val="fr-CH"/>
        </w:rPr>
        <w:t xml:space="preserve"> et des précisions sur les </w:t>
      </w:r>
      <w:hyperlink r:id="rId19" w:history="1">
        <w:r w:rsidRPr="00E70910">
          <w:rPr>
            <w:rStyle w:val="Hyperlink"/>
            <w:szCs w:val="24"/>
            <w:lang w:val="fr-CH"/>
          </w:rPr>
          <w:t>hôtels</w:t>
        </w:r>
      </w:hyperlink>
      <w:r>
        <w:rPr>
          <w:szCs w:val="24"/>
          <w:lang w:val="fr-CH"/>
        </w:rPr>
        <w:t>.</w:t>
      </w:r>
    </w:p>
    <w:p w:rsidR="00893345" w:rsidRDefault="00E70910" w:rsidP="00893345">
      <w:pPr>
        <w:tabs>
          <w:tab w:val="left" w:pos="720"/>
        </w:tabs>
        <w:spacing w:after="80"/>
        <w:rPr>
          <w:lang w:val="fr-CH"/>
        </w:rPr>
      </w:pPr>
      <w:r w:rsidRPr="00E70910">
        <w:rPr>
          <w:lang w:val="fr-CH"/>
        </w:rPr>
        <w:t xml:space="preserve">Dans l'attente de vous rencontrer à </w:t>
      </w:r>
      <w:r>
        <w:rPr>
          <w:lang w:val="fr-CH"/>
        </w:rPr>
        <w:t>Dubaï</w:t>
      </w:r>
      <w:r w:rsidRPr="00E70910">
        <w:rPr>
          <w:lang w:val="fr-CH"/>
        </w:rPr>
        <w:t>, veuillez agréer, Madame, Monsieur, l'assurance de ma considération distinguée.</w:t>
      </w:r>
    </w:p>
    <w:p w:rsidR="00893345" w:rsidRDefault="00893345" w:rsidP="00893345">
      <w:pPr>
        <w:tabs>
          <w:tab w:val="left" w:pos="720"/>
        </w:tabs>
        <w:spacing w:after="80"/>
        <w:rPr>
          <w:lang w:val="fr-CH"/>
        </w:rPr>
      </w:pPr>
    </w:p>
    <w:p w:rsidR="00893345" w:rsidRDefault="00893345" w:rsidP="00893345">
      <w:pPr>
        <w:tabs>
          <w:tab w:val="left" w:pos="720"/>
        </w:tabs>
        <w:spacing w:after="80"/>
        <w:rPr>
          <w:lang w:val="fr-CH"/>
        </w:rPr>
      </w:pPr>
    </w:p>
    <w:p w:rsidR="00893345" w:rsidRDefault="00893345" w:rsidP="00893345">
      <w:pPr>
        <w:tabs>
          <w:tab w:val="left" w:pos="720"/>
        </w:tabs>
        <w:spacing w:after="80"/>
        <w:rPr>
          <w:lang w:val="fr-CH"/>
        </w:rPr>
      </w:pPr>
    </w:p>
    <w:p w:rsidR="00E70910" w:rsidRPr="00E70910" w:rsidRDefault="00E70910" w:rsidP="00893345">
      <w:pPr>
        <w:tabs>
          <w:tab w:val="left" w:pos="720"/>
        </w:tabs>
        <w:spacing w:after="80"/>
        <w:rPr>
          <w:lang w:val="fr-CH"/>
        </w:rPr>
      </w:pPr>
      <w:r w:rsidRPr="00E70910">
        <w:rPr>
          <w:lang w:val="fr-CH"/>
        </w:rPr>
        <w:t>Malcolm Johnson</w:t>
      </w:r>
      <w:r w:rsidRPr="00E70910">
        <w:rPr>
          <w:lang w:val="fr-CH"/>
        </w:rPr>
        <w:br/>
        <w:t xml:space="preserve">Directeur du Bureau de la </w:t>
      </w:r>
      <w:r w:rsidR="00893345">
        <w:rPr>
          <w:lang w:val="fr-CH"/>
        </w:rPr>
        <w:br/>
      </w:r>
      <w:r w:rsidRPr="00E70910">
        <w:rPr>
          <w:lang w:val="fr-CH"/>
        </w:rPr>
        <w:t>normalisation des télécommunications</w:t>
      </w:r>
    </w:p>
    <w:sectPr w:rsidR="00E70910" w:rsidRPr="00E70910" w:rsidSect="00E70910">
      <w:headerReference w:type="default" r:id="rId20"/>
      <w:footerReference w:type="default" r:id="rId21"/>
      <w:footerReference w:type="first" r:id="rId22"/>
      <w:pgSz w:w="11901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8D6" w:rsidRDefault="000A78D6">
      <w:r>
        <w:separator/>
      </w:r>
    </w:p>
  </w:endnote>
  <w:endnote w:type="continuationSeparator" w:id="0">
    <w:p w:rsidR="000A78D6" w:rsidRDefault="000A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8FA" w:rsidRPr="003678FA" w:rsidRDefault="003678FA">
    <w:pPr>
      <w:rPr>
        <w:sz w:val="16"/>
        <w:szCs w:val="16"/>
      </w:rPr>
    </w:pPr>
    <w:r w:rsidRPr="003678FA">
      <w:rPr>
        <w:sz w:val="16"/>
        <w:szCs w:val="16"/>
      </w:rPr>
      <w:t>ITU-T\BUREAU\CIRC\299F.DOC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20"/>
      <w:gridCol w:w="2409"/>
      <w:gridCol w:w="2227"/>
    </w:tblGrid>
    <w:tr w:rsidR="007B0E89" w:rsidRPr="0089334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B0E89" w:rsidRDefault="007B0E89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B0E89" w:rsidRDefault="007B0E89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B0E89" w:rsidRDefault="007B0E89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B0E89" w:rsidRDefault="007B0E8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B0E89">
      <w:trPr>
        <w:cantSplit/>
      </w:trPr>
      <w:tc>
        <w:tcPr>
          <w:tcW w:w="1062" w:type="pct"/>
        </w:tcPr>
        <w:p w:rsidR="007B0E89" w:rsidRDefault="007B0E89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7B0E89" w:rsidRDefault="007B0E89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7B0E89" w:rsidRDefault="007B0E89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7B0E89" w:rsidRDefault="007B0E89">
          <w:pPr>
            <w:pStyle w:val="itu"/>
          </w:pPr>
          <w:r>
            <w:tab/>
            <w:t>www.itu.int</w:t>
          </w:r>
        </w:p>
      </w:tc>
    </w:tr>
    <w:tr w:rsidR="007B0E89">
      <w:trPr>
        <w:cantSplit/>
      </w:trPr>
      <w:tc>
        <w:tcPr>
          <w:tcW w:w="1062" w:type="pct"/>
        </w:tcPr>
        <w:p w:rsidR="007B0E89" w:rsidRDefault="007B0E89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7B0E89" w:rsidRDefault="007B0E8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7B0E89" w:rsidRDefault="007B0E89">
          <w:pPr>
            <w:pStyle w:val="itu"/>
          </w:pPr>
        </w:p>
      </w:tc>
      <w:tc>
        <w:tcPr>
          <w:tcW w:w="1131" w:type="pct"/>
        </w:tcPr>
        <w:p w:rsidR="007B0E89" w:rsidRDefault="007B0E89">
          <w:pPr>
            <w:pStyle w:val="itu"/>
          </w:pPr>
        </w:p>
      </w:tc>
    </w:tr>
  </w:tbl>
  <w:p w:rsidR="00A700F7" w:rsidRDefault="00A700F7" w:rsidP="00C46F4D">
    <w:pPr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8D6" w:rsidRDefault="000A78D6">
      <w:r>
        <w:separator/>
      </w:r>
    </w:p>
  </w:footnote>
  <w:footnote w:type="continuationSeparator" w:id="0">
    <w:p w:rsidR="000A78D6" w:rsidRDefault="000A7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6937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0E89" w:rsidRDefault="007B0E8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5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0E89" w:rsidRDefault="007B0E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0237C76"/>
    <w:multiLevelType w:val="hybridMultilevel"/>
    <w:tmpl w:val="0A62BD0E"/>
    <w:lvl w:ilvl="0" w:tplc="0CF8FC4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>
    <w:nsid w:val="1936532A"/>
    <w:multiLevelType w:val="hybridMultilevel"/>
    <w:tmpl w:val="6CEE887E"/>
    <w:lvl w:ilvl="0" w:tplc="0CF8FC4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2F9818DC"/>
    <w:multiLevelType w:val="hybridMultilevel"/>
    <w:tmpl w:val="3404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81704"/>
    <w:multiLevelType w:val="hybridMultilevel"/>
    <w:tmpl w:val="6FC08B6A"/>
    <w:lvl w:ilvl="0" w:tplc="0CF8FC4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>
    <w:nsid w:val="5F2D1C03"/>
    <w:multiLevelType w:val="hybridMultilevel"/>
    <w:tmpl w:val="1AF48658"/>
    <w:lvl w:ilvl="0" w:tplc="070CB80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2F3FBD"/>
    <w:multiLevelType w:val="hybridMultilevel"/>
    <w:tmpl w:val="0C044B3A"/>
    <w:lvl w:ilvl="0" w:tplc="0CF8FC4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2D1CEE"/>
    <w:multiLevelType w:val="hybridMultilevel"/>
    <w:tmpl w:val="0FC8E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  <w:num w:numId="13">
    <w:abstractNumId w:val="8"/>
  </w:num>
  <w:num w:numId="14">
    <w:abstractNumId w:val="3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de-DE" w:vendorID="9" w:dllVersion="512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27"/>
    <w:rsid w:val="0000019C"/>
    <w:rsid w:val="00010A14"/>
    <w:rsid w:val="000178F8"/>
    <w:rsid w:val="000237A0"/>
    <w:rsid w:val="000254A8"/>
    <w:rsid w:val="000340F3"/>
    <w:rsid w:val="000409B8"/>
    <w:rsid w:val="0004186F"/>
    <w:rsid w:val="0004514E"/>
    <w:rsid w:val="00064977"/>
    <w:rsid w:val="000A5F10"/>
    <w:rsid w:val="000A78D6"/>
    <w:rsid w:val="000B4631"/>
    <w:rsid w:val="000B7B7D"/>
    <w:rsid w:val="000C3AD7"/>
    <w:rsid w:val="000D1721"/>
    <w:rsid w:val="000D3FDC"/>
    <w:rsid w:val="000D40C0"/>
    <w:rsid w:val="000E7D8E"/>
    <w:rsid w:val="000F792B"/>
    <w:rsid w:val="00106821"/>
    <w:rsid w:val="001078F4"/>
    <w:rsid w:val="001148FE"/>
    <w:rsid w:val="00114FE2"/>
    <w:rsid w:val="00116A91"/>
    <w:rsid w:val="00117C43"/>
    <w:rsid w:val="00117FDC"/>
    <w:rsid w:val="001253A1"/>
    <w:rsid w:val="00125A31"/>
    <w:rsid w:val="00136119"/>
    <w:rsid w:val="00136CCA"/>
    <w:rsid w:val="001460DC"/>
    <w:rsid w:val="00156C1C"/>
    <w:rsid w:val="001572C8"/>
    <w:rsid w:val="00164045"/>
    <w:rsid w:val="00167817"/>
    <w:rsid w:val="001A17CE"/>
    <w:rsid w:val="001D38F4"/>
    <w:rsid w:val="001E5755"/>
    <w:rsid w:val="001F2C91"/>
    <w:rsid w:val="002078E9"/>
    <w:rsid w:val="0021228C"/>
    <w:rsid w:val="00220066"/>
    <w:rsid w:val="002222D4"/>
    <w:rsid w:val="002372B1"/>
    <w:rsid w:val="00237A1F"/>
    <w:rsid w:val="0025685E"/>
    <w:rsid w:val="002730EC"/>
    <w:rsid w:val="00277962"/>
    <w:rsid w:val="00293AD4"/>
    <w:rsid w:val="002B1234"/>
    <w:rsid w:val="002C392D"/>
    <w:rsid w:val="002C46E6"/>
    <w:rsid w:val="002D342A"/>
    <w:rsid w:val="002E091E"/>
    <w:rsid w:val="002E6A8C"/>
    <w:rsid w:val="00301228"/>
    <w:rsid w:val="00303D76"/>
    <w:rsid w:val="0031285F"/>
    <w:rsid w:val="00324854"/>
    <w:rsid w:val="00325EF0"/>
    <w:rsid w:val="00336FE9"/>
    <w:rsid w:val="0034558E"/>
    <w:rsid w:val="003463B0"/>
    <w:rsid w:val="00355BD0"/>
    <w:rsid w:val="00362526"/>
    <w:rsid w:val="003678FA"/>
    <w:rsid w:val="00374F23"/>
    <w:rsid w:val="00380B9D"/>
    <w:rsid w:val="00397DAC"/>
    <w:rsid w:val="003A22B3"/>
    <w:rsid w:val="003A6CDD"/>
    <w:rsid w:val="003B2970"/>
    <w:rsid w:val="003C0354"/>
    <w:rsid w:val="003C752B"/>
    <w:rsid w:val="003D3D79"/>
    <w:rsid w:val="00401A6F"/>
    <w:rsid w:val="004027E3"/>
    <w:rsid w:val="00404BD0"/>
    <w:rsid w:val="004148D8"/>
    <w:rsid w:val="00416BA7"/>
    <w:rsid w:val="0041746A"/>
    <w:rsid w:val="004403F7"/>
    <w:rsid w:val="0046489B"/>
    <w:rsid w:val="00476E01"/>
    <w:rsid w:val="00477E59"/>
    <w:rsid w:val="0048529C"/>
    <w:rsid w:val="004A40F4"/>
    <w:rsid w:val="004A4B4D"/>
    <w:rsid w:val="004C1795"/>
    <w:rsid w:val="004C365D"/>
    <w:rsid w:val="004E5FB9"/>
    <w:rsid w:val="00500DF2"/>
    <w:rsid w:val="00510638"/>
    <w:rsid w:val="0051071B"/>
    <w:rsid w:val="005204B8"/>
    <w:rsid w:val="00522799"/>
    <w:rsid w:val="005362C2"/>
    <w:rsid w:val="00536614"/>
    <w:rsid w:val="00544A9B"/>
    <w:rsid w:val="00554253"/>
    <w:rsid w:val="005565C9"/>
    <w:rsid w:val="00562293"/>
    <w:rsid w:val="00572854"/>
    <w:rsid w:val="00577108"/>
    <w:rsid w:val="00592501"/>
    <w:rsid w:val="00592B35"/>
    <w:rsid w:val="005B191A"/>
    <w:rsid w:val="005B3F6F"/>
    <w:rsid w:val="005B7444"/>
    <w:rsid w:val="005C01B2"/>
    <w:rsid w:val="005D26BE"/>
    <w:rsid w:val="005D413F"/>
    <w:rsid w:val="005E1142"/>
    <w:rsid w:val="005F1D15"/>
    <w:rsid w:val="005F7597"/>
    <w:rsid w:val="00603362"/>
    <w:rsid w:val="00612D31"/>
    <w:rsid w:val="00614B7B"/>
    <w:rsid w:val="0062018D"/>
    <w:rsid w:val="00631667"/>
    <w:rsid w:val="0063337B"/>
    <w:rsid w:val="00662ABC"/>
    <w:rsid w:val="00663AAF"/>
    <w:rsid w:val="00664D5D"/>
    <w:rsid w:val="006670DB"/>
    <w:rsid w:val="00672327"/>
    <w:rsid w:val="00673520"/>
    <w:rsid w:val="00675386"/>
    <w:rsid w:val="006823E3"/>
    <w:rsid w:val="00682989"/>
    <w:rsid w:val="006B3943"/>
    <w:rsid w:val="006D151C"/>
    <w:rsid w:val="006D71B8"/>
    <w:rsid w:val="006E72F1"/>
    <w:rsid w:val="00724AFE"/>
    <w:rsid w:val="00737043"/>
    <w:rsid w:val="00737C76"/>
    <w:rsid w:val="007411D1"/>
    <w:rsid w:val="00750A89"/>
    <w:rsid w:val="007614C9"/>
    <w:rsid w:val="00765B7D"/>
    <w:rsid w:val="00773548"/>
    <w:rsid w:val="00781837"/>
    <w:rsid w:val="007B0E89"/>
    <w:rsid w:val="007B325D"/>
    <w:rsid w:val="007F3CEF"/>
    <w:rsid w:val="007F7B37"/>
    <w:rsid w:val="0080708E"/>
    <w:rsid w:val="0080740D"/>
    <w:rsid w:val="0081607E"/>
    <w:rsid w:val="0083479E"/>
    <w:rsid w:val="008352D4"/>
    <w:rsid w:val="0083600F"/>
    <w:rsid w:val="0084055F"/>
    <w:rsid w:val="00840E81"/>
    <w:rsid w:val="008447FB"/>
    <w:rsid w:val="0084526C"/>
    <w:rsid w:val="008531FB"/>
    <w:rsid w:val="00854365"/>
    <w:rsid w:val="008606E1"/>
    <w:rsid w:val="00867EFE"/>
    <w:rsid w:val="008721C2"/>
    <w:rsid w:val="008723B6"/>
    <w:rsid w:val="008820CF"/>
    <w:rsid w:val="00887732"/>
    <w:rsid w:val="00893345"/>
    <w:rsid w:val="008A62F0"/>
    <w:rsid w:val="008B0D11"/>
    <w:rsid w:val="008B3320"/>
    <w:rsid w:val="008B4345"/>
    <w:rsid w:val="008B5D9E"/>
    <w:rsid w:val="008C6FFE"/>
    <w:rsid w:val="008D3EFF"/>
    <w:rsid w:val="008D7532"/>
    <w:rsid w:val="008E29F6"/>
    <w:rsid w:val="008E34EA"/>
    <w:rsid w:val="008F51D2"/>
    <w:rsid w:val="008F5505"/>
    <w:rsid w:val="008F6BF9"/>
    <w:rsid w:val="0090427F"/>
    <w:rsid w:val="00904646"/>
    <w:rsid w:val="0092286B"/>
    <w:rsid w:val="00934167"/>
    <w:rsid w:val="00940511"/>
    <w:rsid w:val="00954536"/>
    <w:rsid w:val="009604E2"/>
    <w:rsid w:val="00961C89"/>
    <w:rsid w:val="00961E7E"/>
    <w:rsid w:val="00963837"/>
    <w:rsid w:val="00965A43"/>
    <w:rsid w:val="0096698D"/>
    <w:rsid w:val="00967E8B"/>
    <w:rsid w:val="00967FAF"/>
    <w:rsid w:val="009705C6"/>
    <w:rsid w:val="00977814"/>
    <w:rsid w:val="00981D63"/>
    <w:rsid w:val="00984589"/>
    <w:rsid w:val="00986F91"/>
    <w:rsid w:val="00990ABC"/>
    <w:rsid w:val="00992799"/>
    <w:rsid w:val="00993870"/>
    <w:rsid w:val="00994927"/>
    <w:rsid w:val="009A10B3"/>
    <w:rsid w:val="009A3379"/>
    <w:rsid w:val="009A3916"/>
    <w:rsid w:val="009B2336"/>
    <w:rsid w:val="009B5577"/>
    <w:rsid w:val="009B581E"/>
    <w:rsid w:val="009C10C5"/>
    <w:rsid w:val="009D718A"/>
    <w:rsid w:val="009E27E3"/>
    <w:rsid w:val="009F4E81"/>
    <w:rsid w:val="00A06754"/>
    <w:rsid w:val="00A1417D"/>
    <w:rsid w:val="00A27C0E"/>
    <w:rsid w:val="00A448AF"/>
    <w:rsid w:val="00A6300A"/>
    <w:rsid w:val="00A700F7"/>
    <w:rsid w:val="00A71C55"/>
    <w:rsid w:val="00A82311"/>
    <w:rsid w:val="00A8710D"/>
    <w:rsid w:val="00A94020"/>
    <w:rsid w:val="00A96F33"/>
    <w:rsid w:val="00AA3495"/>
    <w:rsid w:val="00AA467B"/>
    <w:rsid w:val="00AB30BC"/>
    <w:rsid w:val="00AB5681"/>
    <w:rsid w:val="00AB6E6E"/>
    <w:rsid w:val="00AC73F4"/>
    <w:rsid w:val="00AE3C79"/>
    <w:rsid w:val="00AF775B"/>
    <w:rsid w:val="00B05FC5"/>
    <w:rsid w:val="00B1133A"/>
    <w:rsid w:val="00B167DF"/>
    <w:rsid w:val="00B211A2"/>
    <w:rsid w:val="00B216B8"/>
    <w:rsid w:val="00B26143"/>
    <w:rsid w:val="00B31CB4"/>
    <w:rsid w:val="00B32DA3"/>
    <w:rsid w:val="00B362AE"/>
    <w:rsid w:val="00B42A10"/>
    <w:rsid w:val="00B54149"/>
    <w:rsid w:val="00B57B15"/>
    <w:rsid w:val="00B66504"/>
    <w:rsid w:val="00B7068D"/>
    <w:rsid w:val="00B70848"/>
    <w:rsid w:val="00B754A6"/>
    <w:rsid w:val="00B916A8"/>
    <w:rsid w:val="00B91925"/>
    <w:rsid w:val="00B92E1D"/>
    <w:rsid w:val="00B951BE"/>
    <w:rsid w:val="00B95553"/>
    <w:rsid w:val="00BB4027"/>
    <w:rsid w:val="00BB4EB6"/>
    <w:rsid w:val="00BD1F77"/>
    <w:rsid w:val="00BD7B61"/>
    <w:rsid w:val="00BE10C5"/>
    <w:rsid w:val="00BE347A"/>
    <w:rsid w:val="00BE7476"/>
    <w:rsid w:val="00BF5265"/>
    <w:rsid w:val="00C00310"/>
    <w:rsid w:val="00C05453"/>
    <w:rsid w:val="00C05486"/>
    <w:rsid w:val="00C06F02"/>
    <w:rsid w:val="00C06FB7"/>
    <w:rsid w:val="00C135B4"/>
    <w:rsid w:val="00C144A3"/>
    <w:rsid w:val="00C20F3E"/>
    <w:rsid w:val="00C21B03"/>
    <w:rsid w:val="00C3785B"/>
    <w:rsid w:val="00C42611"/>
    <w:rsid w:val="00C46D4F"/>
    <w:rsid w:val="00C46F4D"/>
    <w:rsid w:val="00C549DB"/>
    <w:rsid w:val="00C66A60"/>
    <w:rsid w:val="00C71591"/>
    <w:rsid w:val="00C77549"/>
    <w:rsid w:val="00C84586"/>
    <w:rsid w:val="00CA30C9"/>
    <w:rsid w:val="00CA4167"/>
    <w:rsid w:val="00CA74A8"/>
    <w:rsid w:val="00CC5AAB"/>
    <w:rsid w:val="00CC7332"/>
    <w:rsid w:val="00CD1AEE"/>
    <w:rsid w:val="00CD3B19"/>
    <w:rsid w:val="00CD6A52"/>
    <w:rsid w:val="00CE4F02"/>
    <w:rsid w:val="00D11495"/>
    <w:rsid w:val="00D22CC3"/>
    <w:rsid w:val="00D249D8"/>
    <w:rsid w:val="00D30DC9"/>
    <w:rsid w:val="00D3342F"/>
    <w:rsid w:val="00D509C9"/>
    <w:rsid w:val="00D57AA3"/>
    <w:rsid w:val="00D62336"/>
    <w:rsid w:val="00D65BF0"/>
    <w:rsid w:val="00D66A8D"/>
    <w:rsid w:val="00D8374A"/>
    <w:rsid w:val="00DA20D7"/>
    <w:rsid w:val="00DA6938"/>
    <w:rsid w:val="00DA78F6"/>
    <w:rsid w:val="00DB3BDB"/>
    <w:rsid w:val="00DB65CB"/>
    <w:rsid w:val="00DB6A9C"/>
    <w:rsid w:val="00DB7F4B"/>
    <w:rsid w:val="00DC0840"/>
    <w:rsid w:val="00DC39C7"/>
    <w:rsid w:val="00DC7003"/>
    <w:rsid w:val="00DD2391"/>
    <w:rsid w:val="00DD65F4"/>
    <w:rsid w:val="00DE7CE3"/>
    <w:rsid w:val="00DF576D"/>
    <w:rsid w:val="00E07D7A"/>
    <w:rsid w:val="00E12916"/>
    <w:rsid w:val="00E17F9D"/>
    <w:rsid w:val="00E23083"/>
    <w:rsid w:val="00E23B8C"/>
    <w:rsid w:val="00E32095"/>
    <w:rsid w:val="00E32394"/>
    <w:rsid w:val="00E3443C"/>
    <w:rsid w:val="00E34C0E"/>
    <w:rsid w:val="00E45437"/>
    <w:rsid w:val="00E552B5"/>
    <w:rsid w:val="00E579E7"/>
    <w:rsid w:val="00E60CB2"/>
    <w:rsid w:val="00E70910"/>
    <w:rsid w:val="00E7098E"/>
    <w:rsid w:val="00E84A37"/>
    <w:rsid w:val="00E8610F"/>
    <w:rsid w:val="00E903A0"/>
    <w:rsid w:val="00E919A2"/>
    <w:rsid w:val="00EA2938"/>
    <w:rsid w:val="00EA4C20"/>
    <w:rsid w:val="00EA574D"/>
    <w:rsid w:val="00EA5D60"/>
    <w:rsid w:val="00EB346C"/>
    <w:rsid w:val="00EB5110"/>
    <w:rsid w:val="00EB7B1C"/>
    <w:rsid w:val="00EC08B8"/>
    <w:rsid w:val="00EC100D"/>
    <w:rsid w:val="00EC212A"/>
    <w:rsid w:val="00EC542D"/>
    <w:rsid w:val="00ED6965"/>
    <w:rsid w:val="00EE4E7F"/>
    <w:rsid w:val="00EF6083"/>
    <w:rsid w:val="00F042EF"/>
    <w:rsid w:val="00F06656"/>
    <w:rsid w:val="00F2301D"/>
    <w:rsid w:val="00F33539"/>
    <w:rsid w:val="00F36C16"/>
    <w:rsid w:val="00F53229"/>
    <w:rsid w:val="00F54BA5"/>
    <w:rsid w:val="00F572F5"/>
    <w:rsid w:val="00F66DBF"/>
    <w:rsid w:val="00F730DC"/>
    <w:rsid w:val="00F820B0"/>
    <w:rsid w:val="00F92F5F"/>
    <w:rsid w:val="00F94165"/>
    <w:rsid w:val="00FA58DB"/>
    <w:rsid w:val="00FB343D"/>
    <w:rsid w:val="00FB69FA"/>
    <w:rsid w:val="00FB7A58"/>
    <w:rsid w:val="00FC2C39"/>
    <w:rsid w:val="00FC6DB2"/>
    <w:rsid w:val="00FD0306"/>
    <w:rsid w:val="00FE15CE"/>
    <w:rsid w:val="00FE52D4"/>
    <w:rsid w:val="00FF047C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75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C7754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7754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7754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7754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7754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7754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7754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7754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7754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4403F7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4403F7"/>
  </w:style>
  <w:style w:type="paragraph" w:customStyle="1" w:styleId="ASN1">
    <w:name w:val="ASN.1"/>
    <w:basedOn w:val="Normal"/>
    <w:rsid w:val="00C7754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numlev1">
    <w:name w:val="enumlev1"/>
    <w:basedOn w:val="Normal"/>
    <w:link w:val="enumlev1Char"/>
    <w:rsid w:val="00C77549"/>
    <w:pPr>
      <w:spacing w:before="80"/>
      <w:ind w:left="794" w:hanging="794"/>
    </w:pPr>
  </w:style>
  <w:style w:type="paragraph" w:customStyle="1" w:styleId="enumlev2">
    <w:name w:val="enumlev2"/>
    <w:basedOn w:val="enumlev1"/>
    <w:rsid w:val="00C77549"/>
    <w:pPr>
      <w:ind w:left="1191" w:hanging="397"/>
    </w:pPr>
  </w:style>
  <w:style w:type="paragraph" w:customStyle="1" w:styleId="enumlev3">
    <w:name w:val="enumlev3"/>
    <w:basedOn w:val="enumlev2"/>
    <w:rsid w:val="00C77549"/>
    <w:pPr>
      <w:ind w:left="1588"/>
    </w:pPr>
  </w:style>
  <w:style w:type="paragraph" w:customStyle="1" w:styleId="FigureNotitle">
    <w:name w:val="Figure_No &amp; title"/>
    <w:basedOn w:val="Normal"/>
    <w:next w:val="Normal"/>
    <w:rsid w:val="004403F7"/>
    <w:pPr>
      <w:keepLines/>
      <w:spacing w:before="240" w:after="120"/>
      <w:jc w:val="center"/>
    </w:pPr>
    <w:rPr>
      <w:b/>
    </w:rPr>
  </w:style>
  <w:style w:type="paragraph" w:customStyle="1" w:styleId="Note">
    <w:name w:val="Note"/>
    <w:basedOn w:val="Normal"/>
    <w:rsid w:val="00C77549"/>
    <w:pPr>
      <w:tabs>
        <w:tab w:val="left" w:pos="397"/>
      </w:tabs>
    </w:pPr>
  </w:style>
  <w:style w:type="paragraph" w:customStyle="1" w:styleId="Headingb">
    <w:name w:val="Heading_b"/>
    <w:basedOn w:val="Normal"/>
    <w:next w:val="Normal"/>
    <w:rsid w:val="004403F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403F7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rsid w:val="004403F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rsid w:val="004403F7"/>
    <w:pPr>
      <w:keepNext/>
      <w:keepLines/>
      <w:spacing w:before="36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403F7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basedOn w:val="DefaultParagraphFont"/>
    <w:rsid w:val="004403F7"/>
    <w:rPr>
      <w:b/>
      <w:color w:val="auto"/>
    </w:rPr>
  </w:style>
  <w:style w:type="paragraph" w:customStyle="1" w:styleId="Tablehead">
    <w:name w:val="Table_head"/>
    <w:basedOn w:val="Normal"/>
    <w:next w:val="Normal"/>
    <w:rsid w:val="004403F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4403F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4403F7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Normal"/>
    <w:rsid w:val="004403F7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4403F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TOC1">
    <w:name w:val="toc 1"/>
    <w:basedOn w:val="Normal"/>
    <w:semiHidden/>
    <w:rsid w:val="00C7754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2">
    <w:name w:val="toc 2"/>
    <w:basedOn w:val="TOC1"/>
    <w:semiHidden/>
    <w:rsid w:val="00C77549"/>
    <w:pPr>
      <w:spacing w:before="120"/>
    </w:pPr>
  </w:style>
  <w:style w:type="paragraph" w:styleId="TOC3">
    <w:name w:val="toc 3"/>
    <w:basedOn w:val="TOC2"/>
    <w:semiHidden/>
    <w:rsid w:val="00C77549"/>
    <w:pPr>
      <w:spacing w:before="80"/>
    </w:pPr>
  </w:style>
  <w:style w:type="paragraph" w:styleId="TOC4">
    <w:name w:val="toc 4"/>
    <w:basedOn w:val="TOC3"/>
    <w:semiHidden/>
    <w:rsid w:val="00C77549"/>
  </w:style>
  <w:style w:type="paragraph" w:styleId="TOC5">
    <w:name w:val="toc 5"/>
    <w:basedOn w:val="TOC3"/>
    <w:semiHidden/>
    <w:rsid w:val="00C77549"/>
  </w:style>
  <w:style w:type="paragraph" w:styleId="TOC6">
    <w:name w:val="toc 6"/>
    <w:basedOn w:val="TOC3"/>
    <w:semiHidden/>
    <w:rsid w:val="00C77549"/>
  </w:style>
  <w:style w:type="paragraph" w:styleId="TOC7">
    <w:name w:val="toc 7"/>
    <w:basedOn w:val="TOC3"/>
    <w:semiHidden/>
    <w:rsid w:val="00C77549"/>
  </w:style>
  <w:style w:type="paragraph" w:styleId="TOC8">
    <w:name w:val="toc 8"/>
    <w:basedOn w:val="TOC3"/>
    <w:semiHidden/>
    <w:rsid w:val="00C77549"/>
  </w:style>
  <w:style w:type="character" w:styleId="Hyperlink">
    <w:name w:val="Hyperlink"/>
    <w:rsid w:val="00C775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7754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C77549"/>
    <w:rPr>
      <w:sz w:val="22"/>
      <w:lang w:val="fr-FR" w:eastAsia="en-US"/>
    </w:rPr>
  </w:style>
  <w:style w:type="paragraph" w:styleId="Footer">
    <w:name w:val="footer"/>
    <w:basedOn w:val="Normal"/>
    <w:link w:val="FooterChar"/>
    <w:rsid w:val="00C7754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C77549"/>
    <w:rPr>
      <w:caps/>
      <w:sz w:val="18"/>
      <w:lang w:val="fr-FR" w:eastAsia="en-US"/>
    </w:rPr>
  </w:style>
  <w:style w:type="paragraph" w:customStyle="1" w:styleId="Headingib">
    <w:name w:val="Heading_ib"/>
    <w:basedOn w:val="Headingi"/>
    <w:rsid w:val="0021228C"/>
    <w:rPr>
      <w:rFonts w:eastAsia="SimSun"/>
      <w:b/>
      <w:bCs/>
      <w:lang w:eastAsia="ja-JP"/>
    </w:rPr>
  </w:style>
  <w:style w:type="paragraph" w:customStyle="1" w:styleId="Normalbeforetable">
    <w:name w:val="Normal before table"/>
    <w:basedOn w:val="Normal"/>
    <w:rsid w:val="0021228C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table" w:styleId="TableGrid">
    <w:name w:val="Table Grid"/>
    <w:basedOn w:val="TableNormal"/>
    <w:uiPriority w:val="59"/>
    <w:rsid w:val="00E23B8C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rsid w:val="00C77549"/>
  </w:style>
  <w:style w:type="paragraph" w:customStyle="1" w:styleId="hpmbodytext">
    <w:name w:val="hpmbodytext"/>
    <w:basedOn w:val="Normal"/>
    <w:rsid w:val="00C46D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elecomhead">
    <w:name w:val="Telecom head"/>
    <w:basedOn w:val="Normal"/>
    <w:uiPriority w:val="99"/>
    <w:rsid w:val="00C46D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rFonts w:ascii="Trebuchet MS" w:eastAsia="SimSun" w:hAnsi="Trebuchet MS"/>
      <w:b/>
      <w:smallCaps/>
      <w:sz w:val="2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C46D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SimSun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46D4F"/>
    <w:rPr>
      <w:rFonts w:ascii="Consolas" w:eastAsia="SimSun" w:hAnsi="Consolas" w:cs="Arial"/>
      <w:sz w:val="21"/>
      <w:szCs w:val="21"/>
    </w:rPr>
  </w:style>
  <w:style w:type="paragraph" w:styleId="BodyText">
    <w:name w:val="Body Text"/>
    <w:basedOn w:val="Normal"/>
    <w:link w:val="BodyTextChar"/>
    <w:rsid w:val="00C775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57AA3"/>
    <w:rPr>
      <w:sz w:val="24"/>
      <w:lang w:val="fr-FR" w:eastAsia="en-US"/>
    </w:rPr>
  </w:style>
  <w:style w:type="paragraph" w:customStyle="1" w:styleId="Normalaftertitle">
    <w:name w:val="Normal_after_title"/>
    <w:basedOn w:val="Normal"/>
    <w:next w:val="Normal"/>
    <w:rsid w:val="00F92F5F"/>
    <w:pPr>
      <w:spacing w:before="360"/>
    </w:pPr>
    <w:rPr>
      <w:rFonts w:eastAsia="MS Mincho"/>
    </w:rPr>
  </w:style>
  <w:style w:type="paragraph" w:customStyle="1" w:styleId="itu">
    <w:name w:val="itu"/>
    <w:basedOn w:val="Normal"/>
    <w:rsid w:val="00C775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PageNumber">
    <w:name w:val="page number"/>
    <w:basedOn w:val="DefaultParagraphFont"/>
    <w:rsid w:val="00C77549"/>
  </w:style>
  <w:style w:type="character" w:customStyle="1" w:styleId="enumlev1Char">
    <w:name w:val="enumlev1 Char"/>
    <w:link w:val="enumlev1"/>
    <w:rsid w:val="00F92F5F"/>
    <w:rPr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2B12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rsid w:val="00E3209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97DA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DAC"/>
    <w:rPr>
      <w:rFonts w:ascii="Tahoma" w:hAnsi="Tahoma" w:cs="Tahoma"/>
      <w:sz w:val="16"/>
      <w:szCs w:val="16"/>
      <w:lang w:val="en-GB" w:eastAsia="en-US"/>
    </w:rPr>
  </w:style>
  <w:style w:type="paragraph" w:customStyle="1" w:styleId="Char">
    <w:name w:val="Char"/>
    <w:basedOn w:val="Normal"/>
    <w:rsid w:val="008F51D2"/>
    <w:pPr>
      <w:widowControl w:val="0"/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Reasons">
    <w:name w:val="Reasons"/>
    <w:basedOn w:val="Normal"/>
    <w:qFormat/>
    <w:rsid w:val="001572C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SpecialFooter">
    <w:name w:val="Special Footer"/>
    <w:basedOn w:val="Footer"/>
    <w:rsid w:val="007B0E8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sz w:val="16"/>
    </w:rPr>
  </w:style>
  <w:style w:type="paragraph" w:styleId="Index7">
    <w:name w:val="index 7"/>
    <w:basedOn w:val="Normal"/>
    <w:next w:val="Normal"/>
    <w:rsid w:val="00C77549"/>
    <w:pPr>
      <w:ind w:left="1698"/>
    </w:pPr>
  </w:style>
  <w:style w:type="paragraph" w:styleId="Index6">
    <w:name w:val="index 6"/>
    <w:basedOn w:val="Normal"/>
    <w:next w:val="Normal"/>
    <w:rsid w:val="00C77549"/>
    <w:pPr>
      <w:ind w:left="1415"/>
    </w:pPr>
  </w:style>
  <w:style w:type="paragraph" w:styleId="Index5">
    <w:name w:val="index 5"/>
    <w:basedOn w:val="Normal"/>
    <w:next w:val="Normal"/>
    <w:rsid w:val="00C77549"/>
    <w:pPr>
      <w:ind w:left="1132"/>
    </w:pPr>
  </w:style>
  <w:style w:type="paragraph" w:styleId="Index4">
    <w:name w:val="index 4"/>
    <w:basedOn w:val="Normal"/>
    <w:next w:val="Normal"/>
    <w:rsid w:val="00C77549"/>
    <w:pPr>
      <w:ind w:left="849"/>
    </w:pPr>
  </w:style>
  <w:style w:type="paragraph" w:styleId="Index3">
    <w:name w:val="index 3"/>
    <w:basedOn w:val="Normal"/>
    <w:next w:val="Normal"/>
    <w:rsid w:val="00C77549"/>
    <w:pPr>
      <w:ind w:left="566"/>
    </w:pPr>
  </w:style>
  <w:style w:type="paragraph" w:styleId="Index2">
    <w:name w:val="index 2"/>
    <w:basedOn w:val="Normal"/>
    <w:next w:val="Normal"/>
    <w:rsid w:val="00C77549"/>
    <w:pPr>
      <w:ind w:left="283"/>
    </w:pPr>
  </w:style>
  <w:style w:type="character" w:styleId="LineNumber">
    <w:name w:val="line number"/>
    <w:basedOn w:val="DefaultParagraphFont"/>
    <w:rsid w:val="00C77549"/>
  </w:style>
  <w:style w:type="paragraph" w:styleId="IndexHeading">
    <w:name w:val="index heading"/>
    <w:basedOn w:val="Normal"/>
    <w:next w:val="Index1"/>
    <w:rsid w:val="00C77549"/>
  </w:style>
  <w:style w:type="character" w:styleId="FootnoteReference">
    <w:name w:val="footnote reference"/>
    <w:rsid w:val="00C7754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77549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7B0E89"/>
    <w:rPr>
      <w:sz w:val="24"/>
      <w:lang w:val="fr-FR" w:eastAsia="en-US"/>
    </w:rPr>
  </w:style>
  <w:style w:type="paragraph" w:styleId="NormalIndent">
    <w:name w:val="Normal Indent"/>
    <w:basedOn w:val="Normal"/>
    <w:rsid w:val="00C77549"/>
    <w:pPr>
      <w:ind w:left="794"/>
    </w:pPr>
  </w:style>
  <w:style w:type="paragraph" w:customStyle="1" w:styleId="TableLegend0">
    <w:name w:val="Table_Legend"/>
    <w:basedOn w:val="TableText0"/>
    <w:rsid w:val="00C77549"/>
    <w:pPr>
      <w:spacing w:before="120"/>
    </w:pPr>
  </w:style>
  <w:style w:type="paragraph" w:customStyle="1" w:styleId="TableText0">
    <w:name w:val="Table_Text"/>
    <w:basedOn w:val="Normal"/>
    <w:rsid w:val="00C7754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0"/>
    <w:rsid w:val="00C7754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77549"/>
    <w:pPr>
      <w:keepNext/>
      <w:spacing w:before="560" w:after="120"/>
      <w:jc w:val="center"/>
    </w:pPr>
    <w:rPr>
      <w:caps/>
    </w:rPr>
  </w:style>
  <w:style w:type="paragraph" w:customStyle="1" w:styleId="TableHead0">
    <w:name w:val="Table_Head"/>
    <w:basedOn w:val="TableText0"/>
    <w:rsid w:val="00C7754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775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77549"/>
    <w:pPr>
      <w:spacing w:before="480"/>
    </w:pPr>
  </w:style>
  <w:style w:type="paragraph" w:customStyle="1" w:styleId="FigureTitle">
    <w:name w:val="Figure_Title"/>
    <w:basedOn w:val="TableTitle"/>
    <w:next w:val="Normal"/>
    <w:rsid w:val="00C7754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7754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7754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7754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77549"/>
  </w:style>
  <w:style w:type="paragraph" w:customStyle="1" w:styleId="AppendixRef">
    <w:name w:val="Appendix_Ref"/>
    <w:basedOn w:val="AnnexRef"/>
    <w:next w:val="AppendixTitle"/>
    <w:rsid w:val="00C77549"/>
  </w:style>
  <w:style w:type="paragraph" w:customStyle="1" w:styleId="AppendixTitle">
    <w:name w:val="Appendix_Title"/>
    <w:basedOn w:val="AnnexTitle"/>
    <w:next w:val="Normal"/>
    <w:rsid w:val="00C77549"/>
  </w:style>
  <w:style w:type="paragraph" w:customStyle="1" w:styleId="RefTitle">
    <w:name w:val="Ref_Title"/>
    <w:basedOn w:val="Normal"/>
    <w:next w:val="RefText"/>
    <w:rsid w:val="00C7754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77549"/>
    <w:pPr>
      <w:ind w:left="794" w:hanging="794"/>
    </w:pPr>
  </w:style>
  <w:style w:type="paragraph" w:customStyle="1" w:styleId="Equation">
    <w:name w:val="Equation"/>
    <w:basedOn w:val="Normal"/>
    <w:rsid w:val="00C7754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7754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0">
    <w:name w:val="Rec_Title"/>
    <w:basedOn w:val="Normal"/>
    <w:next w:val="Heading1"/>
    <w:rsid w:val="00C77549"/>
    <w:pPr>
      <w:keepNext/>
      <w:keepLines/>
      <w:spacing w:before="240"/>
      <w:jc w:val="center"/>
    </w:pPr>
    <w:rPr>
      <w:b/>
      <w:caps/>
    </w:rPr>
  </w:style>
  <w:style w:type="paragraph" w:customStyle="1" w:styleId="Normalaftertitle0">
    <w:name w:val="Normal after title"/>
    <w:basedOn w:val="Normal"/>
    <w:next w:val="Normal"/>
    <w:rsid w:val="00C77549"/>
    <w:pPr>
      <w:spacing w:before="320"/>
    </w:pPr>
  </w:style>
  <w:style w:type="paragraph" w:customStyle="1" w:styleId="call">
    <w:name w:val="call"/>
    <w:basedOn w:val="Normal"/>
    <w:next w:val="Normal"/>
    <w:rsid w:val="00C7754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0"/>
    <w:rsid w:val="00C7754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7754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7754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7754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7754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7754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C77549"/>
    <w:pPr>
      <w:tabs>
        <w:tab w:val="clear" w:pos="1191"/>
        <w:tab w:val="clear" w:pos="1588"/>
      </w:tabs>
      <w:ind w:left="794" w:hanging="794"/>
    </w:pPr>
  </w:style>
  <w:style w:type="paragraph" w:customStyle="1" w:styleId="EquationLegend">
    <w:name w:val="Equation_Legend"/>
    <w:basedOn w:val="Normal"/>
    <w:rsid w:val="00C7754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C7754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77549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C7754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rsid w:val="00C77549"/>
  </w:style>
  <w:style w:type="paragraph" w:customStyle="1" w:styleId="headingb0">
    <w:name w:val="heading_b"/>
    <w:basedOn w:val="Heading3"/>
    <w:next w:val="Normal"/>
    <w:rsid w:val="00C77549"/>
    <w:pPr>
      <w:spacing w:before="160"/>
      <w:ind w:left="0" w:firstLine="0"/>
      <w:outlineLvl w:val="9"/>
    </w:pPr>
  </w:style>
  <w:style w:type="paragraph" w:customStyle="1" w:styleId="headingi0">
    <w:name w:val="heading_i"/>
    <w:basedOn w:val="Heading3"/>
    <w:next w:val="Normal"/>
    <w:rsid w:val="00C77549"/>
    <w:pPr>
      <w:spacing w:before="160"/>
      <w:ind w:left="0" w:firstLine="0"/>
      <w:outlineLvl w:val="9"/>
    </w:pPr>
    <w:rPr>
      <w:b w:val="0"/>
      <w:i/>
    </w:rPr>
  </w:style>
  <w:style w:type="paragraph" w:customStyle="1" w:styleId="Style1">
    <w:name w:val="Style1"/>
    <w:basedOn w:val="Normal"/>
    <w:next w:val="Index1"/>
    <w:rsid w:val="00C77549"/>
    <w:pPr>
      <w:numPr>
        <w:numId w:val="14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C7754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C7754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75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C7754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7754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7754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7754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7754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7754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7754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7754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7754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4403F7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4403F7"/>
  </w:style>
  <w:style w:type="paragraph" w:customStyle="1" w:styleId="ASN1">
    <w:name w:val="ASN.1"/>
    <w:basedOn w:val="Normal"/>
    <w:rsid w:val="00C7754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numlev1">
    <w:name w:val="enumlev1"/>
    <w:basedOn w:val="Normal"/>
    <w:link w:val="enumlev1Char"/>
    <w:rsid w:val="00C77549"/>
    <w:pPr>
      <w:spacing w:before="80"/>
      <w:ind w:left="794" w:hanging="794"/>
    </w:pPr>
  </w:style>
  <w:style w:type="paragraph" w:customStyle="1" w:styleId="enumlev2">
    <w:name w:val="enumlev2"/>
    <w:basedOn w:val="enumlev1"/>
    <w:rsid w:val="00C77549"/>
    <w:pPr>
      <w:ind w:left="1191" w:hanging="397"/>
    </w:pPr>
  </w:style>
  <w:style w:type="paragraph" w:customStyle="1" w:styleId="enumlev3">
    <w:name w:val="enumlev3"/>
    <w:basedOn w:val="enumlev2"/>
    <w:rsid w:val="00C77549"/>
    <w:pPr>
      <w:ind w:left="1588"/>
    </w:pPr>
  </w:style>
  <w:style w:type="paragraph" w:customStyle="1" w:styleId="FigureNotitle">
    <w:name w:val="Figure_No &amp; title"/>
    <w:basedOn w:val="Normal"/>
    <w:next w:val="Normal"/>
    <w:rsid w:val="004403F7"/>
    <w:pPr>
      <w:keepLines/>
      <w:spacing w:before="240" w:after="120"/>
      <w:jc w:val="center"/>
    </w:pPr>
    <w:rPr>
      <w:b/>
    </w:rPr>
  </w:style>
  <w:style w:type="paragraph" w:customStyle="1" w:styleId="Note">
    <w:name w:val="Note"/>
    <w:basedOn w:val="Normal"/>
    <w:rsid w:val="00C77549"/>
    <w:pPr>
      <w:tabs>
        <w:tab w:val="left" w:pos="397"/>
      </w:tabs>
    </w:pPr>
  </w:style>
  <w:style w:type="paragraph" w:customStyle="1" w:styleId="Headingb">
    <w:name w:val="Heading_b"/>
    <w:basedOn w:val="Normal"/>
    <w:next w:val="Normal"/>
    <w:rsid w:val="004403F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403F7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rsid w:val="004403F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rsid w:val="004403F7"/>
    <w:pPr>
      <w:keepNext/>
      <w:keepLines/>
      <w:spacing w:before="36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403F7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basedOn w:val="DefaultParagraphFont"/>
    <w:rsid w:val="004403F7"/>
    <w:rPr>
      <w:b/>
      <w:color w:val="auto"/>
    </w:rPr>
  </w:style>
  <w:style w:type="paragraph" w:customStyle="1" w:styleId="Tablehead">
    <w:name w:val="Table_head"/>
    <w:basedOn w:val="Normal"/>
    <w:next w:val="Normal"/>
    <w:rsid w:val="004403F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4403F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4403F7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Normal"/>
    <w:rsid w:val="004403F7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4403F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TOC1">
    <w:name w:val="toc 1"/>
    <w:basedOn w:val="Normal"/>
    <w:semiHidden/>
    <w:rsid w:val="00C7754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2">
    <w:name w:val="toc 2"/>
    <w:basedOn w:val="TOC1"/>
    <w:semiHidden/>
    <w:rsid w:val="00C77549"/>
    <w:pPr>
      <w:spacing w:before="120"/>
    </w:pPr>
  </w:style>
  <w:style w:type="paragraph" w:styleId="TOC3">
    <w:name w:val="toc 3"/>
    <w:basedOn w:val="TOC2"/>
    <w:semiHidden/>
    <w:rsid w:val="00C77549"/>
    <w:pPr>
      <w:spacing w:before="80"/>
    </w:pPr>
  </w:style>
  <w:style w:type="paragraph" w:styleId="TOC4">
    <w:name w:val="toc 4"/>
    <w:basedOn w:val="TOC3"/>
    <w:semiHidden/>
    <w:rsid w:val="00C77549"/>
  </w:style>
  <w:style w:type="paragraph" w:styleId="TOC5">
    <w:name w:val="toc 5"/>
    <w:basedOn w:val="TOC3"/>
    <w:semiHidden/>
    <w:rsid w:val="00C77549"/>
  </w:style>
  <w:style w:type="paragraph" w:styleId="TOC6">
    <w:name w:val="toc 6"/>
    <w:basedOn w:val="TOC3"/>
    <w:semiHidden/>
    <w:rsid w:val="00C77549"/>
  </w:style>
  <w:style w:type="paragraph" w:styleId="TOC7">
    <w:name w:val="toc 7"/>
    <w:basedOn w:val="TOC3"/>
    <w:semiHidden/>
    <w:rsid w:val="00C77549"/>
  </w:style>
  <w:style w:type="paragraph" w:styleId="TOC8">
    <w:name w:val="toc 8"/>
    <w:basedOn w:val="TOC3"/>
    <w:semiHidden/>
    <w:rsid w:val="00C77549"/>
  </w:style>
  <w:style w:type="character" w:styleId="Hyperlink">
    <w:name w:val="Hyperlink"/>
    <w:rsid w:val="00C775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7754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C77549"/>
    <w:rPr>
      <w:sz w:val="22"/>
      <w:lang w:val="fr-FR" w:eastAsia="en-US"/>
    </w:rPr>
  </w:style>
  <w:style w:type="paragraph" w:styleId="Footer">
    <w:name w:val="footer"/>
    <w:basedOn w:val="Normal"/>
    <w:link w:val="FooterChar"/>
    <w:rsid w:val="00C7754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C77549"/>
    <w:rPr>
      <w:caps/>
      <w:sz w:val="18"/>
      <w:lang w:val="fr-FR" w:eastAsia="en-US"/>
    </w:rPr>
  </w:style>
  <w:style w:type="paragraph" w:customStyle="1" w:styleId="Headingib">
    <w:name w:val="Heading_ib"/>
    <w:basedOn w:val="Headingi"/>
    <w:rsid w:val="0021228C"/>
    <w:rPr>
      <w:rFonts w:eastAsia="SimSun"/>
      <w:b/>
      <w:bCs/>
      <w:lang w:eastAsia="ja-JP"/>
    </w:rPr>
  </w:style>
  <w:style w:type="paragraph" w:customStyle="1" w:styleId="Normalbeforetable">
    <w:name w:val="Normal before table"/>
    <w:basedOn w:val="Normal"/>
    <w:rsid w:val="0021228C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table" w:styleId="TableGrid">
    <w:name w:val="Table Grid"/>
    <w:basedOn w:val="TableNormal"/>
    <w:uiPriority w:val="59"/>
    <w:rsid w:val="00E23B8C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rsid w:val="00C77549"/>
  </w:style>
  <w:style w:type="paragraph" w:customStyle="1" w:styleId="hpmbodytext">
    <w:name w:val="hpmbodytext"/>
    <w:basedOn w:val="Normal"/>
    <w:rsid w:val="00C46D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elecomhead">
    <w:name w:val="Telecom head"/>
    <w:basedOn w:val="Normal"/>
    <w:uiPriority w:val="99"/>
    <w:rsid w:val="00C46D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rFonts w:ascii="Trebuchet MS" w:eastAsia="SimSun" w:hAnsi="Trebuchet MS"/>
      <w:b/>
      <w:smallCaps/>
      <w:sz w:val="2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C46D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SimSun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46D4F"/>
    <w:rPr>
      <w:rFonts w:ascii="Consolas" w:eastAsia="SimSun" w:hAnsi="Consolas" w:cs="Arial"/>
      <w:sz w:val="21"/>
      <w:szCs w:val="21"/>
    </w:rPr>
  </w:style>
  <w:style w:type="paragraph" w:styleId="BodyText">
    <w:name w:val="Body Text"/>
    <w:basedOn w:val="Normal"/>
    <w:link w:val="BodyTextChar"/>
    <w:rsid w:val="00C775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57AA3"/>
    <w:rPr>
      <w:sz w:val="24"/>
      <w:lang w:val="fr-FR" w:eastAsia="en-US"/>
    </w:rPr>
  </w:style>
  <w:style w:type="paragraph" w:customStyle="1" w:styleId="Normalaftertitle">
    <w:name w:val="Normal_after_title"/>
    <w:basedOn w:val="Normal"/>
    <w:next w:val="Normal"/>
    <w:rsid w:val="00F92F5F"/>
    <w:pPr>
      <w:spacing w:before="360"/>
    </w:pPr>
    <w:rPr>
      <w:rFonts w:eastAsia="MS Mincho"/>
    </w:rPr>
  </w:style>
  <w:style w:type="paragraph" w:customStyle="1" w:styleId="itu">
    <w:name w:val="itu"/>
    <w:basedOn w:val="Normal"/>
    <w:rsid w:val="00C775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PageNumber">
    <w:name w:val="page number"/>
    <w:basedOn w:val="DefaultParagraphFont"/>
    <w:rsid w:val="00C77549"/>
  </w:style>
  <w:style w:type="character" w:customStyle="1" w:styleId="enumlev1Char">
    <w:name w:val="enumlev1 Char"/>
    <w:link w:val="enumlev1"/>
    <w:rsid w:val="00F92F5F"/>
    <w:rPr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2B12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rsid w:val="00E3209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97DA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DAC"/>
    <w:rPr>
      <w:rFonts w:ascii="Tahoma" w:hAnsi="Tahoma" w:cs="Tahoma"/>
      <w:sz w:val="16"/>
      <w:szCs w:val="16"/>
      <w:lang w:val="en-GB" w:eastAsia="en-US"/>
    </w:rPr>
  </w:style>
  <w:style w:type="paragraph" w:customStyle="1" w:styleId="Char">
    <w:name w:val="Char"/>
    <w:basedOn w:val="Normal"/>
    <w:rsid w:val="008F51D2"/>
    <w:pPr>
      <w:widowControl w:val="0"/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Reasons">
    <w:name w:val="Reasons"/>
    <w:basedOn w:val="Normal"/>
    <w:qFormat/>
    <w:rsid w:val="001572C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SpecialFooter">
    <w:name w:val="Special Footer"/>
    <w:basedOn w:val="Footer"/>
    <w:rsid w:val="007B0E8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sz w:val="16"/>
    </w:rPr>
  </w:style>
  <w:style w:type="paragraph" w:styleId="Index7">
    <w:name w:val="index 7"/>
    <w:basedOn w:val="Normal"/>
    <w:next w:val="Normal"/>
    <w:rsid w:val="00C77549"/>
    <w:pPr>
      <w:ind w:left="1698"/>
    </w:pPr>
  </w:style>
  <w:style w:type="paragraph" w:styleId="Index6">
    <w:name w:val="index 6"/>
    <w:basedOn w:val="Normal"/>
    <w:next w:val="Normal"/>
    <w:rsid w:val="00C77549"/>
    <w:pPr>
      <w:ind w:left="1415"/>
    </w:pPr>
  </w:style>
  <w:style w:type="paragraph" w:styleId="Index5">
    <w:name w:val="index 5"/>
    <w:basedOn w:val="Normal"/>
    <w:next w:val="Normal"/>
    <w:rsid w:val="00C77549"/>
    <w:pPr>
      <w:ind w:left="1132"/>
    </w:pPr>
  </w:style>
  <w:style w:type="paragraph" w:styleId="Index4">
    <w:name w:val="index 4"/>
    <w:basedOn w:val="Normal"/>
    <w:next w:val="Normal"/>
    <w:rsid w:val="00C77549"/>
    <w:pPr>
      <w:ind w:left="849"/>
    </w:pPr>
  </w:style>
  <w:style w:type="paragraph" w:styleId="Index3">
    <w:name w:val="index 3"/>
    <w:basedOn w:val="Normal"/>
    <w:next w:val="Normal"/>
    <w:rsid w:val="00C77549"/>
    <w:pPr>
      <w:ind w:left="566"/>
    </w:pPr>
  </w:style>
  <w:style w:type="paragraph" w:styleId="Index2">
    <w:name w:val="index 2"/>
    <w:basedOn w:val="Normal"/>
    <w:next w:val="Normal"/>
    <w:rsid w:val="00C77549"/>
    <w:pPr>
      <w:ind w:left="283"/>
    </w:pPr>
  </w:style>
  <w:style w:type="character" w:styleId="LineNumber">
    <w:name w:val="line number"/>
    <w:basedOn w:val="DefaultParagraphFont"/>
    <w:rsid w:val="00C77549"/>
  </w:style>
  <w:style w:type="paragraph" w:styleId="IndexHeading">
    <w:name w:val="index heading"/>
    <w:basedOn w:val="Normal"/>
    <w:next w:val="Index1"/>
    <w:rsid w:val="00C77549"/>
  </w:style>
  <w:style w:type="character" w:styleId="FootnoteReference">
    <w:name w:val="footnote reference"/>
    <w:rsid w:val="00C7754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77549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7B0E89"/>
    <w:rPr>
      <w:sz w:val="24"/>
      <w:lang w:val="fr-FR" w:eastAsia="en-US"/>
    </w:rPr>
  </w:style>
  <w:style w:type="paragraph" w:styleId="NormalIndent">
    <w:name w:val="Normal Indent"/>
    <w:basedOn w:val="Normal"/>
    <w:rsid w:val="00C77549"/>
    <w:pPr>
      <w:ind w:left="794"/>
    </w:pPr>
  </w:style>
  <w:style w:type="paragraph" w:customStyle="1" w:styleId="TableLegend0">
    <w:name w:val="Table_Legend"/>
    <w:basedOn w:val="TableText0"/>
    <w:rsid w:val="00C77549"/>
    <w:pPr>
      <w:spacing w:before="120"/>
    </w:pPr>
  </w:style>
  <w:style w:type="paragraph" w:customStyle="1" w:styleId="TableText0">
    <w:name w:val="Table_Text"/>
    <w:basedOn w:val="Normal"/>
    <w:rsid w:val="00C7754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0"/>
    <w:rsid w:val="00C7754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77549"/>
    <w:pPr>
      <w:keepNext/>
      <w:spacing w:before="560" w:after="120"/>
      <w:jc w:val="center"/>
    </w:pPr>
    <w:rPr>
      <w:caps/>
    </w:rPr>
  </w:style>
  <w:style w:type="paragraph" w:customStyle="1" w:styleId="TableHead0">
    <w:name w:val="Table_Head"/>
    <w:basedOn w:val="TableText0"/>
    <w:rsid w:val="00C7754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775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77549"/>
    <w:pPr>
      <w:spacing w:before="480"/>
    </w:pPr>
  </w:style>
  <w:style w:type="paragraph" w:customStyle="1" w:styleId="FigureTitle">
    <w:name w:val="Figure_Title"/>
    <w:basedOn w:val="TableTitle"/>
    <w:next w:val="Normal"/>
    <w:rsid w:val="00C7754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7754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7754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7754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77549"/>
  </w:style>
  <w:style w:type="paragraph" w:customStyle="1" w:styleId="AppendixRef">
    <w:name w:val="Appendix_Ref"/>
    <w:basedOn w:val="AnnexRef"/>
    <w:next w:val="AppendixTitle"/>
    <w:rsid w:val="00C77549"/>
  </w:style>
  <w:style w:type="paragraph" w:customStyle="1" w:styleId="AppendixTitle">
    <w:name w:val="Appendix_Title"/>
    <w:basedOn w:val="AnnexTitle"/>
    <w:next w:val="Normal"/>
    <w:rsid w:val="00C77549"/>
  </w:style>
  <w:style w:type="paragraph" w:customStyle="1" w:styleId="RefTitle">
    <w:name w:val="Ref_Title"/>
    <w:basedOn w:val="Normal"/>
    <w:next w:val="RefText"/>
    <w:rsid w:val="00C7754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77549"/>
    <w:pPr>
      <w:ind w:left="794" w:hanging="794"/>
    </w:pPr>
  </w:style>
  <w:style w:type="paragraph" w:customStyle="1" w:styleId="Equation">
    <w:name w:val="Equation"/>
    <w:basedOn w:val="Normal"/>
    <w:rsid w:val="00C7754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7754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0">
    <w:name w:val="Rec_Title"/>
    <w:basedOn w:val="Normal"/>
    <w:next w:val="Heading1"/>
    <w:rsid w:val="00C77549"/>
    <w:pPr>
      <w:keepNext/>
      <w:keepLines/>
      <w:spacing w:before="240"/>
      <w:jc w:val="center"/>
    </w:pPr>
    <w:rPr>
      <w:b/>
      <w:caps/>
    </w:rPr>
  </w:style>
  <w:style w:type="paragraph" w:customStyle="1" w:styleId="Normalaftertitle0">
    <w:name w:val="Normal after title"/>
    <w:basedOn w:val="Normal"/>
    <w:next w:val="Normal"/>
    <w:rsid w:val="00C77549"/>
    <w:pPr>
      <w:spacing w:before="320"/>
    </w:pPr>
  </w:style>
  <w:style w:type="paragraph" w:customStyle="1" w:styleId="call">
    <w:name w:val="call"/>
    <w:basedOn w:val="Normal"/>
    <w:next w:val="Normal"/>
    <w:rsid w:val="00C7754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0"/>
    <w:rsid w:val="00C7754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7754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7754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7754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7754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7754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C77549"/>
    <w:pPr>
      <w:tabs>
        <w:tab w:val="clear" w:pos="1191"/>
        <w:tab w:val="clear" w:pos="1588"/>
      </w:tabs>
      <w:ind w:left="794" w:hanging="794"/>
    </w:pPr>
  </w:style>
  <w:style w:type="paragraph" w:customStyle="1" w:styleId="EquationLegend">
    <w:name w:val="Equation_Legend"/>
    <w:basedOn w:val="Normal"/>
    <w:rsid w:val="00C7754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C7754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77549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C7754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rsid w:val="00C77549"/>
  </w:style>
  <w:style w:type="paragraph" w:customStyle="1" w:styleId="headingb0">
    <w:name w:val="heading_b"/>
    <w:basedOn w:val="Heading3"/>
    <w:next w:val="Normal"/>
    <w:rsid w:val="00C77549"/>
    <w:pPr>
      <w:spacing w:before="160"/>
      <w:ind w:left="0" w:firstLine="0"/>
      <w:outlineLvl w:val="9"/>
    </w:pPr>
  </w:style>
  <w:style w:type="paragraph" w:customStyle="1" w:styleId="headingi0">
    <w:name w:val="heading_i"/>
    <w:basedOn w:val="Heading3"/>
    <w:next w:val="Normal"/>
    <w:rsid w:val="00C77549"/>
    <w:pPr>
      <w:spacing w:before="160"/>
      <w:ind w:left="0" w:firstLine="0"/>
      <w:outlineLvl w:val="9"/>
    </w:pPr>
    <w:rPr>
      <w:b w:val="0"/>
      <w:i/>
    </w:rPr>
  </w:style>
  <w:style w:type="paragraph" w:customStyle="1" w:styleId="Style1">
    <w:name w:val="Style1"/>
    <w:basedOn w:val="Normal"/>
    <w:next w:val="Index1"/>
    <w:rsid w:val="00C77549"/>
    <w:pPr>
      <w:numPr>
        <w:numId w:val="14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C7754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C7754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oth/T260B001029/fr" TargetMode="External"/><Relationship Id="rId18" Type="http://schemas.openxmlformats.org/officeDocument/2006/relationships/hyperlink" Target="http://www.wtsa.ae/visa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oth/T260B001028/fr" TargetMode="External"/><Relationship Id="rId17" Type="http://schemas.openxmlformats.org/officeDocument/2006/relationships/hyperlink" Target="http://www.itu.int/en/ITU-T/wtsa-12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tsa-1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oth/T260B000065/fr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tsa-12/gs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bsgd@itu.int" TargetMode="External"/><Relationship Id="rId19" Type="http://schemas.openxmlformats.org/officeDocument/2006/relationships/hyperlink" Target="http://pcoconnect.com/hotels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tu.int/en/ITU-T/wtsa-12/gss/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1FA8E-ABD9-44AF-9861-CF808316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0</TotalTime>
  <Pages>2</Pages>
  <Words>504</Words>
  <Characters>3484</Characters>
  <Application>Microsoft Office Word</Application>
  <DocSecurity>4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Observations on SG 9 and SG16 coordination during the study period 2009-2012</vt:lpstr>
    </vt:vector>
  </TitlesOfParts>
  <Manager>ITU-T</Manager>
  <Company>International Telecommunication Union (ITU)</Company>
  <LinksUpToDate>false</LinksUpToDate>
  <CharactersWithSpaces>3981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mailto:tsbsg16@itu.int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Observations on SG 9 and SG16 coordination during the study period 2009-2012</dc:title>
  <dc:creator>Chairmen ITU-T SG 9 and SG 16</dc:creator>
  <dc:description>TD 336  For: Geneva, 10-13 January 2012_x000d_Document date: _x000d_Saved by ITU51006826 at 16:37:06 on 09.01.12</dc:description>
  <cp:lastModifiedBy>Papara, Marion</cp:lastModifiedBy>
  <cp:revision>2</cp:revision>
  <cp:lastPrinted>2012-08-06T15:19:00Z</cp:lastPrinted>
  <dcterms:created xsi:type="dcterms:W3CDTF">2012-08-07T12:33:00Z</dcterms:created>
  <dcterms:modified xsi:type="dcterms:W3CDTF">2012-08-07T12:33:00Z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336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10-13 January 2012</vt:lpwstr>
  </property>
  <property fmtid="{D5CDD505-2E9C-101B-9397-08002B2CF9AE}" pid="7" name="Docauthor">
    <vt:lpwstr>Chairmen ITU-T SG 9 and SG 16</vt:lpwstr>
  </property>
</Properties>
</file>