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A71A2" w:rsidRPr="00727000" w:rsidTr="00FE4412">
        <w:trPr>
          <w:cantSplit/>
        </w:trPr>
        <w:tc>
          <w:tcPr>
            <w:tcW w:w="6426" w:type="dxa"/>
            <w:vAlign w:val="center"/>
          </w:tcPr>
          <w:p w:rsidR="005A71A2" w:rsidRPr="0087178A" w:rsidRDefault="00B76343" w:rsidP="00FE441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8"/>
                <w:szCs w:val="28"/>
                <w:lang w:val="en-US" w:eastAsia="zh-CN"/>
              </w:rPr>
            </w:pPr>
            <w:r w:rsidRPr="0087178A">
              <w:rPr>
                <w:rFonts w:ascii="Verdana" w:hAnsi="Verdana" w:hint="eastAsia"/>
                <w:b/>
                <w:bCs/>
                <w:iCs/>
                <w:sz w:val="28"/>
                <w:szCs w:val="28"/>
                <w:lang w:val="en-US"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:rsidR="005A71A2" w:rsidRPr="00727000" w:rsidRDefault="009E3F2C" w:rsidP="00FE441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DA0EAD1" wp14:editId="615D3BB3">
                  <wp:extent cx="1666875" cy="695325"/>
                  <wp:effectExtent l="0" t="0" r="9525" b="9525"/>
                  <wp:docPr id="1" name="Picture 1" descr="Description: 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EE5" w:rsidRDefault="00B25EE5" w:rsidP="00267AF7">
      <w:pPr>
        <w:tabs>
          <w:tab w:val="clear" w:pos="794"/>
          <w:tab w:val="clear" w:pos="1191"/>
          <w:tab w:val="clear" w:pos="1588"/>
          <w:tab w:val="clear" w:pos="1985"/>
          <w:tab w:val="left" w:pos="5103"/>
          <w:tab w:val="left" w:pos="6096"/>
          <w:tab w:val="left" w:pos="6946"/>
        </w:tabs>
        <w:rPr>
          <w:lang w:eastAsia="zh-CN"/>
        </w:rPr>
      </w:pPr>
    </w:p>
    <w:p w:rsidR="00480349" w:rsidRDefault="00480349" w:rsidP="00267AF7">
      <w:pPr>
        <w:tabs>
          <w:tab w:val="clear" w:pos="794"/>
          <w:tab w:val="clear" w:pos="1191"/>
          <w:tab w:val="clear" w:pos="1588"/>
          <w:tab w:val="clear" w:pos="1985"/>
          <w:tab w:val="left" w:pos="5103"/>
          <w:tab w:val="left" w:pos="6096"/>
          <w:tab w:val="left" w:pos="6946"/>
        </w:tabs>
        <w:rPr>
          <w:lang w:eastAsia="zh-CN"/>
        </w:rPr>
      </w:pPr>
      <w:r>
        <w:rPr>
          <w:lang w:eastAsia="zh-CN"/>
        </w:rPr>
        <w:tab/>
      </w:r>
      <w:r w:rsidR="00FE4412">
        <w:rPr>
          <w:rFonts w:hint="eastAsia"/>
          <w:lang w:eastAsia="zh-CN"/>
        </w:rPr>
        <w:tab/>
      </w:r>
      <w:r>
        <w:rPr>
          <w:lang w:eastAsia="zh-CN"/>
        </w:rPr>
        <w:t>2012</w:t>
      </w:r>
      <w:r w:rsidRPr="0033229B">
        <w:rPr>
          <w:rFonts w:hint="eastAsia"/>
          <w:szCs w:val="24"/>
          <w:lang w:eastAsia="zh-CN"/>
        </w:rPr>
        <w:t>年</w:t>
      </w:r>
      <w:r w:rsidR="00F108EA">
        <w:rPr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月</w:t>
      </w:r>
      <w:r w:rsidR="00267AF7">
        <w:rPr>
          <w:szCs w:val="24"/>
          <w:lang w:eastAsia="zh-CN"/>
        </w:rPr>
        <w:t>10</w:t>
      </w:r>
      <w:r w:rsidRPr="0033229B">
        <w:rPr>
          <w:rFonts w:hint="eastAsia"/>
          <w:szCs w:val="24"/>
          <w:lang w:eastAsia="zh-CN"/>
        </w:rPr>
        <w:t>日</w:t>
      </w:r>
      <w:r>
        <w:rPr>
          <w:rFonts w:hint="eastAsia"/>
          <w:lang w:eastAsia="zh-CN"/>
        </w:rPr>
        <w:t>，日内瓦</w:t>
      </w:r>
    </w:p>
    <w:p w:rsidR="00480349" w:rsidRDefault="00480349" w:rsidP="0048034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303"/>
        <w:gridCol w:w="4061"/>
      </w:tblGrid>
      <w:tr w:rsidR="00480349" w:rsidTr="00267AF7">
        <w:trPr>
          <w:cantSplit/>
        </w:trPr>
        <w:tc>
          <w:tcPr>
            <w:tcW w:w="1126" w:type="dxa"/>
          </w:tcPr>
          <w:p w:rsidR="00480349" w:rsidRDefault="00480349" w:rsidP="00267AF7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480349" w:rsidRDefault="00480349" w:rsidP="00FE4412">
            <w:pPr>
              <w:tabs>
                <w:tab w:val="left" w:pos="4111"/>
              </w:tabs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联系人：</w:t>
            </w:r>
          </w:p>
          <w:p w:rsidR="00480349" w:rsidRDefault="00480349" w:rsidP="00FE4412">
            <w:pPr>
              <w:tabs>
                <w:tab w:val="left" w:pos="4111"/>
              </w:tabs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480349" w:rsidRDefault="00480349" w:rsidP="00FE4412">
            <w:pPr>
              <w:tabs>
                <w:tab w:val="left" w:pos="4111"/>
              </w:tabs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480349" w:rsidRDefault="00480349" w:rsidP="00FE4412">
            <w:pPr>
              <w:tabs>
                <w:tab w:val="left" w:pos="4111"/>
              </w:tabs>
              <w:rPr>
                <w:rFonts w:ascii="Futura Lt BT" w:hAnsi="Futura Lt BT"/>
                <w:sz w:val="20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03" w:type="dxa"/>
          </w:tcPr>
          <w:p w:rsidR="00480349" w:rsidRDefault="00480349" w:rsidP="00267AF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299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480349" w:rsidRPr="00AB3272" w:rsidRDefault="00480349" w:rsidP="00FE4412">
            <w:pPr>
              <w:tabs>
                <w:tab w:val="left" w:pos="4111"/>
              </w:tabs>
              <w:rPr>
                <w:szCs w:val="24"/>
                <w:lang w:val="es-ES" w:eastAsia="zh-CN"/>
              </w:rPr>
            </w:pPr>
            <w:r>
              <w:rPr>
                <w:szCs w:val="24"/>
                <w:lang w:val="de-CH" w:eastAsia="zh-CN"/>
              </w:rPr>
              <w:t>Bi</w:t>
            </w:r>
            <w:r>
              <w:rPr>
                <w:szCs w:val="24"/>
                <w:lang w:val="de-CH"/>
              </w:rPr>
              <w:t>lel Jamoussi</w:t>
            </w:r>
          </w:p>
          <w:p w:rsidR="00480349" w:rsidRPr="00AB3272" w:rsidRDefault="00480349" w:rsidP="00FE4412">
            <w:pPr>
              <w:tabs>
                <w:tab w:val="left" w:pos="4111"/>
              </w:tabs>
              <w:rPr>
                <w:lang w:val="es-ES" w:eastAsia="zh-CN"/>
              </w:rPr>
            </w:pPr>
            <w:r w:rsidRPr="00AB3272">
              <w:rPr>
                <w:lang w:val="es-ES" w:eastAsia="zh-CN"/>
              </w:rPr>
              <w:t xml:space="preserve">+41 22 730 </w:t>
            </w:r>
            <w:r>
              <w:rPr>
                <w:lang w:val="es-ES" w:eastAsia="zh-CN"/>
              </w:rPr>
              <w:t>6311</w:t>
            </w:r>
          </w:p>
          <w:p w:rsidR="00480349" w:rsidRPr="00AB3272" w:rsidRDefault="00480349" w:rsidP="00FE4412">
            <w:pPr>
              <w:tabs>
                <w:tab w:val="left" w:pos="4111"/>
              </w:tabs>
              <w:rPr>
                <w:lang w:val="es-ES" w:eastAsia="zh-CN"/>
              </w:rPr>
            </w:pPr>
            <w:r w:rsidRPr="00AB3272">
              <w:rPr>
                <w:lang w:val="es-ES" w:eastAsia="zh-CN"/>
              </w:rPr>
              <w:t>+41 22 730 5853</w:t>
            </w:r>
          </w:p>
          <w:p w:rsidR="00480349" w:rsidRPr="00AB3272" w:rsidRDefault="00EE305A" w:rsidP="00FE4412">
            <w:pPr>
              <w:tabs>
                <w:tab w:val="left" w:pos="4111"/>
              </w:tabs>
              <w:rPr>
                <w:lang w:val="es-ES" w:eastAsia="zh-CN"/>
              </w:rPr>
            </w:pPr>
            <w:hyperlink r:id="rId10" w:history="1">
              <w:r w:rsidR="00480349" w:rsidRPr="009F1DEB">
                <w:rPr>
                  <w:rStyle w:val="Hyperlink"/>
                  <w:sz w:val="22"/>
                  <w:lang w:val="de-CH"/>
                </w:rPr>
                <w:t>tsbsgd@itu.int</w:t>
              </w:r>
            </w:hyperlink>
          </w:p>
        </w:tc>
        <w:tc>
          <w:tcPr>
            <w:tcW w:w="4061" w:type="dxa"/>
          </w:tcPr>
          <w:p w:rsidR="00480349" w:rsidRPr="002A3FB2" w:rsidRDefault="00480349" w:rsidP="00267AF7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en-US"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ab/>
            </w:r>
            <w:r w:rsidRPr="002A3FB2">
              <w:rPr>
                <w:rFonts w:hint="eastAsia"/>
                <w:b/>
                <w:bCs/>
                <w:lang w:eastAsia="zh-CN"/>
              </w:rPr>
              <w:t>致</w:t>
            </w:r>
            <w:r w:rsidRPr="002A3FB2">
              <w:rPr>
                <w:b/>
                <w:bCs/>
                <w:lang w:val="en-US" w:eastAsia="zh-CN"/>
              </w:rPr>
              <w:t>:</w:t>
            </w:r>
          </w:p>
          <w:p w:rsidR="00480349" w:rsidRPr="002A3FB2" w:rsidRDefault="00480349" w:rsidP="00267AF7">
            <w:pPr>
              <w:tabs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 w:rsidRPr="002A3FB2">
              <w:rPr>
                <w:lang w:eastAsia="zh-CN"/>
              </w:rPr>
              <w:t>-</w:t>
            </w:r>
            <w:r w:rsidRPr="002A3FB2">
              <w:rPr>
                <w:lang w:eastAsia="zh-CN"/>
              </w:rPr>
              <w:tab/>
            </w:r>
            <w:r w:rsidRPr="002A3FB2">
              <w:rPr>
                <w:rFonts w:hint="eastAsia"/>
                <w:lang w:eastAsia="zh-CN"/>
              </w:rPr>
              <w:t>国际电联成员国主管部门</w:t>
            </w:r>
          </w:p>
          <w:p w:rsidR="00480349" w:rsidRDefault="00480349" w:rsidP="00267AF7">
            <w:pPr>
              <w:tabs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 w:rsidRPr="002A3FB2">
              <w:rPr>
                <w:lang w:val="en-US" w:eastAsia="zh-CN"/>
              </w:rPr>
              <w:t>-</w:t>
            </w:r>
            <w:r w:rsidRPr="002A3FB2">
              <w:rPr>
                <w:lang w:eastAsia="zh-CN"/>
              </w:rPr>
              <w:tab/>
            </w:r>
            <w:r>
              <w:rPr>
                <w:lang w:val="en-US" w:eastAsia="zh-CN"/>
              </w:rPr>
              <w:t>ITU-T</w:t>
            </w:r>
            <w:r w:rsidRPr="002A3FB2">
              <w:rPr>
                <w:rFonts w:hint="eastAsia"/>
                <w:lang w:val="en-US" w:eastAsia="zh-CN"/>
              </w:rPr>
              <w:t>部门成员</w:t>
            </w:r>
          </w:p>
          <w:p w:rsidR="00480349" w:rsidRDefault="00480349" w:rsidP="00FE4412">
            <w:pPr>
              <w:tabs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  <w:r w:rsidR="00FE4412">
              <w:rPr>
                <w:rFonts w:hint="eastAsia"/>
                <w:lang w:val="en-US" w:eastAsia="zh-CN"/>
              </w:rPr>
              <w:tab/>
            </w:r>
            <w:r>
              <w:rPr>
                <w:lang w:val="en-US" w:eastAsia="zh-CN"/>
              </w:rPr>
              <w:t>ITU-T</w:t>
            </w:r>
            <w:r>
              <w:rPr>
                <w:rFonts w:hint="eastAsia"/>
                <w:lang w:val="en-US" w:eastAsia="zh-CN"/>
              </w:rPr>
              <w:t>部门准成员</w:t>
            </w:r>
          </w:p>
          <w:p w:rsidR="00480349" w:rsidRPr="002A3FB2" w:rsidRDefault="00480349" w:rsidP="00FE4412">
            <w:pPr>
              <w:tabs>
                <w:tab w:val="left" w:pos="284"/>
              </w:tabs>
              <w:spacing w:before="0"/>
              <w:ind w:left="284" w:hanging="28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  <w:r w:rsidR="00FE4412">
              <w:rPr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ITU-T</w:t>
            </w:r>
            <w:r w:rsidR="00267AF7">
              <w:rPr>
                <w:rFonts w:hint="eastAsia"/>
                <w:lang w:val="en-US" w:eastAsia="zh-CN"/>
              </w:rPr>
              <w:t>学术成员</w:t>
            </w:r>
          </w:p>
          <w:p w:rsidR="00480349" w:rsidRPr="002A3FB2" w:rsidRDefault="00480349" w:rsidP="00267AF7">
            <w:pPr>
              <w:tabs>
                <w:tab w:val="clear" w:pos="794"/>
                <w:tab w:val="left" w:pos="375"/>
              </w:tabs>
              <w:spacing w:before="0"/>
              <w:ind w:left="288" w:hanging="265"/>
              <w:rPr>
                <w:rFonts w:ascii="SimSun" w:cs="SimSun"/>
                <w:lang w:val="zh-CN" w:eastAsia="zh-CN"/>
              </w:rPr>
            </w:pPr>
            <w:r w:rsidRPr="002A3FB2">
              <w:rPr>
                <w:lang w:val="en-US" w:eastAsia="zh-CN"/>
              </w:rPr>
              <w:t>-</w:t>
            </w:r>
            <w:r w:rsidRPr="002A3FB2">
              <w:rPr>
                <w:lang w:eastAsia="zh-CN"/>
              </w:rPr>
              <w:tab/>
            </w:r>
            <w:r w:rsidRPr="002A3FB2">
              <w:rPr>
                <w:rFonts w:ascii="SimSun" w:cs="SimSun" w:hint="eastAsia"/>
                <w:lang w:val="zh-CN" w:eastAsia="zh-CN"/>
              </w:rPr>
              <w:t>区域性电信组织</w:t>
            </w:r>
          </w:p>
          <w:p w:rsidR="00480349" w:rsidRPr="002A3FB2" w:rsidRDefault="00480349" w:rsidP="00267AF7">
            <w:pPr>
              <w:spacing w:before="0"/>
              <w:ind w:left="288" w:hanging="265"/>
              <w:rPr>
                <w:rFonts w:ascii="SimSun" w:cs="SimSun"/>
                <w:lang w:val="zh-CN" w:eastAsia="zh-CN"/>
              </w:rPr>
            </w:pPr>
            <w:r w:rsidRPr="002A3FB2">
              <w:rPr>
                <w:lang w:val="en-US" w:eastAsia="zh-CN"/>
              </w:rPr>
              <w:t>-</w:t>
            </w:r>
            <w:r w:rsidRPr="002A3FB2">
              <w:rPr>
                <w:lang w:eastAsia="zh-CN"/>
              </w:rPr>
              <w:tab/>
            </w:r>
            <w:r w:rsidRPr="002A3FB2">
              <w:rPr>
                <w:rFonts w:ascii="SimSun" w:cs="SimSun" w:hint="eastAsia"/>
                <w:lang w:val="zh-CN" w:eastAsia="zh-CN"/>
              </w:rPr>
              <w:t>运营卫星系统的政府间组织</w:t>
            </w:r>
          </w:p>
          <w:p w:rsidR="00480349" w:rsidRPr="002A3FB2" w:rsidRDefault="00480349" w:rsidP="00FE4412">
            <w:pPr>
              <w:spacing w:before="0"/>
              <w:ind w:left="288" w:hanging="265"/>
              <w:rPr>
                <w:rFonts w:ascii="SimSun" w:cs="SimSun"/>
                <w:lang w:val="zh-CN" w:eastAsia="zh-CN"/>
              </w:rPr>
            </w:pPr>
            <w:r w:rsidRPr="002A3FB2">
              <w:rPr>
                <w:lang w:val="en-US" w:eastAsia="zh-CN"/>
              </w:rPr>
              <w:t>-</w:t>
            </w:r>
            <w:r w:rsidR="00FE4412">
              <w:rPr>
                <w:rFonts w:hint="eastAsia"/>
                <w:lang w:val="en-US" w:eastAsia="zh-CN"/>
              </w:rPr>
              <w:tab/>
            </w:r>
            <w:r w:rsidRPr="002A3FB2">
              <w:rPr>
                <w:rFonts w:ascii="SimSun" w:cs="SimSun" w:hint="eastAsia"/>
                <w:lang w:val="zh-CN" w:eastAsia="zh-CN"/>
              </w:rPr>
              <w:t>联合国</w:t>
            </w:r>
          </w:p>
          <w:p w:rsidR="00480349" w:rsidRDefault="00480349" w:rsidP="00FE44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="SimSun" w:cs="SimSun"/>
                <w:lang w:val="en-US" w:eastAsia="zh-CN"/>
              </w:rPr>
            </w:pPr>
            <w:r w:rsidRPr="002A3FB2">
              <w:rPr>
                <w:lang w:val="en-US" w:eastAsia="zh-CN"/>
              </w:rPr>
              <w:t>-</w:t>
            </w:r>
            <w:r w:rsidR="00FE4412">
              <w:rPr>
                <w:rFonts w:hint="eastAsia"/>
                <w:lang w:eastAsia="zh-CN"/>
              </w:rPr>
              <w:tab/>
            </w:r>
            <w:r w:rsidRPr="002A3FB2">
              <w:rPr>
                <w:rFonts w:ascii="SimSun" w:cs="SimSun" w:hint="eastAsia"/>
                <w:lang w:val="zh-CN" w:eastAsia="zh-CN"/>
              </w:rPr>
              <w:t>联合国各专门机构和国际原子</w:t>
            </w:r>
            <w:r w:rsidR="00FE4412">
              <w:rPr>
                <w:rFonts w:ascii="SimSun" w:cs="SimSun"/>
                <w:lang w:val="zh-CN" w:eastAsia="zh-CN"/>
              </w:rPr>
              <w:br/>
            </w:r>
            <w:r w:rsidRPr="002A3FB2">
              <w:rPr>
                <w:rFonts w:ascii="SimSun" w:cs="SimSun" w:hint="eastAsia"/>
                <w:lang w:val="zh-CN" w:eastAsia="zh-CN"/>
              </w:rPr>
              <w:t>能机构</w:t>
            </w:r>
          </w:p>
          <w:p w:rsidR="00480349" w:rsidRPr="002A3FB2" w:rsidRDefault="00480349" w:rsidP="00267A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3"/>
              </w:tabs>
              <w:spacing w:before="0"/>
              <w:ind w:left="284" w:hanging="284"/>
              <w:rPr>
                <w:lang w:val="en-US" w:eastAsia="zh-CN"/>
              </w:rPr>
            </w:pPr>
          </w:p>
        </w:tc>
      </w:tr>
      <w:tr w:rsidR="00480349" w:rsidTr="00267AF7">
        <w:trPr>
          <w:cantSplit/>
        </w:trPr>
        <w:tc>
          <w:tcPr>
            <w:tcW w:w="1126" w:type="dxa"/>
          </w:tcPr>
          <w:p w:rsidR="00480349" w:rsidRDefault="00480349" w:rsidP="00267AF7">
            <w:pPr>
              <w:spacing w:before="10"/>
              <w:rPr>
                <w:lang w:eastAsia="zh-CN"/>
              </w:rPr>
            </w:pPr>
          </w:p>
        </w:tc>
        <w:tc>
          <w:tcPr>
            <w:tcW w:w="4303" w:type="dxa"/>
          </w:tcPr>
          <w:p w:rsidR="00480349" w:rsidRDefault="00480349" w:rsidP="00267AF7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061" w:type="dxa"/>
          </w:tcPr>
          <w:p w:rsidR="00480349" w:rsidRDefault="00480349" w:rsidP="00267AF7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480349" w:rsidRDefault="00480349" w:rsidP="00267AF7">
            <w:pPr>
              <w:tabs>
                <w:tab w:val="clear" w:pos="794"/>
                <w:tab w:val="left" w:pos="323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各研究组正副主席</w:t>
            </w:r>
          </w:p>
          <w:p w:rsidR="00480349" w:rsidRDefault="00480349" w:rsidP="00267AF7">
            <w:pPr>
              <w:tabs>
                <w:tab w:val="clear" w:pos="794"/>
                <w:tab w:val="left" w:pos="4111"/>
              </w:tabs>
              <w:spacing w:before="0"/>
              <w:ind w:left="344" w:hanging="307"/>
              <w:rPr>
                <w:lang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</w:p>
          <w:p w:rsidR="00480349" w:rsidRDefault="00480349" w:rsidP="00267AF7">
            <w:pPr>
              <w:tabs>
                <w:tab w:val="clear" w:pos="794"/>
                <w:tab w:val="left" w:pos="4111"/>
              </w:tabs>
              <w:spacing w:before="0"/>
              <w:ind w:left="344" w:hanging="307"/>
              <w:rPr>
                <w:lang w:eastAsia="zh-CN"/>
              </w:rPr>
            </w:pPr>
            <w:r>
              <w:rPr>
                <w:lang w:val="en-US" w:eastAsia="zh-CN"/>
              </w:rPr>
              <w:t>-</w:t>
            </w:r>
            <w:r>
              <w:rPr>
                <w:lang w:eastAsia="zh-CN"/>
              </w:rPr>
              <w:tab/>
            </w:r>
            <w:r w:rsidRPr="00015817">
              <w:rPr>
                <w:rFonts w:hint="eastAsia"/>
                <w:lang w:eastAsia="zh-CN"/>
              </w:rPr>
              <w:t>无线电通信局主任</w:t>
            </w:r>
          </w:p>
          <w:p w:rsidR="00480349" w:rsidRDefault="00480349" w:rsidP="00267A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480349" w:rsidRDefault="00480349" w:rsidP="00480349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480349" w:rsidTr="00267AF7">
        <w:trPr>
          <w:cantSplit/>
        </w:trPr>
        <w:tc>
          <w:tcPr>
            <w:tcW w:w="993" w:type="dxa"/>
          </w:tcPr>
          <w:p w:rsidR="00480349" w:rsidRDefault="00480349" w:rsidP="00267AF7">
            <w:pPr>
              <w:tabs>
                <w:tab w:val="left" w:pos="4111"/>
              </w:tabs>
              <w:spacing w:before="10"/>
              <w:ind w:left="-10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480349" w:rsidRDefault="00480349" w:rsidP="00267AF7">
            <w:pPr>
              <w:tabs>
                <w:tab w:val="left" w:pos="4111"/>
              </w:tabs>
              <w:spacing w:before="0"/>
              <w:ind w:left="57" w:right="28"/>
              <w:rPr>
                <w:rFonts w:ascii="SimSun" w:hAnsi="SimSun"/>
                <w:b/>
                <w:bCs/>
                <w:lang w:val="en-US" w:eastAsia="zh-CN"/>
              </w:rPr>
            </w:pPr>
            <w:r>
              <w:rPr>
                <w:rFonts w:ascii="SimSun" w:hAnsi="SimSun" w:hint="eastAsia"/>
                <w:b/>
                <w:bCs/>
                <w:lang w:eastAsia="zh-CN"/>
              </w:rPr>
              <w:t>全球标准专题研讨会（</w:t>
            </w:r>
            <w:r>
              <w:rPr>
                <w:rFonts w:hint="eastAsia"/>
                <w:b/>
                <w:bCs/>
                <w:lang w:eastAsia="zh-CN"/>
              </w:rPr>
              <w:t>GSS</w:t>
            </w:r>
            <w:r w:rsidRPr="001C2ED2">
              <w:rPr>
                <w:b/>
                <w:bCs/>
                <w:lang w:eastAsia="zh-CN"/>
              </w:rPr>
              <w:t>-</w:t>
            </w:r>
            <w:r>
              <w:rPr>
                <w:b/>
                <w:bCs/>
                <w:lang w:eastAsia="zh-CN"/>
              </w:rPr>
              <w:t>12</w:t>
            </w:r>
            <w:r>
              <w:rPr>
                <w:rFonts w:ascii="SimSun" w:hAnsi="SimSun" w:hint="eastAsia"/>
                <w:b/>
                <w:bCs/>
                <w:lang w:eastAsia="zh-CN"/>
              </w:rPr>
              <w:t>）</w:t>
            </w:r>
          </w:p>
          <w:p w:rsidR="00480349" w:rsidRDefault="00480349" w:rsidP="00267AF7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2012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11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日，阿拉伯联合酋长国迪拜</w:t>
            </w:r>
          </w:p>
          <w:p w:rsidR="00480349" w:rsidRPr="002A3FB2" w:rsidRDefault="00480349" w:rsidP="00267AF7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</w:p>
        </w:tc>
      </w:tr>
    </w:tbl>
    <w:p w:rsidR="00480349" w:rsidRPr="00B25EE5" w:rsidRDefault="00480349" w:rsidP="00FE4412">
      <w:pPr>
        <w:spacing w:before="360"/>
        <w:rPr>
          <w:lang w:eastAsia="zh-CN"/>
        </w:rPr>
      </w:pPr>
      <w:bookmarkStart w:id="2" w:name="StartTyping_E"/>
      <w:bookmarkEnd w:id="2"/>
      <w:r w:rsidRPr="00B25EE5">
        <w:rPr>
          <w:lang w:eastAsia="zh-CN"/>
        </w:rPr>
        <w:t>尊敬的先生</w:t>
      </w:r>
      <w:r w:rsidRPr="00B25EE5">
        <w:rPr>
          <w:lang w:eastAsia="zh-CN"/>
        </w:rPr>
        <w:t>/</w:t>
      </w:r>
      <w:r w:rsidRPr="00B25EE5">
        <w:rPr>
          <w:lang w:eastAsia="zh-CN"/>
        </w:rPr>
        <w:t>女士：</w:t>
      </w:r>
    </w:p>
    <w:p w:rsidR="00480349" w:rsidRPr="00B25EE5" w:rsidRDefault="00480349" w:rsidP="00BC49BE">
      <w:pPr>
        <w:ind w:firstLineChars="200" w:firstLine="480"/>
        <w:rPr>
          <w:lang w:eastAsia="zh-CN"/>
        </w:rPr>
      </w:pPr>
      <w:r w:rsidRPr="00B25EE5">
        <w:rPr>
          <w:rFonts w:hint="eastAsia"/>
          <w:lang w:eastAsia="zh-CN"/>
        </w:rPr>
        <w:t>国际电联秘书长通过</w:t>
      </w:r>
      <w:r w:rsidR="00EE305A">
        <w:fldChar w:fldCharType="begin"/>
      </w:r>
      <w:r w:rsidR="00EE305A">
        <w:rPr>
          <w:lang w:eastAsia="zh-CN"/>
        </w:rPr>
        <w:instrText xml:space="preserve"> HYPERLINK "http://www.itu.int/oth/T260B000065/en" </w:instrText>
      </w:r>
      <w:r w:rsidR="00EE305A">
        <w:fldChar w:fldCharType="separate"/>
      </w:r>
      <w:r w:rsidRPr="00B25EE5">
        <w:rPr>
          <w:rStyle w:val="Hyperlink"/>
          <w:rFonts w:hint="eastAsia"/>
          <w:lang w:eastAsia="zh-CN"/>
        </w:rPr>
        <w:t>第</w:t>
      </w:r>
      <w:r w:rsidRPr="00B25EE5">
        <w:rPr>
          <w:rStyle w:val="Hyperlink"/>
          <w:lang w:eastAsia="zh-CN"/>
        </w:rPr>
        <w:t>65</w:t>
      </w:r>
      <w:r w:rsidRPr="00B25EE5">
        <w:rPr>
          <w:rStyle w:val="Hyperlink"/>
          <w:rFonts w:hint="eastAsia"/>
          <w:lang w:eastAsia="zh-CN"/>
        </w:rPr>
        <w:t>号通函</w:t>
      </w:r>
      <w:r w:rsidRPr="00B25EE5">
        <w:rPr>
          <w:rStyle w:val="Hyperlink"/>
          <w:lang w:eastAsia="zh-CN"/>
        </w:rPr>
        <w:t xml:space="preserve"> </w:t>
      </w:r>
      <w:r w:rsidR="00EE305A">
        <w:rPr>
          <w:rStyle w:val="Hyperlink"/>
          <w:lang w:eastAsia="zh-CN"/>
        </w:rPr>
        <w:fldChar w:fldCharType="end"/>
      </w:r>
      <w:r w:rsidRPr="00B25EE5">
        <w:rPr>
          <w:lang w:eastAsia="zh-CN"/>
        </w:rPr>
        <w:t>和</w:t>
      </w:r>
      <w:r w:rsidRPr="00B25EE5">
        <w:rPr>
          <w:lang w:eastAsia="zh-CN"/>
        </w:rPr>
        <w:t>20</w:t>
      </w:r>
      <w:r w:rsidRPr="00B25EE5">
        <w:rPr>
          <w:rFonts w:hint="eastAsia"/>
          <w:lang w:eastAsia="zh-CN"/>
        </w:rPr>
        <w:t>11</w:t>
      </w:r>
      <w:r w:rsidRPr="00B25EE5">
        <w:rPr>
          <w:lang w:eastAsia="zh-CN"/>
        </w:rPr>
        <w:t>年</w:t>
      </w:r>
      <w:r w:rsidRPr="00B25EE5">
        <w:rPr>
          <w:lang w:eastAsia="zh-CN"/>
        </w:rPr>
        <w:t>12</w:t>
      </w:r>
      <w:r w:rsidRPr="00B25EE5">
        <w:rPr>
          <w:lang w:eastAsia="zh-CN"/>
        </w:rPr>
        <w:t>月</w:t>
      </w:r>
      <w:r w:rsidRPr="00B25EE5">
        <w:rPr>
          <w:lang w:eastAsia="zh-CN"/>
        </w:rPr>
        <w:t>1</w:t>
      </w:r>
      <w:r w:rsidRPr="00B25EE5">
        <w:rPr>
          <w:rFonts w:hint="eastAsia"/>
          <w:lang w:eastAsia="zh-CN"/>
        </w:rPr>
        <w:t>6</w:t>
      </w:r>
      <w:r w:rsidRPr="00B25EE5">
        <w:rPr>
          <w:lang w:eastAsia="zh-CN"/>
        </w:rPr>
        <w:t>日的</w:t>
      </w:r>
      <w:r w:rsidR="007A5387">
        <w:fldChar w:fldCharType="begin"/>
      </w:r>
      <w:r w:rsidR="007A5387">
        <w:rPr>
          <w:lang w:eastAsia="zh-CN"/>
        </w:rPr>
        <w:instrText xml:space="preserve"> HYPERLINK "http://www.itu.int/oth/T260B001028/en" </w:instrText>
      </w:r>
      <w:r w:rsidR="007A5387">
        <w:fldChar w:fldCharType="separate"/>
      </w:r>
      <w:r w:rsidRPr="00B25EE5">
        <w:rPr>
          <w:rStyle w:val="Hyperlink"/>
          <w:lang w:eastAsia="zh-CN"/>
        </w:rPr>
        <w:t>DM-11/1028</w:t>
      </w:r>
      <w:r w:rsidR="007A5387">
        <w:rPr>
          <w:rStyle w:val="Hyperlink"/>
          <w:lang w:eastAsia="zh-CN"/>
        </w:rPr>
        <w:fldChar w:fldCharType="end"/>
      </w:r>
      <w:r w:rsidRPr="00B25EE5">
        <w:rPr>
          <w:lang w:eastAsia="zh-CN"/>
        </w:rPr>
        <w:t>和</w:t>
      </w:r>
      <w:r w:rsidR="007A5387">
        <w:fldChar w:fldCharType="begin"/>
      </w:r>
      <w:r w:rsidR="007A5387">
        <w:rPr>
          <w:lang w:eastAsia="zh-CN"/>
        </w:rPr>
        <w:instrText xml:space="preserve"> HYPERLINK "http://www.itu.int/oth/T260B001029/en" </w:instrText>
      </w:r>
      <w:r w:rsidR="007A5387">
        <w:fldChar w:fldCharType="separate"/>
      </w:r>
      <w:r w:rsidRPr="00B25EE5">
        <w:rPr>
          <w:rStyle w:val="Hyperlink"/>
          <w:lang w:eastAsia="zh-CN"/>
        </w:rPr>
        <w:t>DM-11/1029</w:t>
      </w:r>
      <w:r w:rsidR="007A5387">
        <w:rPr>
          <w:rStyle w:val="Hyperlink"/>
          <w:lang w:eastAsia="zh-CN"/>
        </w:rPr>
        <w:fldChar w:fldCharType="end"/>
      </w:r>
      <w:r w:rsidRPr="00B25EE5">
        <w:rPr>
          <w:lang w:eastAsia="zh-CN"/>
        </w:rPr>
        <w:t>号信函宣布，应</w:t>
      </w:r>
      <w:r w:rsidRPr="00B25EE5">
        <w:rPr>
          <w:rFonts w:hint="eastAsia"/>
          <w:lang w:eastAsia="zh-CN"/>
        </w:rPr>
        <w:t>阿拉伯联合酋长国</w:t>
      </w:r>
      <w:r w:rsidRPr="00B25EE5">
        <w:rPr>
          <w:lang w:eastAsia="zh-CN"/>
        </w:rPr>
        <w:t>政府的盛情邀请，并根据第</w:t>
      </w:r>
      <w:r w:rsidRPr="00B25EE5">
        <w:rPr>
          <w:lang w:eastAsia="zh-CN"/>
        </w:rPr>
        <w:t>77</w:t>
      </w:r>
      <w:r w:rsidRPr="00B25EE5">
        <w:rPr>
          <w:lang w:eastAsia="zh-CN"/>
        </w:rPr>
        <w:t>号决议（</w:t>
      </w:r>
      <w:r w:rsidRPr="00B25EE5">
        <w:rPr>
          <w:lang w:eastAsia="zh-CN"/>
        </w:rPr>
        <w:t>20</w:t>
      </w:r>
      <w:r w:rsidRPr="00B25EE5">
        <w:rPr>
          <w:rFonts w:hint="eastAsia"/>
          <w:lang w:eastAsia="zh-CN"/>
        </w:rPr>
        <w:t>10</w:t>
      </w:r>
      <w:r w:rsidRPr="00B25EE5">
        <w:rPr>
          <w:lang w:eastAsia="zh-CN"/>
        </w:rPr>
        <w:t>年，</w:t>
      </w:r>
      <w:r w:rsidRPr="00B25EE5">
        <w:rPr>
          <w:rFonts w:hint="eastAsia"/>
          <w:lang w:eastAsia="zh-CN"/>
        </w:rPr>
        <w:t>瓜达拉哈拉</w:t>
      </w:r>
      <w:r w:rsidRPr="00B25EE5">
        <w:rPr>
          <w:lang w:eastAsia="zh-CN"/>
        </w:rPr>
        <w:t>，修订版）和理事会第</w:t>
      </w:r>
      <w:r w:rsidRPr="00B25EE5">
        <w:rPr>
          <w:lang w:eastAsia="zh-CN"/>
        </w:rPr>
        <w:t>1</w:t>
      </w:r>
      <w:r w:rsidRPr="00B25EE5">
        <w:rPr>
          <w:rFonts w:hint="eastAsia"/>
          <w:lang w:eastAsia="zh-CN"/>
        </w:rPr>
        <w:t>335</w:t>
      </w:r>
      <w:r w:rsidRPr="00B25EE5">
        <w:rPr>
          <w:lang w:eastAsia="zh-CN"/>
        </w:rPr>
        <w:t>号决议，</w:t>
      </w:r>
      <w:r w:rsidRPr="00B25EE5">
        <w:rPr>
          <w:lang w:eastAsia="zh-CN"/>
        </w:rPr>
        <w:t>20</w:t>
      </w:r>
      <w:r w:rsidRPr="00B25EE5">
        <w:rPr>
          <w:rFonts w:hint="eastAsia"/>
          <w:lang w:eastAsia="zh-CN"/>
        </w:rPr>
        <w:t>12</w:t>
      </w:r>
      <w:r w:rsidRPr="00B25EE5">
        <w:rPr>
          <w:lang w:eastAsia="zh-CN"/>
        </w:rPr>
        <w:t>年世界电信标准化全会（</w:t>
      </w:r>
      <w:r w:rsidRPr="00B25EE5">
        <w:rPr>
          <w:lang w:eastAsia="zh-CN"/>
        </w:rPr>
        <w:t>WTSA-</w:t>
      </w:r>
      <w:r w:rsidRPr="00B25EE5">
        <w:rPr>
          <w:rFonts w:hint="eastAsia"/>
          <w:lang w:eastAsia="zh-CN"/>
        </w:rPr>
        <w:t>12</w:t>
      </w:r>
      <w:r w:rsidRPr="00B25EE5">
        <w:rPr>
          <w:lang w:eastAsia="zh-CN"/>
        </w:rPr>
        <w:t>）将于</w:t>
      </w:r>
      <w:r w:rsidRPr="00B25EE5">
        <w:rPr>
          <w:lang w:eastAsia="zh-CN"/>
        </w:rPr>
        <w:t>20</w:t>
      </w:r>
      <w:r w:rsidRPr="00B25EE5">
        <w:rPr>
          <w:rFonts w:hint="eastAsia"/>
          <w:lang w:eastAsia="zh-CN"/>
        </w:rPr>
        <w:t>12</w:t>
      </w:r>
      <w:r w:rsidRPr="00B25EE5">
        <w:rPr>
          <w:lang w:eastAsia="zh-CN"/>
        </w:rPr>
        <w:t>年</w:t>
      </w:r>
      <w:r w:rsidRPr="00B25EE5">
        <w:rPr>
          <w:lang w:eastAsia="zh-CN"/>
        </w:rPr>
        <w:t>1</w:t>
      </w:r>
      <w:r w:rsidRPr="00B25EE5">
        <w:rPr>
          <w:rFonts w:hint="eastAsia"/>
          <w:lang w:eastAsia="zh-CN"/>
        </w:rPr>
        <w:t>1</w:t>
      </w:r>
      <w:r w:rsidRPr="00B25EE5">
        <w:rPr>
          <w:lang w:eastAsia="zh-CN"/>
        </w:rPr>
        <w:t>月</w:t>
      </w:r>
      <w:r w:rsidRPr="00B25EE5">
        <w:rPr>
          <w:lang w:eastAsia="zh-CN"/>
        </w:rPr>
        <w:t>2</w:t>
      </w:r>
      <w:r w:rsidRPr="00B25EE5">
        <w:rPr>
          <w:rFonts w:hint="eastAsia"/>
          <w:lang w:eastAsia="zh-CN"/>
        </w:rPr>
        <w:t>0</w:t>
      </w:r>
      <w:r w:rsidRPr="00B25EE5">
        <w:rPr>
          <w:lang w:eastAsia="zh-CN"/>
        </w:rPr>
        <w:t>至</w:t>
      </w:r>
      <w:r w:rsidRPr="00B25EE5">
        <w:rPr>
          <w:rFonts w:hint="eastAsia"/>
          <w:lang w:eastAsia="zh-CN"/>
        </w:rPr>
        <w:t>29</w:t>
      </w:r>
      <w:r w:rsidRPr="00B25EE5">
        <w:rPr>
          <w:lang w:eastAsia="zh-CN"/>
        </w:rPr>
        <w:t>日在</w:t>
      </w:r>
      <w:r w:rsidRPr="00B25EE5">
        <w:rPr>
          <w:rFonts w:hint="eastAsia"/>
          <w:lang w:eastAsia="zh-CN"/>
        </w:rPr>
        <w:t>阿拉伯联合酋长国迪拜</w:t>
      </w:r>
      <w:r w:rsidRPr="00B25EE5">
        <w:rPr>
          <w:lang w:eastAsia="zh-CN"/>
        </w:rPr>
        <w:t>举行</w:t>
      </w:r>
      <w:r w:rsidRPr="00B25EE5">
        <w:rPr>
          <w:rFonts w:hint="eastAsia"/>
          <w:lang w:eastAsia="zh-CN"/>
        </w:rPr>
        <w:t>，此前将于</w:t>
      </w:r>
      <w:r w:rsidRPr="00B25EE5">
        <w:rPr>
          <w:rFonts w:hint="eastAsia"/>
          <w:lang w:eastAsia="zh-CN"/>
        </w:rPr>
        <w:t>2012</w:t>
      </w:r>
      <w:r w:rsidRPr="00B25EE5">
        <w:rPr>
          <w:rFonts w:hint="eastAsia"/>
          <w:lang w:eastAsia="zh-CN"/>
        </w:rPr>
        <w:t>年</w:t>
      </w:r>
      <w:r w:rsidRPr="00B25EE5">
        <w:rPr>
          <w:rFonts w:hint="eastAsia"/>
          <w:lang w:eastAsia="zh-CN"/>
        </w:rPr>
        <w:t>11</w:t>
      </w:r>
      <w:r w:rsidRPr="00B25EE5">
        <w:rPr>
          <w:rFonts w:hint="eastAsia"/>
          <w:lang w:eastAsia="zh-CN"/>
        </w:rPr>
        <w:t>月</w:t>
      </w:r>
      <w:r w:rsidRPr="00B25EE5">
        <w:rPr>
          <w:rFonts w:hint="eastAsia"/>
          <w:lang w:eastAsia="zh-CN"/>
        </w:rPr>
        <w:t>19</w:t>
      </w:r>
      <w:r w:rsidRPr="00B25EE5">
        <w:rPr>
          <w:rFonts w:hint="eastAsia"/>
          <w:lang w:eastAsia="zh-CN"/>
        </w:rPr>
        <w:t>日举办“全球标准专题研讨会”。</w:t>
      </w:r>
    </w:p>
    <w:p w:rsidR="00480349" w:rsidRDefault="001C562E" w:rsidP="001C562E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color w:val="000000"/>
          <w:lang w:eastAsia="zh-CN"/>
        </w:rPr>
        <w:t>我高兴地邀请您出席将</w:t>
      </w:r>
      <w:r w:rsidR="00480349" w:rsidRPr="00AB3272">
        <w:rPr>
          <w:rFonts w:hint="eastAsia"/>
          <w:color w:val="000000"/>
          <w:lang w:eastAsia="zh-CN"/>
        </w:rPr>
        <w:t>与</w:t>
      </w:r>
      <w:r>
        <w:rPr>
          <w:rFonts w:hint="eastAsia"/>
          <w:color w:val="000000"/>
          <w:lang w:val="en-US" w:eastAsia="zh-CN"/>
        </w:rPr>
        <w:t>国际电联世界电信标准化全会（</w:t>
      </w:r>
      <w:r>
        <w:rPr>
          <w:rFonts w:hint="eastAsia"/>
          <w:color w:val="000000"/>
          <w:lang w:val="en-US" w:eastAsia="zh-CN"/>
        </w:rPr>
        <w:t>WTSA-12</w:t>
      </w:r>
      <w:r>
        <w:rPr>
          <w:rFonts w:hint="eastAsia"/>
          <w:color w:val="000000"/>
          <w:lang w:val="en-US" w:eastAsia="zh-CN"/>
        </w:rPr>
        <w:t>）在</w:t>
      </w:r>
      <w:r w:rsidR="00480349" w:rsidRPr="00AB3272">
        <w:rPr>
          <w:rFonts w:hint="eastAsia"/>
          <w:color w:val="000000"/>
          <w:lang w:eastAsia="zh-CN"/>
        </w:rPr>
        <w:t>同一会址，即</w:t>
      </w:r>
      <w:r>
        <w:rPr>
          <w:rFonts w:hint="eastAsia"/>
          <w:color w:val="000000"/>
          <w:lang w:eastAsia="zh-CN"/>
        </w:rPr>
        <w:t>阿联酋迪拜世界贸易</w:t>
      </w:r>
      <w:r w:rsidR="00480349" w:rsidRPr="00AB3272">
        <w:rPr>
          <w:rFonts w:hint="eastAsia"/>
          <w:color w:val="000000"/>
          <w:lang w:eastAsia="zh-CN"/>
        </w:rPr>
        <w:t>中心举行的</w:t>
      </w:r>
      <w:r>
        <w:rPr>
          <w:rFonts w:hint="eastAsia"/>
          <w:color w:val="000000"/>
          <w:lang w:eastAsia="zh-CN"/>
        </w:rPr>
        <w:t>全球标准专题研讨会（</w:t>
      </w:r>
      <w:r w:rsidR="00480349" w:rsidRPr="00AB3272">
        <w:rPr>
          <w:rFonts w:hint="eastAsia"/>
          <w:color w:val="000000"/>
          <w:lang w:eastAsia="zh-CN"/>
        </w:rPr>
        <w:t>GSS</w:t>
      </w:r>
      <w:r>
        <w:rPr>
          <w:rFonts w:hint="eastAsia"/>
          <w:color w:val="000000"/>
          <w:lang w:eastAsia="zh-CN"/>
        </w:rPr>
        <w:t>）</w:t>
      </w:r>
      <w:r w:rsidR="00480349" w:rsidRPr="00AB3272">
        <w:rPr>
          <w:rFonts w:hint="eastAsia"/>
          <w:color w:val="000000"/>
          <w:lang w:eastAsia="zh-CN"/>
        </w:rPr>
        <w:t>。根据国际电联理事会</w:t>
      </w:r>
      <w:r w:rsidR="00480349" w:rsidRPr="00AB3272">
        <w:rPr>
          <w:rFonts w:hint="eastAsia"/>
          <w:color w:val="000000"/>
          <w:lang w:eastAsia="zh-CN"/>
        </w:rPr>
        <w:t>2007</w:t>
      </w:r>
      <w:r w:rsidR="00480349" w:rsidRPr="00AB3272">
        <w:rPr>
          <w:rFonts w:hint="eastAsia"/>
          <w:color w:val="000000"/>
          <w:lang w:eastAsia="zh-CN"/>
        </w:rPr>
        <w:t>年会议的决定</w:t>
      </w:r>
      <w:r>
        <w:rPr>
          <w:rFonts w:hint="eastAsia"/>
          <w:color w:val="000000"/>
          <w:lang w:eastAsia="zh-CN"/>
        </w:rPr>
        <w:t>，</w:t>
      </w:r>
      <w:r w:rsidR="00480349" w:rsidRPr="00AB3272">
        <w:rPr>
          <w:rFonts w:hint="eastAsia"/>
          <w:color w:val="000000"/>
          <w:lang w:eastAsia="zh-CN"/>
        </w:rPr>
        <w:t>GSS</w:t>
      </w:r>
      <w:r>
        <w:rPr>
          <w:rFonts w:hint="eastAsia"/>
          <w:color w:val="000000"/>
          <w:lang w:eastAsia="zh-CN"/>
        </w:rPr>
        <w:t>的宗旨是提供一个向成员和非成员开放的高级别讨论和协调</w:t>
      </w:r>
      <w:r w:rsidR="00480349" w:rsidRPr="00AB3272">
        <w:rPr>
          <w:rFonts w:hint="eastAsia"/>
          <w:color w:val="000000"/>
          <w:lang w:eastAsia="zh-CN"/>
        </w:rPr>
        <w:t>论坛</w:t>
      </w:r>
      <w:r>
        <w:rPr>
          <w:rFonts w:hint="eastAsia"/>
          <w:color w:val="000000"/>
          <w:lang w:eastAsia="zh-CN"/>
        </w:rPr>
        <w:t>。</w:t>
      </w:r>
    </w:p>
    <w:p w:rsidR="00480349" w:rsidRDefault="001C562E" w:rsidP="001C562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这次研讨活动</w:t>
      </w:r>
      <w:r w:rsidR="00480349" w:rsidRPr="00AB3272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特别研究全球在标准化方面面临的挑战，</w:t>
      </w:r>
      <w:r w:rsidR="00480349" w:rsidRPr="00AB3272"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标准创新、电子卫生、智能网络、智能交通系统和应对灾害的网络弹性。会上的发言人将包括部长、监管机构</w:t>
      </w:r>
      <w:r w:rsidR="00480349" w:rsidRPr="00AB3272">
        <w:rPr>
          <w:rFonts w:hint="eastAsia"/>
          <w:lang w:eastAsia="zh-CN"/>
        </w:rPr>
        <w:t>、首席执行官和首席技术官。</w:t>
      </w:r>
      <w:r w:rsidR="00F11E5D">
        <w:rPr>
          <w:rFonts w:hint="eastAsia"/>
          <w:lang w:eastAsia="zh-CN"/>
        </w:rPr>
        <w:t>GSS</w:t>
      </w:r>
      <w:r w:rsidR="00F11E5D">
        <w:rPr>
          <w:rFonts w:hint="eastAsia"/>
          <w:lang w:eastAsia="zh-CN"/>
        </w:rPr>
        <w:t>将由</w:t>
      </w:r>
      <w:proofErr w:type="spellStart"/>
      <w:r w:rsidR="00F11E5D">
        <w:rPr>
          <w:rFonts w:hint="eastAsia"/>
          <w:lang w:eastAsia="zh-CN"/>
        </w:rPr>
        <w:t>Etisalat</w:t>
      </w:r>
      <w:proofErr w:type="spellEnd"/>
      <w:r w:rsidR="00F11E5D">
        <w:rPr>
          <w:rFonts w:hint="eastAsia"/>
          <w:lang w:eastAsia="zh-CN"/>
        </w:rPr>
        <w:t>首席执行官</w:t>
      </w:r>
      <w:r w:rsidR="00F11E5D">
        <w:rPr>
          <w:rFonts w:hint="eastAsia"/>
          <w:lang w:eastAsia="zh-CN"/>
        </w:rPr>
        <w:t xml:space="preserve">Nasser Bin </w:t>
      </w:r>
      <w:proofErr w:type="spellStart"/>
      <w:r w:rsidR="00F11E5D">
        <w:rPr>
          <w:rFonts w:hint="eastAsia"/>
          <w:lang w:eastAsia="zh-CN"/>
        </w:rPr>
        <w:t>Abood</w:t>
      </w:r>
      <w:proofErr w:type="spellEnd"/>
      <w:r w:rsidR="00F11E5D">
        <w:rPr>
          <w:rFonts w:hint="eastAsia"/>
          <w:lang w:eastAsia="zh-CN"/>
        </w:rPr>
        <w:t>先生主持。议程草案将公布至以下</w:t>
      </w:r>
      <w:r w:rsidR="00F11E5D">
        <w:rPr>
          <w:rFonts w:hint="eastAsia"/>
          <w:lang w:eastAsia="zh-CN"/>
        </w:rPr>
        <w:t>GSS</w:t>
      </w:r>
      <w:r w:rsidR="00F11E5D">
        <w:rPr>
          <w:rFonts w:hint="eastAsia"/>
          <w:lang w:eastAsia="zh-CN"/>
        </w:rPr>
        <w:t>网站：</w:t>
      </w:r>
      <w:hyperlink r:id="rId11" w:history="1">
        <w:r w:rsidR="00F11E5D" w:rsidRPr="00367789">
          <w:rPr>
            <w:rStyle w:val="Hyperlink"/>
            <w:rFonts w:hint="eastAsia"/>
            <w:lang w:eastAsia="zh-CN"/>
          </w:rPr>
          <w:t>http://www.itu.int/en/ITU-T/wtsa-12/gss</w:t>
        </w:r>
      </w:hyperlink>
      <w:r w:rsidR="00AE06A2">
        <w:rPr>
          <w:rStyle w:val="Hyperlink"/>
          <w:rFonts w:hint="eastAsia"/>
          <w:lang w:eastAsia="zh-CN"/>
        </w:rPr>
        <w:t>/</w:t>
      </w:r>
      <w:r w:rsidR="00F11E5D">
        <w:rPr>
          <w:rFonts w:hint="eastAsia"/>
          <w:lang w:eastAsia="zh-CN"/>
        </w:rPr>
        <w:t>。</w:t>
      </w:r>
    </w:p>
    <w:p w:rsidR="00FE4412" w:rsidRDefault="00FE441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DD5E6D" w:rsidRDefault="00DD5E6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F11E5D" w:rsidRDefault="00480349" w:rsidP="00F11E5D">
      <w:pPr>
        <w:ind w:firstLineChars="200" w:firstLine="480"/>
        <w:rPr>
          <w:lang w:eastAsia="zh-CN"/>
        </w:rPr>
      </w:pPr>
      <w:r w:rsidRPr="00AB3272">
        <w:rPr>
          <w:rFonts w:hint="eastAsia"/>
          <w:lang w:eastAsia="zh-CN"/>
        </w:rPr>
        <w:t>GSS</w:t>
      </w:r>
      <w:r w:rsidRPr="00AB3272">
        <w:rPr>
          <w:rFonts w:hint="eastAsia"/>
          <w:lang w:eastAsia="zh-CN"/>
        </w:rPr>
        <w:t>与会者的注册将完全在线进行。</w:t>
      </w:r>
      <w:r w:rsidR="00F11E5D">
        <w:rPr>
          <w:rFonts w:hint="eastAsia"/>
          <w:lang w:eastAsia="zh-CN"/>
        </w:rPr>
        <w:t>如您已参加</w:t>
      </w:r>
      <w:r w:rsidR="00F11E5D">
        <w:rPr>
          <w:rFonts w:hint="eastAsia"/>
          <w:lang w:eastAsia="zh-CN"/>
        </w:rPr>
        <w:t>GSS</w:t>
      </w:r>
      <w:r w:rsidR="00F11E5D">
        <w:rPr>
          <w:rFonts w:hint="eastAsia"/>
          <w:lang w:eastAsia="zh-CN"/>
        </w:rPr>
        <w:t>，请在</w:t>
      </w:r>
      <w:r w:rsidR="00F11E5D">
        <w:rPr>
          <w:rFonts w:hint="eastAsia"/>
          <w:lang w:eastAsia="zh-CN"/>
        </w:rPr>
        <w:t>GSS</w:t>
      </w:r>
      <w:r w:rsidR="00F11E5D">
        <w:rPr>
          <w:rFonts w:hint="eastAsia"/>
          <w:lang w:eastAsia="zh-CN"/>
        </w:rPr>
        <w:t>网站（</w:t>
      </w:r>
      <w:hyperlink r:id="rId12" w:history="1">
        <w:r w:rsidR="00F11E5D" w:rsidRPr="00367789">
          <w:rPr>
            <w:rStyle w:val="Hyperlink"/>
            <w:rFonts w:hint="eastAsia"/>
            <w:lang w:eastAsia="zh-CN"/>
          </w:rPr>
          <w:t>http://www.itu.int/en/ITU-T/wtsa-12/gss</w:t>
        </w:r>
      </w:hyperlink>
      <w:r w:rsidR="00F11E5D">
        <w:rPr>
          <w:rFonts w:hint="eastAsia"/>
          <w:lang w:eastAsia="zh-CN"/>
        </w:rPr>
        <w:t>）注册。如您打算参加</w:t>
      </w:r>
      <w:r w:rsidR="00F11E5D">
        <w:rPr>
          <w:rFonts w:hint="eastAsia"/>
          <w:lang w:eastAsia="zh-CN"/>
        </w:rPr>
        <w:t>WTSA-12</w:t>
      </w:r>
      <w:r w:rsidR="00F11E5D">
        <w:rPr>
          <w:rFonts w:hint="eastAsia"/>
          <w:lang w:eastAsia="zh-CN"/>
        </w:rPr>
        <w:t>和</w:t>
      </w:r>
      <w:r w:rsidR="00F11E5D">
        <w:rPr>
          <w:rFonts w:hint="eastAsia"/>
          <w:lang w:eastAsia="zh-CN"/>
        </w:rPr>
        <w:t>GSS</w:t>
      </w:r>
      <w:r w:rsidR="00F11E5D">
        <w:rPr>
          <w:rFonts w:hint="eastAsia"/>
          <w:lang w:eastAsia="zh-CN"/>
        </w:rPr>
        <w:t>，则</w:t>
      </w:r>
      <w:r w:rsidRPr="00130B95">
        <w:rPr>
          <w:rFonts w:hint="eastAsia"/>
          <w:lang w:eastAsia="zh-CN"/>
        </w:rPr>
        <w:t>可以在同一表格中获得</w:t>
      </w:r>
      <w:r w:rsidRPr="00130B95">
        <w:rPr>
          <w:rFonts w:hint="eastAsia"/>
          <w:lang w:eastAsia="zh-CN"/>
        </w:rPr>
        <w:t>GSS</w:t>
      </w:r>
      <w:r w:rsidR="00F11E5D">
        <w:rPr>
          <w:rFonts w:hint="eastAsia"/>
          <w:lang w:eastAsia="zh-CN"/>
        </w:rPr>
        <w:t>和</w:t>
      </w:r>
      <w:r w:rsidR="00F11E5D">
        <w:rPr>
          <w:rFonts w:hint="eastAsia"/>
          <w:lang w:eastAsia="zh-CN"/>
        </w:rPr>
        <w:t>WTSA-12</w:t>
      </w:r>
      <w:r w:rsidR="00F11E5D">
        <w:rPr>
          <w:rFonts w:hint="eastAsia"/>
          <w:lang w:eastAsia="zh-CN"/>
        </w:rPr>
        <w:t>的</w:t>
      </w:r>
      <w:r w:rsidRPr="00130B95">
        <w:rPr>
          <w:rFonts w:hint="eastAsia"/>
          <w:lang w:eastAsia="zh-CN"/>
        </w:rPr>
        <w:t>注册</w:t>
      </w:r>
      <w:r w:rsidR="00F11E5D">
        <w:rPr>
          <w:rFonts w:hint="eastAsia"/>
          <w:lang w:eastAsia="zh-CN"/>
        </w:rPr>
        <w:t>（</w:t>
      </w:r>
      <w:hyperlink r:id="rId13" w:history="1">
        <w:r w:rsidR="00F11E5D" w:rsidRPr="00367789">
          <w:rPr>
            <w:rStyle w:val="Hyperlink"/>
            <w:rFonts w:hint="eastAsia"/>
            <w:lang w:eastAsia="zh-CN"/>
          </w:rPr>
          <w:t>http://www.itu.int/en/I</w:t>
        </w:r>
        <w:bookmarkStart w:id="3" w:name="_GoBack"/>
        <w:bookmarkEnd w:id="3"/>
        <w:r w:rsidR="00F11E5D" w:rsidRPr="00367789">
          <w:rPr>
            <w:rStyle w:val="Hyperlink"/>
            <w:rFonts w:hint="eastAsia"/>
            <w:lang w:eastAsia="zh-CN"/>
          </w:rPr>
          <w:t>TU-T/wtsa-12</w:t>
        </w:r>
      </w:hyperlink>
      <w:r w:rsidR="00F11E5D">
        <w:rPr>
          <w:rFonts w:hint="eastAsia"/>
          <w:lang w:eastAsia="zh-CN"/>
        </w:rPr>
        <w:t>）</w:t>
      </w:r>
      <w:r w:rsidRPr="00130B95">
        <w:rPr>
          <w:rFonts w:hint="eastAsia"/>
          <w:lang w:eastAsia="zh-CN"/>
        </w:rPr>
        <w:t>。</w:t>
      </w:r>
    </w:p>
    <w:p w:rsidR="00480349" w:rsidRDefault="00480349" w:rsidP="00F11E5D">
      <w:pPr>
        <w:ind w:firstLineChars="200" w:firstLine="480"/>
        <w:rPr>
          <w:lang w:eastAsia="zh-CN"/>
        </w:rPr>
      </w:pPr>
      <w:r w:rsidRPr="00130B95">
        <w:rPr>
          <w:rFonts w:hint="eastAsia"/>
          <w:lang w:eastAsia="zh-CN"/>
        </w:rPr>
        <w:t>WT</w:t>
      </w:r>
      <w:r w:rsidR="00F11E5D">
        <w:rPr>
          <w:rFonts w:hint="eastAsia"/>
          <w:lang w:eastAsia="zh-CN"/>
        </w:rPr>
        <w:t>SA-12</w:t>
      </w:r>
      <w:r w:rsidRPr="00130B95">
        <w:rPr>
          <w:rFonts w:hint="eastAsia"/>
          <w:lang w:eastAsia="zh-CN"/>
        </w:rPr>
        <w:t>网站还拥有关于此次研讨会的实用信息，包括有关护照、签证申请和旅馆的详细介绍。</w:t>
      </w:r>
    </w:p>
    <w:p w:rsidR="00480349" w:rsidRDefault="00480349" w:rsidP="00FE441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我期待在迪拜欢迎诸位光临。</w:t>
      </w:r>
    </w:p>
    <w:p w:rsidR="00FE4412" w:rsidRDefault="00FE4412" w:rsidP="00B25EE5">
      <w:pPr>
        <w:rPr>
          <w:lang w:eastAsia="zh-CN"/>
        </w:rPr>
      </w:pPr>
    </w:p>
    <w:p w:rsidR="00B25EE5" w:rsidRDefault="00480349" w:rsidP="00B25EE5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B25EE5" w:rsidRDefault="00B25EE5" w:rsidP="00B25EE5">
      <w:pPr>
        <w:rPr>
          <w:lang w:val="en-US" w:eastAsia="zh-CN"/>
        </w:rPr>
      </w:pPr>
    </w:p>
    <w:p w:rsidR="00FE4412" w:rsidRDefault="00FE4412" w:rsidP="00B25EE5">
      <w:pPr>
        <w:rPr>
          <w:lang w:val="en-US" w:eastAsia="zh-CN"/>
        </w:rPr>
      </w:pPr>
    </w:p>
    <w:p w:rsidR="00FE4412" w:rsidRDefault="00FE4412" w:rsidP="00B25EE5">
      <w:pPr>
        <w:rPr>
          <w:lang w:eastAsia="zh-CN"/>
        </w:rPr>
      </w:pPr>
    </w:p>
    <w:p w:rsidR="00480349" w:rsidRPr="00B25EE5" w:rsidRDefault="00480349" w:rsidP="00B25EE5">
      <w:pPr>
        <w:rPr>
          <w:lang w:val="en-US" w:eastAsia="zh-CN"/>
        </w:rPr>
      </w:pPr>
      <w:r>
        <w:rPr>
          <w:rFonts w:hint="eastAsia"/>
          <w:lang w:eastAsia="zh-CN"/>
        </w:rPr>
        <w:t>电信标准化局主任</w:t>
      </w:r>
    </w:p>
    <w:p w:rsidR="00FE4412" w:rsidRPr="00F32CEA" w:rsidRDefault="00480349" w:rsidP="00F32CEA">
      <w:pPr>
        <w:keepLines/>
        <w:spacing w:before="0"/>
        <w:ind w:right="91"/>
        <w:rPr>
          <w:lang w:eastAsia="zh-CN"/>
        </w:rPr>
      </w:pPr>
      <w:r>
        <w:rPr>
          <w:rFonts w:hint="eastAsia"/>
          <w:lang w:eastAsia="zh-CN"/>
        </w:rPr>
        <w:t>马尔科姆</w:t>
      </w:r>
      <w:r>
        <w:rPr>
          <w:rFonts w:hint="eastAsia"/>
          <w:sz w:val="20"/>
          <w:lang w:eastAsia="zh-CN"/>
        </w:rPr>
        <w:t>·</w:t>
      </w:r>
      <w:r>
        <w:rPr>
          <w:rFonts w:hint="eastAsia"/>
          <w:lang w:eastAsia="zh-CN"/>
        </w:rPr>
        <w:t>琼森</w:t>
      </w:r>
    </w:p>
    <w:sectPr w:rsidR="00FE4412" w:rsidRPr="00F32CEA" w:rsidSect="00C70067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567" w:right="907" w:bottom="567" w:left="90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387" w:rsidRDefault="007A5387">
      <w:r>
        <w:separator/>
      </w:r>
    </w:p>
  </w:endnote>
  <w:endnote w:type="continuationSeparator" w:id="0">
    <w:p w:rsidR="007A5387" w:rsidRDefault="007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61" w:rsidRPr="00185D4C" w:rsidRDefault="00E26EA7" w:rsidP="00267AF7">
    <w:pPr>
      <w:pStyle w:val="Footer"/>
      <w:rPr>
        <w:rFonts w:ascii="Times New Roman" w:hAnsi="Times New Roman"/>
      </w:rPr>
    </w:pPr>
    <w:r w:rsidRPr="00185D4C">
      <w:rPr>
        <w:rFonts w:ascii="Times New Roman" w:hAnsi="Times New Roman"/>
      </w:rPr>
      <w:t>itu-t\BUREAU\CIRC\299C.DOC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90"/>
      <w:gridCol w:w="3263"/>
      <w:gridCol w:w="2523"/>
      <w:gridCol w:w="2331"/>
    </w:tblGrid>
    <w:tr w:rsidR="00311361" w:rsidTr="0005534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11361" w:rsidRDefault="00311361" w:rsidP="0005534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11361" w:rsidRDefault="00311361" w:rsidP="0005534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11361" w:rsidRDefault="00311361" w:rsidP="0005534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11361" w:rsidRDefault="00311361" w:rsidP="0005534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311361" w:rsidTr="00055347">
      <w:trPr>
        <w:cantSplit/>
      </w:trPr>
      <w:tc>
        <w:tcPr>
          <w:tcW w:w="1062" w:type="pct"/>
        </w:tcPr>
        <w:p w:rsidR="00311361" w:rsidRDefault="00311361" w:rsidP="0005534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311361" w:rsidRDefault="00311361" w:rsidP="0005534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311361" w:rsidRDefault="00311361" w:rsidP="0005534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311361" w:rsidRDefault="00311361" w:rsidP="00055347">
          <w:pPr>
            <w:pStyle w:val="itu"/>
            <w:tabs>
              <w:tab w:val="clear" w:pos="709"/>
              <w:tab w:val="clear" w:pos="1134"/>
              <w:tab w:val="right" w:pos="180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  <w:t>www.itu.int</w:t>
          </w:r>
        </w:p>
      </w:tc>
    </w:tr>
    <w:tr w:rsidR="00311361" w:rsidTr="00055347">
      <w:trPr>
        <w:cantSplit/>
      </w:trPr>
      <w:tc>
        <w:tcPr>
          <w:tcW w:w="1062" w:type="pct"/>
        </w:tcPr>
        <w:p w:rsidR="00311361" w:rsidRDefault="00311361" w:rsidP="00055347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11361" w:rsidRDefault="00311361" w:rsidP="0005534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11361" w:rsidRDefault="00311361" w:rsidP="0005534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311361" w:rsidRDefault="00311361" w:rsidP="0005534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311361" w:rsidRPr="00DD5E6D" w:rsidRDefault="00311361" w:rsidP="00844FD8">
    <w:pPr>
      <w:pStyle w:val="Footer"/>
      <w:rPr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387" w:rsidRDefault="007A5387">
      <w:r>
        <w:t>____________________</w:t>
      </w:r>
    </w:p>
  </w:footnote>
  <w:footnote w:type="continuationSeparator" w:id="0">
    <w:p w:rsidR="007A5387" w:rsidRDefault="007A5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61" w:rsidRDefault="00311361">
    <w:pPr>
      <w:pStyle w:val="Header"/>
      <w:rPr>
        <w:lang w:eastAsia="zh-CN"/>
      </w:rPr>
    </w:pPr>
    <w:r>
      <w:rPr>
        <w:rFonts w:hint="eastAsia"/>
        <w:lang w:eastAsia="zh-CN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8717B3">
      <w:rPr>
        <w:noProof/>
      </w:rPr>
      <w:t>2</w:t>
    </w:r>
    <w:r>
      <w:rPr>
        <w:noProof/>
      </w:rPr>
      <w:fldChar w:fldCharType="end"/>
    </w:r>
    <w:r>
      <w:rPr>
        <w:rFonts w:hint="eastAsia"/>
        <w:noProof/>
        <w:lang w:eastAsia="zh-CN"/>
      </w:rPr>
      <w:t xml:space="preserve"> -</w:t>
    </w:r>
    <w:r>
      <w:rPr>
        <w:rFonts w:hint="eastAsia"/>
        <w:noProof/>
        <w:lang w:eastAsia="zh-CN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61" w:rsidRPr="000219DA" w:rsidRDefault="00311361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30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714"/>
    <w:multiLevelType w:val="hybridMultilevel"/>
    <w:tmpl w:val="5CE05344"/>
    <w:lvl w:ilvl="0" w:tplc="F70ABCB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AC96F8E"/>
    <w:multiLevelType w:val="hybridMultilevel"/>
    <w:tmpl w:val="E3FE36A4"/>
    <w:lvl w:ilvl="0" w:tplc="FF4CC9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13B65"/>
    <w:rsid w:val="00014519"/>
    <w:rsid w:val="00015457"/>
    <w:rsid w:val="000219DA"/>
    <w:rsid w:val="000306FA"/>
    <w:rsid w:val="00035422"/>
    <w:rsid w:val="00037F0D"/>
    <w:rsid w:val="0005277F"/>
    <w:rsid w:val="00054ED1"/>
    <w:rsid w:val="00055347"/>
    <w:rsid w:val="000575D0"/>
    <w:rsid w:val="00060359"/>
    <w:rsid w:val="00073D2D"/>
    <w:rsid w:val="00075871"/>
    <w:rsid w:val="00082AC3"/>
    <w:rsid w:val="00084565"/>
    <w:rsid w:val="00092E1B"/>
    <w:rsid w:val="00094E8F"/>
    <w:rsid w:val="000A0204"/>
    <w:rsid w:val="000A3C9A"/>
    <w:rsid w:val="000A5C7A"/>
    <w:rsid w:val="000A7A14"/>
    <w:rsid w:val="000B0491"/>
    <w:rsid w:val="000B063F"/>
    <w:rsid w:val="000B0B51"/>
    <w:rsid w:val="000B19F3"/>
    <w:rsid w:val="000B2E65"/>
    <w:rsid w:val="000D3010"/>
    <w:rsid w:val="000D3493"/>
    <w:rsid w:val="000D74B5"/>
    <w:rsid w:val="000F0EB1"/>
    <w:rsid w:val="0011153D"/>
    <w:rsid w:val="0012200C"/>
    <w:rsid w:val="0012571E"/>
    <w:rsid w:val="00125A27"/>
    <w:rsid w:val="00142A6F"/>
    <w:rsid w:val="00151247"/>
    <w:rsid w:val="00151DE6"/>
    <w:rsid w:val="00160285"/>
    <w:rsid w:val="00160952"/>
    <w:rsid w:val="0016121D"/>
    <w:rsid w:val="0016495D"/>
    <w:rsid w:val="00165061"/>
    <w:rsid w:val="00175B33"/>
    <w:rsid w:val="001833F5"/>
    <w:rsid w:val="0018542C"/>
    <w:rsid w:val="00185D4C"/>
    <w:rsid w:val="001918D1"/>
    <w:rsid w:val="00195A39"/>
    <w:rsid w:val="001A3293"/>
    <w:rsid w:val="001B29FD"/>
    <w:rsid w:val="001B491E"/>
    <w:rsid w:val="001B7211"/>
    <w:rsid w:val="001B7691"/>
    <w:rsid w:val="001C562E"/>
    <w:rsid w:val="001D0E99"/>
    <w:rsid w:val="001D734D"/>
    <w:rsid w:val="001E0F0A"/>
    <w:rsid w:val="001F042B"/>
    <w:rsid w:val="001F58FE"/>
    <w:rsid w:val="001F5A0A"/>
    <w:rsid w:val="001F690F"/>
    <w:rsid w:val="001F6A03"/>
    <w:rsid w:val="00203DF9"/>
    <w:rsid w:val="00215DBD"/>
    <w:rsid w:val="00222ACA"/>
    <w:rsid w:val="002270C3"/>
    <w:rsid w:val="0023086F"/>
    <w:rsid w:val="0023428B"/>
    <w:rsid w:val="00240067"/>
    <w:rsid w:val="00243A7D"/>
    <w:rsid w:val="00244B78"/>
    <w:rsid w:val="00250343"/>
    <w:rsid w:val="0025306B"/>
    <w:rsid w:val="00255013"/>
    <w:rsid w:val="0025724B"/>
    <w:rsid w:val="00264C8E"/>
    <w:rsid w:val="00267AF7"/>
    <w:rsid w:val="002758E2"/>
    <w:rsid w:val="002822BE"/>
    <w:rsid w:val="00287B6E"/>
    <w:rsid w:val="002939CD"/>
    <w:rsid w:val="00293A0D"/>
    <w:rsid w:val="002976B8"/>
    <w:rsid w:val="002B3832"/>
    <w:rsid w:val="002B732F"/>
    <w:rsid w:val="002C5ABA"/>
    <w:rsid w:val="002C6108"/>
    <w:rsid w:val="002C6ECA"/>
    <w:rsid w:val="002E23CA"/>
    <w:rsid w:val="002E7E1C"/>
    <w:rsid w:val="003047DB"/>
    <w:rsid w:val="0031026C"/>
    <w:rsid w:val="003110C9"/>
    <w:rsid w:val="00311361"/>
    <w:rsid w:val="00315876"/>
    <w:rsid w:val="003158F1"/>
    <w:rsid w:val="003176E8"/>
    <w:rsid w:val="00323720"/>
    <w:rsid w:val="003258FB"/>
    <w:rsid w:val="0032716B"/>
    <w:rsid w:val="00331C59"/>
    <w:rsid w:val="00333100"/>
    <w:rsid w:val="00333BF8"/>
    <w:rsid w:val="00342FAE"/>
    <w:rsid w:val="00344F8F"/>
    <w:rsid w:val="00351D39"/>
    <w:rsid w:val="00361C2E"/>
    <w:rsid w:val="00366301"/>
    <w:rsid w:val="003704BE"/>
    <w:rsid w:val="00372BA5"/>
    <w:rsid w:val="00373584"/>
    <w:rsid w:val="003767AB"/>
    <w:rsid w:val="00380B78"/>
    <w:rsid w:val="0039014A"/>
    <w:rsid w:val="00393D60"/>
    <w:rsid w:val="003B122E"/>
    <w:rsid w:val="003B5DF6"/>
    <w:rsid w:val="003B6CDD"/>
    <w:rsid w:val="003B7410"/>
    <w:rsid w:val="003C081F"/>
    <w:rsid w:val="003C170B"/>
    <w:rsid w:val="003C531E"/>
    <w:rsid w:val="003C598E"/>
    <w:rsid w:val="003D0EA8"/>
    <w:rsid w:val="003D25F7"/>
    <w:rsid w:val="003D4F61"/>
    <w:rsid w:val="003D674A"/>
    <w:rsid w:val="003E4AA3"/>
    <w:rsid w:val="003F4C91"/>
    <w:rsid w:val="00403D1E"/>
    <w:rsid w:val="004044B9"/>
    <w:rsid w:val="00406512"/>
    <w:rsid w:val="004268D4"/>
    <w:rsid w:val="00427BC6"/>
    <w:rsid w:val="00434219"/>
    <w:rsid w:val="004413C3"/>
    <w:rsid w:val="00443AE0"/>
    <w:rsid w:val="00452656"/>
    <w:rsid w:val="00455E8D"/>
    <w:rsid w:val="00461819"/>
    <w:rsid w:val="00462DEA"/>
    <w:rsid w:val="00463129"/>
    <w:rsid w:val="004636EB"/>
    <w:rsid w:val="00472812"/>
    <w:rsid w:val="00477A1D"/>
    <w:rsid w:val="00480349"/>
    <w:rsid w:val="004807AB"/>
    <w:rsid w:val="00484746"/>
    <w:rsid w:val="00495525"/>
    <w:rsid w:val="00497A17"/>
    <w:rsid w:val="004A5B21"/>
    <w:rsid w:val="004A5BED"/>
    <w:rsid w:val="004B20BB"/>
    <w:rsid w:val="004B544E"/>
    <w:rsid w:val="004B5ED0"/>
    <w:rsid w:val="004C2127"/>
    <w:rsid w:val="004C5EA5"/>
    <w:rsid w:val="004D4885"/>
    <w:rsid w:val="004D4935"/>
    <w:rsid w:val="004D4E11"/>
    <w:rsid w:val="004D7AD5"/>
    <w:rsid w:val="004E0BD2"/>
    <w:rsid w:val="004E37C3"/>
    <w:rsid w:val="004E51BB"/>
    <w:rsid w:val="004F5787"/>
    <w:rsid w:val="004F5A6E"/>
    <w:rsid w:val="00502910"/>
    <w:rsid w:val="00507D07"/>
    <w:rsid w:val="00512A7E"/>
    <w:rsid w:val="00512ED8"/>
    <w:rsid w:val="00513099"/>
    <w:rsid w:val="00513BAF"/>
    <w:rsid w:val="005152EF"/>
    <w:rsid w:val="00523AB9"/>
    <w:rsid w:val="00524A73"/>
    <w:rsid w:val="00534941"/>
    <w:rsid w:val="00543BFF"/>
    <w:rsid w:val="00544A39"/>
    <w:rsid w:val="00545799"/>
    <w:rsid w:val="00554413"/>
    <w:rsid w:val="00554450"/>
    <w:rsid w:val="00560BAC"/>
    <w:rsid w:val="00563CE1"/>
    <w:rsid w:val="00567F7B"/>
    <w:rsid w:val="00571D3F"/>
    <w:rsid w:val="00577D0D"/>
    <w:rsid w:val="005809AF"/>
    <w:rsid w:val="00585582"/>
    <w:rsid w:val="00586B0A"/>
    <w:rsid w:val="0059102C"/>
    <w:rsid w:val="005978A6"/>
    <w:rsid w:val="005A1969"/>
    <w:rsid w:val="005A71A2"/>
    <w:rsid w:val="005A78AE"/>
    <w:rsid w:val="005A7D3C"/>
    <w:rsid w:val="005B7E9E"/>
    <w:rsid w:val="005C1C30"/>
    <w:rsid w:val="005C37FB"/>
    <w:rsid w:val="005C3BC8"/>
    <w:rsid w:val="005C56A9"/>
    <w:rsid w:val="005D27EB"/>
    <w:rsid w:val="005D521E"/>
    <w:rsid w:val="005E1E33"/>
    <w:rsid w:val="005F124B"/>
    <w:rsid w:val="005F49DA"/>
    <w:rsid w:val="00600B31"/>
    <w:rsid w:val="00612B87"/>
    <w:rsid w:val="0061350A"/>
    <w:rsid w:val="00614925"/>
    <w:rsid w:val="00614EB6"/>
    <w:rsid w:val="00615661"/>
    <w:rsid w:val="006206F1"/>
    <w:rsid w:val="00623D36"/>
    <w:rsid w:val="00630399"/>
    <w:rsid w:val="00635CD2"/>
    <w:rsid w:val="0063689E"/>
    <w:rsid w:val="00642488"/>
    <w:rsid w:val="0067223E"/>
    <w:rsid w:val="006847D5"/>
    <w:rsid w:val="00686923"/>
    <w:rsid w:val="00691E1A"/>
    <w:rsid w:val="0069469C"/>
    <w:rsid w:val="00694AFF"/>
    <w:rsid w:val="006966F6"/>
    <w:rsid w:val="006A34D1"/>
    <w:rsid w:val="006A627B"/>
    <w:rsid w:val="006B0738"/>
    <w:rsid w:val="006B0FC7"/>
    <w:rsid w:val="006B346A"/>
    <w:rsid w:val="006B5E94"/>
    <w:rsid w:val="006B626C"/>
    <w:rsid w:val="006C20BD"/>
    <w:rsid w:val="006C2D02"/>
    <w:rsid w:val="006C4504"/>
    <w:rsid w:val="006C5C57"/>
    <w:rsid w:val="006C633A"/>
    <w:rsid w:val="006C7945"/>
    <w:rsid w:val="006D3976"/>
    <w:rsid w:val="006D4E36"/>
    <w:rsid w:val="006E1193"/>
    <w:rsid w:val="006E2DF3"/>
    <w:rsid w:val="006F282D"/>
    <w:rsid w:val="006F4BC4"/>
    <w:rsid w:val="006F6D5F"/>
    <w:rsid w:val="007008AE"/>
    <w:rsid w:val="00707E73"/>
    <w:rsid w:val="007119F4"/>
    <w:rsid w:val="00716DFD"/>
    <w:rsid w:val="00724BF9"/>
    <w:rsid w:val="00725900"/>
    <w:rsid w:val="00727000"/>
    <w:rsid w:val="00736556"/>
    <w:rsid w:val="0074087F"/>
    <w:rsid w:val="00742428"/>
    <w:rsid w:val="00742D7D"/>
    <w:rsid w:val="007474B0"/>
    <w:rsid w:val="0074752E"/>
    <w:rsid w:val="0075242E"/>
    <w:rsid w:val="00752917"/>
    <w:rsid w:val="00753BB5"/>
    <w:rsid w:val="00755140"/>
    <w:rsid w:val="00773BA2"/>
    <w:rsid w:val="00780235"/>
    <w:rsid w:val="0078643B"/>
    <w:rsid w:val="00787E6E"/>
    <w:rsid w:val="00791E52"/>
    <w:rsid w:val="00794ADD"/>
    <w:rsid w:val="0079637F"/>
    <w:rsid w:val="00797D95"/>
    <w:rsid w:val="007A27EE"/>
    <w:rsid w:val="007A5387"/>
    <w:rsid w:val="007A699F"/>
    <w:rsid w:val="007C1381"/>
    <w:rsid w:val="007D4183"/>
    <w:rsid w:val="007D79C5"/>
    <w:rsid w:val="007E1137"/>
    <w:rsid w:val="007E28AC"/>
    <w:rsid w:val="007E671E"/>
    <w:rsid w:val="007E7A35"/>
    <w:rsid w:val="007E7A7B"/>
    <w:rsid w:val="007F172A"/>
    <w:rsid w:val="007F3486"/>
    <w:rsid w:val="007F6E96"/>
    <w:rsid w:val="00802DDF"/>
    <w:rsid w:val="0080317A"/>
    <w:rsid w:val="0080755D"/>
    <w:rsid w:val="00821134"/>
    <w:rsid w:val="008232B7"/>
    <w:rsid w:val="00826DA8"/>
    <w:rsid w:val="0083146D"/>
    <w:rsid w:val="00834997"/>
    <w:rsid w:val="0084413D"/>
    <w:rsid w:val="00844FD8"/>
    <w:rsid w:val="0084695D"/>
    <w:rsid w:val="008506E6"/>
    <w:rsid w:val="00851519"/>
    <w:rsid w:val="008559E6"/>
    <w:rsid w:val="00861D40"/>
    <w:rsid w:val="00863A66"/>
    <w:rsid w:val="0086547B"/>
    <w:rsid w:val="00867755"/>
    <w:rsid w:val="00867F5A"/>
    <w:rsid w:val="0087178A"/>
    <w:rsid w:val="008717B3"/>
    <w:rsid w:val="008733CD"/>
    <w:rsid w:val="0087441F"/>
    <w:rsid w:val="00876FCB"/>
    <w:rsid w:val="00882401"/>
    <w:rsid w:val="0089783F"/>
    <w:rsid w:val="008A53B8"/>
    <w:rsid w:val="008A7DE3"/>
    <w:rsid w:val="008B1814"/>
    <w:rsid w:val="008B2E33"/>
    <w:rsid w:val="008B366E"/>
    <w:rsid w:val="008B66CE"/>
    <w:rsid w:val="008B798F"/>
    <w:rsid w:val="008C0039"/>
    <w:rsid w:val="008C2AC2"/>
    <w:rsid w:val="008C34B1"/>
    <w:rsid w:val="008C3D10"/>
    <w:rsid w:val="008C4F08"/>
    <w:rsid w:val="008C7BCC"/>
    <w:rsid w:val="008D23C6"/>
    <w:rsid w:val="008F0042"/>
    <w:rsid w:val="008F1BD3"/>
    <w:rsid w:val="008F2C99"/>
    <w:rsid w:val="008F60AC"/>
    <w:rsid w:val="00903A92"/>
    <w:rsid w:val="00904851"/>
    <w:rsid w:val="00905999"/>
    <w:rsid w:val="00906B3A"/>
    <w:rsid w:val="00914648"/>
    <w:rsid w:val="0091641C"/>
    <w:rsid w:val="0091665F"/>
    <w:rsid w:val="00930409"/>
    <w:rsid w:val="00930506"/>
    <w:rsid w:val="009367AF"/>
    <w:rsid w:val="00944750"/>
    <w:rsid w:val="009450D0"/>
    <w:rsid w:val="00946428"/>
    <w:rsid w:val="0095171F"/>
    <w:rsid w:val="0095471A"/>
    <w:rsid w:val="00957C6D"/>
    <w:rsid w:val="00957FE8"/>
    <w:rsid w:val="00962E23"/>
    <w:rsid w:val="009630E6"/>
    <w:rsid w:val="00973CF2"/>
    <w:rsid w:val="00974D90"/>
    <w:rsid w:val="009814C9"/>
    <w:rsid w:val="00983568"/>
    <w:rsid w:val="00991913"/>
    <w:rsid w:val="00993E99"/>
    <w:rsid w:val="00994BA8"/>
    <w:rsid w:val="009A2329"/>
    <w:rsid w:val="009B2EA0"/>
    <w:rsid w:val="009C6537"/>
    <w:rsid w:val="009C6772"/>
    <w:rsid w:val="009C74B3"/>
    <w:rsid w:val="009C794D"/>
    <w:rsid w:val="009D26C5"/>
    <w:rsid w:val="009D4BA5"/>
    <w:rsid w:val="009D775A"/>
    <w:rsid w:val="009E0D4D"/>
    <w:rsid w:val="009E1A64"/>
    <w:rsid w:val="009E2F5E"/>
    <w:rsid w:val="009E3F2C"/>
    <w:rsid w:val="009E4966"/>
    <w:rsid w:val="009E7714"/>
    <w:rsid w:val="00A00256"/>
    <w:rsid w:val="00A0240B"/>
    <w:rsid w:val="00A04916"/>
    <w:rsid w:val="00A04D59"/>
    <w:rsid w:val="00A05C94"/>
    <w:rsid w:val="00A07E3B"/>
    <w:rsid w:val="00A148ED"/>
    <w:rsid w:val="00A160EC"/>
    <w:rsid w:val="00A162D6"/>
    <w:rsid w:val="00A20DAD"/>
    <w:rsid w:val="00A22731"/>
    <w:rsid w:val="00A246C6"/>
    <w:rsid w:val="00A24F84"/>
    <w:rsid w:val="00A2600D"/>
    <w:rsid w:val="00A26BA7"/>
    <w:rsid w:val="00A30837"/>
    <w:rsid w:val="00A327D2"/>
    <w:rsid w:val="00A37BD8"/>
    <w:rsid w:val="00A41CDD"/>
    <w:rsid w:val="00A4388D"/>
    <w:rsid w:val="00A502B3"/>
    <w:rsid w:val="00A51592"/>
    <w:rsid w:val="00A5249C"/>
    <w:rsid w:val="00A603BA"/>
    <w:rsid w:val="00A60E2C"/>
    <w:rsid w:val="00A6539D"/>
    <w:rsid w:val="00A7581E"/>
    <w:rsid w:val="00A87BEF"/>
    <w:rsid w:val="00A9197F"/>
    <w:rsid w:val="00A96DB6"/>
    <w:rsid w:val="00A96F5A"/>
    <w:rsid w:val="00AA30D4"/>
    <w:rsid w:val="00AA531A"/>
    <w:rsid w:val="00AB3633"/>
    <w:rsid w:val="00AD199A"/>
    <w:rsid w:val="00AD49A5"/>
    <w:rsid w:val="00AD6146"/>
    <w:rsid w:val="00AE06A2"/>
    <w:rsid w:val="00AE18BB"/>
    <w:rsid w:val="00AE6C98"/>
    <w:rsid w:val="00AE6EF3"/>
    <w:rsid w:val="00AF033A"/>
    <w:rsid w:val="00AF6550"/>
    <w:rsid w:val="00AF7AEB"/>
    <w:rsid w:val="00B229B8"/>
    <w:rsid w:val="00B236AE"/>
    <w:rsid w:val="00B25EE5"/>
    <w:rsid w:val="00B264FC"/>
    <w:rsid w:val="00B311DF"/>
    <w:rsid w:val="00B337C9"/>
    <w:rsid w:val="00B352E0"/>
    <w:rsid w:val="00B4446A"/>
    <w:rsid w:val="00B44E41"/>
    <w:rsid w:val="00B4576D"/>
    <w:rsid w:val="00B47ED0"/>
    <w:rsid w:val="00B51D68"/>
    <w:rsid w:val="00B53C13"/>
    <w:rsid w:val="00B57341"/>
    <w:rsid w:val="00B70AB1"/>
    <w:rsid w:val="00B76343"/>
    <w:rsid w:val="00B85A75"/>
    <w:rsid w:val="00B85D53"/>
    <w:rsid w:val="00B92BD6"/>
    <w:rsid w:val="00B97FD4"/>
    <w:rsid w:val="00BA4F6E"/>
    <w:rsid w:val="00BB1BE4"/>
    <w:rsid w:val="00BB6658"/>
    <w:rsid w:val="00BB6B82"/>
    <w:rsid w:val="00BC30C2"/>
    <w:rsid w:val="00BC322B"/>
    <w:rsid w:val="00BC417A"/>
    <w:rsid w:val="00BC49BE"/>
    <w:rsid w:val="00BD120E"/>
    <w:rsid w:val="00BD1D51"/>
    <w:rsid w:val="00BE6F29"/>
    <w:rsid w:val="00C11EAF"/>
    <w:rsid w:val="00C120C5"/>
    <w:rsid w:val="00C13C49"/>
    <w:rsid w:val="00C259E4"/>
    <w:rsid w:val="00C37F75"/>
    <w:rsid w:val="00C420AB"/>
    <w:rsid w:val="00C43BC8"/>
    <w:rsid w:val="00C54AD0"/>
    <w:rsid w:val="00C67AB9"/>
    <w:rsid w:val="00C70067"/>
    <w:rsid w:val="00C72170"/>
    <w:rsid w:val="00C744E3"/>
    <w:rsid w:val="00C80EBA"/>
    <w:rsid w:val="00C81B58"/>
    <w:rsid w:val="00C84D8B"/>
    <w:rsid w:val="00C95855"/>
    <w:rsid w:val="00CA2B2C"/>
    <w:rsid w:val="00CA5E96"/>
    <w:rsid w:val="00CB1F6E"/>
    <w:rsid w:val="00CB3BA8"/>
    <w:rsid w:val="00CB42E7"/>
    <w:rsid w:val="00CB5E6C"/>
    <w:rsid w:val="00CB6505"/>
    <w:rsid w:val="00CC32BD"/>
    <w:rsid w:val="00CC57B6"/>
    <w:rsid w:val="00CC7A7E"/>
    <w:rsid w:val="00CD7B90"/>
    <w:rsid w:val="00CE3B62"/>
    <w:rsid w:val="00CE6272"/>
    <w:rsid w:val="00CE79BD"/>
    <w:rsid w:val="00CF1182"/>
    <w:rsid w:val="00CF1A0C"/>
    <w:rsid w:val="00CF334D"/>
    <w:rsid w:val="00CF6CDD"/>
    <w:rsid w:val="00D01D88"/>
    <w:rsid w:val="00D048C1"/>
    <w:rsid w:val="00D063B3"/>
    <w:rsid w:val="00D06C5A"/>
    <w:rsid w:val="00D10D53"/>
    <w:rsid w:val="00D112E8"/>
    <w:rsid w:val="00D1774A"/>
    <w:rsid w:val="00D17BD9"/>
    <w:rsid w:val="00D21DA1"/>
    <w:rsid w:val="00D243F6"/>
    <w:rsid w:val="00D264EC"/>
    <w:rsid w:val="00D30062"/>
    <w:rsid w:val="00D344B3"/>
    <w:rsid w:val="00D37588"/>
    <w:rsid w:val="00D4381A"/>
    <w:rsid w:val="00D528E5"/>
    <w:rsid w:val="00D52ABF"/>
    <w:rsid w:val="00D606A7"/>
    <w:rsid w:val="00D6482C"/>
    <w:rsid w:val="00D64A87"/>
    <w:rsid w:val="00D72575"/>
    <w:rsid w:val="00D73E57"/>
    <w:rsid w:val="00D745F3"/>
    <w:rsid w:val="00D817F2"/>
    <w:rsid w:val="00D81CA5"/>
    <w:rsid w:val="00D82309"/>
    <w:rsid w:val="00D8583E"/>
    <w:rsid w:val="00D87471"/>
    <w:rsid w:val="00D92D01"/>
    <w:rsid w:val="00D94092"/>
    <w:rsid w:val="00DA348E"/>
    <w:rsid w:val="00DB2077"/>
    <w:rsid w:val="00DB5D71"/>
    <w:rsid w:val="00DC1080"/>
    <w:rsid w:val="00DC496B"/>
    <w:rsid w:val="00DD018C"/>
    <w:rsid w:val="00DD03BD"/>
    <w:rsid w:val="00DD1172"/>
    <w:rsid w:val="00DD3834"/>
    <w:rsid w:val="00DD56A1"/>
    <w:rsid w:val="00DD5E6D"/>
    <w:rsid w:val="00DE4920"/>
    <w:rsid w:val="00DE6655"/>
    <w:rsid w:val="00DE7782"/>
    <w:rsid w:val="00DF1005"/>
    <w:rsid w:val="00DF3310"/>
    <w:rsid w:val="00DF34CC"/>
    <w:rsid w:val="00DF6C8F"/>
    <w:rsid w:val="00E00CF3"/>
    <w:rsid w:val="00E06891"/>
    <w:rsid w:val="00E075A4"/>
    <w:rsid w:val="00E10332"/>
    <w:rsid w:val="00E1399D"/>
    <w:rsid w:val="00E13D7A"/>
    <w:rsid w:val="00E13FE5"/>
    <w:rsid w:val="00E1435F"/>
    <w:rsid w:val="00E173EF"/>
    <w:rsid w:val="00E17B38"/>
    <w:rsid w:val="00E20C97"/>
    <w:rsid w:val="00E21959"/>
    <w:rsid w:val="00E2225E"/>
    <w:rsid w:val="00E228CA"/>
    <w:rsid w:val="00E266AD"/>
    <w:rsid w:val="00E26EA7"/>
    <w:rsid w:val="00E27E2E"/>
    <w:rsid w:val="00E3175D"/>
    <w:rsid w:val="00E350DB"/>
    <w:rsid w:val="00E41617"/>
    <w:rsid w:val="00E55957"/>
    <w:rsid w:val="00E644E7"/>
    <w:rsid w:val="00E648FF"/>
    <w:rsid w:val="00E661B5"/>
    <w:rsid w:val="00E807A8"/>
    <w:rsid w:val="00E87DCA"/>
    <w:rsid w:val="00E90E2D"/>
    <w:rsid w:val="00E922AA"/>
    <w:rsid w:val="00E92DFC"/>
    <w:rsid w:val="00EA0EC6"/>
    <w:rsid w:val="00EA11AD"/>
    <w:rsid w:val="00EA68A2"/>
    <w:rsid w:val="00EB4678"/>
    <w:rsid w:val="00EC6202"/>
    <w:rsid w:val="00EC669C"/>
    <w:rsid w:val="00ED2BA0"/>
    <w:rsid w:val="00ED7DC9"/>
    <w:rsid w:val="00EE305A"/>
    <w:rsid w:val="00EF1518"/>
    <w:rsid w:val="00EF4B1C"/>
    <w:rsid w:val="00EF5972"/>
    <w:rsid w:val="00EF7217"/>
    <w:rsid w:val="00F037C8"/>
    <w:rsid w:val="00F05872"/>
    <w:rsid w:val="00F0739F"/>
    <w:rsid w:val="00F07B6C"/>
    <w:rsid w:val="00F07C6A"/>
    <w:rsid w:val="00F108EA"/>
    <w:rsid w:val="00F10F0B"/>
    <w:rsid w:val="00F11E5D"/>
    <w:rsid w:val="00F16212"/>
    <w:rsid w:val="00F2332B"/>
    <w:rsid w:val="00F25BD2"/>
    <w:rsid w:val="00F31A8D"/>
    <w:rsid w:val="00F32CEA"/>
    <w:rsid w:val="00F34227"/>
    <w:rsid w:val="00F3797D"/>
    <w:rsid w:val="00F409F7"/>
    <w:rsid w:val="00F414E6"/>
    <w:rsid w:val="00F4343A"/>
    <w:rsid w:val="00F44CE3"/>
    <w:rsid w:val="00F47ADE"/>
    <w:rsid w:val="00F51C79"/>
    <w:rsid w:val="00F52EDC"/>
    <w:rsid w:val="00F535E1"/>
    <w:rsid w:val="00F545FD"/>
    <w:rsid w:val="00F647D8"/>
    <w:rsid w:val="00F66361"/>
    <w:rsid w:val="00F91CE6"/>
    <w:rsid w:val="00F92318"/>
    <w:rsid w:val="00F92B80"/>
    <w:rsid w:val="00FA1048"/>
    <w:rsid w:val="00FA47E1"/>
    <w:rsid w:val="00FA518C"/>
    <w:rsid w:val="00FB28B2"/>
    <w:rsid w:val="00FB2EE9"/>
    <w:rsid w:val="00FB7279"/>
    <w:rsid w:val="00FC079C"/>
    <w:rsid w:val="00FC1C7F"/>
    <w:rsid w:val="00FD03F7"/>
    <w:rsid w:val="00FD166D"/>
    <w:rsid w:val="00FD33BC"/>
    <w:rsid w:val="00FD3F7B"/>
    <w:rsid w:val="00FD442C"/>
    <w:rsid w:val="00FD7C41"/>
    <w:rsid w:val="00FE02FA"/>
    <w:rsid w:val="00FE4412"/>
    <w:rsid w:val="00FE4F75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CG Times" w:hAnsi="CG Times"/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CG Times" w:hAnsi="CG Times"/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  <w:rPr>
      <w:rFonts w:ascii="CG Times" w:hAnsi="CG Time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CG Times" w:hAnsi="CG Time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CG Times" w:hAnsi="CG Times"/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pPr>
      <w:tabs>
        <w:tab w:val="left" w:pos="1418"/>
        <w:tab w:val="left" w:pos="1702"/>
        <w:tab w:val="left" w:pos="2160"/>
      </w:tabs>
      <w:ind w:right="92"/>
    </w:pPr>
    <w:rPr>
      <w:rFonts w:ascii="CG Times" w:hAnsi="CG Times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link w:val="BodyText3Char"/>
    <w:pPr>
      <w:spacing w:before="1701"/>
      <w:ind w:right="9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rsid w:val="00787E6E"/>
    <w:rPr>
      <w:caps/>
      <w:noProof/>
      <w:sz w:val="16"/>
      <w:lang w:val="fr-FR" w:eastAsia="en-US" w:bidi="ar-SA"/>
    </w:rPr>
  </w:style>
  <w:style w:type="character" w:customStyle="1" w:styleId="HeaderChar">
    <w:name w:val="Header Char"/>
    <w:link w:val="Header"/>
    <w:uiPriority w:val="99"/>
    <w:rsid w:val="00787E6E"/>
    <w:rPr>
      <w:sz w:val="18"/>
      <w:lang w:val="fr-FR" w:eastAsia="en-US" w:bidi="ar-SA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  <w:rPr>
      <w:rFonts w:ascii="CG Times" w:hAnsi="CG Times"/>
    </w:r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BatangChe" w:hAnsi="CG Times"/>
      <w:sz w:val="22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ascii="CG Times" w:eastAsia="Batang" w:hAnsi="CG Times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rsid w:val="003258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character" w:customStyle="1" w:styleId="BodyText3Char">
    <w:name w:val="Body Text 3 Char"/>
    <w:link w:val="BodyText3"/>
    <w:rsid w:val="00A24F84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link w:val="DocumentMap"/>
    <w:rsid w:val="00A24F84"/>
    <w:rPr>
      <w:rFonts w:ascii="Tahoma" w:hAnsi="Tahoma" w:cs="Tahoma"/>
      <w:sz w:val="24"/>
      <w:shd w:val="clear" w:color="auto" w:fill="000080"/>
      <w:lang w:val="en-GB" w:eastAsia="en-US"/>
    </w:rPr>
  </w:style>
  <w:style w:type="paragraph" w:customStyle="1" w:styleId="CharCharCarCar0">
    <w:name w:val="Char Char Car Car"/>
    <w:basedOn w:val="Normal"/>
    <w:rsid w:val="00A24F8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A24F8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x-none"/>
    </w:rPr>
  </w:style>
  <w:style w:type="character" w:customStyle="1" w:styleId="TitleChar">
    <w:name w:val="Title Char"/>
    <w:link w:val="Title"/>
    <w:rsid w:val="00A24F84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uiPriority w:val="22"/>
    <w:qFormat/>
    <w:rsid w:val="00A24F84"/>
    <w:rPr>
      <w:b/>
      <w:bCs/>
    </w:rPr>
  </w:style>
  <w:style w:type="paragraph" w:customStyle="1" w:styleId="Reasons">
    <w:name w:val="Reasons"/>
    <w:basedOn w:val="Normal"/>
    <w:qFormat/>
    <w:rsid w:val="00DD03B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paragraph" w:customStyle="1" w:styleId="itu">
    <w:name w:val="itu"/>
    <w:basedOn w:val="Normal"/>
    <w:rsid w:val="00DE665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ascii="CG Times" w:hAnsi="CG Times"/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G Times" w:hAnsi="CG Times"/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CG Times" w:hAnsi="CG Times"/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tabs>
        <w:tab w:val="left" w:pos="256"/>
      </w:tabs>
      <w:ind w:left="256" w:hanging="256"/>
    </w:pPr>
    <w:rPr>
      <w:rFonts w:ascii="CG Times" w:hAnsi="CG Time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CG Times" w:hAnsi="CG Time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link w:val="BodyTextChar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CG Times" w:hAnsi="CG Times"/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pPr>
      <w:tabs>
        <w:tab w:val="left" w:pos="1418"/>
        <w:tab w:val="left" w:pos="1702"/>
        <w:tab w:val="left" w:pos="2160"/>
      </w:tabs>
      <w:ind w:right="92"/>
    </w:pPr>
    <w:rPr>
      <w:rFonts w:ascii="CG Times" w:hAnsi="CG Times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link w:val="BodyText3Char"/>
    <w:pPr>
      <w:spacing w:before="1701"/>
      <w:ind w:right="9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rsid w:val="00787E6E"/>
    <w:rPr>
      <w:caps/>
      <w:noProof/>
      <w:sz w:val="16"/>
      <w:lang w:val="fr-FR" w:eastAsia="en-US" w:bidi="ar-SA"/>
    </w:rPr>
  </w:style>
  <w:style w:type="character" w:customStyle="1" w:styleId="HeaderChar">
    <w:name w:val="Header Char"/>
    <w:link w:val="Header"/>
    <w:uiPriority w:val="99"/>
    <w:rsid w:val="00787E6E"/>
    <w:rPr>
      <w:sz w:val="18"/>
      <w:lang w:val="fr-FR" w:eastAsia="en-US" w:bidi="ar-SA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  <w:rPr>
      <w:rFonts w:ascii="CG Times" w:hAnsi="CG Times"/>
    </w:r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BatangChe" w:hAnsi="CG Times"/>
      <w:sz w:val="22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ascii="CG Times" w:eastAsia="Batang" w:hAnsi="CG Times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rsid w:val="003258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character" w:customStyle="1" w:styleId="BodyText3Char">
    <w:name w:val="Body Text 3 Char"/>
    <w:link w:val="BodyText3"/>
    <w:rsid w:val="00A24F84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link w:val="DocumentMap"/>
    <w:rsid w:val="00A24F84"/>
    <w:rPr>
      <w:rFonts w:ascii="Tahoma" w:hAnsi="Tahoma" w:cs="Tahoma"/>
      <w:sz w:val="24"/>
      <w:shd w:val="clear" w:color="auto" w:fill="000080"/>
      <w:lang w:val="en-GB" w:eastAsia="en-US"/>
    </w:rPr>
  </w:style>
  <w:style w:type="paragraph" w:customStyle="1" w:styleId="CharCharCarCar0">
    <w:name w:val="Char Char Car Car"/>
    <w:basedOn w:val="Normal"/>
    <w:rsid w:val="00A24F8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hAnsi="Tahoma"/>
      <w:kern w:val="2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A24F84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lang w:val="x-none"/>
    </w:rPr>
  </w:style>
  <w:style w:type="character" w:customStyle="1" w:styleId="TitleChar">
    <w:name w:val="Title Char"/>
    <w:link w:val="Title"/>
    <w:rsid w:val="00A24F84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uiPriority w:val="22"/>
    <w:qFormat/>
    <w:rsid w:val="00A24F84"/>
    <w:rPr>
      <w:b/>
      <w:bCs/>
    </w:rPr>
  </w:style>
  <w:style w:type="paragraph" w:customStyle="1" w:styleId="Reasons">
    <w:name w:val="Reasons"/>
    <w:basedOn w:val="Normal"/>
    <w:qFormat/>
    <w:rsid w:val="00DD03B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paragraph" w:customStyle="1" w:styleId="itu">
    <w:name w:val="itu"/>
    <w:basedOn w:val="Normal"/>
    <w:rsid w:val="00DE665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tsa-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tsa-12/gs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tsa-12/gs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sbsgd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3368-3D58-4FF0-A99C-FFE31035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1451</CharactersWithSpaces>
  <SharedDoc>false</SharedDoc>
  <HLinks>
    <vt:vector size="108" baseType="variant">
      <vt:variant>
        <vt:i4>6619225</vt:i4>
      </vt:variant>
      <vt:variant>
        <vt:i4>48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1310755</vt:i4>
      </vt:variant>
      <vt:variant>
        <vt:i4>45</vt:i4>
      </vt:variant>
      <vt:variant>
        <vt:i4>0</vt:i4>
      </vt:variant>
      <vt:variant>
        <vt:i4>5</vt:i4>
      </vt:variant>
      <vt:variant>
        <vt:lpwstr>mailto:tsbiotgsi@itu.int</vt:lpwstr>
      </vt:variant>
      <vt:variant>
        <vt:lpwstr/>
      </vt:variant>
      <vt:variant>
        <vt:i4>7667834</vt:i4>
      </vt:variant>
      <vt:variant>
        <vt:i4>42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3080272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http://www.itu.int/cgi-bin/htsh/edrs/ITU-T/studygroup/edrs.registration.form?_eventid=3000281</vt:lpwstr>
      </vt:variant>
      <vt:variant>
        <vt:lpwstr/>
      </vt:variant>
      <vt:variant>
        <vt:i4>5308503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http://itu.int/ITU-T/gsi/iot</vt:lpwstr>
      </vt:variant>
      <vt:variant>
        <vt:lpwstr/>
      </vt:variant>
      <vt:variant>
        <vt:i4>720983</vt:i4>
      </vt:variant>
      <vt:variant>
        <vt:i4>30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1310755</vt:i4>
      </vt:variant>
      <vt:variant>
        <vt:i4>27</vt:i4>
      </vt:variant>
      <vt:variant>
        <vt:i4>0</vt:i4>
      </vt:variant>
      <vt:variant>
        <vt:i4>5</vt:i4>
      </vt:variant>
      <vt:variant>
        <vt:lpwstr>mailto:tsbiotgsi@itu.int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http://itu.int/ITU-T/gsi/iot</vt:lpwstr>
      </vt:variant>
      <vt:variant>
        <vt:lpwstr/>
      </vt:variant>
      <vt:variant>
        <vt:i4>5308430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http://www.itu.int/itu-t/gsi/iot</vt:lpwstr>
      </vt:variant>
      <vt:variant>
        <vt:lpwstr/>
      </vt:variant>
      <vt:variant>
        <vt:i4>5308430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http://www.itu.int/itu-t/gsi/iot</vt:lpwstr>
      </vt:variant>
      <vt:variant>
        <vt:lpwstr/>
      </vt:variant>
      <vt:variant>
        <vt:i4>5308430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http://www.itu.int/itu-t/gsi/iot</vt:lpwstr>
      </vt:variant>
      <vt:variant>
        <vt:lpwstr/>
      </vt:variant>
      <vt:variant>
        <vt:i4>5308430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http://www.itu.int/itu-t/gsi/iot</vt:lpwstr>
      </vt:variant>
      <vt:variant>
        <vt:lpwstr/>
      </vt:variant>
      <vt:variant>
        <vt:i4>4390977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http://www.itu.int/md/meetingdoc.asp?lang=en&amp;parent=T09-SG17-COL-0006</vt:lpwstr>
      </vt:variant>
      <vt:variant>
        <vt:lpwstr/>
      </vt:variant>
      <vt:variant>
        <vt:i4>8126509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http://www.itu.int/en/ITU-T/jca/iot/Pages/default.aspx</vt:lpwstr>
      </vt:variant>
      <vt:variant>
        <vt:lpwstr/>
      </vt:variant>
      <vt:variant>
        <vt:i4>7077928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http://www.itu.int/en/ITU-T/gsi/iot/Pages/default.aspx</vt:lpwstr>
      </vt:variant>
      <vt:variant>
        <vt:lpwstr/>
      </vt:variant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mailto:tsbiotgsi@itu.int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Papara, Marion</cp:lastModifiedBy>
  <cp:revision>2</cp:revision>
  <cp:lastPrinted>2012-08-06T14:25:00Z</cp:lastPrinted>
  <dcterms:created xsi:type="dcterms:W3CDTF">2012-08-07T12:32:00Z</dcterms:created>
  <dcterms:modified xsi:type="dcterms:W3CDTF">2012-08-07T12:32:00Z</dcterms:modified>
</cp:coreProperties>
</file>