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1D299F" w:rsidP="00AE03C4">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14:anchorId="1BD04CEC" wp14:editId="2123B036">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957FE8" w:rsidRDefault="00957FE8" w:rsidP="00665102">
      <w:pPr>
        <w:pStyle w:val="Index1"/>
        <w:tabs>
          <w:tab w:val="clear" w:pos="794"/>
          <w:tab w:val="clear" w:pos="1191"/>
          <w:tab w:val="clear" w:pos="1588"/>
          <w:tab w:val="clear" w:pos="1985"/>
          <w:tab w:val="left" w:pos="5387"/>
        </w:tabs>
      </w:pPr>
      <w:r>
        <w:tab/>
        <w:t xml:space="preserve">Geneva, </w:t>
      </w:r>
      <w:r w:rsidR="00665102">
        <w:t>11</w:t>
      </w:r>
      <w:r w:rsidR="00C23F4B">
        <w:t xml:space="preserve"> May </w:t>
      </w:r>
      <w:r w:rsidR="006A3691">
        <w:t>2012</w:t>
      </w:r>
    </w:p>
    <w:p w:rsidR="00957FE8" w:rsidRDefault="00957FE8"/>
    <w:tbl>
      <w:tblPr>
        <w:tblW w:w="0" w:type="auto"/>
        <w:tblInd w:w="-107" w:type="dxa"/>
        <w:tblLayout w:type="fixed"/>
        <w:tblCellMar>
          <w:left w:w="0" w:type="dxa"/>
          <w:right w:w="0" w:type="dxa"/>
        </w:tblCellMar>
        <w:tblLook w:val="0000" w:firstRow="0" w:lastRow="0" w:firstColumn="0" w:lastColumn="0" w:noHBand="0" w:noVBand="0"/>
      </w:tblPr>
      <w:tblGrid>
        <w:gridCol w:w="115"/>
        <w:gridCol w:w="993"/>
        <w:gridCol w:w="71"/>
        <w:gridCol w:w="4365"/>
        <w:gridCol w:w="3777"/>
        <w:gridCol w:w="659"/>
      </w:tblGrid>
      <w:tr w:rsidR="00957FE8" w:rsidRPr="0014501D" w:rsidTr="008D1CAC">
        <w:trPr>
          <w:gridBefore w:val="1"/>
          <w:wBefore w:w="115" w:type="dxa"/>
          <w:cantSplit/>
        </w:trPr>
        <w:tc>
          <w:tcPr>
            <w:tcW w:w="993" w:type="dxa"/>
          </w:tcPr>
          <w:p w:rsidR="00957FE8" w:rsidRPr="00A02D76" w:rsidRDefault="00957FE8">
            <w:pPr>
              <w:tabs>
                <w:tab w:val="left" w:pos="4111"/>
              </w:tabs>
              <w:spacing w:before="10"/>
              <w:rPr>
                <w:sz w:val="22"/>
                <w:szCs w:val="22"/>
              </w:rPr>
            </w:pPr>
            <w:r w:rsidRPr="00A02D76">
              <w:rPr>
                <w:sz w:val="22"/>
                <w:szCs w:val="22"/>
              </w:rPr>
              <w:t>Ref:</w:t>
            </w:r>
          </w:p>
          <w:p w:rsidR="00957FE8" w:rsidRPr="00A02D76" w:rsidRDefault="00957FE8">
            <w:pPr>
              <w:tabs>
                <w:tab w:val="left" w:pos="4111"/>
              </w:tabs>
              <w:spacing w:before="10"/>
              <w:rPr>
                <w:sz w:val="22"/>
                <w:szCs w:val="22"/>
              </w:rPr>
            </w:pPr>
          </w:p>
          <w:p w:rsidR="00957FE8" w:rsidRPr="00A02D76" w:rsidRDefault="00957FE8" w:rsidP="00A02D76">
            <w:pPr>
              <w:tabs>
                <w:tab w:val="left" w:pos="4111"/>
              </w:tabs>
              <w:spacing w:before="10"/>
              <w:rPr>
                <w:rFonts w:ascii="Futura Lt BT" w:hAnsi="Futura Lt BT"/>
                <w:sz w:val="22"/>
                <w:szCs w:val="22"/>
              </w:rPr>
            </w:pPr>
            <w:r w:rsidRPr="00A02D76">
              <w:rPr>
                <w:sz w:val="22"/>
                <w:szCs w:val="22"/>
              </w:rPr>
              <w:br/>
              <w:t>Tel:</w:t>
            </w:r>
            <w:r w:rsidR="00A02D76" w:rsidRPr="00A02D76">
              <w:rPr>
                <w:sz w:val="22"/>
                <w:szCs w:val="22"/>
              </w:rPr>
              <w:br/>
            </w:r>
            <w:r w:rsidRPr="00A02D76">
              <w:rPr>
                <w:sz w:val="22"/>
                <w:szCs w:val="22"/>
              </w:rPr>
              <w:t>Fax:</w:t>
            </w:r>
            <w:r w:rsidR="00A02D76" w:rsidRPr="00A02D76">
              <w:rPr>
                <w:sz w:val="22"/>
                <w:szCs w:val="22"/>
              </w:rPr>
              <w:br/>
              <w:t>Email:</w:t>
            </w:r>
          </w:p>
        </w:tc>
        <w:tc>
          <w:tcPr>
            <w:tcW w:w="4436" w:type="dxa"/>
            <w:gridSpan w:val="2"/>
          </w:tcPr>
          <w:p w:rsidR="00957FE8" w:rsidRPr="00A02D76" w:rsidRDefault="00957FE8" w:rsidP="00F633A2">
            <w:pPr>
              <w:tabs>
                <w:tab w:val="left" w:pos="4111"/>
              </w:tabs>
              <w:spacing w:before="0"/>
              <w:rPr>
                <w:b/>
                <w:sz w:val="22"/>
                <w:szCs w:val="22"/>
              </w:rPr>
            </w:pPr>
            <w:proofErr w:type="gramStart"/>
            <w:r w:rsidRPr="00A02D76">
              <w:rPr>
                <w:b/>
                <w:sz w:val="22"/>
                <w:szCs w:val="22"/>
              </w:rPr>
              <w:t xml:space="preserve">TSB Circular </w:t>
            </w:r>
            <w:r w:rsidR="00F633A2">
              <w:rPr>
                <w:b/>
                <w:sz w:val="22"/>
                <w:szCs w:val="22"/>
              </w:rPr>
              <w:t>279</w:t>
            </w:r>
            <w:r w:rsidR="00FB37FF">
              <w:rPr>
                <w:b/>
                <w:sz w:val="22"/>
                <w:szCs w:val="22"/>
              </w:rPr>
              <w:br/>
            </w:r>
            <w:r w:rsidR="00FB37FF">
              <w:rPr>
                <w:sz w:val="22"/>
                <w:szCs w:val="22"/>
              </w:rPr>
              <w:t>T</w:t>
            </w:r>
            <w:r w:rsidRPr="00A02D76">
              <w:rPr>
                <w:sz w:val="22"/>
                <w:szCs w:val="22"/>
              </w:rPr>
              <w:t>SB Workshops/</w:t>
            </w:r>
            <w:r w:rsidR="00FC63FE" w:rsidRPr="00A02D76">
              <w:rPr>
                <w:sz w:val="22"/>
                <w:szCs w:val="22"/>
              </w:rPr>
              <w:t>P.R</w:t>
            </w:r>
            <w:r w:rsidR="0009518D">
              <w:rPr>
                <w:sz w:val="22"/>
                <w:szCs w:val="22"/>
              </w:rPr>
              <w:t>.</w:t>
            </w:r>
            <w:proofErr w:type="gramEnd"/>
          </w:p>
          <w:p w:rsidR="00957FE8" w:rsidRPr="00A02D76" w:rsidRDefault="00957FE8" w:rsidP="00D52C56">
            <w:pPr>
              <w:tabs>
                <w:tab w:val="left" w:pos="4111"/>
              </w:tabs>
              <w:spacing w:before="0"/>
              <w:rPr>
                <w:sz w:val="22"/>
                <w:szCs w:val="22"/>
              </w:rPr>
            </w:pPr>
            <w:r w:rsidRPr="00A02D76">
              <w:rPr>
                <w:sz w:val="22"/>
                <w:szCs w:val="22"/>
              </w:rPr>
              <w:br/>
              <w:t xml:space="preserve">+41 </w:t>
            </w:r>
            <w:r w:rsidRPr="00564F10">
              <w:rPr>
                <w:sz w:val="22"/>
                <w:szCs w:val="22"/>
              </w:rPr>
              <w:t xml:space="preserve">22 730 </w:t>
            </w:r>
            <w:r w:rsidR="00FC63FE" w:rsidRPr="00564F10">
              <w:rPr>
                <w:sz w:val="22"/>
                <w:szCs w:val="22"/>
              </w:rPr>
              <w:t>5</w:t>
            </w:r>
            <w:r w:rsidR="00564F10" w:rsidRPr="00564F10">
              <w:rPr>
                <w:sz w:val="22"/>
                <w:szCs w:val="22"/>
              </w:rPr>
              <w:t>1</w:t>
            </w:r>
            <w:r w:rsidR="00D52C56">
              <w:rPr>
                <w:sz w:val="22"/>
                <w:szCs w:val="22"/>
              </w:rPr>
              <w:t>58</w:t>
            </w:r>
            <w:r w:rsidRPr="00A02D76">
              <w:rPr>
                <w:sz w:val="22"/>
                <w:szCs w:val="22"/>
              </w:rPr>
              <w:br/>
              <w:t>+41 22 730 5853</w:t>
            </w:r>
            <w:r w:rsidR="00A02D76" w:rsidRPr="00A02D76">
              <w:rPr>
                <w:sz w:val="22"/>
                <w:szCs w:val="22"/>
              </w:rPr>
              <w:br/>
            </w:r>
            <w:hyperlink r:id="rId10" w:history="1"/>
            <w:hyperlink r:id="rId11" w:history="1">
              <w:r w:rsidR="00F277F0" w:rsidRPr="00AA65C3">
                <w:rPr>
                  <w:rStyle w:val="Hyperlink"/>
                  <w:sz w:val="22"/>
                  <w:szCs w:val="22"/>
                </w:rPr>
                <w:t>tsbworkshops@itu.int</w:t>
              </w:r>
            </w:hyperlink>
            <w:r w:rsidR="00267C5D">
              <w:rPr>
                <w:sz w:val="22"/>
                <w:szCs w:val="22"/>
              </w:rPr>
              <w:t xml:space="preserve"> </w:t>
            </w:r>
          </w:p>
        </w:tc>
        <w:tc>
          <w:tcPr>
            <w:tcW w:w="4436" w:type="dxa"/>
            <w:gridSpan w:val="2"/>
          </w:tcPr>
          <w:p w:rsidR="00FC63FE" w:rsidRDefault="00A02D76" w:rsidP="00A02D76">
            <w:pPr>
              <w:tabs>
                <w:tab w:val="clear" w:pos="794"/>
                <w:tab w:val="left" w:pos="233"/>
                <w:tab w:val="left" w:pos="4111"/>
              </w:tabs>
              <w:spacing w:before="0"/>
              <w:ind w:left="233" w:hanging="233"/>
            </w:pPr>
            <w:bookmarkStart w:id="2" w:name="Addressee_E"/>
            <w:bookmarkEnd w:id="2"/>
            <w:r>
              <w:t>-</w:t>
            </w:r>
            <w:r>
              <w:tab/>
            </w:r>
            <w:r w:rsidR="00FC63FE">
              <w:t xml:space="preserve">To Administrations of Member States of the </w:t>
            </w:r>
            <w:smartTag w:uri="urn:schemas-microsoft-com:office:smarttags" w:element="place">
              <w:r w:rsidR="00FC63FE">
                <w:t>Union</w:t>
              </w:r>
            </w:smartTag>
            <w:r w:rsidR="00FC63FE">
              <w:t>;</w:t>
            </w:r>
          </w:p>
          <w:p w:rsidR="00FC63FE" w:rsidRDefault="00825B72" w:rsidP="00A02D76">
            <w:pPr>
              <w:tabs>
                <w:tab w:val="clear" w:pos="794"/>
                <w:tab w:val="left" w:pos="233"/>
                <w:tab w:val="left" w:pos="4111"/>
              </w:tabs>
              <w:spacing w:before="0"/>
              <w:ind w:left="233" w:hanging="233"/>
              <w:rPr>
                <w:color w:val="000000"/>
              </w:rPr>
            </w:pPr>
            <w:r>
              <w:rPr>
                <w:color w:val="000000"/>
              </w:rPr>
              <w:t>-</w:t>
            </w:r>
            <w:r>
              <w:rPr>
                <w:color w:val="000000"/>
              </w:rPr>
              <w:tab/>
              <w:t xml:space="preserve">To ITU </w:t>
            </w:r>
            <w:r w:rsidR="00FC63FE">
              <w:rPr>
                <w:color w:val="000000"/>
              </w:rPr>
              <w:t>Sector Members;</w:t>
            </w:r>
          </w:p>
          <w:p w:rsidR="00FC63FE" w:rsidRDefault="00825B72" w:rsidP="00A02D76">
            <w:pPr>
              <w:tabs>
                <w:tab w:val="clear" w:pos="794"/>
                <w:tab w:val="clear" w:pos="1191"/>
                <w:tab w:val="clear" w:pos="1588"/>
                <w:tab w:val="clear" w:pos="1985"/>
                <w:tab w:val="left" w:pos="233"/>
                <w:tab w:val="left" w:pos="284"/>
              </w:tabs>
              <w:spacing w:before="0"/>
              <w:ind w:left="233" w:hanging="233"/>
              <w:rPr>
                <w:color w:val="000000"/>
              </w:rPr>
            </w:pPr>
            <w:r>
              <w:rPr>
                <w:color w:val="000000"/>
              </w:rPr>
              <w:t>-</w:t>
            </w:r>
            <w:r>
              <w:rPr>
                <w:color w:val="000000"/>
              </w:rPr>
              <w:tab/>
              <w:t xml:space="preserve">To ITU </w:t>
            </w:r>
            <w:r w:rsidR="00FC63FE">
              <w:rPr>
                <w:color w:val="000000"/>
              </w:rPr>
              <w:t>Associates;</w:t>
            </w:r>
          </w:p>
          <w:p w:rsidR="00FC63FE" w:rsidRDefault="00825B72" w:rsidP="00A02D76">
            <w:pPr>
              <w:tabs>
                <w:tab w:val="clear" w:pos="794"/>
                <w:tab w:val="clear" w:pos="1191"/>
                <w:tab w:val="clear" w:pos="1588"/>
                <w:tab w:val="clear" w:pos="1985"/>
                <w:tab w:val="left" w:pos="233"/>
                <w:tab w:val="left" w:pos="284"/>
              </w:tabs>
              <w:spacing w:before="0"/>
              <w:ind w:left="233" w:hanging="233"/>
              <w:rPr>
                <w:color w:val="000000"/>
              </w:rPr>
            </w:pPr>
            <w:r>
              <w:rPr>
                <w:color w:val="000000"/>
              </w:rPr>
              <w:t>-</w:t>
            </w:r>
            <w:r>
              <w:rPr>
                <w:color w:val="000000"/>
              </w:rPr>
              <w:tab/>
              <w:t xml:space="preserve">To ITU </w:t>
            </w:r>
            <w:r w:rsidR="00F633A2">
              <w:rPr>
                <w:color w:val="000000"/>
              </w:rPr>
              <w:t>Academia</w:t>
            </w:r>
          </w:p>
          <w:p w:rsidR="00957FE8" w:rsidRPr="0014501D" w:rsidRDefault="00957FE8" w:rsidP="00D65862">
            <w:pPr>
              <w:tabs>
                <w:tab w:val="clear" w:pos="794"/>
                <w:tab w:val="clear" w:pos="1191"/>
                <w:tab w:val="clear" w:pos="1588"/>
                <w:tab w:val="clear" w:pos="1985"/>
                <w:tab w:val="left" w:pos="233"/>
                <w:tab w:val="left" w:pos="284"/>
              </w:tabs>
              <w:spacing w:before="0"/>
              <w:ind w:left="284" w:hanging="284"/>
            </w:pPr>
          </w:p>
        </w:tc>
      </w:tr>
      <w:tr w:rsidR="00957FE8" w:rsidRPr="0014501D" w:rsidTr="008D1CAC">
        <w:trPr>
          <w:gridBefore w:val="1"/>
          <w:wBefore w:w="115" w:type="dxa"/>
          <w:cantSplit/>
          <w:trHeight w:val="2727"/>
        </w:trPr>
        <w:tc>
          <w:tcPr>
            <w:tcW w:w="993" w:type="dxa"/>
          </w:tcPr>
          <w:p w:rsidR="00957FE8" w:rsidRPr="0014501D" w:rsidRDefault="00957FE8">
            <w:pPr>
              <w:spacing w:before="10"/>
            </w:pPr>
          </w:p>
        </w:tc>
        <w:tc>
          <w:tcPr>
            <w:tcW w:w="4436" w:type="dxa"/>
            <w:gridSpan w:val="2"/>
          </w:tcPr>
          <w:p w:rsidR="00957FE8" w:rsidRPr="0014501D" w:rsidRDefault="00957FE8">
            <w:pPr>
              <w:tabs>
                <w:tab w:val="left" w:pos="4111"/>
              </w:tabs>
              <w:spacing w:before="0"/>
            </w:pPr>
          </w:p>
        </w:tc>
        <w:tc>
          <w:tcPr>
            <w:tcW w:w="4436" w:type="dxa"/>
            <w:gridSpan w:val="2"/>
          </w:tcPr>
          <w:p w:rsidR="00957FE8" w:rsidRPr="0014501D" w:rsidRDefault="00957FE8">
            <w:pPr>
              <w:tabs>
                <w:tab w:val="left" w:pos="4111"/>
              </w:tabs>
              <w:spacing w:before="0"/>
              <w:rPr>
                <w:b/>
              </w:rPr>
            </w:pPr>
            <w:r w:rsidRPr="0014501D">
              <w:rPr>
                <w:b/>
              </w:rPr>
              <w:t>Copy:</w:t>
            </w:r>
          </w:p>
          <w:p w:rsidR="00957FE8" w:rsidRPr="0014501D" w:rsidRDefault="00957FE8" w:rsidP="00A02D76">
            <w:pPr>
              <w:tabs>
                <w:tab w:val="clear" w:pos="794"/>
                <w:tab w:val="left" w:pos="233"/>
                <w:tab w:val="left" w:pos="4111"/>
              </w:tabs>
              <w:spacing w:before="0"/>
              <w:ind w:left="233" w:hanging="233"/>
            </w:pPr>
            <w:r w:rsidRPr="0014501D">
              <w:t>-</w:t>
            </w:r>
            <w:r w:rsidR="00D65862" w:rsidRPr="0014501D">
              <w:tab/>
            </w:r>
            <w:r w:rsidR="00A97B53" w:rsidRPr="0014501D">
              <w:t>To the Chairme</w:t>
            </w:r>
            <w:r w:rsidRPr="0014501D">
              <w:t xml:space="preserve">n and Vice-Chairmen of </w:t>
            </w:r>
            <w:r w:rsidR="00BA102A" w:rsidRPr="0014501D">
              <w:t xml:space="preserve">ITU-T </w:t>
            </w:r>
            <w:r w:rsidR="00202E2F" w:rsidRPr="0014501D">
              <w:t>Study Groups</w:t>
            </w:r>
            <w:r w:rsidRPr="0014501D">
              <w:t>;</w:t>
            </w:r>
          </w:p>
          <w:p w:rsidR="00957FE8" w:rsidRPr="0014501D" w:rsidRDefault="00957FE8" w:rsidP="00A02D76">
            <w:pPr>
              <w:tabs>
                <w:tab w:val="clear" w:pos="794"/>
                <w:tab w:val="left" w:pos="233"/>
                <w:tab w:val="left" w:pos="4111"/>
              </w:tabs>
              <w:spacing w:before="0"/>
              <w:ind w:left="233" w:hanging="233"/>
            </w:pPr>
            <w:r w:rsidRPr="0014501D">
              <w:t>-</w:t>
            </w:r>
            <w:r w:rsidRPr="0014501D">
              <w:tab/>
              <w:t>To the Director of the Telecommunication Development Bureau;</w:t>
            </w:r>
          </w:p>
          <w:p w:rsidR="00957FE8" w:rsidRPr="0014501D" w:rsidRDefault="00957FE8" w:rsidP="00A02D76">
            <w:pPr>
              <w:tabs>
                <w:tab w:val="clear" w:pos="794"/>
                <w:tab w:val="clear" w:pos="1191"/>
                <w:tab w:val="clear" w:pos="1588"/>
                <w:tab w:val="clear" w:pos="1985"/>
                <w:tab w:val="left" w:pos="233"/>
              </w:tabs>
              <w:spacing w:before="0"/>
              <w:ind w:left="233" w:hanging="233"/>
            </w:pPr>
            <w:r w:rsidRPr="0014501D">
              <w:t>-</w:t>
            </w:r>
            <w:r w:rsidRPr="0014501D">
              <w:tab/>
              <w:t xml:space="preserve">To the Director of the </w:t>
            </w:r>
            <w:proofErr w:type="spellStart"/>
            <w:r w:rsidRPr="0014501D">
              <w:t>Radiocommunication</w:t>
            </w:r>
            <w:proofErr w:type="spellEnd"/>
            <w:r w:rsidRPr="0014501D">
              <w:t xml:space="preserve"> Bureau</w:t>
            </w:r>
            <w:r w:rsidR="00F633A2">
              <w:t>.</w:t>
            </w:r>
          </w:p>
          <w:p w:rsidR="006751C1" w:rsidRPr="0014501D" w:rsidRDefault="006751C1" w:rsidP="008D1CAC">
            <w:pPr>
              <w:tabs>
                <w:tab w:val="clear" w:pos="794"/>
                <w:tab w:val="clear" w:pos="1191"/>
                <w:tab w:val="clear" w:pos="1588"/>
                <w:tab w:val="clear" w:pos="1985"/>
                <w:tab w:val="left" w:pos="233"/>
              </w:tabs>
              <w:spacing w:before="0"/>
              <w:ind w:left="233" w:hanging="233"/>
            </w:pPr>
          </w:p>
        </w:tc>
      </w:tr>
      <w:tr w:rsidR="00957FE8" w:rsidRPr="00424AD5" w:rsidTr="008D1CAC">
        <w:tblPrEx>
          <w:tblCellMar>
            <w:left w:w="107" w:type="dxa"/>
            <w:right w:w="107" w:type="dxa"/>
          </w:tblCellMar>
        </w:tblPrEx>
        <w:trPr>
          <w:gridAfter w:val="1"/>
          <w:wAfter w:w="659" w:type="dxa"/>
          <w:cantSplit/>
          <w:trHeight w:val="779"/>
        </w:trPr>
        <w:tc>
          <w:tcPr>
            <w:tcW w:w="1179" w:type="dxa"/>
            <w:gridSpan w:val="3"/>
          </w:tcPr>
          <w:p w:rsidR="00957FE8" w:rsidRPr="0014501D" w:rsidRDefault="00957FE8">
            <w:pPr>
              <w:tabs>
                <w:tab w:val="left" w:pos="4111"/>
              </w:tabs>
              <w:spacing w:before="10"/>
              <w:ind w:left="57"/>
              <w:rPr>
                <w:sz w:val="22"/>
              </w:rPr>
            </w:pPr>
            <w:r w:rsidRPr="0014501D">
              <w:rPr>
                <w:sz w:val="22"/>
              </w:rPr>
              <w:t>Subject:</w:t>
            </w:r>
          </w:p>
        </w:tc>
        <w:tc>
          <w:tcPr>
            <w:tcW w:w="8142" w:type="dxa"/>
            <w:gridSpan w:val="2"/>
          </w:tcPr>
          <w:p w:rsidR="00C23F4B" w:rsidRPr="00424AD5" w:rsidRDefault="00C23F4B" w:rsidP="00564D1F">
            <w:pPr>
              <w:spacing w:before="0"/>
              <w:rPr>
                <w:b/>
                <w:bCs/>
                <w:szCs w:val="22"/>
              </w:rPr>
            </w:pPr>
            <w:r w:rsidRPr="00424AD5">
              <w:rPr>
                <w:rStyle w:val="Strong"/>
                <w:color w:val="000000"/>
                <w:szCs w:val="22"/>
              </w:rPr>
              <w:t xml:space="preserve">Joint ITU-T SG 13 and ISO/JTC1/SC 6 workshop on </w:t>
            </w:r>
            <w:r w:rsidRPr="00424AD5">
              <w:rPr>
                <w:rStyle w:val="Strong"/>
                <w:color w:val="000000"/>
                <w:szCs w:val="22"/>
              </w:rPr>
              <w:br/>
              <w:t xml:space="preserve">"Future Networks </w:t>
            </w:r>
            <w:r w:rsidR="00564D1F" w:rsidRPr="00424AD5">
              <w:rPr>
                <w:rStyle w:val="Strong"/>
                <w:color w:val="000000"/>
                <w:szCs w:val="22"/>
              </w:rPr>
              <w:t>S</w:t>
            </w:r>
            <w:r w:rsidRPr="00424AD5">
              <w:rPr>
                <w:rStyle w:val="Strong"/>
                <w:color w:val="000000"/>
                <w:szCs w:val="22"/>
              </w:rPr>
              <w:t xml:space="preserve">tandardization" </w:t>
            </w:r>
            <w:r w:rsidRPr="00424AD5">
              <w:rPr>
                <w:b/>
                <w:bCs/>
                <w:szCs w:val="22"/>
              </w:rPr>
              <w:t>(Geneva, Switzerland, 11 June 2012)</w:t>
            </w:r>
          </w:p>
          <w:p w:rsidR="00957FE8" w:rsidRPr="00424AD5" w:rsidRDefault="00957FE8" w:rsidP="00C23F4B">
            <w:pPr>
              <w:pStyle w:val="LetterStart"/>
              <w:tabs>
                <w:tab w:val="clear" w:pos="1361"/>
                <w:tab w:val="clear" w:pos="1758"/>
                <w:tab w:val="clear" w:pos="2155"/>
                <w:tab w:val="clear" w:pos="2552"/>
                <w:tab w:val="center" w:pos="4962"/>
              </w:tabs>
              <w:spacing w:before="0" w:line="240" w:lineRule="atLeast"/>
              <w:ind w:left="0"/>
              <w:rPr>
                <w:b/>
                <w:szCs w:val="24"/>
              </w:rPr>
            </w:pPr>
          </w:p>
        </w:tc>
      </w:tr>
    </w:tbl>
    <w:p w:rsidR="00957FE8" w:rsidRPr="00FC63FE" w:rsidRDefault="00957FE8" w:rsidP="00806EA9">
      <w:pPr>
        <w:rPr>
          <w:szCs w:val="24"/>
        </w:rPr>
      </w:pPr>
      <w:bookmarkStart w:id="3" w:name="StartTyping_E"/>
      <w:bookmarkEnd w:id="3"/>
      <w:r w:rsidRPr="00FC63FE">
        <w:rPr>
          <w:szCs w:val="24"/>
        </w:rPr>
        <w:t>Dear Sir/Madam,</w:t>
      </w:r>
    </w:p>
    <w:p w:rsidR="00AB2AF9" w:rsidRDefault="00957FE8" w:rsidP="00AB2AF9">
      <w:pPr>
        <w:rPr>
          <w:color w:val="000000"/>
          <w:szCs w:val="24"/>
        </w:rPr>
      </w:pPr>
      <w:bookmarkStart w:id="4" w:name="suitetext"/>
      <w:bookmarkStart w:id="5" w:name="text"/>
      <w:bookmarkEnd w:id="4"/>
      <w:bookmarkEnd w:id="5"/>
      <w:r w:rsidRPr="00624020">
        <w:rPr>
          <w:bCs/>
          <w:szCs w:val="24"/>
        </w:rPr>
        <w:t>1</w:t>
      </w:r>
      <w:r w:rsidRPr="00624020">
        <w:rPr>
          <w:szCs w:val="24"/>
        </w:rPr>
        <w:tab/>
      </w:r>
      <w:r w:rsidR="00C23F4B">
        <w:t xml:space="preserve">I would like to inform you that a joint ITU-T Study Group 13 and </w:t>
      </w:r>
      <w:r w:rsidR="00C23F4B" w:rsidRPr="00C23F4B">
        <w:rPr>
          <w:rStyle w:val="Strong"/>
          <w:b w:val="0"/>
          <w:bCs w:val="0"/>
          <w:color w:val="000000"/>
          <w:szCs w:val="22"/>
        </w:rPr>
        <w:t>ISO/JTC1/SC 6</w:t>
      </w:r>
      <w:r w:rsidR="00C23F4B">
        <w:t xml:space="preserve"> workshop on “Future Networks Standardization” will take place at ITU headquarters, Geneva, on Monday </w:t>
      </w:r>
      <w:r w:rsidR="00F633A2">
        <w:br/>
      </w:r>
      <w:r w:rsidR="00C23F4B">
        <w:t>11 June 2012</w:t>
      </w:r>
      <w:r w:rsidR="007A4FFA" w:rsidRPr="00D52C56">
        <w:rPr>
          <w:color w:val="000000"/>
          <w:szCs w:val="24"/>
        </w:rPr>
        <w:t xml:space="preserve">. </w:t>
      </w:r>
    </w:p>
    <w:p w:rsidR="00C23F4B" w:rsidRDefault="00C23F4B" w:rsidP="00AB2AF9">
      <w:r>
        <w:t xml:space="preserve">The workshop will open at 0930 hours on the first day. Participants registration will begin at 0830 hours at the </w:t>
      </w:r>
      <w:proofErr w:type="spellStart"/>
      <w:r>
        <w:t>Montbrillant</w:t>
      </w:r>
      <w:proofErr w:type="spellEnd"/>
      <w:r>
        <w:t xml:space="preserve"> entrance. Detailed information concerning the meeting rooms will be displayed on screens at the entrances to ITU headquarters.</w:t>
      </w:r>
    </w:p>
    <w:p w:rsidR="00C23F4B" w:rsidRDefault="00C23F4B" w:rsidP="00C23F4B">
      <w:r>
        <w:rPr>
          <w:bCs/>
        </w:rPr>
        <w:t>2</w:t>
      </w:r>
      <w:r>
        <w:tab/>
        <w:t>Discussions will be held in English only.</w:t>
      </w:r>
      <w:r w:rsidR="002B6843">
        <w:t xml:space="preserve"> It will be supported by webcast service.</w:t>
      </w:r>
    </w:p>
    <w:p w:rsidR="00C23F4B" w:rsidRDefault="007F7A16" w:rsidP="00706E0E">
      <w:r w:rsidRPr="00746DE6">
        <w:rPr>
          <w:szCs w:val="24"/>
        </w:rPr>
        <w:t>3</w:t>
      </w:r>
      <w:r w:rsidR="002C30C1" w:rsidRPr="00746DE6">
        <w:rPr>
          <w:szCs w:val="24"/>
        </w:rPr>
        <w:tab/>
      </w:r>
      <w:r w:rsidR="00C23F4B">
        <w:t xml:space="preserve">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The workshop is free of charge. </w:t>
      </w:r>
    </w:p>
    <w:p w:rsidR="00C23F4B" w:rsidRDefault="00C23F4B" w:rsidP="00F02D99">
      <w:r>
        <w:t>4</w:t>
      </w:r>
      <w:r>
        <w:tab/>
        <w:t xml:space="preserve">A draft programme of the workshop is set out in </w:t>
      </w:r>
      <w:r>
        <w:rPr>
          <w:b/>
          <w:bCs/>
        </w:rPr>
        <w:t xml:space="preserve">Annex </w:t>
      </w:r>
      <w:r w:rsidR="00F02D99">
        <w:rPr>
          <w:b/>
          <w:bCs/>
        </w:rPr>
        <w:t>1</w:t>
      </w:r>
      <w:r>
        <w:t xml:space="preserve"> hereto.</w:t>
      </w:r>
    </w:p>
    <w:p w:rsidR="00C23F4B" w:rsidRDefault="00C23F4B">
      <w:pPr>
        <w:pStyle w:val="Index1"/>
      </w:pPr>
      <w:r>
        <w:t xml:space="preserve">Information relating to the workshop will be available on the ITU-T website at the following address: </w:t>
      </w:r>
      <w:hyperlink r:id="rId12" w:history="1">
        <w:r w:rsidRPr="006A77D5">
          <w:rPr>
            <w:rStyle w:val="Hyperlink"/>
          </w:rPr>
          <w:t>http://www.itu.int/en/ITU-T/Workshops-and-Seminars/fns/201206/Pages/default.aspx</w:t>
        </w:r>
      </w:hyperlink>
      <w:r>
        <w:t>.</w:t>
      </w:r>
    </w:p>
    <w:p w:rsidR="00F02D99" w:rsidRDefault="00F02D99" w:rsidP="00706E0E">
      <w:pPr>
        <w:rPr>
          <w:szCs w:val="24"/>
        </w:rPr>
      </w:pPr>
      <w:r>
        <w:t>5</w:t>
      </w:r>
      <w:r>
        <w:rPr>
          <w:b/>
          <w:bCs/>
          <w:szCs w:val="24"/>
        </w:rPr>
        <w:tab/>
        <w:t>Fellowships</w:t>
      </w:r>
      <w:r>
        <w:rPr>
          <w:szCs w:val="24"/>
        </w:rPr>
        <w:t xml:space="preserve">: We are pleased to inform you that one full </w:t>
      </w:r>
      <w:r w:rsidR="00564D1F">
        <w:rPr>
          <w:szCs w:val="24"/>
        </w:rPr>
        <w:t xml:space="preserve">or two partial fellowships </w:t>
      </w:r>
      <w:r>
        <w:rPr>
          <w:szCs w:val="24"/>
        </w:rPr>
        <w:t xml:space="preserve">per administration will be awarded, subject to available funding, to facilitate participation from Least Developed or Low Income Developing Countries </w:t>
      </w:r>
      <w:r>
        <w:rPr>
          <w:color w:val="1F497D"/>
          <w:szCs w:val="24"/>
        </w:rPr>
        <w:t>(</w:t>
      </w:r>
      <w:hyperlink r:id="rId13" w:history="1">
        <w:r>
          <w:rPr>
            <w:rStyle w:val="Hyperlink"/>
            <w:szCs w:val="24"/>
          </w:rPr>
          <w:t>http://itu.int/en/ITU-T/info/Pages/resources.aspx</w:t>
        </w:r>
      </w:hyperlink>
      <w:r>
        <w:rPr>
          <w:color w:val="1F497D"/>
          <w:szCs w:val="24"/>
        </w:rPr>
        <w:t>)</w:t>
      </w:r>
      <w:r>
        <w:rPr>
          <w:szCs w:val="24"/>
        </w:rPr>
        <w:t xml:space="preserve">. An application for a fellowship must be authorized by the relevant Administration of the ITU Member State.  Fellowship requests (please use enclosed </w:t>
      </w:r>
      <w:r>
        <w:rPr>
          <w:b/>
          <w:bCs/>
          <w:szCs w:val="24"/>
        </w:rPr>
        <w:t xml:space="preserve">in Annex </w:t>
      </w:r>
      <w:r w:rsidR="00A42771">
        <w:rPr>
          <w:b/>
          <w:bCs/>
          <w:szCs w:val="24"/>
        </w:rPr>
        <w:t>2</w:t>
      </w:r>
      <w:r>
        <w:rPr>
          <w:b/>
          <w:bCs/>
          <w:szCs w:val="24"/>
        </w:rPr>
        <w:t>)</w:t>
      </w:r>
      <w:r>
        <w:rPr>
          <w:szCs w:val="24"/>
        </w:rPr>
        <w:t xml:space="preserve">, must be returned to ITU not later than </w:t>
      </w:r>
      <w:r w:rsidR="003D3C80">
        <w:rPr>
          <w:szCs w:val="24"/>
        </w:rPr>
        <w:br/>
      </w:r>
      <w:r w:rsidR="00A448F6">
        <w:rPr>
          <w:b/>
          <w:bCs/>
          <w:szCs w:val="24"/>
        </w:rPr>
        <w:t>21</w:t>
      </w:r>
      <w:r>
        <w:rPr>
          <w:b/>
          <w:bCs/>
          <w:szCs w:val="24"/>
        </w:rPr>
        <w:t xml:space="preserve"> </w:t>
      </w:r>
      <w:r w:rsidR="00AB2AF9">
        <w:rPr>
          <w:b/>
          <w:bCs/>
          <w:szCs w:val="24"/>
        </w:rPr>
        <w:t>May</w:t>
      </w:r>
      <w:r>
        <w:rPr>
          <w:b/>
          <w:bCs/>
          <w:szCs w:val="24"/>
        </w:rPr>
        <w:t xml:space="preserve"> 2012 </w:t>
      </w:r>
      <w:r>
        <w:rPr>
          <w:szCs w:val="24"/>
        </w:rPr>
        <w:t>(</w:t>
      </w:r>
      <w:r w:rsidR="00706E0E">
        <w:rPr>
          <w:szCs w:val="24"/>
        </w:rPr>
        <w:t>p</w:t>
      </w:r>
      <w:r>
        <w:rPr>
          <w:szCs w:val="24"/>
        </w:rPr>
        <w:t xml:space="preserve">lease note that at WTSA-08, the Heads of Delegation committed that their candidate chairmen and vice-chairmen would be provided with the necessary resources to </w:t>
      </w:r>
      <w:r w:rsidR="00B10C4C">
        <w:rPr>
          <w:szCs w:val="24"/>
        </w:rPr>
        <w:t>fulfil</w:t>
      </w:r>
      <w:r>
        <w:rPr>
          <w:szCs w:val="24"/>
        </w:rPr>
        <w:t xml:space="preserve"> the duties of their </w:t>
      </w:r>
      <w:r>
        <w:rPr>
          <w:szCs w:val="24"/>
        </w:rPr>
        <w:lastRenderedPageBreak/>
        <w:t>office for the full four year term and that it was therefore recognized that the chairmen and vice-chairmen will not receive financial assistance from ITU).</w:t>
      </w:r>
    </w:p>
    <w:p w:rsidR="00C23F4B" w:rsidRDefault="00A42771" w:rsidP="00C23F4B">
      <w:pPr>
        <w:tabs>
          <w:tab w:val="left" w:pos="1418"/>
          <w:tab w:val="left" w:pos="1702"/>
          <w:tab w:val="left" w:pos="2160"/>
        </w:tabs>
        <w:ind w:right="92"/>
      </w:pPr>
      <w:r>
        <w:t>6</w:t>
      </w:r>
      <w:r w:rsidR="00C23F4B">
        <w:tab/>
        <w:t xml:space="preserve">Wireless LAN facilities are available for use by delegates in the ITU main conference room areas and in the CICG (Geneva International Conference Centre) building. Wired network access continues to be available in the ITU </w:t>
      </w:r>
      <w:proofErr w:type="spellStart"/>
      <w:r w:rsidR="00C23F4B">
        <w:t>Montbrillant</w:t>
      </w:r>
      <w:proofErr w:type="spellEnd"/>
      <w:r w:rsidR="00C23F4B">
        <w:t xml:space="preserve"> building. Detailed information is available on the ITU-T website (</w:t>
      </w:r>
      <w:hyperlink r:id="rId14" w:history="1">
        <w:r w:rsidR="00C23F4B">
          <w:rPr>
            <w:rStyle w:val="Hyperlink"/>
          </w:rPr>
          <w:t>http://www.itu.int/ITU-T/edh/faqs-support.html</w:t>
        </w:r>
      </w:hyperlink>
      <w:r w:rsidR="00C23F4B">
        <w:t>).</w:t>
      </w:r>
    </w:p>
    <w:p w:rsidR="00C23F4B" w:rsidRDefault="00A42771" w:rsidP="00F02D99">
      <w:pPr>
        <w:tabs>
          <w:tab w:val="left" w:pos="1418"/>
          <w:tab w:val="left" w:pos="1702"/>
          <w:tab w:val="left" w:pos="2160"/>
        </w:tabs>
        <w:ind w:right="92"/>
      </w:pPr>
      <w:r>
        <w:t>7</w:t>
      </w:r>
      <w:r w:rsidR="00C23F4B">
        <w:tab/>
        <w:t xml:space="preserve">For your convenience, a hotel confirmation form is enclosed as </w:t>
      </w:r>
      <w:r w:rsidR="00C23F4B">
        <w:rPr>
          <w:b/>
        </w:rPr>
        <w:t>Annex </w:t>
      </w:r>
      <w:r w:rsidR="00F02D99">
        <w:rPr>
          <w:b/>
        </w:rPr>
        <w:t>3</w:t>
      </w:r>
      <w:r w:rsidR="00C23F4B">
        <w:t xml:space="preserve"> (see </w:t>
      </w:r>
      <w:hyperlink r:id="rId15" w:history="1">
        <w:r w:rsidR="00C23F4B" w:rsidRPr="001828D3">
          <w:rPr>
            <w:rStyle w:val="Hyperlink"/>
          </w:rPr>
          <w:t>http://www.itu.int/travel/</w:t>
        </w:r>
      </w:hyperlink>
      <w:r w:rsidR="00C23F4B">
        <w:t xml:space="preserve">  for the list of hotels).</w:t>
      </w:r>
    </w:p>
    <w:p w:rsidR="00C23F4B" w:rsidRDefault="00A42771" w:rsidP="00A448F6">
      <w:pPr>
        <w:tabs>
          <w:tab w:val="left" w:pos="1418"/>
          <w:tab w:val="left" w:pos="1702"/>
          <w:tab w:val="left" w:pos="2160"/>
        </w:tabs>
        <w:ind w:right="92"/>
      </w:pPr>
      <w:r>
        <w:t>8</w:t>
      </w:r>
      <w:r w:rsidR="00C23F4B">
        <w:tab/>
        <w:t xml:space="preserve">To enable TSB to make the necessary arrangements concerning the organization of the workshop, I should be grateful if you would register via the on-line form at </w:t>
      </w:r>
      <w:hyperlink r:id="rId16" w:history="1">
        <w:r>
          <w:rPr>
            <w:rStyle w:val="Hyperlink"/>
          </w:rPr>
          <w:t>http://www.itu.int/reg/tws/3000373</w:t>
        </w:r>
      </w:hyperlink>
      <w:r>
        <w:rPr>
          <w:color w:val="1F497D"/>
        </w:rPr>
        <w:t xml:space="preserve"> </w:t>
      </w:r>
      <w:r w:rsidR="00C23F4B">
        <w:t xml:space="preserve">, as soon as possible, but </w:t>
      </w:r>
      <w:r w:rsidR="00C23F4B">
        <w:rPr>
          <w:b/>
        </w:rPr>
        <w:t xml:space="preserve">not later than </w:t>
      </w:r>
      <w:r w:rsidR="00F02D99">
        <w:rPr>
          <w:b/>
        </w:rPr>
        <w:t>1 June 2012</w:t>
      </w:r>
      <w:r w:rsidR="00C23F4B">
        <w:t xml:space="preserve">.  </w:t>
      </w:r>
      <w:r w:rsidR="00C23F4B" w:rsidRPr="002B3EBC">
        <w:rPr>
          <w:b/>
          <w:bCs/>
        </w:rPr>
        <w:t xml:space="preserve">Please note that </w:t>
      </w:r>
      <w:r w:rsidR="00C23F4B">
        <w:rPr>
          <w:b/>
          <w:bCs/>
        </w:rPr>
        <w:t>pre-</w:t>
      </w:r>
      <w:r w:rsidR="00C23F4B" w:rsidRPr="002B3EBC">
        <w:rPr>
          <w:b/>
          <w:bCs/>
        </w:rPr>
        <w:t xml:space="preserve">registration of participants to workshops </w:t>
      </w:r>
      <w:r w:rsidR="00C23F4B">
        <w:rPr>
          <w:b/>
          <w:bCs/>
        </w:rPr>
        <w:t>is</w:t>
      </w:r>
      <w:r w:rsidR="00C23F4B" w:rsidRPr="002B3EBC">
        <w:rPr>
          <w:b/>
          <w:bCs/>
        </w:rPr>
        <w:t xml:space="preserve"> carried out exclusively </w:t>
      </w:r>
      <w:r w:rsidR="00C23F4B" w:rsidRPr="002B3EBC">
        <w:rPr>
          <w:b/>
          <w:bCs/>
          <w:i/>
          <w:iCs/>
        </w:rPr>
        <w:t>online</w:t>
      </w:r>
      <w:r w:rsidR="00C23F4B" w:rsidRPr="002B3EBC">
        <w:rPr>
          <w:b/>
          <w:bCs/>
        </w:rPr>
        <w:t>.</w:t>
      </w:r>
    </w:p>
    <w:p w:rsidR="00C23F4B" w:rsidRDefault="00A42771" w:rsidP="00C23F4B">
      <w:pPr>
        <w:pStyle w:val="BodyText2"/>
      </w:pPr>
      <w:r>
        <w:t>9</w:t>
      </w:r>
      <w:r w:rsidR="00C23F4B">
        <w:tab/>
        <w:t xml:space="preserve">We would remind you that citizens of some countries are required to obtain a visa in order to enter and spend any time in Switzerland. </w:t>
      </w:r>
      <w:r w:rsidR="00C23F4B" w:rsidRPr="00C91490">
        <w:rPr>
          <w:b/>
          <w:bCs/>
        </w:rPr>
        <w:t xml:space="preserve">The visa must be requested at least </w:t>
      </w:r>
      <w:r w:rsidR="00C23F4B">
        <w:rPr>
          <w:b/>
          <w:bCs/>
        </w:rPr>
        <w:t>four (4)</w:t>
      </w:r>
      <w:r w:rsidR="00C23F4B" w:rsidRPr="00C91490">
        <w:rPr>
          <w:b/>
          <w:bCs/>
        </w:rPr>
        <w:t xml:space="preserve"> weeks before the date of beginning of the workshop</w:t>
      </w:r>
      <w:r w:rsidR="00C23F4B">
        <w:t xml:space="preserve"> and obtained from the office (embassy or consulate) representing Switzerland in your country or, if there is no such office in your country, from the one that is closest to the country of departure.</w:t>
      </w:r>
    </w:p>
    <w:p w:rsidR="00C23F4B" w:rsidRDefault="00C23F4B" w:rsidP="00C23F4B">
      <w:pPr>
        <w:tabs>
          <w:tab w:val="left" w:pos="1418"/>
          <w:tab w:val="left" w:pos="1702"/>
          <w:tab w:val="left" w:pos="2160"/>
        </w:tabs>
        <w:ind w:right="92"/>
      </w:pPr>
      <w:r>
        <w:tab/>
        <w:t xml:space="preserve">If problems are encountered by </w:t>
      </w:r>
      <w:r w:rsidRPr="003F1355">
        <w:rPr>
          <w:b/>
          <w:bCs/>
        </w:rPr>
        <w:t>ITU Member States, Sector Members</w:t>
      </w:r>
      <w:r>
        <w:rPr>
          <w:b/>
          <w:bCs/>
        </w:rPr>
        <w:t>,</w:t>
      </w:r>
      <w:r w:rsidRPr="003F1355">
        <w:rPr>
          <w:b/>
          <w:bCs/>
        </w:rPr>
        <w:t xml:space="preserve"> Associates</w:t>
      </w:r>
      <w:r>
        <w:rPr>
          <w:b/>
          <w:bCs/>
        </w:rPr>
        <w:t xml:space="preserve"> or Academic Institutions</w:t>
      </w:r>
      <w:r>
        <w:t>, and at the official request made by them to TSB, the Union can approach the competent Swiss authorities in order to facilitate delivery of the visa but only within the period mentioned of four weeks. Any such</w:t>
      </w:r>
      <w:r>
        <w:rPr>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be sent to TSB by fax (+41 22 730 5853) or e-mail (</w:t>
      </w:r>
      <w:hyperlink r:id="rId17" w:history="1">
        <w:r w:rsidRPr="003A6A3B">
          <w:rPr>
            <w:rStyle w:val="Hyperlink"/>
            <w:lang w:val="en-US"/>
          </w:rPr>
          <w:t>tsbreg@itu.int</w:t>
        </w:r>
      </w:hyperlink>
      <w:r>
        <w:rPr>
          <w:lang w:val="en-US"/>
        </w:rPr>
        <w:t xml:space="preserve">), bearing the words </w:t>
      </w:r>
      <w:r w:rsidRPr="00064F18">
        <w:rPr>
          <w:b/>
          <w:bCs/>
          <w:lang w:val="en-US"/>
        </w:rPr>
        <w:t>“visa request</w:t>
      </w:r>
      <w:r>
        <w:rPr>
          <w:b/>
          <w:bCs/>
          <w:lang w:val="en-US"/>
        </w:rPr>
        <w:t>”</w:t>
      </w:r>
      <w:r>
        <w:rPr>
          <w:lang w:val="en-US"/>
        </w:rPr>
        <w:t xml:space="preserve">. </w:t>
      </w:r>
      <w:r>
        <w:t xml:space="preserve">  </w:t>
      </w:r>
      <w:r>
        <w:rPr>
          <w:b/>
          <w:bCs/>
          <w:u w:val="single"/>
        </w:rPr>
        <w:t>Please also note that ITU can assist only representatives of ITU Member States, ITU Sector Members, ITU Associates and ITU Academia</w:t>
      </w:r>
      <w:r>
        <w:rPr>
          <w:b/>
          <w:bCs/>
        </w:rPr>
        <w:t>.</w:t>
      </w:r>
    </w:p>
    <w:p w:rsidR="003D3C80" w:rsidRDefault="00C23F4B" w:rsidP="003D3C80">
      <w:pPr>
        <w:spacing w:before="480"/>
        <w:ind w:right="92"/>
      </w:pPr>
      <w:r>
        <w:t>Yours faithfully,</w:t>
      </w:r>
    </w:p>
    <w:p w:rsidR="003D3C80" w:rsidRDefault="003D3C80" w:rsidP="003D3C80">
      <w:pPr>
        <w:spacing w:before="480"/>
        <w:ind w:right="92"/>
      </w:pPr>
    </w:p>
    <w:p w:rsidR="00C23F4B" w:rsidRDefault="00C23F4B" w:rsidP="003D3C80">
      <w:pPr>
        <w:spacing w:before="480"/>
        <w:ind w:right="92"/>
      </w:pPr>
      <w:r w:rsidRPr="0094379E">
        <w:rPr>
          <w:lang w:val="en-US"/>
        </w:rPr>
        <w:t>Malcolm Johnson</w:t>
      </w:r>
      <w:r>
        <w:br/>
        <w:t>Director of the Telecommunication</w:t>
      </w:r>
      <w:r>
        <w:br/>
        <w:t>Standardization Bureau</w:t>
      </w:r>
    </w:p>
    <w:p w:rsidR="00C23F4B" w:rsidRPr="00AD6650" w:rsidRDefault="00C23F4B" w:rsidP="00C23F4B">
      <w:pPr>
        <w:spacing w:before="720"/>
        <w:ind w:right="92"/>
        <w:rPr>
          <w:lang w:val="en-US"/>
        </w:rPr>
      </w:pPr>
      <w:r w:rsidRPr="00A271F0">
        <w:rPr>
          <w:b/>
          <w:lang w:val="en-US"/>
        </w:rPr>
        <w:t>Annexes:</w:t>
      </w:r>
      <w:r w:rsidR="00A42771">
        <w:rPr>
          <w:b/>
          <w:lang w:val="en-US"/>
        </w:rPr>
        <w:t xml:space="preserve"> 3</w:t>
      </w:r>
    </w:p>
    <w:p w:rsidR="004929C9" w:rsidRDefault="004929C9" w:rsidP="00D447FB">
      <w:pPr>
        <w:rPr>
          <w:szCs w:val="24"/>
        </w:rPr>
      </w:pPr>
    </w:p>
    <w:p w:rsidR="00557F30" w:rsidRDefault="00557F30" w:rsidP="00D447FB">
      <w:pPr>
        <w:rPr>
          <w:szCs w:val="24"/>
        </w:rPr>
      </w:pPr>
    </w:p>
    <w:p w:rsidR="000E0D56" w:rsidRDefault="000E0D56" w:rsidP="000E0D56">
      <w:pPr>
        <w:pStyle w:val="LetterStart"/>
        <w:tabs>
          <w:tab w:val="clear" w:pos="1361"/>
          <w:tab w:val="clear" w:pos="1758"/>
          <w:tab w:val="clear" w:pos="2155"/>
          <w:tab w:val="clear" w:pos="2552"/>
          <w:tab w:val="center" w:pos="4962"/>
        </w:tabs>
        <w:spacing w:before="120" w:line="240" w:lineRule="atLeast"/>
        <w:ind w:left="0"/>
        <w:rPr>
          <w:lang w:val="en-US"/>
        </w:rPr>
      </w:pPr>
    </w:p>
    <w:p w:rsidR="000E0D56" w:rsidRDefault="000E0D56" w:rsidP="000E0D56">
      <w:pPr>
        <w:pStyle w:val="LetterStart"/>
        <w:tabs>
          <w:tab w:val="clear" w:pos="1361"/>
          <w:tab w:val="clear" w:pos="1758"/>
          <w:tab w:val="clear" w:pos="2155"/>
          <w:tab w:val="clear" w:pos="2552"/>
          <w:tab w:val="center" w:pos="4962"/>
        </w:tabs>
        <w:spacing w:before="120" w:line="240" w:lineRule="atLeast"/>
        <w:ind w:left="0"/>
        <w:rPr>
          <w:lang w:val="en-US"/>
        </w:rPr>
      </w:pPr>
    </w:p>
    <w:p w:rsidR="00564D1F" w:rsidRDefault="00540A9F" w:rsidP="00F633A2">
      <w:pPr>
        <w:pStyle w:val="LetterStart"/>
        <w:tabs>
          <w:tab w:val="clear" w:pos="1361"/>
          <w:tab w:val="clear" w:pos="1758"/>
          <w:tab w:val="clear" w:pos="2155"/>
          <w:tab w:val="clear" w:pos="2552"/>
          <w:tab w:val="center" w:pos="4962"/>
        </w:tabs>
        <w:spacing w:before="120" w:line="240" w:lineRule="atLeast"/>
        <w:ind w:left="0"/>
        <w:jc w:val="center"/>
        <w:rPr>
          <w:szCs w:val="24"/>
        </w:rPr>
      </w:pPr>
      <w:r>
        <w:rPr>
          <w:lang w:val="en-US"/>
        </w:rPr>
        <w:br w:type="page"/>
      </w:r>
      <w:r w:rsidR="00564D1F" w:rsidRPr="00F373BA">
        <w:rPr>
          <w:szCs w:val="24"/>
          <w:lang w:val="en-US"/>
        </w:rPr>
        <w:lastRenderedPageBreak/>
        <w:t xml:space="preserve">ANNEX </w:t>
      </w:r>
      <w:r w:rsidR="00564D1F">
        <w:rPr>
          <w:szCs w:val="24"/>
          <w:lang w:val="en-US"/>
        </w:rPr>
        <w:t xml:space="preserve">1 </w:t>
      </w:r>
      <w:r w:rsidR="00564D1F">
        <w:rPr>
          <w:szCs w:val="24"/>
          <w:lang w:val="en-US"/>
        </w:rPr>
        <w:br/>
      </w:r>
      <w:r w:rsidR="00564D1F" w:rsidRPr="00F373BA">
        <w:rPr>
          <w:szCs w:val="24"/>
        </w:rPr>
        <w:t xml:space="preserve">(to TSB </w:t>
      </w:r>
      <w:r w:rsidR="00564D1F" w:rsidRPr="00C73F0D">
        <w:rPr>
          <w:szCs w:val="24"/>
        </w:rPr>
        <w:t xml:space="preserve">Circular </w:t>
      </w:r>
      <w:r w:rsidR="00F633A2">
        <w:rPr>
          <w:szCs w:val="24"/>
        </w:rPr>
        <w:t>279</w:t>
      </w:r>
      <w:r w:rsidR="00564D1F" w:rsidRPr="00F373BA">
        <w:rPr>
          <w:szCs w:val="24"/>
        </w:rPr>
        <w:t>)</w:t>
      </w:r>
    </w:p>
    <w:p w:rsidR="00564D1F" w:rsidRPr="00424AD5" w:rsidRDefault="00564D1F" w:rsidP="00564D1F">
      <w:pPr>
        <w:jc w:val="center"/>
        <w:rPr>
          <w:b/>
          <w:bCs/>
          <w:szCs w:val="24"/>
        </w:rPr>
      </w:pPr>
      <w:r w:rsidRPr="00424AD5">
        <w:rPr>
          <w:rStyle w:val="Strong"/>
          <w:color w:val="000000"/>
          <w:szCs w:val="24"/>
        </w:rPr>
        <w:t xml:space="preserve">Joint ITU-T SG 13 and ISO/JTC1/SC 6 workshop on </w:t>
      </w:r>
      <w:r w:rsidRPr="00424AD5">
        <w:rPr>
          <w:rStyle w:val="Strong"/>
          <w:color w:val="000000"/>
          <w:szCs w:val="24"/>
        </w:rPr>
        <w:br/>
        <w:t xml:space="preserve">"Future Networks standardization" </w:t>
      </w:r>
      <w:r w:rsidRPr="00424AD5">
        <w:rPr>
          <w:rStyle w:val="Strong"/>
          <w:color w:val="000000"/>
          <w:szCs w:val="24"/>
        </w:rPr>
        <w:br/>
      </w:r>
      <w:r w:rsidRPr="00424AD5">
        <w:rPr>
          <w:b/>
          <w:bCs/>
          <w:szCs w:val="24"/>
        </w:rPr>
        <w:t>(Geneva, Switzerland, 11 June 2012)</w:t>
      </w:r>
    </w:p>
    <w:p w:rsidR="00564D1F" w:rsidRPr="00424AD5" w:rsidRDefault="00564D1F">
      <w:pPr>
        <w:rPr>
          <w:szCs w:val="24"/>
        </w:rPr>
      </w:pPr>
    </w:p>
    <w:p w:rsidR="00564D1F" w:rsidRPr="00424AD5" w:rsidRDefault="00564D1F" w:rsidP="00564D1F">
      <w:pPr>
        <w:jc w:val="center"/>
        <w:rPr>
          <w:b/>
          <w:bCs/>
          <w:szCs w:val="24"/>
          <w:lang w:eastAsia="ja-JP"/>
        </w:rPr>
      </w:pPr>
      <w:r w:rsidRPr="00424AD5">
        <w:rPr>
          <w:b/>
          <w:bCs/>
          <w:szCs w:val="24"/>
          <w:lang w:eastAsia="ja-JP"/>
        </w:rPr>
        <w:t>PRELIMINARY DRAFT PROGRAMME</w:t>
      </w:r>
      <w:r w:rsidRPr="00424AD5">
        <w:rPr>
          <w:b/>
          <w:bCs/>
          <w:szCs w:val="24"/>
          <w:lang w:eastAsia="ja-JP"/>
        </w:rPr>
        <w:br/>
      </w:r>
    </w:p>
    <w:tbl>
      <w:tblPr>
        <w:tblW w:w="5000" w:type="pct"/>
        <w:tblCellSpacing w:w="15" w:type="dxa"/>
        <w:tblCellMar>
          <w:top w:w="30" w:type="dxa"/>
          <w:left w:w="30" w:type="dxa"/>
          <w:bottom w:w="30" w:type="dxa"/>
          <w:right w:w="30" w:type="dxa"/>
        </w:tblCellMar>
        <w:tblLook w:val="0000" w:firstRow="0" w:lastRow="0" w:firstColumn="0" w:lastColumn="0" w:noHBand="0" w:noVBand="0"/>
      </w:tblPr>
      <w:tblGrid>
        <w:gridCol w:w="2494"/>
        <w:gridCol w:w="7675"/>
      </w:tblGrid>
      <w:tr w:rsidR="00564D1F" w:rsidRPr="00424AD5" w:rsidTr="00564D1F">
        <w:trPr>
          <w:tblCellSpacing w:w="15" w:type="dxa"/>
        </w:trPr>
        <w:tc>
          <w:tcPr>
            <w:tcW w:w="4967" w:type="pct"/>
            <w:gridSpan w:val="2"/>
            <w:tcBorders>
              <w:top w:val="single" w:sz="6" w:space="0" w:color="BBD6EF"/>
              <w:left w:val="single" w:sz="6" w:space="0" w:color="BBD6EF"/>
              <w:bottom w:val="single" w:sz="6" w:space="0" w:color="BBD6EF"/>
              <w:right w:val="single" w:sz="6" w:space="0" w:color="BBD6EF"/>
            </w:tcBorders>
            <w:shd w:val="clear" w:color="auto" w:fill="CAE4FF"/>
          </w:tcPr>
          <w:p w:rsidR="00564D1F" w:rsidRPr="00424AD5" w:rsidRDefault="00564D1F" w:rsidP="00564D1F">
            <w:pPr>
              <w:spacing w:line="240" w:lineRule="atLeast"/>
              <w:jc w:val="right"/>
              <w:rPr>
                <w:szCs w:val="24"/>
              </w:rPr>
            </w:pPr>
            <w:r w:rsidRPr="00424AD5">
              <w:rPr>
                <w:b/>
                <w:bCs/>
                <w:szCs w:val="24"/>
              </w:rPr>
              <w:t>Monday, 11 June 2012</w:t>
            </w:r>
          </w:p>
        </w:tc>
      </w:tr>
      <w:tr w:rsidR="00564D1F" w:rsidRPr="00424AD5" w:rsidTr="00564D1F">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64D1F" w:rsidRPr="00424AD5" w:rsidRDefault="00706E0E" w:rsidP="00564D1F">
            <w:pPr>
              <w:spacing w:line="240" w:lineRule="atLeast"/>
              <w:jc w:val="center"/>
              <w:rPr>
                <w:b/>
                <w:bCs/>
                <w:szCs w:val="24"/>
                <w:lang w:eastAsia="ja-JP"/>
              </w:rPr>
            </w:pPr>
            <w:r>
              <w:rPr>
                <w:b/>
                <w:bCs/>
                <w:szCs w:val="24"/>
                <w:lang w:eastAsia="ja-JP"/>
              </w:rPr>
              <w:t>09:30-09:45</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64D1F" w:rsidRDefault="00706E0E" w:rsidP="00564D1F">
            <w:pPr>
              <w:rPr>
                <w:b/>
                <w:bCs/>
                <w:color w:val="000000"/>
                <w:szCs w:val="24"/>
              </w:rPr>
            </w:pPr>
            <w:r>
              <w:rPr>
                <w:b/>
                <w:bCs/>
                <w:color w:val="000000"/>
                <w:szCs w:val="24"/>
              </w:rPr>
              <w:t>Opening</w:t>
            </w:r>
            <w:r w:rsidR="00214DBE">
              <w:rPr>
                <w:b/>
                <w:bCs/>
                <w:color w:val="000000"/>
                <w:szCs w:val="24"/>
              </w:rPr>
              <w:t xml:space="preserve"> and welcome</w:t>
            </w:r>
          </w:p>
          <w:p w:rsidR="00706E0E" w:rsidRPr="00665102" w:rsidRDefault="00706E0E" w:rsidP="00706E0E">
            <w:pPr>
              <w:rPr>
                <w:color w:val="000000"/>
                <w:szCs w:val="24"/>
              </w:rPr>
            </w:pPr>
            <w:r w:rsidRPr="00665102">
              <w:rPr>
                <w:color w:val="000000"/>
                <w:szCs w:val="24"/>
              </w:rPr>
              <w:t>Welcome remarks by Deputy to TSB Director (Reinhard Scholl)</w:t>
            </w:r>
          </w:p>
          <w:p w:rsidR="00706E0E" w:rsidRPr="00424AD5" w:rsidRDefault="00EF5C4B" w:rsidP="00706E0E">
            <w:pPr>
              <w:rPr>
                <w:b/>
                <w:bCs/>
                <w:color w:val="000000"/>
                <w:szCs w:val="24"/>
              </w:rPr>
            </w:pPr>
            <w:r w:rsidRPr="00EF5C4B">
              <w:rPr>
                <w:color w:val="000000"/>
                <w:szCs w:val="24"/>
              </w:rPr>
              <w:t>Welcome remarks by SG13 Chairman (</w:t>
            </w:r>
            <w:proofErr w:type="spellStart"/>
            <w:r w:rsidRPr="00EF5C4B">
              <w:rPr>
                <w:color w:val="000000"/>
                <w:szCs w:val="24"/>
              </w:rPr>
              <w:t>Chaesub</w:t>
            </w:r>
            <w:proofErr w:type="spellEnd"/>
            <w:r>
              <w:rPr>
                <w:color w:val="000000"/>
                <w:szCs w:val="24"/>
              </w:rPr>
              <w:t xml:space="preserve"> Lee)</w:t>
            </w:r>
          </w:p>
        </w:tc>
      </w:tr>
      <w:tr w:rsidR="00564D1F" w:rsidRPr="00424AD5" w:rsidTr="00564D1F">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64D1F" w:rsidRPr="00424AD5" w:rsidRDefault="00564D1F">
            <w:pPr>
              <w:spacing w:line="240" w:lineRule="atLeast"/>
              <w:jc w:val="center"/>
              <w:rPr>
                <w:szCs w:val="24"/>
              </w:rPr>
            </w:pPr>
            <w:r w:rsidRPr="00424AD5">
              <w:rPr>
                <w:b/>
                <w:bCs/>
                <w:szCs w:val="24"/>
                <w:lang w:eastAsia="ja-JP"/>
              </w:rPr>
              <w:t>09:</w:t>
            </w:r>
            <w:r w:rsidR="00214DBE">
              <w:rPr>
                <w:b/>
                <w:bCs/>
                <w:szCs w:val="24"/>
                <w:lang w:eastAsia="ja-JP"/>
              </w:rPr>
              <w:t>45</w:t>
            </w:r>
            <w:r w:rsidRPr="00424AD5">
              <w:rPr>
                <w:b/>
                <w:bCs/>
                <w:szCs w:val="24"/>
                <w:lang w:eastAsia="ja-JP"/>
              </w:rPr>
              <w:t>-1</w:t>
            </w:r>
            <w:r w:rsidR="00214DBE">
              <w:rPr>
                <w:b/>
                <w:bCs/>
                <w:szCs w:val="24"/>
                <w:lang w:eastAsia="ja-JP"/>
              </w:rPr>
              <w:t>0:45</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06E0E" w:rsidRDefault="00706E0E" w:rsidP="00706E0E">
            <w:pPr>
              <w:ind w:left="162"/>
              <w:rPr>
                <w:color w:val="000000"/>
                <w:szCs w:val="24"/>
              </w:rPr>
            </w:pPr>
            <w:r>
              <w:rPr>
                <w:b/>
                <w:bCs/>
                <w:color w:val="000000"/>
                <w:szCs w:val="24"/>
              </w:rPr>
              <w:t xml:space="preserve">Session 1: </w:t>
            </w:r>
            <w:r w:rsidRPr="00706E0E">
              <w:rPr>
                <w:color w:val="000000"/>
                <w:szCs w:val="24"/>
              </w:rPr>
              <w:t xml:space="preserve">Introduction and Keynotes </w:t>
            </w:r>
          </w:p>
          <w:p w:rsidR="00706E0E" w:rsidRPr="00706E0E" w:rsidRDefault="00706E0E" w:rsidP="00706E0E">
            <w:pPr>
              <w:ind w:left="162"/>
              <w:rPr>
                <w:b/>
                <w:bCs/>
                <w:color w:val="000000"/>
                <w:szCs w:val="24"/>
              </w:rPr>
            </w:pPr>
            <w:r>
              <w:rPr>
                <w:b/>
                <w:bCs/>
                <w:color w:val="000000"/>
                <w:szCs w:val="24"/>
              </w:rPr>
              <w:t>S</w:t>
            </w:r>
            <w:r w:rsidRPr="00706E0E">
              <w:rPr>
                <w:b/>
                <w:bCs/>
                <w:color w:val="000000"/>
                <w:szCs w:val="24"/>
              </w:rPr>
              <w:t xml:space="preserve">ession chairman: </w:t>
            </w:r>
            <w:r w:rsidRPr="00706E0E">
              <w:rPr>
                <w:color w:val="000000"/>
                <w:szCs w:val="24"/>
              </w:rPr>
              <w:t>Leo Lehmann, SG 13 Vice-Chairman</w:t>
            </w:r>
          </w:p>
          <w:p w:rsidR="00706E0E" w:rsidRPr="00706E0E" w:rsidRDefault="00706E0E" w:rsidP="00B10C4C">
            <w:pPr>
              <w:ind w:left="630" w:hanging="468"/>
              <w:rPr>
                <w:b/>
                <w:color w:val="000000"/>
                <w:szCs w:val="24"/>
              </w:rPr>
            </w:pPr>
            <w:r w:rsidRPr="00706E0E">
              <w:rPr>
                <w:b/>
                <w:bCs/>
                <w:color w:val="000000"/>
                <w:szCs w:val="24"/>
              </w:rPr>
              <w:t>-</w:t>
            </w:r>
            <w:r w:rsidRPr="00706E0E">
              <w:rPr>
                <w:b/>
                <w:bCs/>
                <w:color w:val="000000"/>
                <w:szCs w:val="24"/>
              </w:rPr>
              <w:tab/>
            </w:r>
            <w:r w:rsidRPr="00706E0E">
              <w:rPr>
                <w:color w:val="000000"/>
                <w:szCs w:val="24"/>
              </w:rPr>
              <w:t xml:space="preserve">Keynote from ITU-T SG13 representative concerning Future Network Standardization achievements and future directions in SG13 (Takashi </w:t>
            </w:r>
            <w:proofErr w:type="spellStart"/>
            <w:r w:rsidRPr="00706E0E">
              <w:rPr>
                <w:color w:val="000000"/>
                <w:szCs w:val="24"/>
              </w:rPr>
              <w:t>Egawa</w:t>
            </w:r>
            <w:proofErr w:type="spellEnd"/>
            <w:r w:rsidR="00214DBE">
              <w:rPr>
                <w:color w:val="000000"/>
                <w:szCs w:val="24"/>
              </w:rPr>
              <w:t>,</w:t>
            </w:r>
            <w:r w:rsidRPr="00706E0E">
              <w:rPr>
                <w:color w:val="000000"/>
                <w:szCs w:val="24"/>
              </w:rPr>
              <w:t xml:space="preserve"> Q.21/13 Rapporteur)</w:t>
            </w:r>
          </w:p>
          <w:p w:rsidR="00564D1F" w:rsidRPr="00424AD5" w:rsidRDefault="00706E0E" w:rsidP="00B10C4C">
            <w:pPr>
              <w:ind w:left="630" w:hanging="468"/>
              <w:rPr>
                <w:b/>
                <w:szCs w:val="24"/>
              </w:rPr>
            </w:pPr>
            <w:r w:rsidRPr="00706E0E">
              <w:rPr>
                <w:color w:val="000000"/>
                <w:szCs w:val="24"/>
              </w:rPr>
              <w:t>-</w:t>
            </w:r>
            <w:r w:rsidRPr="00706E0E">
              <w:rPr>
                <w:color w:val="000000"/>
                <w:szCs w:val="24"/>
              </w:rPr>
              <w:tab/>
              <w:t xml:space="preserve">Keynote for Standardization activities on Future </w:t>
            </w:r>
            <w:proofErr w:type="spellStart"/>
            <w:r w:rsidRPr="00706E0E">
              <w:rPr>
                <w:color w:val="000000"/>
                <w:szCs w:val="24"/>
              </w:rPr>
              <w:t>Netwok</w:t>
            </w:r>
            <w:proofErr w:type="spellEnd"/>
            <w:r w:rsidRPr="00706E0E">
              <w:rPr>
                <w:color w:val="000000"/>
                <w:szCs w:val="24"/>
              </w:rPr>
              <w:t xml:space="preserve"> in JTC 1/SC 6 (Shin-</w:t>
            </w:r>
            <w:proofErr w:type="spellStart"/>
            <w:r w:rsidRPr="00706E0E">
              <w:rPr>
                <w:color w:val="000000"/>
                <w:szCs w:val="24"/>
              </w:rPr>
              <w:t>Gak</w:t>
            </w:r>
            <w:proofErr w:type="spellEnd"/>
            <w:r w:rsidRPr="00706E0E">
              <w:rPr>
                <w:color w:val="000000"/>
                <w:szCs w:val="24"/>
              </w:rPr>
              <w:t xml:space="preserve"> Kang</w:t>
            </w:r>
            <w:r w:rsidR="00214DBE">
              <w:rPr>
                <w:color w:val="000000"/>
                <w:szCs w:val="24"/>
              </w:rPr>
              <w:t>,</w:t>
            </w:r>
            <w:r w:rsidRPr="00706E0E">
              <w:rPr>
                <w:color w:val="000000"/>
                <w:szCs w:val="24"/>
              </w:rPr>
              <w:t xml:space="preserve"> SC 6/WG 7 Convenor)</w:t>
            </w:r>
            <w:r w:rsidR="00564D1F" w:rsidRPr="00424AD5">
              <w:rPr>
                <w:color w:val="000000"/>
                <w:szCs w:val="24"/>
              </w:rPr>
              <w:t> </w:t>
            </w:r>
          </w:p>
        </w:tc>
      </w:tr>
      <w:tr w:rsidR="00564D1F" w:rsidRPr="00424AD5" w:rsidTr="00564D1F">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64D1F" w:rsidRPr="00424AD5" w:rsidRDefault="00564D1F" w:rsidP="00B10C4C">
            <w:pPr>
              <w:spacing w:line="240" w:lineRule="atLeast"/>
              <w:jc w:val="center"/>
              <w:rPr>
                <w:b/>
                <w:szCs w:val="24"/>
              </w:rPr>
            </w:pPr>
            <w:r w:rsidRPr="00424AD5">
              <w:rPr>
                <w:b/>
                <w:bCs/>
                <w:szCs w:val="24"/>
                <w:lang w:eastAsia="ja-JP"/>
              </w:rPr>
              <w:t>1</w:t>
            </w:r>
            <w:r w:rsidR="00214DBE">
              <w:rPr>
                <w:b/>
                <w:bCs/>
                <w:szCs w:val="24"/>
                <w:lang w:eastAsia="ja-JP"/>
              </w:rPr>
              <w:t>0:45</w:t>
            </w:r>
            <w:r w:rsidRPr="00424AD5">
              <w:rPr>
                <w:b/>
                <w:bCs/>
                <w:szCs w:val="24"/>
                <w:lang w:eastAsia="ja-JP"/>
              </w:rPr>
              <w:t>-11:</w:t>
            </w:r>
            <w:r w:rsidR="00706E0E">
              <w:rPr>
                <w:b/>
                <w:bCs/>
                <w:szCs w:val="24"/>
                <w:lang w:eastAsia="ja-JP"/>
              </w:rPr>
              <w:t>15</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64D1F" w:rsidRPr="00424AD5" w:rsidRDefault="00564D1F" w:rsidP="00806EA9">
            <w:pPr>
              <w:ind w:left="162"/>
              <w:jc w:val="center"/>
              <w:rPr>
                <w:b/>
                <w:bCs/>
                <w:szCs w:val="24"/>
              </w:rPr>
            </w:pPr>
            <w:r w:rsidRPr="00424AD5">
              <w:rPr>
                <w:b/>
                <w:bCs/>
                <w:szCs w:val="24"/>
              </w:rPr>
              <w:t>Coffee break</w:t>
            </w:r>
          </w:p>
        </w:tc>
      </w:tr>
      <w:tr w:rsidR="00564D1F" w:rsidRPr="00424AD5" w:rsidTr="00564D1F">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64D1F" w:rsidRPr="00424AD5" w:rsidRDefault="00564D1F" w:rsidP="00706E0E">
            <w:pPr>
              <w:spacing w:line="240" w:lineRule="atLeast"/>
              <w:jc w:val="center"/>
              <w:rPr>
                <w:b/>
                <w:bCs/>
                <w:szCs w:val="24"/>
              </w:rPr>
            </w:pPr>
            <w:r w:rsidRPr="00424AD5">
              <w:rPr>
                <w:b/>
                <w:bCs/>
                <w:szCs w:val="24"/>
              </w:rPr>
              <w:t>11:</w:t>
            </w:r>
            <w:r w:rsidR="00706E0E">
              <w:rPr>
                <w:b/>
                <w:bCs/>
                <w:szCs w:val="24"/>
              </w:rPr>
              <w:t>15</w:t>
            </w:r>
            <w:r w:rsidRPr="00424AD5">
              <w:rPr>
                <w:b/>
                <w:bCs/>
                <w:szCs w:val="24"/>
              </w:rPr>
              <w:t>-1</w:t>
            </w:r>
            <w:r w:rsidR="00706E0E">
              <w:rPr>
                <w:b/>
                <w:bCs/>
                <w:szCs w:val="24"/>
              </w:rPr>
              <w:t>3</w:t>
            </w:r>
            <w:r w:rsidRPr="00424AD5">
              <w:rPr>
                <w:b/>
                <w:bCs/>
                <w:szCs w:val="24"/>
              </w:rPr>
              <w:t>:</w:t>
            </w:r>
            <w:r w:rsidR="00706E0E">
              <w:rPr>
                <w:b/>
                <w:bCs/>
                <w:szCs w:val="24"/>
              </w:rPr>
              <w:t>00</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06E0E" w:rsidRDefault="00564D1F" w:rsidP="00706E0E">
            <w:pPr>
              <w:ind w:left="162"/>
              <w:rPr>
                <w:color w:val="000000"/>
                <w:szCs w:val="24"/>
              </w:rPr>
            </w:pPr>
            <w:r w:rsidRPr="00424AD5">
              <w:rPr>
                <w:b/>
                <w:bCs/>
                <w:color w:val="000000"/>
                <w:szCs w:val="24"/>
              </w:rPr>
              <w:t xml:space="preserve">Session 2: </w:t>
            </w:r>
            <w:r w:rsidR="00706E0E" w:rsidRPr="00706E0E">
              <w:rPr>
                <w:color w:val="000000"/>
                <w:szCs w:val="24"/>
              </w:rPr>
              <w:t xml:space="preserve">Detailed aspects of Standardization in ISO/IEC JTC SC 6 </w:t>
            </w:r>
          </w:p>
          <w:p w:rsidR="00564D1F" w:rsidRPr="00424AD5" w:rsidRDefault="00706E0E" w:rsidP="00706E0E">
            <w:pPr>
              <w:ind w:left="162"/>
              <w:rPr>
                <w:szCs w:val="24"/>
              </w:rPr>
            </w:pPr>
            <w:r w:rsidRPr="00706E0E">
              <w:rPr>
                <w:b/>
                <w:bCs/>
                <w:color w:val="000000"/>
                <w:szCs w:val="24"/>
              </w:rPr>
              <w:t>Session chairman</w:t>
            </w:r>
            <w:r w:rsidRPr="00706E0E">
              <w:rPr>
                <w:color w:val="000000"/>
                <w:szCs w:val="24"/>
              </w:rPr>
              <w:t>: Naotaka Morita, NTT Japan</w:t>
            </w:r>
          </w:p>
        </w:tc>
      </w:tr>
      <w:tr w:rsidR="00564D1F" w:rsidRPr="00424AD5" w:rsidTr="00564D1F">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64D1F" w:rsidRPr="00424AD5" w:rsidRDefault="00564D1F" w:rsidP="00706E0E">
            <w:pPr>
              <w:spacing w:line="240" w:lineRule="atLeast"/>
              <w:jc w:val="center"/>
              <w:rPr>
                <w:szCs w:val="24"/>
              </w:rPr>
            </w:pPr>
            <w:r w:rsidRPr="00424AD5">
              <w:rPr>
                <w:b/>
                <w:bCs/>
                <w:szCs w:val="24"/>
                <w:lang w:eastAsia="ja-JP"/>
              </w:rPr>
              <w:t>1</w:t>
            </w:r>
            <w:r w:rsidR="00706E0E">
              <w:rPr>
                <w:b/>
                <w:bCs/>
                <w:szCs w:val="24"/>
                <w:lang w:eastAsia="ja-JP"/>
              </w:rPr>
              <w:t>3</w:t>
            </w:r>
            <w:r w:rsidRPr="00424AD5">
              <w:rPr>
                <w:b/>
                <w:bCs/>
                <w:szCs w:val="24"/>
                <w:lang w:eastAsia="ja-JP"/>
              </w:rPr>
              <w:t>:</w:t>
            </w:r>
            <w:r w:rsidR="00706E0E">
              <w:rPr>
                <w:b/>
                <w:bCs/>
                <w:szCs w:val="24"/>
                <w:lang w:eastAsia="ja-JP"/>
              </w:rPr>
              <w:t>00</w:t>
            </w:r>
            <w:r w:rsidRPr="00424AD5">
              <w:rPr>
                <w:b/>
                <w:bCs/>
                <w:szCs w:val="24"/>
                <w:lang w:eastAsia="ja-JP"/>
              </w:rPr>
              <w:t>-14:</w:t>
            </w:r>
            <w:r w:rsidR="00706E0E">
              <w:rPr>
                <w:b/>
                <w:bCs/>
                <w:szCs w:val="24"/>
                <w:lang w:eastAsia="ja-JP"/>
              </w:rPr>
              <w:t>00</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64D1F" w:rsidRPr="00424AD5" w:rsidRDefault="00564D1F" w:rsidP="00806EA9">
            <w:pPr>
              <w:ind w:left="162"/>
              <w:jc w:val="center"/>
              <w:rPr>
                <w:b/>
                <w:bCs/>
                <w:szCs w:val="24"/>
              </w:rPr>
            </w:pPr>
            <w:r w:rsidRPr="00424AD5">
              <w:rPr>
                <w:b/>
                <w:bCs/>
                <w:szCs w:val="24"/>
              </w:rPr>
              <w:t>Lunch Break</w:t>
            </w:r>
          </w:p>
        </w:tc>
      </w:tr>
      <w:tr w:rsidR="00564D1F" w:rsidRPr="00424AD5" w:rsidTr="00564D1F">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64D1F" w:rsidRPr="00424AD5" w:rsidRDefault="00564D1F" w:rsidP="00B10C4C">
            <w:pPr>
              <w:spacing w:line="240" w:lineRule="atLeast"/>
              <w:jc w:val="center"/>
              <w:rPr>
                <w:b/>
                <w:bCs/>
                <w:szCs w:val="24"/>
              </w:rPr>
            </w:pPr>
            <w:r w:rsidRPr="00424AD5">
              <w:rPr>
                <w:b/>
                <w:bCs/>
                <w:szCs w:val="24"/>
              </w:rPr>
              <w:t>14:</w:t>
            </w:r>
            <w:r w:rsidR="00214DBE">
              <w:rPr>
                <w:b/>
                <w:bCs/>
                <w:szCs w:val="24"/>
              </w:rPr>
              <w:t>00</w:t>
            </w:r>
            <w:r w:rsidRPr="00424AD5">
              <w:rPr>
                <w:b/>
                <w:bCs/>
                <w:szCs w:val="24"/>
              </w:rPr>
              <w:t>-15:30</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06E0E" w:rsidRDefault="00564D1F" w:rsidP="00706E0E">
            <w:pPr>
              <w:ind w:left="162"/>
              <w:rPr>
                <w:color w:val="000000"/>
                <w:szCs w:val="24"/>
              </w:rPr>
            </w:pPr>
            <w:r w:rsidRPr="00424AD5">
              <w:rPr>
                <w:b/>
                <w:bCs/>
                <w:color w:val="000000"/>
                <w:szCs w:val="24"/>
              </w:rPr>
              <w:t xml:space="preserve">Session 3: </w:t>
            </w:r>
            <w:r w:rsidR="00706E0E" w:rsidRPr="00706E0E">
              <w:rPr>
                <w:color w:val="000000"/>
                <w:szCs w:val="24"/>
              </w:rPr>
              <w:t>Detailed aspects of Standardization work in ITU-T SG 13</w:t>
            </w:r>
          </w:p>
          <w:p w:rsidR="00564D1F" w:rsidRPr="00424AD5" w:rsidRDefault="00706E0E" w:rsidP="00706E0E">
            <w:pPr>
              <w:ind w:left="162"/>
              <w:rPr>
                <w:szCs w:val="24"/>
              </w:rPr>
            </w:pPr>
            <w:r w:rsidRPr="00706E0E">
              <w:rPr>
                <w:b/>
                <w:bCs/>
                <w:color w:val="000000"/>
                <w:szCs w:val="24"/>
              </w:rPr>
              <w:t>Session chairman</w:t>
            </w:r>
            <w:r w:rsidRPr="00706E0E">
              <w:rPr>
                <w:color w:val="000000"/>
                <w:szCs w:val="24"/>
              </w:rPr>
              <w:t>: Olivier Le Grand, SG 13 Vice-Chairman</w:t>
            </w:r>
          </w:p>
        </w:tc>
      </w:tr>
      <w:tr w:rsidR="00564D1F" w:rsidRPr="00424AD5" w:rsidTr="00564D1F">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64D1F" w:rsidRPr="00424AD5" w:rsidRDefault="00564D1F" w:rsidP="00B10C4C">
            <w:pPr>
              <w:spacing w:line="240" w:lineRule="atLeast"/>
              <w:jc w:val="center"/>
              <w:rPr>
                <w:b/>
                <w:bCs/>
                <w:szCs w:val="24"/>
              </w:rPr>
            </w:pPr>
            <w:r w:rsidRPr="00424AD5">
              <w:rPr>
                <w:b/>
                <w:bCs/>
                <w:szCs w:val="24"/>
              </w:rPr>
              <w:t>15:30-1</w:t>
            </w:r>
            <w:r w:rsidR="00E76B61">
              <w:rPr>
                <w:b/>
                <w:bCs/>
                <w:szCs w:val="24"/>
              </w:rPr>
              <w:t>6:00</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64D1F" w:rsidRPr="00424AD5" w:rsidRDefault="00564D1F" w:rsidP="00806EA9">
            <w:pPr>
              <w:ind w:left="162"/>
              <w:jc w:val="center"/>
              <w:rPr>
                <w:b/>
                <w:bCs/>
                <w:color w:val="000000"/>
                <w:szCs w:val="24"/>
              </w:rPr>
            </w:pPr>
            <w:r w:rsidRPr="00424AD5">
              <w:rPr>
                <w:b/>
                <w:bCs/>
                <w:color w:val="000000"/>
                <w:szCs w:val="24"/>
              </w:rPr>
              <w:t>Coffee break</w:t>
            </w:r>
          </w:p>
          <w:p w:rsidR="00564D1F" w:rsidRPr="00424AD5" w:rsidRDefault="00564D1F" w:rsidP="00564D1F">
            <w:pPr>
              <w:ind w:left="162"/>
              <w:rPr>
                <w:b/>
                <w:bCs/>
                <w:color w:val="000000"/>
                <w:szCs w:val="24"/>
              </w:rPr>
            </w:pPr>
          </w:p>
        </w:tc>
      </w:tr>
      <w:tr w:rsidR="00564D1F" w:rsidRPr="00424AD5" w:rsidTr="00564D1F">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64D1F" w:rsidRPr="00424AD5" w:rsidRDefault="00564D1F" w:rsidP="00B10C4C">
            <w:pPr>
              <w:spacing w:line="240" w:lineRule="atLeast"/>
              <w:jc w:val="center"/>
              <w:rPr>
                <w:b/>
                <w:bCs/>
                <w:szCs w:val="24"/>
              </w:rPr>
            </w:pPr>
            <w:r w:rsidRPr="00424AD5">
              <w:rPr>
                <w:b/>
                <w:bCs/>
                <w:szCs w:val="24"/>
              </w:rPr>
              <w:t>1</w:t>
            </w:r>
            <w:r w:rsidR="00E76B61">
              <w:rPr>
                <w:b/>
                <w:bCs/>
                <w:szCs w:val="24"/>
              </w:rPr>
              <w:t>6:00</w:t>
            </w:r>
            <w:r w:rsidRPr="00424AD5">
              <w:rPr>
                <w:b/>
                <w:bCs/>
                <w:szCs w:val="24"/>
              </w:rPr>
              <w:t>-1</w:t>
            </w:r>
            <w:r w:rsidR="00E76B61">
              <w:rPr>
                <w:b/>
                <w:bCs/>
                <w:szCs w:val="24"/>
              </w:rPr>
              <w:t>7:00</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06E0E" w:rsidRDefault="00564D1F" w:rsidP="00564D1F">
            <w:pPr>
              <w:ind w:left="162"/>
              <w:rPr>
                <w:color w:val="000000"/>
                <w:szCs w:val="24"/>
              </w:rPr>
            </w:pPr>
            <w:r w:rsidRPr="00424AD5">
              <w:rPr>
                <w:b/>
                <w:bCs/>
                <w:color w:val="000000"/>
                <w:szCs w:val="24"/>
              </w:rPr>
              <w:t xml:space="preserve">Session 4: </w:t>
            </w:r>
            <w:r w:rsidR="00706E0E" w:rsidRPr="00706E0E">
              <w:rPr>
                <w:color w:val="000000"/>
                <w:szCs w:val="24"/>
              </w:rPr>
              <w:t>Industry trends</w:t>
            </w:r>
          </w:p>
          <w:p w:rsidR="00564D1F" w:rsidRPr="00424AD5" w:rsidRDefault="00706E0E" w:rsidP="00564D1F">
            <w:pPr>
              <w:ind w:left="162"/>
              <w:rPr>
                <w:color w:val="000000"/>
                <w:szCs w:val="24"/>
              </w:rPr>
            </w:pPr>
            <w:r w:rsidRPr="00706E0E">
              <w:rPr>
                <w:b/>
                <w:bCs/>
                <w:color w:val="000000"/>
                <w:szCs w:val="24"/>
              </w:rPr>
              <w:t xml:space="preserve">Session chairman: </w:t>
            </w:r>
            <w:r w:rsidRPr="00706E0E">
              <w:rPr>
                <w:color w:val="000000"/>
                <w:szCs w:val="24"/>
              </w:rPr>
              <w:t>Naotaka Morita,</w:t>
            </w:r>
            <w:r>
              <w:rPr>
                <w:color w:val="000000"/>
                <w:szCs w:val="24"/>
              </w:rPr>
              <w:t xml:space="preserve"> SG 13 Vice-Chairman</w:t>
            </w:r>
          </w:p>
          <w:p w:rsidR="00564D1F" w:rsidRPr="00424AD5" w:rsidRDefault="00564D1F" w:rsidP="00564D1F">
            <w:pPr>
              <w:ind w:left="162"/>
              <w:rPr>
                <w:b/>
                <w:bCs/>
                <w:color w:val="000000"/>
                <w:szCs w:val="24"/>
              </w:rPr>
            </w:pPr>
          </w:p>
        </w:tc>
      </w:tr>
      <w:tr w:rsidR="00564D1F" w:rsidRPr="00424AD5" w:rsidTr="00564D1F">
        <w:trPr>
          <w:tblCellSpacing w:w="15" w:type="dxa"/>
        </w:trPr>
        <w:tc>
          <w:tcPr>
            <w:tcW w:w="1207"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64D1F" w:rsidRPr="00424AD5" w:rsidRDefault="00564D1F" w:rsidP="00B10C4C">
            <w:pPr>
              <w:spacing w:line="240" w:lineRule="atLeast"/>
              <w:jc w:val="center"/>
              <w:rPr>
                <w:b/>
                <w:bCs/>
                <w:szCs w:val="24"/>
              </w:rPr>
            </w:pPr>
            <w:r w:rsidRPr="00424AD5">
              <w:rPr>
                <w:b/>
                <w:bCs/>
                <w:szCs w:val="24"/>
              </w:rPr>
              <w:t>1</w:t>
            </w:r>
            <w:r w:rsidR="00E76B61">
              <w:rPr>
                <w:b/>
                <w:bCs/>
                <w:szCs w:val="24"/>
              </w:rPr>
              <w:t>7:00-</w:t>
            </w:r>
            <w:r w:rsidRPr="00424AD5">
              <w:rPr>
                <w:b/>
                <w:bCs/>
                <w:szCs w:val="24"/>
              </w:rPr>
              <w:t>17:</w:t>
            </w:r>
            <w:r w:rsidR="00214DBE">
              <w:rPr>
                <w:b/>
                <w:bCs/>
                <w:szCs w:val="24"/>
              </w:rPr>
              <w:t>45</w:t>
            </w:r>
          </w:p>
        </w:tc>
        <w:tc>
          <w:tcPr>
            <w:tcW w:w="374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4A06D7" w:rsidRDefault="00706E0E" w:rsidP="00706E0E">
            <w:pPr>
              <w:ind w:left="162"/>
              <w:rPr>
                <w:b/>
                <w:bCs/>
                <w:color w:val="000000"/>
                <w:szCs w:val="24"/>
              </w:rPr>
            </w:pPr>
            <w:r w:rsidRPr="00706E0E">
              <w:rPr>
                <w:b/>
                <w:bCs/>
                <w:color w:val="000000"/>
                <w:szCs w:val="24"/>
              </w:rPr>
              <w:t xml:space="preserve">Summary and conclusions </w:t>
            </w:r>
          </w:p>
          <w:p w:rsidR="00706E0E" w:rsidRPr="00706E0E" w:rsidRDefault="004A06D7" w:rsidP="00B10C4C">
            <w:pPr>
              <w:ind w:left="162"/>
              <w:rPr>
                <w:b/>
                <w:bCs/>
                <w:color w:val="000000"/>
                <w:szCs w:val="24"/>
              </w:rPr>
            </w:pPr>
            <w:r>
              <w:rPr>
                <w:b/>
                <w:bCs/>
                <w:color w:val="000000"/>
                <w:szCs w:val="24"/>
              </w:rPr>
              <w:t>Session c</w:t>
            </w:r>
            <w:r w:rsidR="003D148B">
              <w:rPr>
                <w:b/>
                <w:bCs/>
                <w:color w:val="000000"/>
                <w:szCs w:val="24"/>
              </w:rPr>
              <w:t>o-c</w:t>
            </w:r>
            <w:r>
              <w:rPr>
                <w:b/>
                <w:bCs/>
                <w:color w:val="000000"/>
                <w:szCs w:val="24"/>
              </w:rPr>
              <w:t xml:space="preserve">hairmen: </w:t>
            </w:r>
            <w:r w:rsidR="00706E0E" w:rsidRPr="00706E0E">
              <w:rPr>
                <w:b/>
                <w:bCs/>
                <w:color w:val="000000"/>
                <w:szCs w:val="24"/>
              </w:rPr>
              <w:t xml:space="preserve">Takashi </w:t>
            </w:r>
            <w:proofErr w:type="spellStart"/>
            <w:r w:rsidR="00706E0E" w:rsidRPr="00706E0E">
              <w:rPr>
                <w:b/>
                <w:bCs/>
                <w:color w:val="000000"/>
                <w:szCs w:val="24"/>
              </w:rPr>
              <w:t>Egawa</w:t>
            </w:r>
            <w:proofErr w:type="spellEnd"/>
            <w:r w:rsidR="00706E0E" w:rsidRPr="00706E0E">
              <w:rPr>
                <w:b/>
                <w:bCs/>
                <w:color w:val="000000"/>
                <w:szCs w:val="24"/>
              </w:rPr>
              <w:t xml:space="preserve"> and Shin-</w:t>
            </w:r>
            <w:proofErr w:type="spellStart"/>
            <w:r w:rsidR="00706E0E" w:rsidRPr="00706E0E">
              <w:rPr>
                <w:b/>
                <w:bCs/>
                <w:color w:val="000000"/>
                <w:szCs w:val="24"/>
              </w:rPr>
              <w:t>Gak</w:t>
            </w:r>
            <w:proofErr w:type="spellEnd"/>
            <w:r w:rsidR="00706E0E" w:rsidRPr="00706E0E">
              <w:rPr>
                <w:b/>
                <w:bCs/>
                <w:color w:val="000000"/>
                <w:szCs w:val="24"/>
              </w:rPr>
              <w:t xml:space="preserve"> Kang</w:t>
            </w:r>
          </w:p>
          <w:p w:rsidR="00564D1F" w:rsidRPr="00706E0E" w:rsidRDefault="00706E0E" w:rsidP="00B10C4C">
            <w:pPr>
              <w:ind w:left="162"/>
              <w:rPr>
                <w:b/>
                <w:color w:val="000000"/>
                <w:szCs w:val="24"/>
              </w:rPr>
            </w:pPr>
            <w:r w:rsidRPr="00706E0E">
              <w:rPr>
                <w:color w:val="000000"/>
                <w:szCs w:val="24"/>
              </w:rPr>
              <w:t>Discussion about identif</w:t>
            </w:r>
            <w:r w:rsidR="00F27A4B">
              <w:rPr>
                <w:color w:val="000000"/>
                <w:szCs w:val="24"/>
              </w:rPr>
              <w:t>ied</w:t>
            </w:r>
            <w:r w:rsidRPr="00706E0E">
              <w:rPr>
                <w:color w:val="000000"/>
                <w:szCs w:val="24"/>
              </w:rPr>
              <w:t xml:space="preserve"> key issues and future collaboration schemes</w:t>
            </w:r>
          </w:p>
        </w:tc>
      </w:tr>
    </w:tbl>
    <w:p w:rsidR="00AB2AF9" w:rsidRDefault="00564D1F" w:rsidP="00564D1F">
      <w:pPr>
        <w:rPr>
          <w:rFonts w:cs="Arial"/>
          <w:color w:val="000000"/>
          <w:sz w:val="20"/>
        </w:rPr>
      </w:pPr>
      <w:r>
        <w:rPr>
          <w:rFonts w:cs="Arial"/>
          <w:color w:val="000000"/>
          <w:sz w:val="20"/>
        </w:rPr>
        <w:t> </w:t>
      </w:r>
    </w:p>
    <w:p w:rsidR="003E2A96" w:rsidRDefault="00564D1F" w:rsidP="00564D1F">
      <w:pPr>
        <w:rPr>
          <w:rFonts w:ascii="Calibri" w:hAnsi="Calibri" w:cs="Calibri"/>
          <w:color w:val="000000"/>
          <w:szCs w:val="22"/>
        </w:rPr>
      </w:pPr>
      <w:r>
        <w:rPr>
          <w:rFonts w:ascii="Calibri" w:hAnsi="Calibri" w:cs="Calibri"/>
          <w:color w:val="000000"/>
          <w:szCs w:val="22"/>
        </w:rPr>
        <w:t> </w:t>
      </w:r>
    </w:p>
    <w:p w:rsidR="003E2A96" w:rsidRDefault="003E2A96">
      <w:pPr>
        <w:tabs>
          <w:tab w:val="clear" w:pos="794"/>
          <w:tab w:val="clear" w:pos="1191"/>
          <w:tab w:val="clear" w:pos="1588"/>
          <w:tab w:val="clear" w:pos="1985"/>
        </w:tabs>
        <w:spacing w:before="0"/>
        <w:rPr>
          <w:rFonts w:ascii="Calibri" w:hAnsi="Calibri" w:cs="Calibri"/>
          <w:color w:val="000000"/>
          <w:szCs w:val="22"/>
        </w:rPr>
      </w:pPr>
      <w:r>
        <w:rPr>
          <w:rFonts w:ascii="Calibri" w:hAnsi="Calibri" w:cs="Calibri"/>
          <w:color w:val="000000"/>
          <w:szCs w:val="22"/>
        </w:rPr>
        <w:br w:type="page"/>
      </w:r>
    </w:p>
    <w:p w:rsidR="00F02D99" w:rsidRPr="00564D1F" w:rsidRDefault="00F02D99" w:rsidP="00564D1F"/>
    <w:p w:rsidR="005C160A" w:rsidRDefault="00F02D99" w:rsidP="002F79DB">
      <w:pPr>
        <w:spacing w:before="0"/>
        <w:jc w:val="center"/>
        <w:rPr>
          <w:szCs w:val="24"/>
        </w:rPr>
      </w:pPr>
      <w:r>
        <w:rPr>
          <w:lang w:val="en-US"/>
        </w:rPr>
        <w:br w:type="page"/>
      </w:r>
      <w:r w:rsidR="006A153B" w:rsidRPr="00F373BA">
        <w:rPr>
          <w:szCs w:val="24"/>
          <w:lang w:val="en-US"/>
        </w:rPr>
        <w:t xml:space="preserve">ANNEX </w:t>
      </w:r>
      <w:r>
        <w:rPr>
          <w:szCs w:val="24"/>
          <w:lang w:val="en-US"/>
        </w:rPr>
        <w:t xml:space="preserve">2 </w:t>
      </w:r>
      <w:r>
        <w:rPr>
          <w:szCs w:val="24"/>
          <w:lang w:val="en-US"/>
        </w:rPr>
        <w:br/>
      </w:r>
      <w:r w:rsidR="00957FE8" w:rsidRPr="00F373BA">
        <w:rPr>
          <w:szCs w:val="24"/>
        </w:rPr>
        <w:t xml:space="preserve">(to TSB </w:t>
      </w:r>
      <w:r w:rsidR="00957FE8" w:rsidRPr="00C73F0D">
        <w:rPr>
          <w:szCs w:val="24"/>
        </w:rPr>
        <w:t>Circular</w:t>
      </w:r>
      <w:r w:rsidR="00E727B8" w:rsidRPr="00C73F0D">
        <w:rPr>
          <w:szCs w:val="24"/>
        </w:rPr>
        <w:t xml:space="preserve"> </w:t>
      </w:r>
      <w:r w:rsidR="00F633A2">
        <w:rPr>
          <w:szCs w:val="24"/>
        </w:rPr>
        <w:t>279</w:t>
      </w:r>
      <w:r w:rsidR="00957FE8" w:rsidRPr="00F373BA">
        <w:rPr>
          <w:szCs w:val="24"/>
        </w:rPr>
        <w:t>)</w:t>
      </w:r>
    </w:p>
    <w:p w:rsidR="005C160A" w:rsidRDefault="005C160A" w:rsidP="002F79DB">
      <w:pPr>
        <w:spacing w:before="0"/>
        <w:jc w:val="center"/>
        <w:rPr>
          <w:szCs w:val="24"/>
        </w:rPr>
      </w:pPr>
    </w:p>
    <w:p w:rsidR="005C160A" w:rsidRDefault="005C160A" w:rsidP="002F79DB">
      <w:pPr>
        <w:spacing w:before="0"/>
        <w:jc w:val="center"/>
        <w:rPr>
          <w:b/>
          <w:bCs/>
          <w:lang w:val="en-US"/>
        </w:rPr>
      </w:pPr>
      <w:r>
        <w:rPr>
          <w:b/>
          <w:bCs/>
          <w:lang w:val="en-US"/>
        </w:rPr>
        <w:t>FELLOWSHIP REQUEST</w:t>
      </w:r>
    </w:p>
    <w:tbl>
      <w:tblPr>
        <w:tblW w:w="0" w:type="auto"/>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5C160A" w:rsidTr="002F79DB">
        <w:trPr>
          <w:gridBefore w:val="1"/>
          <w:wBefore w:w="27" w:type="dxa"/>
          <w:cantSplit/>
          <w:trHeight w:val="1115"/>
        </w:trPr>
        <w:tc>
          <w:tcPr>
            <w:tcW w:w="1150" w:type="dxa"/>
            <w:tcBorders>
              <w:top w:val="single" w:sz="6" w:space="0" w:color="auto"/>
              <w:left w:val="single" w:sz="6" w:space="0" w:color="auto"/>
              <w:bottom w:val="single" w:sz="6" w:space="0" w:color="auto"/>
            </w:tcBorders>
          </w:tcPr>
          <w:p w:rsidR="005C160A" w:rsidRPr="00CB3420" w:rsidRDefault="001D299F" w:rsidP="002F79DB">
            <w:pPr>
              <w:rPr>
                <w:sz w:val="16"/>
              </w:rPr>
            </w:pPr>
            <w:r>
              <w:rPr>
                <w:noProof/>
                <w:sz w:val="16"/>
                <w:lang w:val="en-US" w:eastAsia="zh-CN"/>
              </w:rPr>
              <w:drawing>
                <wp:inline distT="0" distB="0" distL="0" distR="0" wp14:anchorId="15B5E343" wp14:editId="7DDC42E6">
                  <wp:extent cx="628650" cy="66675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5C160A" w:rsidRPr="005C160A" w:rsidRDefault="005C160A" w:rsidP="005C160A">
            <w:pPr>
              <w:spacing w:before="60"/>
              <w:jc w:val="center"/>
              <w:rPr>
                <w:b/>
                <w:bCs/>
              </w:rPr>
            </w:pPr>
            <w:r w:rsidRPr="00CB3420">
              <w:rPr>
                <w:b/>
                <w:bCs/>
              </w:rPr>
              <w:br/>
            </w:r>
            <w:r w:rsidRPr="005C160A">
              <w:rPr>
                <w:b/>
                <w:bCs/>
              </w:rPr>
              <w:t xml:space="preserve">Joint ITU-T SG 13 and ISO/JTC1/SC 6 workshop on </w:t>
            </w:r>
          </w:p>
          <w:p w:rsidR="005C160A" w:rsidRPr="005C160A" w:rsidRDefault="005C160A" w:rsidP="005C160A">
            <w:pPr>
              <w:spacing w:before="60"/>
              <w:jc w:val="center"/>
              <w:rPr>
                <w:b/>
                <w:bCs/>
              </w:rPr>
            </w:pPr>
            <w:r w:rsidRPr="005C160A">
              <w:rPr>
                <w:b/>
                <w:bCs/>
              </w:rPr>
              <w:t xml:space="preserve">"Future Networks standardization" </w:t>
            </w:r>
          </w:p>
          <w:p w:rsidR="005C160A" w:rsidRPr="00CB3420" w:rsidRDefault="005C160A" w:rsidP="00665102">
            <w:pPr>
              <w:spacing w:before="60"/>
              <w:jc w:val="center"/>
              <w:rPr>
                <w:b/>
                <w:bCs/>
              </w:rPr>
            </w:pPr>
            <w:r w:rsidRPr="005C160A">
              <w:rPr>
                <w:b/>
                <w:bCs/>
              </w:rPr>
              <w:t>(Geneva, Switzerland, 11 June 2012)</w:t>
            </w:r>
          </w:p>
        </w:tc>
        <w:tc>
          <w:tcPr>
            <w:tcW w:w="1161" w:type="dxa"/>
            <w:tcBorders>
              <w:top w:val="single" w:sz="6" w:space="0" w:color="auto"/>
              <w:bottom w:val="single" w:sz="6" w:space="0" w:color="auto"/>
              <w:right w:val="single" w:sz="6" w:space="0" w:color="auto"/>
            </w:tcBorders>
          </w:tcPr>
          <w:p w:rsidR="005C160A" w:rsidRPr="00CB3420" w:rsidRDefault="001D299F" w:rsidP="002F79DB">
            <w:r>
              <w:rPr>
                <w:noProof/>
                <w:lang w:val="en-US" w:eastAsia="zh-CN"/>
              </w:rPr>
              <w:drawing>
                <wp:inline distT="0" distB="0" distL="0" distR="0" wp14:anchorId="05FF6F4A" wp14:editId="335D156B">
                  <wp:extent cx="628650" cy="66675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5C160A" w:rsidRPr="00666046" w:rsidTr="002F79DB">
        <w:tc>
          <w:tcPr>
            <w:tcW w:w="2694" w:type="dxa"/>
            <w:gridSpan w:val="3"/>
          </w:tcPr>
          <w:p w:rsidR="005C160A" w:rsidRDefault="005C160A" w:rsidP="002F79DB">
            <w:pPr>
              <w:spacing w:before="0"/>
              <w:rPr>
                <w:b/>
                <w:bCs/>
                <w:iCs/>
                <w:sz w:val="20"/>
              </w:rPr>
            </w:pPr>
          </w:p>
          <w:p w:rsidR="005C160A" w:rsidRPr="007B5B29" w:rsidRDefault="005C160A" w:rsidP="002F79DB">
            <w:pPr>
              <w:spacing w:before="0"/>
              <w:rPr>
                <w:b/>
                <w:bCs/>
                <w:iCs/>
                <w:sz w:val="20"/>
              </w:rPr>
            </w:pPr>
            <w:r w:rsidRPr="007B5B29">
              <w:rPr>
                <w:b/>
                <w:bCs/>
                <w:iCs/>
                <w:sz w:val="20"/>
              </w:rPr>
              <w:t>Please return to:</w:t>
            </w:r>
          </w:p>
        </w:tc>
        <w:tc>
          <w:tcPr>
            <w:tcW w:w="3118" w:type="dxa"/>
            <w:gridSpan w:val="2"/>
          </w:tcPr>
          <w:p w:rsidR="005C160A" w:rsidRPr="007B5B29" w:rsidRDefault="005C160A" w:rsidP="002F79DB">
            <w:pPr>
              <w:rPr>
                <w:b/>
                <w:bCs/>
                <w:sz w:val="20"/>
                <w:lang w:val="en-US"/>
              </w:rPr>
            </w:pPr>
            <w:r w:rsidRPr="007B5B29">
              <w:rPr>
                <w:b/>
                <w:bCs/>
                <w:sz w:val="20"/>
                <w:lang w:val="en-US"/>
              </w:rPr>
              <w:t xml:space="preserve">ITU </w:t>
            </w:r>
          </w:p>
          <w:p w:rsidR="005C160A" w:rsidRPr="0044318A" w:rsidRDefault="005C160A" w:rsidP="002F79DB">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5C160A" w:rsidRPr="00666046" w:rsidRDefault="005C160A" w:rsidP="002F79DB">
            <w:pPr>
              <w:jc w:val="center"/>
              <w:rPr>
                <w:b/>
                <w:bCs/>
                <w:sz w:val="20"/>
                <w:lang w:val="it-IT"/>
              </w:rPr>
            </w:pPr>
            <w:r w:rsidRPr="00666046">
              <w:rPr>
                <w:b/>
                <w:bCs/>
                <w:sz w:val="20"/>
                <w:lang w:val="it-IT"/>
              </w:rPr>
              <w:t xml:space="preserve">E-mail : </w:t>
            </w:r>
            <w:r>
              <w:rPr>
                <w:b/>
                <w:bCs/>
                <w:sz w:val="20"/>
                <w:lang w:val="it-IT"/>
              </w:rPr>
              <w:tab/>
            </w:r>
            <w:hyperlink r:id="rId19" w:history="1">
              <w:r w:rsidRPr="00666046">
                <w:rPr>
                  <w:rStyle w:val="Hyperlink"/>
                  <w:b/>
                  <w:bCs/>
                  <w:sz w:val="20"/>
                  <w:lang w:val="it-IT"/>
                </w:rPr>
                <w:t>bdtfellowships@itu.int</w:t>
              </w:r>
            </w:hyperlink>
            <w:r w:rsidRPr="00666046">
              <w:rPr>
                <w:b/>
                <w:bCs/>
                <w:sz w:val="20"/>
                <w:lang w:val="it-IT"/>
              </w:rPr>
              <w:t xml:space="preserve"> </w:t>
            </w:r>
          </w:p>
          <w:p w:rsidR="005C160A" w:rsidRPr="007B5B29" w:rsidRDefault="005C160A" w:rsidP="002F79DB">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5C160A" w:rsidRPr="00666046" w:rsidRDefault="005C160A" w:rsidP="002F79DB">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5C160A" w:rsidRPr="007B5B29" w:rsidTr="002F79D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5C160A" w:rsidRPr="007B5B29" w:rsidRDefault="005C160A" w:rsidP="005C160A">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br/>
              <w:t>21 May 2012</w:t>
            </w:r>
          </w:p>
        </w:tc>
      </w:tr>
      <w:tr w:rsidR="005C160A" w:rsidRPr="007B5B29" w:rsidTr="002F79DB">
        <w:tblPrEx>
          <w:tblCellMar>
            <w:left w:w="107" w:type="dxa"/>
            <w:right w:w="107" w:type="dxa"/>
          </w:tblCellMar>
        </w:tblPrEx>
        <w:tc>
          <w:tcPr>
            <w:tcW w:w="2836" w:type="dxa"/>
            <w:gridSpan w:val="4"/>
          </w:tcPr>
          <w:p w:rsidR="005C160A" w:rsidRPr="007B5B29" w:rsidRDefault="005C160A" w:rsidP="002F79DB">
            <w:pPr>
              <w:spacing w:before="0"/>
              <w:jc w:val="center"/>
              <w:rPr>
                <w:iCs/>
                <w:lang w:val="en-US"/>
              </w:rPr>
            </w:pPr>
          </w:p>
          <w:p w:rsidR="005C160A" w:rsidRPr="007B5B29" w:rsidRDefault="005C160A" w:rsidP="002F79DB">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5C160A" w:rsidRPr="007B5B29" w:rsidRDefault="005C160A" w:rsidP="002F79DB">
            <w:pPr>
              <w:spacing w:before="0"/>
              <w:jc w:val="center"/>
              <w:rPr>
                <w:iCs/>
                <w:lang w:val="en-US"/>
              </w:rPr>
            </w:pPr>
            <w:r w:rsidRPr="007B5B29">
              <w:rPr>
                <w:iCs/>
                <w:lang w:val="en-US"/>
              </w:rPr>
              <w:t>Participation of women is encouraged</w:t>
            </w:r>
          </w:p>
        </w:tc>
        <w:tc>
          <w:tcPr>
            <w:tcW w:w="3141" w:type="dxa"/>
            <w:gridSpan w:val="2"/>
            <w:tcBorders>
              <w:left w:val="nil"/>
            </w:tcBorders>
          </w:tcPr>
          <w:p w:rsidR="005C160A" w:rsidRPr="007B5B29" w:rsidRDefault="005C160A" w:rsidP="002F79DB">
            <w:pPr>
              <w:spacing w:before="0"/>
              <w:jc w:val="center"/>
              <w:rPr>
                <w:lang w:val="en-US"/>
              </w:rPr>
            </w:pPr>
          </w:p>
        </w:tc>
      </w:tr>
      <w:tr w:rsidR="005C160A" w:rsidRPr="0044318A" w:rsidTr="002F79DB">
        <w:trPr>
          <w:cantSplit/>
        </w:trPr>
        <w:tc>
          <w:tcPr>
            <w:tcW w:w="9639" w:type="dxa"/>
            <w:gridSpan w:val="9"/>
            <w:tcBorders>
              <w:top w:val="single" w:sz="6" w:space="0" w:color="auto"/>
              <w:left w:val="single" w:sz="6" w:space="0" w:color="auto"/>
              <w:right w:val="single" w:sz="6" w:space="0" w:color="auto"/>
            </w:tcBorders>
          </w:tcPr>
          <w:p w:rsidR="005C160A" w:rsidRPr="00CB3420" w:rsidRDefault="005C160A" w:rsidP="005C160A">
            <w:pPr>
              <w:spacing w:before="80"/>
              <w:rPr>
                <w:sz w:val="16"/>
                <w:szCs w:val="16"/>
              </w:rPr>
            </w:pPr>
            <w:r w:rsidRPr="00CB3420">
              <w:rPr>
                <w:sz w:val="18"/>
                <w:szCs w:val="18"/>
              </w:rPr>
              <w:t>Registration Confirmation I.D. No: ……………………………………………………………………………</w:t>
            </w:r>
            <w:r w:rsidRPr="00CB3420">
              <w:rPr>
                <w:sz w:val="18"/>
                <w:szCs w:val="18"/>
              </w:rPr>
              <w:br/>
              <w:t>(Note:  It is imperative for fellowship holders to pre-register via the on-line registration form at:</w:t>
            </w:r>
            <w:r>
              <w:rPr>
                <w:sz w:val="18"/>
                <w:szCs w:val="18"/>
              </w:rPr>
              <w:br/>
              <w:t>(</w:t>
            </w:r>
            <w:hyperlink r:id="rId20" w:history="1">
              <w:r w:rsidRPr="00CC72E3">
                <w:rPr>
                  <w:rStyle w:val="Hyperlink"/>
                  <w:sz w:val="18"/>
                  <w:szCs w:val="18"/>
                </w:rPr>
                <w:t>http://www.itu.int/reg/tws/3000373</w:t>
              </w:r>
            </w:hyperlink>
            <w:r>
              <w:rPr>
                <w:sz w:val="18"/>
                <w:szCs w:val="18"/>
              </w:rPr>
              <w:t xml:space="preserve"> </w:t>
            </w:r>
            <w:r w:rsidRPr="00CB3420">
              <w:rPr>
                <w:color w:val="1F497D"/>
                <w:sz w:val="16"/>
                <w:szCs w:val="16"/>
              </w:rPr>
              <w:t>)</w:t>
            </w:r>
          </w:p>
          <w:p w:rsidR="005C160A" w:rsidRPr="007B5B29" w:rsidRDefault="005C160A" w:rsidP="002F79DB">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5C160A" w:rsidRPr="007B5B29" w:rsidRDefault="005C160A" w:rsidP="002F79DB">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5C160A" w:rsidRPr="007B5B29" w:rsidRDefault="005C160A" w:rsidP="002F79DB">
            <w:pPr>
              <w:tabs>
                <w:tab w:val="left" w:pos="170"/>
                <w:tab w:val="left" w:pos="1701"/>
                <w:tab w:val="right" w:leader="underscore" w:pos="5954"/>
                <w:tab w:val="left" w:pos="6521"/>
                <w:tab w:val="right" w:leader="underscore" w:pos="10773"/>
              </w:tabs>
              <w:spacing w:before="0"/>
              <w:rPr>
                <w:b/>
                <w:sz w:val="16"/>
                <w:lang w:val="en-US"/>
              </w:rPr>
            </w:pPr>
          </w:p>
          <w:p w:rsidR="005C160A" w:rsidRPr="007B5B29" w:rsidRDefault="005C160A" w:rsidP="002F79DB">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5C160A" w:rsidRPr="007B5B29" w:rsidRDefault="005C160A" w:rsidP="002F79DB">
            <w:pPr>
              <w:tabs>
                <w:tab w:val="left" w:pos="170"/>
                <w:tab w:val="left" w:pos="1701"/>
                <w:tab w:val="center" w:pos="3828"/>
                <w:tab w:val="center" w:pos="8647"/>
                <w:tab w:val="center" w:pos="9781"/>
                <w:tab w:val="right" w:leader="underscore" w:pos="10773"/>
              </w:tabs>
              <w:spacing w:before="0"/>
              <w:rPr>
                <w:b/>
                <w:sz w:val="16"/>
                <w:lang w:val="en-US"/>
              </w:rPr>
            </w:pPr>
          </w:p>
          <w:p w:rsidR="005C160A" w:rsidRPr="007B5B29" w:rsidRDefault="005C160A" w:rsidP="002F79DB">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5C160A" w:rsidRPr="0044318A" w:rsidRDefault="005C160A" w:rsidP="002F79DB">
            <w:pPr>
              <w:tabs>
                <w:tab w:val="left" w:pos="170"/>
                <w:tab w:val="left" w:pos="1701"/>
                <w:tab w:val="center" w:pos="3828"/>
                <w:tab w:val="center" w:pos="8647"/>
                <w:tab w:val="center" w:pos="9781"/>
                <w:tab w:val="right" w:leader="underscore" w:pos="10773"/>
              </w:tabs>
              <w:rPr>
                <w:b/>
                <w:sz w:val="16"/>
              </w:rPr>
            </w:pPr>
          </w:p>
        </w:tc>
      </w:tr>
      <w:tr w:rsidR="005C160A" w:rsidRPr="007B5B29" w:rsidTr="002F79DB">
        <w:trPr>
          <w:cantSplit/>
        </w:trPr>
        <w:tc>
          <w:tcPr>
            <w:tcW w:w="9639" w:type="dxa"/>
            <w:gridSpan w:val="9"/>
            <w:tcBorders>
              <w:left w:val="single" w:sz="6" w:space="0" w:color="auto"/>
              <w:bottom w:val="single" w:sz="6" w:space="0" w:color="auto"/>
              <w:right w:val="single" w:sz="6" w:space="0" w:color="auto"/>
            </w:tcBorders>
          </w:tcPr>
          <w:p w:rsidR="005C160A" w:rsidRPr="007B5B29" w:rsidRDefault="005C160A" w:rsidP="002F79DB">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5C160A" w:rsidRDefault="005C160A" w:rsidP="002F79DB">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5C160A" w:rsidRPr="007B5B29" w:rsidRDefault="005C160A" w:rsidP="002F79DB">
            <w:pPr>
              <w:tabs>
                <w:tab w:val="left" w:pos="170"/>
                <w:tab w:val="left" w:pos="1701"/>
                <w:tab w:val="right" w:leader="underscore" w:pos="5954"/>
                <w:tab w:val="left" w:pos="6521"/>
                <w:tab w:val="right" w:leader="underscore" w:pos="10773"/>
              </w:tabs>
              <w:ind w:left="170" w:hanging="170"/>
              <w:rPr>
                <w:b/>
                <w:sz w:val="16"/>
              </w:rPr>
            </w:pPr>
          </w:p>
          <w:p w:rsidR="005C160A" w:rsidRPr="007B5B29" w:rsidRDefault="005C160A" w:rsidP="002F79D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5C160A" w:rsidRPr="007B5B29" w:rsidRDefault="005C160A" w:rsidP="002F79DB">
            <w:pPr>
              <w:tabs>
                <w:tab w:val="left" w:pos="170"/>
                <w:tab w:val="left" w:pos="1701"/>
                <w:tab w:val="center" w:pos="3828"/>
                <w:tab w:val="center" w:pos="8647"/>
                <w:tab w:val="center" w:pos="9781"/>
                <w:tab w:val="right" w:leader="underscore" w:pos="10773"/>
              </w:tabs>
              <w:rPr>
                <w:b/>
                <w:sz w:val="16"/>
                <w:lang w:val="en-US"/>
              </w:rPr>
            </w:pPr>
          </w:p>
          <w:p w:rsidR="005C160A" w:rsidRPr="007B5B29" w:rsidRDefault="005C160A" w:rsidP="002F79DB">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5C160A" w:rsidRPr="007B5B29" w:rsidRDefault="005C160A" w:rsidP="002F79DB">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5C160A" w:rsidRPr="007B5B29" w:rsidRDefault="005C160A" w:rsidP="002F79DB">
            <w:pPr>
              <w:tabs>
                <w:tab w:val="left" w:pos="170"/>
                <w:tab w:val="left" w:pos="1701"/>
                <w:tab w:val="right" w:leader="underscore" w:pos="4820"/>
                <w:tab w:val="left" w:pos="5245"/>
                <w:tab w:val="left" w:pos="7230"/>
                <w:tab w:val="right" w:leader="underscore" w:pos="10773"/>
              </w:tabs>
              <w:spacing w:before="0"/>
              <w:rPr>
                <w:b/>
                <w:sz w:val="16"/>
                <w:lang w:val="en-US"/>
              </w:rPr>
            </w:pPr>
          </w:p>
          <w:p w:rsidR="005C160A" w:rsidRPr="002C45FC" w:rsidRDefault="005C160A" w:rsidP="002F79DB">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5C160A" w:rsidRPr="007B5B29" w:rsidRDefault="005C160A" w:rsidP="002F79DB">
            <w:pPr>
              <w:tabs>
                <w:tab w:val="left" w:pos="170"/>
                <w:tab w:val="left" w:pos="1850"/>
                <w:tab w:val="left" w:pos="3693"/>
                <w:tab w:val="left" w:pos="4543"/>
                <w:tab w:val="left" w:pos="7378"/>
                <w:tab w:val="left" w:pos="9079"/>
              </w:tabs>
              <w:spacing w:before="0"/>
              <w:rPr>
                <w:b/>
                <w:sz w:val="16"/>
                <w:lang w:val="en-US"/>
              </w:rPr>
            </w:pPr>
          </w:p>
          <w:p w:rsidR="005C160A" w:rsidRPr="007B5B29" w:rsidRDefault="005C160A" w:rsidP="002F79D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5C160A" w:rsidRPr="007B5B29" w:rsidRDefault="005C160A" w:rsidP="002F79DB">
            <w:pPr>
              <w:tabs>
                <w:tab w:val="left" w:pos="170"/>
                <w:tab w:val="left" w:pos="1850"/>
                <w:tab w:val="left" w:pos="3693"/>
                <w:tab w:val="left" w:pos="4543"/>
                <w:tab w:val="left" w:pos="7378"/>
                <w:tab w:val="left" w:pos="9079"/>
                <w:tab w:val="right" w:leader="underscore" w:pos="10773"/>
              </w:tabs>
              <w:rPr>
                <w:b/>
                <w:sz w:val="16"/>
                <w:lang w:val="en-US"/>
              </w:rPr>
            </w:pPr>
          </w:p>
        </w:tc>
      </w:tr>
      <w:tr w:rsidR="005C160A" w:rsidRPr="00C448E0" w:rsidTr="002F79D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5C160A" w:rsidRPr="00C448E0" w:rsidRDefault="005C160A" w:rsidP="002F79DB">
            <w:pPr>
              <w:jc w:val="center"/>
              <w:rPr>
                <w:b/>
                <w:bCs/>
                <w:sz w:val="20"/>
              </w:rPr>
            </w:pPr>
            <w:r w:rsidRPr="00C448E0">
              <w:rPr>
                <w:b/>
                <w:bCs/>
                <w:sz w:val="20"/>
              </w:rPr>
              <w:t xml:space="preserve">Please select your preference </w:t>
            </w:r>
          </w:p>
        </w:tc>
      </w:tr>
      <w:tr w:rsidR="005C160A" w:rsidRPr="00666046" w:rsidTr="002F79D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C160A" w:rsidRPr="00666046" w:rsidRDefault="005C160A" w:rsidP="005C160A">
            <w:pPr>
              <w:numPr>
                <w:ilvl w:val="0"/>
                <w:numId w:val="35"/>
              </w:numPr>
              <w:spacing w:beforeLines="40" w:before="96"/>
              <w:rPr>
                <w:b/>
                <w:sz w:val="20"/>
              </w:rPr>
            </w:pPr>
            <w:r>
              <w:rPr>
                <w:b/>
                <w:bCs/>
                <w:sz w:val="20"/>
              </w:rPr>
              <w:t xml:space="preserve">□  </w:t>
            </w:r>
            <w:r>
              <w:rPr>
                <w:sz w:val="20"/>
              </w:rPr>
              <w:t xml:space="preserve">One full fellowship     or </w:t>
            </w:r>
            <w:r>
              <w:rPr>
                <w:b/>
                <w:bCs/>
                <w:sz w:val="20"/>
              </w:rPr>
              <w:t xml:space="preserve">       □ </w:t>
            </w:r>
            <w:r w:rsidRPr="00EF34DA">
              <w:rPr>
                <w:sz w:val="20"/>
              </w:rPr>
              <w:t>t</w:t>
            </w:r>
            <w:r>
              <w:rPr>
                <w:sz w:val="20"/>
              </w:rPr>
              <w:t>wo partial fellowships (per eligible country)</w:t>
            </w:r>
            <w:r w:rsidRPr="00666046">
              <w:rPr>
                <w:sz w:val="20"/>
              </w:rPr>
              <w:t>.</w:t>
            </w:r>
          </w:p>
        </w:tc>
      </w:tr>
      <w:tr w:rsidR="005C160A" w:rsidRPr="00666046" w:rsidTr="002F79D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C160A" w:rsidRPr="00666046" w:rsidRDefault="005C160A" w:rsidP="005C160A">
            <w:pPr>
              <w:numPr>
                <w:ilvl w:val="0"/>
                <w:numId w:val="35"/>
              </w:numPr>
              <w:spacing w:beforeLines="40" w:before="96"/>
              <w:rPr>
                <w:sz w:val="20"/>
              </w:rPr>
            </w:pPr>
            <w:r>
              <w:rPr>
                <w:sz w:val="20"/>
              </w:rPr>
              <w:t>In case of two partial fellowships, chose one of the following:</w:t>
            </w:r>
          </w:p>
        </w:tc>
      </w:tr>
      <w:tr w:rsidR="005C160A" w:rsidRPr="00666046" w:rsidTr="002F79D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5C160A" w:rsidRDefault="005C160A" w:rsidP="002F79DB">
            <w:pPr>
              <w:rPr>
                <w:b/>
                <w:bCs/>
                <w:sz w:val="20"/>
              </w:rPr>
            </w:pPr>
            <w:r>
              <w:rPr>
                <w:b/>
                <w:bCs/>
                <w:sz w:val="20"/>
              </w:rPr>
              <w:tab/>
            </w:r>
            <w:r>
              <w:rPr>
                <w:b/>
                <w:bCs/>
                <w:sz w:val="20"/>
              </w:rPr>
              <w:tab/>
            </w:r>
            <w:r w:rsidRPr="0019714A">
              <w:rPr>
                <w:b/>
                <w:bCs/>
                <w:sz w:val="20"/>
              </w:rPr>
              <w:t>□ Economy class air ticket (duty station / Geneva / duty station).</w:t>
            </w:r>
          </w:p>
          <w:p w:rsidR="005C160A" w:rsidRPr="0019714A" w:rsidRDefault="005C160A" w:rsidP="002F79DB">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5C160A" w:rsidRPr="00666046" w:rsidTr="002F79DB">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5C160A" w:rsidRPr="00666046" w:rsidRDefault="005C160A" w:rsidP="002F79DB">
            <w:pPr>
              <w:spacing w:before="0"/>
            </w:pPr>
          </w:p>
        </w:tc>
      </w:tr>
      <w:tr w:rsidR="005C160A" w:rsidRPr="007B5B29" w:rsidTr="002F79D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30"/>
        </w:trPr>
        <w:tc>
          <w:tcPr>
            <w:tcW w:w="6379" w:type="dxa"/>
            <w:gridSpan w:val="6"/>
          </w:tcPr>
          <w:p w:rsidR="005C160A" w:rsidRPr="00E86939" w:rsidRDefault="005C160A" w:rsidP="002F79DB">
            <w:pPr>
              <w:overflowPunct w:val="0"/>
              <w:autoSpaceDE w:val="0"/>
              <w:autoSpaceDN w:val="0"/>
              <w:adjustRightInd w:val="0"/>
              <w:spacing w:before="60"/>
              <w:ind w:left="170" w:hanging="170"/>
              <w:textAlignment w:val="baseline"/>
              <w:rPr>
                <w:b/>
                <w:bCs/>
                <w:sz w:val="16"/>
                <w:lang w:val="en-US"/>
              </w:rPr>
            </w:pPr>
          </w:p>
          <w:p w:rsidR="005C160A" w:rsidRPr="00E86939" w:rsidRDefault="005C160A" w:rsidP="002F79DB">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5C160A" w:rsidRPr="007B5B29" w:rsidRDefault="005C160A" w:rsidP="002F79DB">
            <w:pPr>
              <w:overflowPunct w:val="0"/>
              <w:autoSpaceDE w:val="0"/>
              <w:autoSpaceDN w:val="0"/>
              <w:adjustRightInd w:val="0"/>
              <w:spacing w:before="60"/>
              <w:textAlignment w:val="baseline"/>
            </w:pPr>
          </w:p>
        </w:tc>
        <w:tc>
          <w:tcPr>
            <w:tcW w:w="3260" w:type="dxa"/>
            <w:gridSpan w:val="3"/>
          </w:tcPr>
          <w:p w:rsidR="005C160A" w:rsidRPr="00E86939" w:rsidRDefault="005C160A" w:rsidP="002F79DB">
            <w:pPr>
              <w:overflowPunct w:val="0"/>
              <w:autoSpaceDE w:val="0"/>
              <w:autoSpaceDN w:val="0"/>
              <w:adjustRightInd w:val="0"/>
              <w:spacing w:before="60"/>
              <w:textAlignment w:val="baseline"/>
              <w:rPr>
                <w:sz w:val="16"/>
                <w:szCs w:val="16"/>
              </w:rPr>
            </w:pPr>
          </w:p>
          <w:p w:rsidR="005C160A" w:rsidRPr="007B5B29" w:rsidRDefault="005C160A" w:rsidP="002F79DB">
            <w:pPr>
              <w:overflowPunct w:val="0"/>
              <w:autoSpaceDE w:val="0"/>
              <w:autoSpaceDN w:val="0"/>
              <w:adjustRightInd w:val="0"/>
              <w:spacing w:before="60"/>
              <w:textAlignment w:val="baseline"/>
            </w:pPr>
            <w:r w:rsidRPr="00E86939">
              <w:rPr>
                <w:b/>
                <w:bCs/>
                <w:sz w:val="16"/>
                <w:lang w:val="en-US"/>
              </w:rPr>
              <w:t>Date:</w:t>
            </w:r>
          </w:p>
        </w:tc>
      </w:tr>
      <w:tr w:rsidR="005C160A" w:rsidRPr="00E86939" w:rsidTr="002F79D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5C160A" w:rsidRPr="00E86939" w:rsidRDefault="005C160A" w:rsidP="002F79DB">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5C160A" w:rsidRPr="0019714A" w:rsidRDefault="005C160A" w:rsidP="002F79DB">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5C160A" w:rsidRPr="007B5B29" w:rsidTr="002F79D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18"/>
        </w:trPr>
        <w:tc>
          <w:tcPr>
            <w:tcW w:w="6379" w:type="dxa"/>
            <w:gridSpan w:val="6"/>
          </w:tcPr>
          <w:p w:rsidR="005C160A" w:rsidRPr="007B5B29" w:rsidRDefault="005C160A" w:rsidP="002F79DB">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5C160A" w:rsidRPr="007B5B29" w:rsidRDefault="005C160A" w:rsidP="002F79DB">
            <w:pPr>
              <w:overflowPunct w:val="0"/>
              <w:autoSpaceDE w:val="0"/>
              <w:autoSpaceDN w:val="0"/>
              <w:adjustRightInd w:val="0"/>
              <w:spacing w:before="240" w:after="240"/>
              <w:textAlignment w:val="baseline"/>
            </w:pPr>
            <w:r w:rsidRPr="00E86939">
              <w:rPr>
                <w:b/>
                <w:bCs/>
                <w:sz w:val="16"/>
                <w:lang w:val="en-US"/>
              </w:rPr>
              <w:t>Date</w:t>
            </w:r>
          </w:p>
        </w:tc>
      </w:tr>
    </w:tbl>
    <w:p w:rsidR="001B0ABE" w:rsidRDefault="001B0ABE" w:rsidP="002F79DB">
      <w:pPr>
        <w:rPr>
          <w:sz w:val="4"/>
          <w:szCs w:val="4"/>
        </w:rPr>
      </w:pPr>
    </w:p>
    <w:p w:rsidR="001B0ABE" w:rsidRDefault="001B0ABE">
      <w:pPr>
        <w:tabs>
          <w:tab w:val="clear" w:pos="794"/>
          <w:tab w:val="clear" w:pos="1191"/>
          <w:tab w:val="clear" w:pos="1588"/>
          <w:tab w:val="clear" w:pos="1985"/>
        </w:tabs>
        <w:spacing w:before="0"/>
        <w:rPr>
          <w:sz w:val="4"/>
          <w:szCs w:val="4"/>
        </w:rPr>
      </w:pPr>
      <w:r>
        <w:rPr>
          <w:sz w:val="4"/>
          <w:szCs w:val="4"/>
        </w:rPr>
        <w:br w:type="page"/>
      </w:r>
    </w:p>
    <w:p w:rsidR="008D714E" w:rsidRDefault="008D714E">
      <w:pPr>
        <w:tabs>
          <w:tab w:val="clear" w:pos="794"/>
          <w:tab w:val="clear" w:pos="1191"/>
          <w:tab w:val="clear" w:pos="1588"/>
          <w:tab w:val="clear" w:pos="1985"/>
        </w:tabs>
        <w:spacing w:before="0"/>
        <w:rPr>
          <w:szCs w:val="24"/>
        </w:rPr>
      </w:pPr>
      <w:r>
        <w:rPr>
          <w:szCs w:val="24"/>
        </w:rPr>
        <w:br w:type="page"/>
      </w:r>
    </w:p>
    <w:p w:rsidR="001B0ABE" w:rsidRPr="001B0ABE" w:rsidRDefault="001B0ABE" w:rsidP="001B0ABE">
      <w:pPr>
        <w:jc w:val="center"/>
        <w:rPr>
          <w:szCs w:val="24"/>
        </w:rPr>
      </w:pPr>
      <w:r w:rsidRPr="001B0ABE">
        <w:rPr>
          <w:szCs w:val="24"/>
        </w:rPr>
        <w:t xml:space="preserve">ANNEX </w:t>
      </w:r>
      <w:r>
        <w:rPr>
          <w:szCs w:val="24"/>
        </w:rPr>
        <w:t>3</w:t>
      </w:r>
    </w:p>
    <w:p w:rsidR="001B0ABE" w:rsidRPr="001B0ABE" w:rsidRDefault="001B0ABE" w:rsidP="001B0ABE">
      <w:pPr>
        <w:jc w:val="center"/>
        <w:rPr>
          <w:szCs w:val="24"/>
        </w:rPr>
      </w:pPr>
      <w:r w:rsidRPr="001B0ABE">
        <w:rPr>
          <w:szCs w:val="24"/>
        </w:rPr>
        <w:t>(</w:t>
      </w:r>
      <w:proofErr w:type="gramStart"/>
      <w:r w:rsidRPr="001B0ABE">
        <w:rPr>
          <w:szCs w:val="24"/>
        </w:rPr>
        <w:t>to</w:t>
      </w:r>
      <w:proofErr w:type="gramEnd"/>
      <w:r w:rsidRPr="001B0ABE">
        <w:rPr>
          <w:szCs w:val="24"/>
        </w:rPr>
        <w:t xml:space="preserve"> TSB Circular 279)</w:t>
      </w:r>
    </w:p>
    <w:p w:rsidR="001B0ABE" w:rsidRDefault="001B0ABE">
      <w:pPr>
        <w:pStyle w:val="Index1"/>
        <w:tabs>
          <w:tab w:val="clear" w:pos="794"/>
          <w:tab w:val="clear" w:pos="1191"/>
          <w:tab w:val="clear" w:pos="1588"/>
          <w:tab w:val="clear" w:pos="1985"/>
          <w:tab w:val="left" w:pos="5387"/>
        </w:tabs>
      </w:pPr>
    </w:p>
    <w:tbl>
      <w:tblPr>
        <w:tblW w:w="0" w:type="auto"/>
        <w:jc w:val="center"/>
        <w:tblLayout w:type="fixed"/>
        <w:tblLook w:val="0000" w:firstRow="0" w:lastRow="0" w:firstColumn="0" w:lastColumn="0" w:noHBand="0" w:noVBand="0"/>
      </w:tblPr>
      <w:tblGrid>
        <w:gridCol w:w="9360"/>
      </w:tblGrid>
      <w:tr w:rsidR="001B0ABE" w:rsidRPr="00C67AB9">
        <w:trPr>
          <w:cantSplit/>
          <w:jc w:val="center"/>
        </w:trPr>
        <w:tc>
          <w:tcPr>
            <w:tcW w:w="9360" w:type="dxa"/>
            <w:tcBorders>
              <w:top w:val="single" w:sz="6" w:space="0" w:color="auto"/>
              <w:left w:val="single" w:sz="6" w:space="0" w:color="auto"/>
              <w:bottom w:val="single" w:sz="6" w:space="0" w:color="auto"/>
              <w:right w:val="single" w:sz="6" w:space="0" w:color="auto"/>
            </w:tcBorders>
          </w:tcPr>
          <w:p w:rsidR="001B0ABE" w:rsidRDefault="001B0ABE">
            <w:pPr>
              <w:tabs>
                <w:tab w:val="left" w:pos="1440"/>
                <w:tab w:val="left" w:pos="8647"/>
              </w:tabs>
              <w:spacing w:before="0" w:line="288" w:lineRule="atLeast"/>
              <w:ind w:right="133"/>
              <w:jc w:val="center"/>
              <w:rPr>
                <w:i/>
                <w:sz w:val="20"/>
              </w:rPr>
            </w:pPr>
            <w:r>
              <w:tab/>
            </w:r>
          </w:p>
          <w:p w:rsidR="001B0ABE" w:rsidRPr="001F5A0A" w:rsidRDefault="001B0ABE" w:rsidP="0078643B">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1B0ABE" w:rsidRPr="00C67AB9" w:rsidRDefault="001B0ABE">
            <w:pPr>
              <w:spacing w:before="0" w:after="100" w:line="288" w:lineRule="atLeast"/>
              <w:ind w:right="130"/>
              <w:jc w:val="center"/>
              <w:rPr>
                <w:sz w:val="20"/>
                <w:lang w:val="en-US"/>
              </w:rPr>
            </w:pPr>
          </w:p>
        </w:tc>
      </w:tr>
    </w:tbl>
    <w:p w:rsidR="001B0ABE" w:rsidRPr="00C67AB9" w:rsidRDefault="001B0ABE">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B0ABE">
        <w:trPr>
          <w:cantSplit/>
          <w:jc w:val="center"/>
        </w:trPr>
        <w:tc>
          <w:tcPr>
            <w:tcW w:w="1291" w:type="dxa"/>
          </w:tcPr>
          <w:p w:rsidR="001B0ABE" w:rsidRDefault="00F77E76">
            <w:pPr>
              <w:tabs>
                <w:tab w:val="center" w:pos="9639"/>
              </w:tabs>
              <w:spacing w:before="57" w:line="240" w:lineRule="atLeast"/>
              <w:ind w:right="-176"/>
              <w:jc w:val="center"/>
              <w:rPr>
                <w:sz w:val="28"/>
              </w:rPr>
            </w:pPr>
            <w:r>
              <w:rPr>
                <w:noProof/>
                <w:lang w:val="en-US" w:eastAsia="zh-CN"/>
              </w:rPr>
              <w:pict>
                <v:shape id="Picture 2" o:spid="_x0000_i1028" type="#_x0000_t75" style="width:49.5pt;height:52.5pt;visibility:visible">
                  <v:imagedata r:id="rId21" o:title=""/>
                </v:shape>
              </w:pict>
            </w:r>
          </w:p>
        </w:tc>
        <w:tc>
          <w:tcPr>
            <w:tcW w:w="7264" w:type="dxa"/>
          </w:tcPr>
          <w:p w:rsidR="001B0ABE" w:rsidRPr="00E30AE5" w:rsidRDefault="001B0ABE">
            <w:pPr>
              <w:tabs>
                <w:tab w:val="center" w:pos="9639"/>
              </w:tabs>
              <w:spacing w:line="240" w:lineRule="atLeast"/>
              <w:ind w:right="-40"/>
              <w:jc w:val="center"/>
              <w:rPr>
                <w:b/>
                <w:bCs/>
                <w:sz w:val="28"/>
                <w:szCs w:val="28"/>
                <w:lang w:val="en-US"/>
              </w:rPr>
            </w:pPr>
            <w:r w:rsidRPr="00E30AE5">
              <w:rPr>
                <w:sz w:val="26"/>
                <w:lang w:val="en-US"/>
              </w:rPr>
              <w:br/>
            </w:r>
            <w:r w:rsidRPr="00E30AE5">
              <w:rPr>
                <w:b/>
                <w:bCs/>
                <w:sz w:val="28"/>
                <w:szCs w:val="28"/>
                <w:lang w:val="en-US"/>
              </w:rPr>
              <w:t>INTERNATIONAL TELECOMMUNICATION UNION</w:t>
            </w:r>
            <w:r w:rsidRPr="00E30AE5">
              <w:rPr>
                <w:b/>
                <w:bCs/>
                <w:sz w:val="28"/>
                <w:szCs w:val="28"/>
                <w:lang w:val="en-US"/>
              </w:rPr>
              <w:br/>
            </w:r>
          </w:p>
        </w:tc>
        <w:tc>
          <w:tcPr>
            <w:tcW w:w="1400" w:type="dxa"/>
          </w:tcPr>
          <w:p w:rsidR="001B0ABE" w:rsidRDefault="00F77E76">
            <w:pPr>
              <w:tabs>
                <w:tab w:val="center" w:pos="9639"/>
              </w:tabs>
              <w:spacing w:before="57" w:line="240" w:lineRule="atLeast"/>
              <w:ind w:left="-142" w:right="-74"/>
              <w:jc w:val="center"/>
              <w:rPr>
                <w:sz w:val="28"/>
              </w:rPr>
            </w:pPr>
            <w:r>
              <w:rPr>
                <w:noProof/>
                <w:lang w:val="en-US" w:eastAsia="zh-CN"/>
              </w:rPr>
              <w:pict>
                <v:shape id="Picture 3" o:spid="_x0000_i1029" type="#_x0000_t75" style="width:49.5pt;height:52.5pt;visibility:visible">
                  <v:imagedata r:id="rId21" o:title=""/>
                </v:shape>
              </w:pict>
            </w:r>
          </w:p>
        </w:tc>
      </w:tr>
    </w:tbl>
    <w:p w:rsidR="001B0ABE" w:rsidRDefault="001B0ABE">
      <w:pPr>
        <w:tabs>
          <w:tab w:val="left" w:pos="1440"/>
        </w:tabs>
        <w:spacing w:before="0" w:line="240" w:lineRule="atLeast"/>
        <w:ind w:left="284" w:right="-143"/>
        <w:jc w:val="center"/>
        <w:rPr>
          <w:b/>
        </w:rPr>
      </w:pPr>
    </w:p>
    <w:p w:rsidR="001B0ABE" w:rsidRPr="00AD6650" w:rsidRDefault="001B0ABE" w:rsidP="00C167B6">
      <w:pPr>
        <w:tabs>
          <w:tab w:val="center" w:pos="4678"/>
        </w:tabs>
        <w:spacing w:before="0" w:line="240" w:lineRule="atLeast"/>
        <w:ind w:left="284" w:right="-143"/>
        <w:jc w:val="center"/>
        <w:rPr>
          <w:sz w:val="20"/>
          <w:lang w:val="en-US"/>
        </w:rPr>
      </w:pPr>
      <w:r w:rsidRPr="00A271F0">
        <w:rPr>
          <w:b/>
          <w:bCs/>
          <w:szCs w:val="24"/>
          <w:lang w:val="en-US"/>
        </w:rPr>
        <w:t>TELECOMMUNICATION STANDARDIZATION SECTOR</w:t>
      </w:r>
      <w:r w:rsidRPr="00A271F0">
        <w:rPr>
          <w:b/>
          <w:bCs/>
          <w:szCs w:val="24"/>
          <w:lang w:val="en-US"/>
        </w:rPr>
        <w:br/>
      </w:r>
    </w:p>
    <w:p w:rsidR="001B0ABE" w:rsidRPr="001B0ABE" w:rsidRDefault="001B0ABE" w:rsidP="001B0ABE">
      <w:pPr>
        <w:tabs>
          <w:tab w:val="left" w:pos="1440"/>
        </w:tabs>
        <w:spacing w:before="0" w:line="240" w:lineRule="atLeast"/>
        <w:ind w:left="284" w:right="515"/>
        <w:jc w:val="center"/>
        <w:rPr>
          <w:b/>
          <w:bCs/>
          <w:i/>
          <w:sz w:val="20"/>
        </w:rPr>
      </w:pPr>
      <w:r w:rsidRPr="001B0ABE">
        <w:rPr>
          <w:b/>
          <w:bCs/>
          <w:i/>
          <w:sz w:val="20"/>
        </w:rPr>
        <w:t>Joint ITU-T SG 13 and ISO/JTC1/SC 6 workshop on</w:t>
      </w:r>
    </w:p>
    <w:p w:rsidR="001B0ABE" w:rsidRPr="001B0ABE" w:rsidRDefault="001B0ABE" w:rsidP="001B0ABE">
      <w:pPr>
        <w:tabs>
          <w:tab w:val="left" w:pos="1440"/>
        </w:tabs>
        <w:spacing w:before="0" w:line="240" w:lineRule="atLeast"/>
        <w:ind w:left="284" w:right="515"/>
        <w:jc w:val="center"/>
        <w:rPr>
          <w:b/>
          <w:bCs/>
          <w:i/>
          <w:sz w:val="20"/>
        </w:rPr>
      </w:pPr>
      <w:r w:rsidRPr="001B0ABE">
        <w:rPr>
          <w:b/>
          <w:bCs/>
          <w:i/>
          <w:sz w:val="20"/>
        </w:rPr>
        <w:t>"Future Networks standardization"</w:t>
      </w:r>
    </w:p>
    <w:p w:rsidR="001B0ABE" w:rsidRPr="00E20C97" w:rsidRDefault="001B0ABE" w:rsidP="001B0ABE">
      <w:pPr>
        <w:tabs>
          <w:tab w:val="left" w:pos="1440"/>
        </w:tabs>
        <w:spacing w:before="0" w:line="240" w:lineRule="atLeast"/>
        <w:ind w:left="284" w:right="515"/>
        <w:jc w:val="center"/>
        <w:rPr>
          <w:sz w:val="20"/>
          <w:lang w:val="en-US"/>
        </w:rPr>
      </w:pPr>
      <w:r w:rsidRPr="001B0ABE">
        <w:rPr>
          <w:b/>
          <w:bCs/>
          <w:i/>
          <w:sz w:val="20"/>
        </w:rPr>
        <w:t>(Geneva, Switzerland, 11 June 2012)</w:t>
      </w:r>
    </w:p>
    <w:p w:rsidR="001B0ABE" w:rsidRPr="00E20C97" w:rsidRDefault="001B0ABE" w:rsidP="008B1814">
      <w:pPr>
        <w:tabs>
          <w:tab w:val="left" w:pos="1440"/>
        </w:tabs>
        <w:spacing w:before="0" w:line="240" w:lineRule="atLeast"/>
        <w:ind w:left="284" w:right="515"/>
        <w:rPr>
          <w:sz w:val="20"/>
          <w:lang w:val="en-US"/>
        </w:rPr>
      </w:pPr>
    </w:p>
    <w:p w:rsidR="001B0ABE" w:rsidRDefault="001B0ABE" w:rsidP="008733CD">
      <w:pPr>
        <w:tabs>
          <w:tab w:val="left" w:pos="1440"/>
        </w:tabs>
        <w:spacing w:before="0" w:line="240" w:lineRule="atLeast"/>
        <w:ind w:left="284" w:right="515"/>
        <w:rPr>
          <w:i/>
          <w:sz w:val="20"/>
        </w:rPr>
      </w:pPr>
      <w:r>
        <w:rPr>
          <w:i/>
          <w:sz w:val="20"/>
        </w:rPr>
        <w:t xml:space="preserve">Confirmation of the reservation made on (date) </w:t>
      </w:r>
      <w:proofErr w:type="gramStart"/>
      <w:r>
        <w:rPr>
          <w:i/>
          <w:sz w:val="20"/>
        </w:rPr>
        <w:t>--------------------------  with</w:t>
      </w:r>
      <w:proofErr w:type="gramEnd"/>
      <w:r>
        <w:rPr>
          <w:i/>
          <w:sz w:val="20"/>
        </w:rPr>
        <w:t xml:space="preserve"> (hotel)   --------------------------------</w:t>
      </w:r>
    </w:p>
    <w:p w:rsidR="001B0ABE" w:rsidRDefault="001B0ABE" w:rsidP="008733CD">
      <w:pPr>
        <w:tabs>
          <w:tab w:val="left" w:pos="1440"/>
        </w:tabs>
        <w:spacing w:before="0" w:line="240" w:lineRule="atLeast"/>
        <w:ind w:left="284" w:right="515"/>
        <w:rPr>
          <w:i/>
          <w:sz w:val="20"/>
        </w:rPr>
      </w:pPr>
    </w:p>
    <w:p w:rsidR="001B0ABE" w:rsidRPr="00E20C97" w:rsidRDefault="001B0ABE" w:rsidP="008733CD">
      <w:pPr>
        <w:tabs>
          <w:tab w:val="left" w:pos="1440"/>
        </w:tabs>
        <w:spacing w:before="0" w:line="240" w:lineRule="atLeast"/>
        <w:ind w:left="284" w:right="515"/>
        <w:rPr>
          <w:sz w:val="20"/>
          <w:lang w:val="en-US"/>
        </w:rPr>
      </w:pPr>
    </w:p>
    <w:p w:rsidR="001B0ABE" w:rsidRPr="008B1814" w:rsidRDefault="001B0ABE" w:rsidP="008B1814">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1B0ABE" w:rsidRPr="008B1814" w:rsidRDefault="001B0ABE" w:rsidP="008B1814">
      <w:pPr>
        <w:tabs>
          <w:tab w:val="left" w:pos="1440"/>
        </w:tabs>
        <w:spacing w:before="0" w:line="240" w:lineRule="atLeast"/>
        <w:ind w:left="284" w:right="515"/>
        <w:rPr>
          <w:sz w:val="20"/>
          <w:lang w:val="en-US"/>
        </w:rPr>
      </w:pPr>
    </w:p>
    <w:p w:rsidR="001B0ABE" w:rsidRPr="008B1814" w:rsidRDefault="001B0ABE" w:rsidP="008B1814">
      <w:pPr>
        <w:tabs>
          <w:tab w:val="left" w:pos="1440"/>
        </w:tabs>
        <w:spacing w:before="0" w:line="240" w:lineRule="atLeast"/>
        <w:ind w:left="284" w:right="515"/>
        <w:rPr>
          <w:sz w:val="20"/>
          <w:lang w:val="en-US"/>
        </w:rPr>
      </w:pPr>
    </w:p>
    <w:p w:rsidR="001B0ABE" w:rsidRDefault="001B0ABE" w:rsidP="00630399">
      <w:pPr>
        <w:tabs>
          <w:tab w:val="left" w:pos="1440"/>
        </w:tabs>
        <w:spacing w:before="0" w:line="240" w:lineRule="atLeast"/>
        <w:ind w:left="284" w:right="515"/>
        <w:rPr>
          <w:i/>
          <w:sz w:val="20"/>
        </w:rPr>
      </w:pPr>
      <w:r>
        <w:rPr>
          <w:i/>
          <w:sz w:val="20"/>
        </w:rPr>
        <w:t>------------ single/double room(s)</w:t>
      </w:r>
    </w:p>
    <w:p w:rsidR="001B0ABE" w:rsidRDefault="001B0ABE" w:rsidP="00630399">
      <w:pPr>
        <w:tabs>
          <w:tab w:val="left" w:pos="1440"/>
        </w:tabs>
        <w:spacing w:before="0" w:line="240" w:lineRule="atLeast"/>
        <w:ind w:left="284" w:right="515"/>
        <w:rPr>
          <w:i/>
          <w:sz w:val="20"/>
        </w:rPr>
      </w:pPr>
    </w:p>
    <w:p w:rsidR="001B0ABE" w:rsidRDefault="001B0ABE" w:rsidP="008733CD">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at (time)  ------------- departing on (date)--------------------------------</w:t>
      </w:r>
    </w:p>
    <w:p w:rsidR="001B0ABE" w:rsidRDefault="001B0ABE" w:rsidP="008B1814">
      <w:pPr>
        <w:tabs>
          <w:tab w:val="left" w:pos="1440"/>
        </w:tabs>
        <w:spacing w:before="0" w:line="240" w:lineRule="atLeast"/>
        <w:ind w:left="284" w:right="515"/>
        <w:rPr>
          <w:sz w:val="20"/>
        </w:rPr>
      </w:pPr>
    </w:p>
    <w:p w:rsidR="001B0ABE" w:rsidRPr="008B1814" w:rsidRDefault="001B0ABE" w:rsidP="008B1814">
      <w:pPr>
        <w:tabs>
          <w:tab w:val="left" w:pos="1440"/>
        </w:tabs>
        <w:spacing w:before="0" w:line="240" w:lineRule="atLeast"/>
        <w:ind w:left="284" w:right="515"/>
        <w:rPr>
          <w:sz w:val="20"/>
        </w:rPr>
      </w:pPr>
    </w:p>
    <w:p w:rsidR="001B0ABE" w:rsidRPr="00542259" w:rsidRDefault="001B0ABE" w:rsidP="00817F1B">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1B0ABE" w:rsidRPr="00C67AB9" w:rsidRDefault="001B0ABE" w:rsidP="008B1814">
      <w:pPr>
        <w:tabs>
          <w:tab w:val="left" w:pos="1440"/>
        </w:tabs>
        <w:spacing w:before="0" w:line="240" w:lineRule="atLeast"/>
        <w:ind w:left="284" w:right="515"/>
        <w:rPr>
          <w:sz w:val="20"/>
          <w:lang w:val="en-US"/>
        </w:rPr>
      </w:pPr>
    </w:p>
    <w:p w:rsidR="001B0ABE" w:rsidRPr="00C67AB9" w:rsidRDefault="001B0ABE" w:rsidP="008733CD">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1B0ABE" w:rsidRPr="00C67AB9" w:rsidRDefault="001B0ABE" w:rsidP="008B1814">
      <w:pPr>
        <w:tabs>
          <w:tab w:val="left" w:pos="1440"/>
        </w:tabs>
        <w:spacing w:before="0" w:line="240" w:lineRule="atLeast"/>
        <w:ind w:left="284" w:right="515"/>
        <w:rPr>
          <w:sz w:val="20"/>
          <w:lang w:val="en-US"/>
        </w:rPr>
      </w:pPr>
    </w:p>
    <w:p w:rsidR="001B0ABE" w:rsidRPr="00C67AB9" w:rsidRDefault="001B0ABE" w:rsidP="008733CD">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B0ABE" w:rsidRPr="00C67AB9" w:rsidRDefault="001B0ABE" w:rsidP="008B1814">
      <w:pPr>
        <w:tabs>
          <w:tab w:val="left" w:pos="1440"/>
        </w:tabs>
        <w:spacing w:before="0" w:line="240" w:lineRule="atLeast"/>
        <w:ind w:left="284" w:right="515"/>
        <w:rPr>
          <w:sz w:val="20"/>
          <w:lang w:val="en-US"/>
        </w:rPr>
      </w:pPr>
    </w:p>
    <w:p w:rsidR="001B0ABE" w:rsidRDefault="001B0ABE" w:rsidP="008B1814">
      <w:pPr>
        <w:tabs>
          <w:tab w:val="left" w:pos="1440"/>
        </w:tabs>
        <w:spacing w:before="0" w:line="240" w:lineRule="atLeast"/>
        <w:ind w:left="284" w:right="515"/>
        <w:rPr>
          <w:sz w:val="20"/>
          <w:lang w:val="en-US"/>
        </w:rPr>
      </w:pPr>
    </w:p>
    <w:p w:rsidR="001B0ABE" w:rsidRPr="00C67AB9" w:rsidRDefault="001B0ABE" w:rsidP="008B1814">
      <w:pPr>
        <w:tabs>
          <w:tab w:val="left" w:pos="1440"/>
        </w:tabs>
        <w:spacing w:before="0" w:line="240" w:lineRule="atLeast"/>
        <w:ind w:left="284" w:right="515"/>
        <w:rPr>
          <w:sz w:val="20"/>
          <w:lang w:val="en-US"/>
        </w:rPr>
      </w:pPr>
    </w:p>
    <w:p w:rsidR="001B0ABE" w:rsidRPr="00C67AB9" w:rsidRDefault="001B0ABE" w:rsidP="008B1814">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B0ABE" w:rsidRPr="00C67AB9" w:rsidRDefault="001B0ABE" w:rsidP="008B1814">
      <w:pPr>
        <w:tabs>
          <w:tab w:val="left" w:pos="1440"/>
        </w:tabs>
        <w:spacing w:before="0" w:line="240" w:lineRule="atLeast"/>
        <w:ind w:left="284" w:right="515"/>
        <w:rPr>
          <w:i/>
          <w:iCs/>
          <w:sz w:val="20"/>
          <w:lang w:val="en-US"/>
        </w:rPr>
      </w:pPr>
    </w:p>
    <w:p w:rsidR="001B0ABE" w:rsidRPr="008B1814" w:rsidRDefault="001B0ABE" w:rsidP="008B1814">
      <w:pPr>
        <w:tabs>
          <w:tab w:val="left" w:pos="1440"/>
        </w:tabs>
        <w:spacing w:before="0" w:line="240" w:lineRule="atLeast"/>
        <w:ind w:left="284" w:right="515"/>
        <w:rPr>
          <w:i/>
          <w:iCs/>
          <w:sz w:val="20"/>
          <w:lang w:val="en-US"/>
        </w:rPr>
      </w:pPr>
      <w:r w:rsidRPr="008B1814">
        <w:rPr>
          <w:i/>
          <w:iCs/>
          <w:sz w:val="20"/>
          <w:lang w:val="en-US"/>
        </w:rPr>
        <w:t>-----------------------------------------------------------------------------------------         Fax: -------------------------------</w:t>
      </w:r>
    </w:p>
    <w:p w:rsidR="001B0ABE" w:rsidRPr="008B1814" w:rsidRDefault="001B0ABE" w:rsidP="008B1814">
      <w:pPr>
        <w:tabs>
          <w:tab w:val="left" w:pos="1440"/>
        </w:tabs>
        <w:spacing w:before="0" w:line="240" w:lineRule="atLeast"/>
        <w:ind w:left="284" w:right="515"/>
        <w:rPr>
          <w:i/>
          <w:iCs/>
          <w:sz w:val="20"/>
          <w:lang w:val="en-US"/>
        </w:rPr>
      </w:pPr>
    </w:p>
    <w:p w:rsidR="001B0ABE" w:rsidRPr="00AD6650" w:rsidRDefault="001B0ABE" w:rsidP="008B1814">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1B0ABE" w:rsidRPr="00AD6650" w:rsidRDefault="001B0ABE" w:rsidP="008B1814">
      <w:pPr>
        <w:tabs>
          <w:tab w:val="left" w:pos="1440"/>
        </w:tabs>
        <w:spacing w:before="0" w:line="240" w:lineRule="atLeast"/>
        <w:ind w:left="284" w:right="515"/>
        <w:rPr>
          <w:sz w:val="20"/>
          <w:lang w:val="en-US"/>
        </w:rPr>
      </w:pPr>
    </w:p>
    <w:p w:rsidR="001B0ABE" w:rsidRPr="00AD6650" w:rsidRDefault="001B0ABE" w:rsidP="008B1814">
      <w:pPr>
        <w:tabs>
          <w:tab w:val="left" w:pos="1440"/>
        </w:tabs>
        <w:spacing w:before="0" w:line="240" w:lineRule="atLeast"/>
        <w:ind w:left="284" w:right="515"/>
        <w:rPr>
          <w:sz w:val="20"/>
          <w:lang w:val="en-US"/>
        </w:rPr>
      </w:pPr>
    </w:p>
    <w:p w:rsidR="001B0ABE" w:rsidRPr="00AD6650" w:rsidRDefault="001B0ABE" w:rsidP="008B1814">
      <w:pPr>
        <w:tabs>
          <w:tab w:val="left" w:pos="1440"/>
        </w:tabs>
        <w:spacing w:before="0" w:line="240" w:lineRule="atLeast"/>
        <w:ind w:left="284" w:right="515"/>
        <w:rPr>
          <w:sz w:val="20"/>
          <w:lang w:val="en-US"/>
        </w:rPr>
      </w:pPr>
    </w:p>
    <w:p w:rsidR="001B0ABE" w:rsidRPr="00C67AB9" w:rsidRDefault="001B0ABE" w:rsidP="008B1814">
      <w:pPr>
        <w:tabs>
          <w:tab w:val="left" w:pos="1440"/>
        </w:tabs>
        <w:spacing w:before="0" w:line="240" w:lineRule="atLeast"/>
        <w:ind w:left="284" w:right="515"/>
        <w:rPr>
          <w:sz w:val="20"/>
          <w:lang w:val="en-US"/>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lang w:val="en-US"/>
        </w:rPr>
        <w:t>othe</w:t>
      </w:r>
      <w:r>
        <w:rPr>
          <w:i/>
          <w:sz w:val="20"/>
          <w:lang w:val="en-US"/>
        </w:rPr>
        <w:t>r) -----------------------------------</w:t>
      </w:r>
    </w:p>
    <w:p w:rsidR="001B0ABE" w:rsidRPr="00C67AB9" w:rsidRDefault="001B0ABE" w:rsidP="008B1814">
      <w:pPr>
        <w:tabs>
          <w:tab w:val="left" w:pos="1440"/>
        </w:tabs>
        <w:spacing w:before="0" w:line="240" w:lineRule="atLeast"/>
        <w:ind w:left="284" w:right="515"/>
        <w:rPr>
          <w:sz w:val="20"/>
          <w:lang w:val="en-US"/>
        </w:rPr>
      </w:pPr>
    </w:p>
    <w:p w:rsidR="001B0ABE" w:rsidRPr="00C67AB9" w:rsidRDefault="001B0ABE" w:rsidP="008B1814">
      <w:pPr>
        <w:tabs>
          <w:tab w:val="left" w:pos="1440"/>
        </w:tabs>
        <w:spacing w:before="0" w:line="240" w:lineRule="atLeast"/>
        <w:ind w:left="284" w:right="515"/>
        <w:rPr>
          <w:sz w:val="20"/>
          <w:lang w:val="en-US"/>
        </w:rPr>
      </w:pPr>
    </w:p>
    <w:p w:rsidR="001B0ABE" w:rsidRPr="00C67AB9" w:rsidRDefault="001B0ABE" w:rsidP="008733CD">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w:t>
      </w:r>
      <w:r>
        <w:rPr>
          <w:i/>
          <w:sz w:val="20"/>
          <w:lang w:val="en-US"/>
        </w:rPr>
        <w:t>d</w:t>
      </w:r>
      <w:proofErr w:type="gramEnd"/>
      <w:r>
        <w:rPr>
          <w:i/>
          <w:sz w:val="20"/>
          <w:lang w:val="en-US"/>
        </w:rPr>
        <w:t xml:space="preserve"> until</w:t>
      </w:r>
      <w:r w:rsidRPr="00C67AB9">
        <w:rPr>
          <w:sz w:val="20"/>
          <w:lang w:val="en-US"/>
        </w:rPr>
        <w:t xml:space="preserve">        ------------------------------------------------</w:t>
      </w:r>
    </w:p>
    <w:p w:rsidR="001B0ABE" w:rsidRPr="00C67AB9" w:rsidRDefault="001B0ABE" w:rsidP="008B1814">
      <w:pPr>
        <w:tabs>
          <w:tab w:val="left" w:pos="1440"/>
        </w:tabs>
        <w:spacing w:before="0" w:line="240" w:lineRule="atLeast"/>
        <w:ind w:left="284" w:right="515"/>
        <w:rPr>
          <w:sz w:val="20"/>
          <w:lang w:val="en-US"/>
        </w:rPr>
      </w:pPr>
    </w:p>
    <w:p w:rsidR="001B0ABE" w:rsidRPr="00C67AB9" w:rsidRDefault="001B0ABE" w:rsidP="008B1814">
      <w:pPr>
        <w:tabs>
          <w:tab w:val="left" w:pos="1440"/>
        </w:tabs>
        <w:spacing w:before="0" w:line="240" w:lineRule="atLeast"/>
        <w:ind w:left="284" w:right="515"/>
        <w:rPr>
          <w:sz w:val="20"/>
          <w:lang w:val="en-US"/>
        </w:rPr>
      </w:pPr>
    </w:p>
    <w:p w:rsidR="001B0ABE" w:rsidRDefault="001B0ABE" w:rsidP="008B1814">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5C160A" w:rsidRPr="001B0ABE" w:rsidRDefault="005C160A" w:rsidP="001B0ABE">
      <w:pPr>
        <w:jc w:val="center"/>
        <w:rPr>
          <w:szCs w:val="24"/>
        </w:rPr>
      </w:pPr>
    </w:p>
    <w:sectPr w:rsidR="005C160A" w:rsidRPr="001B0ABE" w:rsidSect="0072110F">
      <w:headerReference w:type="default" r:id="rId22"/>
      <w:footerReference w:type="default" r:id="rId23"/>
      <w:footerReference w:type="first" r:id="rId24"/>
      <w:type w:val="continuous"/>
      <w:pgSz w:w="11907" w:h="16840" w:code="9"/>
      <w:pgMar w:top="567" w:right="822" w:bottom="567" w:left="1066" w:header="397" w:footer="39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B9C" w:rsidRDefault="00781B9C">
      <w:r>
        <w:separator/>
      </w:r>
    </w:p>
  </w:endnote>
  <w:endnote w:type="continuationSeparator" w:id="0">
    <w:p w:rsidR="00781B9C" w:rsidRDefault="0078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utura Lt BT">
    <w:altName w:val="Segoe UI"/>
    <w:charset w:val="00"/>
    <w:family w:val="swiss"/>
    <w:pitch w:val="variable"/>
    <w:sig w:usb0="00000001" w:usb1="00000000" w:usb2="00000000" w:usb3="00000000" w:csb0="0000001B"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FD" w:rsidRPr="00D210B7" w:rsidRDefault="00A05DFD" w:rsidP="0036681F">
    <w:pPr>
      <w:pStyle w:val="Footer"/>
    </w:pPr>
    <w:r>
      <w:t>ITU-T\BUREAU\CIRC\</w:t>
    </w:r>
    <w:r w:rsidR="00F633A2">
      <w:t>279</w:t>
    </w:r>
    <w:r w:rsidRPr="00C73F0D">
      <w:t>e.</w:t>
    </w:r>
    <w: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FD" w:rsidRPr="00424AD5" w:rsidRDefault="00A05DFD" w:rsidP="0072110F">
    <w:pPr>
      <w:pStyle w:val="Footer"/>
      <w:rPr>
        <w:rFonts w:ascii="Times New Roman" w:hAnsi="Times New Roman"/>
      </w:rPr>
    </w:pPr>
    <w:r w:rsidRPr="00424AD5">
      <w:rPr>
        <w:rFonts w:ascii="Times New Roman" w:hAnsi="Times New Roman"/>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2.25pt;height:39pt" o:ole="">
          <v:imagedata r:id="rId1" o:title=""/>
        </v:shape>
        <o:OLEObject Type="Embed" ProgID="Word.Document.8" ShapeID="_x0000_i1030" DrawAspect="Content" ObjectID="_1398489525" r:id="rId2">
          <o:FieldCodes>\s</o:FieldCodes>
        </o:OLEObject>
      </w:object>
    </w:r>
  </w:p>
  <w:p w:rsidR="00A05DFD" w:rsidRPr="00424AD5" w:rsidRDefault="00A05DFD" w:rsidP="0072110F">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B9C" w:rsidRDefault="00781B9C">
      <w:r>
        <w:t>____________________</w:t>
      </w:r>
    </w:p>
  </w:footnote>
  <w:footnote w:type="continuationSeparator" w:id="0">
    <w:p w:rsidR="00781B9C" w:rsidRDefault="00781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FD" w:rsidRDefault="00A05DFD" w:rsidP="00AE03C4">
    <w:pPr>
      <w:pStyle w:val="Header"/>
    </w:pPr>
    <w:r>
      <w:t xml:space="preserve">- </w:t>
    </w:r>
    <w:r>
      <w:fldChar w:fldCharType="begin"/>
    </w:r>
    <w:r>
      <w:instrText>PAGE</w:instrText>
    </w:r>
    <w:r>
      <w:fldChar w:fldCharType="separate"/>
    </w:r>
    <w:r w:rsidR="00F77E76">
      <w:rPr>
        <w:noProof/>
      </w:rPr>
      <w:t>7</w:t>
    </w:r>
    <w:r>
      <w:fldChar w:fldCharType="end"/>
    </w:r>
    <w:r>
      <w:t xml:space="preserve"> -</w:t>
    </w:r>
  </w:p>
  <w:p w:rsidR="00A05DFD" w:rsidRPr="00AE03C4" w:rsidRDefault="00A05DFD"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FFFFFF89"/>
    <w:multiLevelType w:val="singleLevel"/>
    <w:tmpl w:val="2C9A73E0"/>
    <w:lvl w:ilvl="0">
      <w:start w:val="1"/>
      <w:numFmt w:val="bullet"/>
      <w:pStyle w:val="ListBullet"/>
      <w:lvlText w:val=""/>
      <w:lvlJc w:val="left"/>
      <w:pPr>
        <w:tabs>
          <w:tab w:val="num" w:pos="360"/>
        </w:tabs>
        <w:ind w:left="360" w:hanging="360"/>
      </w:pPr>
      <w:rPr>
        <w:rFonts w:ascii="Wingdings" w:hAnsi="Wingdings" w:hint="default"/>
      </w:rPr>
    </w:lvl>
  </w:abstractNum>
  <w:abstractNum w:abstractNumId="1">
    <w:nsid w:val="060F29CA"/>
    <w:multiLevelType w:val="hybridMultilevel"/>
    <w:tmpl w:val="C63EE8FC"/>
    <w:lvl w:ilvl="0" w:tplc="DB9A37B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BD1799"/>
    <w:multiLevelType w:val="hybridMultilevel"/>
    <w:tmpl w:val="0F06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11AF5"/>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4">
    <w:nsid w:val="145F4380"/>
    <w:multiLevelType w:val="multilevel"/>
    <w:tmpl w:val="954C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424D0B"/>
    <w:multiLevelType w:val="hybridMultilevel"/>
    <w:tmpl w:val="BE60F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5C423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7">
    <w:nsid w:val="1FA41A4F"/>
    <w:multiLevelType w:val="multilevel"/>
    <w:tmpl w:val="2098E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3C1D36"/>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9">
    <w:nsid w:val="30B84074"/>
    <w:multiLevelType w:val="hybridMultilevel"/>
    <w:tmpl w:val="B0C0293A"/>
    <w:lvl w:ilvl="0" w:tplc="72A6CA6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30FA1211"/>
    <w:multiLevelType w:val="hybridMultilevel"/>
    <w:tmpl w:val="72D4C66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1">
    <w:nsid w:val="39FA7D8C"/>
    <w:multiLevelType w:val="multilevel"/>
    <w:tmpl w:val="CC3C91D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CD4A97"/>
    <w:multiLevelType w:val="hybridMultilevel"/>
    <w:tmpl w:val="8946ED48"/>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3">
    <w:nsid w:val="41AD4C0C"/>
    <w:multiLevelType w:val="hybridMultilevel"/>
    <w:tmpl w:val="E2162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1FA5200"/>
    <w:multiLevelType w:val="hybridMultilevel"/>
    <w:tmpl w:val="10E0C8F2"/>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5">
    <w:nsid w:val="42A74FC4"/>
    <w:multiLevelType w:val="multilevel"/>
    <w:tmpl w:val="A29A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D87363"/>
    <w:multiLevelType w:val="hybridMultilevel"/>
    <w:tmpl w:val="9C94403C"/>
    <w:lvl w:ilvl="0" w:tplc="97AAC7F0">
      <w:start w:val="1"/>
      <w:numFmt w:val="decimal"/>
      <w:lvlText w:val="%1."/>
      <w:lvlJc w:val="left"/>
      <w:pPr>
        <w:tabs>
          <w:tab w:val="num" w:pos="360"/>
        </w:tabs>
        <w:ind w:left="360" w:hanging="360"/>
      </w:pPr>
      <w:rPr>
        <w:b w:val="0"/>
        <w:bCs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7">
    <w:nsid w:val="450E75D8"/>
    <w:multiLevelType w:val="hybridMultilevel"/>
    <w:tmpl w:val="575867EE"/>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8">
    <w:nsid w:val="466A203F"/>
    <w:multiLevelType w:val="hybridMultilevel"/>
    <w:tmpl w:val="7B82C6D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9">
    <w:nsid w:val="4714181A"/>
    <w:multiLevelType w:val="hybridMultilevel"/>
    <w:tmpl w:val="87F44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0F5DE7"/>
    <w:multiLevelType w:val="multilevel"/>
    <w:tmpl w:val="655AA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4B6B02"/>
    <w:multiLevelType w:val="hybridMultilevel"/>
    <w:tmpl w:val="C9DCB74E"/>
    <w:lvl w:ilvl="0" w:tplc="9C4ECAE2">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51225A09"/>
    <w:multiLevelType w:val="hybridMultilevel"/>
    <w:tmpl w:val="8A1A823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3">
    <w:nsid w:val="52704D2F"/>
    <w:multiLevelType w:val="hybridMultilevel"/>
    <w:tmpl w:val="B1A0B72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nsid w:val="540E5EFC"/>
    <w:multiLevelType w:val="hybridMultilevel"/>
    <w:tmpl w:val="9DAC3B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5393FB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6">
    <w:nsid w:val="564A124D"/>
    <w:multiLevelType w:val="multilevel"/>
    <w:tmpl w:val="9342CC90"/>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6103B9"/>
    <w:multiLevelType w:val="multilevel"/>
    <w:tmpl w:val="EA38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64620F"/>
    <w:multiLevelType w:val="multilevel"/>
    <w:tmpl w:val="265C0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E47459"/>
    <w:multiLevelType w:val="multilevel"/>
    <w:tmpl w:val="40FC50D8"/>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EC389C"/>
    <w:multiLevelType w:val="hybridMultilevel"/>
    <w:tmpl w:val="0616FDA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1">
    <w:nsid w:val="65374671"/>
    <w:multiLevelType w:val="hybridMultilevel"/>
    <w:tmpl w:val="63FA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0C67AA"/>
    <w:multiLevelType w:val="multilevel"/>
    <w:tmpl w:val="88A4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9C33174"/>
    <w:multiLevelType w:val="hybridMultilevel"/>
    <w:tmpl w:val="13E2207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5">
    <w:nsid w:val="6FAE410A"/>
    <w:multiLevelType w:val="multilevel"/>
    <w:tmpl w:val="AF5CC9F6"/>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CC121D"/>
    <w:multiLevelType w:val="hybridMultilevel"/>
    <w:tmpl w:val="11F65FF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7">
    <w:nsid w:val="794B11D0"/>
    <w:multiLevelType w:val="multilevel"/>
    <w:tmpl w:val="3C6A1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D30944"/>
    <w:multiLevelType w:val="multilevel"/>
    <w:tmpl w:val="5F7C8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1"/>
  </w:num>
  <w:num w:numId="3">
    <w:abstractNumId w:val="11"/>
  </w:num>
  <w:num w:numId="4">
    <w:abstractNumId w:val="37"/>
  </w:num>
  <w:num w:numId="5">
    <w:abstractNumId w:val="20"/>
  </w:num>
  <w:num w:numId="6">
    <w:abstractNumId w:val="7"/>
  </w:num>
  <w:num w:numId="7">
    <w:abstractNumId w:val="28"/>
  </w:num>
  <w:num w:numId="8">
    <w:abstractNumId w:val="39"/>
  </w:num>
  <w:num w:numId="9">
    <w:abstractNumId w:val="26"/>
  </w:num>
  <w:num w:numId="10">
    <w:abstractNumId w:val="24"/>
  </w:num>
  <w:num w:numId="11">
    <w:abstractNumId w:val="34"/>
  </w:num>
  <w:num w:numId="12">
    <w:abstractNumId w:val="30"/>
  </w:num>
  <w:num w:numId="13">
    <w:abstractNumId w:val="22"/>
  </w:num>
  <w:num w:numId="14">
    <w:abstractNumId w:val="14"/>
  </w:num>
  <w:num w:numId="15">
    <w:abstractNumId w:val="10"/>
  </w:num>
  <w:num w:numId="16">
    <w:abstractNumId w:val="36"/>
  </w:num>
  <w:num w:numId="17">
    <w:abstractNumId w:val="17"/>
  </w:num>
  <w:num w:numId="18">
    <w:abstractNumId w:val="12"/>
  </w:num>
  <w:num w:numId="19">
    <w:abstractNumId w:val="16"/>
  </w:num>
  <w:num w:numId="20">
    <w:abstractNumId w:val="21"/>
  </w:num>
  <w:num w:numId="21">
    <w:abstractNumId w:val="3"/>
  </w:num>
  <w:num w:numId="22">
    <w:abstractNumId w:val="25"/>
  </w:num>
  <w:num w:numId="23">
    <w:abstractNumId w:val="6"/>
  </w:num>
  <w:num w:numId="24">
    <w:abstractNumId w:val="8"/>
  </w:num>
  <w:num w:numId="25">
    <w:abstractNumId w:val="1"/>
  </w:num>
  <w:num w:numId="26">
    <w:abstractNumId w:val="0"/>
  </w:num>
  <w:num w:numId="27">
    <w:abstractNumId w:val="4"/>
  </w:num>
  <w:num w:numId="28">
    <w:abstractNumId w:val="32"/>
  </w:num>
  <w:num w:numId="29">
    <w:abstractNumId w:val="15"/>
  </w:num>
  <w:num w:numId="30">
    <w:abstractNumId w:val="27"/>
  </w:num>
  <w:num w:numId="31">
    <w:abstractNumId w:val="38"/>
  </w:num>
  <w:num w:numId="32">
    <w:abstractNumId w:val="19"/>
  </w:num>
  <w:num w:numId="33">
    <w:abstractNumId w:val="2"/>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9"/>
  </w:num>
  <w:num w:numId="37">
    <w:abstractNumId w:val="35"/>
  </w:num>
  <w:num w:numId="38">
    <w:abstractNumId w:val="13"/>
  </w:num>
  <w:num w:numId="39">
    <w:abstractNumId w:val="5"/>
  </w:num>
  <w:num w:numId="40">
    <w:abstractNumId w:val="18"/>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06A03"/>
    <w:rsid w:val="0001331B"/>
    <w:rsid w:val="00014A39"/>
    <w:rsid w:val="000203F8"/>
    <w:rsid w:val="000241FC"/>
    <w:rsid w:val="000306FA"/>
    <w:rsid w:val="00030DD6"/>
    <w:rsid w:val="00034037"/>
    <w:rsid w:val="00051D65"/>
    <w:rsid w:val="00053DF5"/>
    <w:rsid w:val="000570BE"/>
    <w:rsid w:val="0006753E"/>
    <w:rsid w:val="0008395B"/>
    <w:rsid w:val="00083CAF"/>
    <w:rsid w:val="00084517"/>
    <w:rsid w:val="00092D56"/>
    <w:rsid w:val="000930CC"/>
    <w:rsid w:val="0009518D"/>
    <w:rsid w:val="000956B9"/>
    <w:rsid w:val="000A5C7A"/>
    <w:rsid w:val="000A6EC3"/>
    <w:rsid w:val="000C0324"/>
    <w:rsid w:val="000C73F1"/>
    <w:rsid w:val="000D4F16"/>
    <w:rsid w:val="000D7474"/>
    <w:rsid w:val="000E0D56"/>
    <w:rsid w:val="000E5D18"/>
    <w:rsid w:val="000E60FB"/>
    <w:rsid w:val="000F1E66"/>
    <w:rsid w:val="000F1E8E"/>
    <w:rsid w:val="000F6082"/>
    <w:rsid w:val="00102E61"/>
    <w:rsid w:val="00103E62"/>
    <w:rsid w:val="00104F5C"/>
    <w:rsid w:val="00105C68"/>
    <w:rsid w:val="001078D5"/>
    <w:rsid w:val="001108B4"/>
    <w:rsid w:val="00114912"/>
    <w:rsid w:val="00117C2C"/>
    <w:rsid w:val="001231CC"/>
    <w:rsid w:val="001266B5"/>
    <w:rsid w:val="0014501D"/>
    <w:rsid w:val="001474B9"/>
    <w:rsid w:val="00150572"/>
    <w:rsid w:val="00160512"/>
    <w:rsid w:val="00163631"/>
    <w:rsid w:val="00167555"/>
    <w:rsid w:val="001723D7"/>
    <w:rsid w:val="00175B33"/>
    <w:rsid w:val="001770F9"/>
    <w:rsid w:val="0018125B"/>
    <w:rsid w:val="00193012"/>
    <w:rsid w:val="001B0ABE"/>
    <w:rsid w:val="001B0F0B"/>
    <w:rsid w:val="001B343D"/>
    <w:rsid w:val="001B796B"/>
    <w:rsid w:val="001C2DFE"/>
    <w:rsid w:val="001C5C03"/>
    <w:rsid w:val="001D0E99"/>
    <w:rsid w:val="001D11F4"/>
    <w:rsid w:val="001D299F"/>
    <w:rsid w:val="001D49CF"/>
    <w:rsid w:val="001D7D2D"/>
    <w:rsid w:val="001D7F22"/>
    <w:rsid w:val="001E325B"/>
    <w:rsid w:val="001E530E"/>
    <w:rsid w:val="001F0139"/>
    <w:rsid w:val="001F4D3E"/>
    <w:rsid w:val="001F5A0A"/>
    <w:rsid w:val="001F7DCF"/>
    <w:rsid w:val="0020052D"/>
    <w:rsid w:val="00200B41"/>
    <w:rsid w:val="00202E2F"/>
    <w:rsid w:val="00203E8E"/>
    <w:rsid w:val="00210CD7"/>
    <w:rsid w:val="00214DBE"/>
    <w:rsid w:val="0021560A"/>
    <w:rsid w:val="002224D9"/>
    <w:rsid w:val="00226D9D"/>
    <w:rsid w:val="00235E36"/>
    <w:rsid w:val="0024349D"/>
    <w:rsid w:val="00244B12"/>
    <w:rsid w:val="00267C5D"/>
    <w:rsid w:val="00273D62"/>
    <w:rsid w:val="002748D1"/>
    <w:rsid w:val="00283752"/>
    <w:rsid w:val="00292AF1"/>
    <w:rsid w:val="00297A3F"/>
    <w:rsid w:val="002A5458"/>
    <w:rsid w:val="002B3EBC"/>
    <w:rsid w:val="002B489E"/>
    <w:rsid w:val="002B6843"/>
    <w:rsid w:val="002C172D"/>
    <w:rsid w:val="002C30C1"/>
    <w:rsid w:val="002C6DE8"/>
    <w:rsid w:val="002D1FAD"/>
    <w:rsid w:val="002E45B7"/>
    <w:rsid w:val="002E7976"/>
    <w:rsid w:val="002F10E6"/>
    <w:rsid w:val="002F79DB"/>
    <w:rsid w:val="00300E0E"/>
    <w:rsid w:val="00301A22"/>
    <w:rsid w:val="003051AE"/>
    <w:rsid w:val="0030776D"/>
    <w:rsid w:val="00312883"/>
    <w:rsid w:val="00324733"/>
    <w:rsid w:val="00325D61"/>
    <w:rsid w:val="00333344"/>
    <w:rsid w:val="00333FAF"/>
    <w:rsid w:val="003475FC"/>
    <w:rsid w:val="003513E1"/>
    <w:rsid w:val="00352459"/>
    <w:rsid w:val="00361C7A"/>
    <w:rsid w:val="0036357A"/>
    <w:rsid w:val="0036681F"/>
    <w:rsid w:val="0037454E"/>
    <w:rsid w:val="0037681A"/>
    <w:rsid w:val="003826C9"/>
    <w:rsid w:val="00387062"/>
    <w:rsid w:val="003933F2"/>
    <w:rsid w:val="0039794E"/>
    <w:rsid w:val="003A6236"/>
    <w:rsid w:val="003C4704"/>
    <w:rsid w:val="003D0B91"/>
    <w:rsid w:val="003D148B"/>
    <w:rsid w:val="003D3C80"/>
    <w:rsid w:val="003D43D7"/>
    <w:rsid w:val="003D5CDB"/>
    <w:rsid w:val="003D7018"/>
    <w:rsid w:val="003E0D6A"/>
    <w:rsid w:val="003E255C"/>
    <w:rsid w:val="003E2A96"/>
    <w:rsid w:val="003E48AE"/>
    <w:rsid w:val="003F0930"/>
    <w:rsid w:val="003F4C91"/>
    <w:rsid w:val="003F6CA6"/>
    <w:rsid w:val="0040070B"/>
    <w:rsid w:val="00403FC5"/>
    <w:rsid w:val="00424AD5"/>
    <w:rsid w:val="00426404"/>
    <w:rsid w:val="004331A5"/>
    <w:rsid w:val="0044075F"/>
    <w:rsid w:val="00450061"/>
    <w:rsid w:val="004504CD"/>
    <w:rsid w:val="00453E4E"/>
    <w:rsid w:val="00454951"/>
    <w:rsid w:val="004576CF"/>
    <w:rsid w:val="00474126"/>
    <w:rsid w:val="00482D3E"/>
    <w:rsid w:val="00485D93"/>
    <w:rsid w:val="00490C93"/>
    <w:rsid w:val="004929C9"/>
    <w:rsid w:val="00494F83"/>
    <w:rsid w:val="004953A1"/>
    <w:rsid w:val="004960EB"/>
    <w:rsid w:val="00497137"/>
    <w:rsid w:val="004A03FE"/>
    <w:rsid w:val="004A06D7"/>
    <w:rsid w:val="004A09A5"/>
    <w:rsid w:val="004A7164"/>
    <w:rsid w:val="004B1985"/>
    <w:rsid w:val="004B74F6"/>
    <w:rsid w:val="004C3890"/>
    <w:rsid w:val="004D3C4E"/>
    <w:rsid w:val="004D643B"/>
    <w:rsid w:val="004D7019"/>
    <w:rsid w:val="004E6CDC"/>
    <w:rsid w:val="004E6EE3"/>
    <w:rsid w:val="004F3F36"/>
    <w:rsid w:val="004F593E"/>
    <w:rsid w:val="00505ABF"/>
    <w:rsid w:val="00510D66"/>
    <w:rsid w:val="00516EA2"/>
    <w:rsid w:val="00520F7B"/>
    <w:rsid w:val="00523139"/>
    <w:rsid w:val="00532427"/>
    <w:rsid w:val="005343AB"/>
    <w:rsid w:val="00540A9F"/>
    <w:rsid w:val="00542A91"/>
    <w:rsid w:val="00546378"/>
    <w:rsid w:val="00556FAE"/>
    <w:rsid w:val="00557F30"/>
    <w:rsid w:val="00564B7D"/>
    <w:rsid w:val="00564D1F"/>
    <w:rsid w:val="00564F10"/>
    <w:rsid w:val="005707C0"/>
    <w:rsid w:val="0057328C"/>
    <w:rsid w:val="00586508"/>
    <w:rsid w:val="00586D24"/>
    <w:rsid w:val="00590594"/>
    <w:rsid w:val="00590729"/>
    <w:rsid w:val="0059466C"/>
    <w:rsid w:val="0059550B"/>
    <w:rsid w:val="005A7CB2"/>
    <w:rsid w:val="005B1F2A"/>
    <w:rsid w:val="005C160A"/>
    <w:rsid w:val="005C3BC8"/>
    <w:rsid w:val="005C6FF6"/>
    <w:rsid w:val="005E2B15"/>
    <w:rsid w:val="005F73DF"/>
    <w:rsid w:val="00603E3B"/>
    <w:rsid w:val="0060662D"/>
    <w:rsid w:val="00606C8E"/>
    <w:rsid w:val="00612521"/>
    <w:rsid w:val="00614EB6"/>
    <w:rsid w:val="00617C8A"/>
    <w:rsid w:val="006201D0"/>
    <w:rsid w:val="00624020"/>
    <w:rsid w:val="00626884"/>
    <w:rsid w:val="00630399"/>
    <w:rsid w:val="00651D39"/>
    <w:rsid w:val="00652413"/>
    <w:rsid w:val="006527A4"/>
    <w:rsid w:val="00654BB7"/>
    <w:rsid w:val="00657B37"/>
    <w:rsid w:val="00661FA0"/>
    <w:rsid w:val="006624F6"/>
    <w:rsid w:val="00665102"/>
    <w:rsid w:val="006675DC"/>
    <w:rsid w:val="006751C1"/>
    <w:rsid w:val="00676D5E"/>
    <w:rsid w:val="0068171A"/>
    <w:rsid w:val="00691E1A"/>
    <w:rsid w:val="006A0BF3"/>
    <w:rsid w:val="006A12E7"/>
    <w:rsid w:val="006A153B"/>
    <w:rsid w:val="006A3691"/>
    <w:rsid w:val="006A3CB0"/>
    <w:rsid w:val="006A4665"/>
    <w:rsid w:val="006A64EB"/>
    <w:rsid w:val="006B7798"/>
    <w:rsid w:val="006C0CF7"/>
    <w:rsid w:val="006D51AA"/>
    <w:rsid w:val="006E6B6C"/>
    <w:rsid w:val="006F45E4"/>
    <w:rsid w:val="00706E0E"/>
    <w:rsid w:val="00714B62"/>
    <w:rsid w:val="00715959"/>
    <w:rsid w:val="0072110F"/>
    <w:rsid w:val="00723B09"/>
    <w:rsid w:val="00724BF9"/>
    <w:rsid w:val="00734113"/>
    <w:rsid w:val="00746B1D"/>
    <w:rsid w:val="00746DE6"/>
    <w:rsid w:val="0075066D"/>
    <w:rsid w:val="00755140"/>
    <w:rsid w:val="00777522"/>
    <w:rsid w:val="00781B9C"/>
    <w:rsid w:val="007823D7"/>
    <w:rsid w:val="00783F61"/>
    <w:rsid w:val="0078643B"/>
    <w:rsid w:val="007911AD"/>
    <w:rsid w:val="00793A5A"/>
    <w:rsid w:val="007A0554"/>
    <w:rsid w:val="007A3EAA"/>
    <w:rsid w:val="007A4FFA"/>
    <w:rsid w:val="007A512E"/>
    <w:rsid w:val="007A6C52"/>
    <w:rsid w:val="007B3D02"/>
    <w:rsid w:val="007B4A92"/>
    <w:rsid w:val="007D1CD0"/>
    <w:rsid w:val="007E1DE4"/>
    <w:rsid w:val="007E20C1"/>
    <w:rsid w:val="007E6C79"/>
    <w:rsid w:val="007F6953"/>
    <w:rsid w:val="007F7A16"/>
    <w:rsid w:val="00802920"/>
    <w:rsid w:val="008029B2"/>
    <w:rsid w:val="00803BAB"/>
    <w:rsid w:val="00806EA9"/>
    <w:rsid w:val="008113FE"/>
    <w:rsid w:val="0081719B"/>
    <w:rsid w:val="00817683"/>
    <w:rsid w:val="00817F1B"/>
    <w:rsid w:val="008236D0"/>
    <w:rsid w:val="00825B72"/>
    <w:rsid w:val="00833994"/>
    <w:rsid w:val="00836AD6"/>
    <w:rsid w:val="00837184"/>
    <w:rsid w:val="00844A86"/>
    <w:rsid w:val="00846706"/>
    <w:rsid w:val="008525F7"/>
    <w:rsid w:val="00856773"/>
    <w:rsid w:val="00856EFA"/>
    <w:rsid w:val="0086230A"/>
    <w:rsid w:val="008723DC"/>
    <w:rsid w:val="008733CD"/>
    <w:rsid w:val="00875164"/>
    <w:rsid w:val="00884C1E"/>
    <w:rsid w:val="0088534C"/>
    <w:rsid w:val="00893FD8"/>
    <w:rsid w:val="00894032"/>
    <w:rsid w:val="00894BB0"/>
    <w:rsid w:val="00897AC0"/>
    <w:rsid w:val="008A7DE3"/>
    <w:rsid w:val="008B1814"/>
    <w:rsid w:val="008B4BEB"/>
    <w:rsid w:val="008B5E86"/>
    <w:rsid w:val="008C1888"/>
    <w:rsid w:val="008C446D"/>
    <w:rsid w:val="008C5577"/>
    <w:rsid w:val="008D185A"/>
    <w:rsid w:val="008D1CAC"/>
    <w:rsid w:val="008D714E"/>
    <w:rsid w:val="008D77C3"/>
    <w:rsid w:val="008E4A75"/>
    <w:rsid w:val="008F717A"/>
    <w:rsid w:val="009101B0"/>
    <w:rsid w:val="00914CA6"/>
    <w:rsid w:val="0092667E"/>
    <w:rsid w:val="00931EF8"/>
    <w:rsid w:val="009346DD"/>
    <w:rsid w:val="00937BE3"/>
    <w:rsid w:val="0094379E"/>
    <w:rsid w:val="00944446"/>
    <w:rsid w:val="00947774"/>
    <w:rsid w:val="00957C6D"/>
    <w:rsid w:val="00957FE8"/>
    <w:rsid w:val="00963522"/>
    <w:rsid w:val="0096461A"/>
    <w:rsid w:val="00964FD3"/>
    <w:rsid w:val="009715B1"/>
    <w:rsid w:val="00971E7F"/>
    <w:rsid w:val="009723FC"/>
    <w:rsid w:val="0098234F"/>
    <w:rsid w:val="00983430"/>
    <w:rsid w:val="00983E4F"/>
    <w:rsid w:val="0099133D"/>
    <w:rsid w:val="00991910"/>
    <w:rsid w:val="009B0475"/>
    <w:rsid w:val="009B0965"/>
    <w:rsid w:val="009C03C7"/>
    <w:rsid w:val="00A00AE9"/>
    <w:rsid w:val="00A02D76"/>
    <w:rsid w:val="00A03711"/>
    <w:rsid w:val="00A0421C"/>
    <w:rsid w:val="00A05DFD"/>
    <w:rsid w:val="00A068B2"/>
    <w:rsid w:val="00A07504"/>
    <w:rsid w:val="00A15E25"/>
    <w:rsid w:val="00A17220"/>
    <w:rsid w:val="00A23488"/>
    <w:rsid w:val="00A238AE"/>
    <w:rsid w:val="00A2652E"/>
    <w:rsid w:val="00A26BA7"/>
    <w:rsid w:val="00A30F5E"/>
    <w:rsid w:val="00A37057"/>
    <w:rsid w:val="00A4078C"/>
    <w:rsid w:val="00A41CDD"/>
    <w:rsid w:val="00A42771"/>
    <w:rsid w:val="00A448F6"/>
    <w:rsid w:val="00A46CF9"/>
    <w:rsid w:val="00A6454B"/>
    <w:rsid w:val="00A65FE2"/>
    <w:rsid w:val="00A706B6"/>
    <w:rsid w:val="00A71BB6"/>
    <w:rsid w:val="00A72763"/>
    <w:rsid w:val="00A7660C"/>
    <w:rsid w:val="00A8385B"/>
    <w:rsid w:val="00A84593"/>
    <w:rsid w:val="00A869E0"/>
    <w:rsid w:val="00A86ECC"/>
    <w:rsid w:val="00A97B53"/>
    <w:rsid w:val="00AA0823"/>
    <w:rsid w:val="00AA2A9D"/>
    <w:rsid w:val="00AA330A"/>
    <w:rsid w:val="00AA382D"/>
    <w:rsid w:val="00AA4200"/>
    <w:rsid w:val="00AA66BB"/>
    <w:rsid w:val="00AB1323"/>
    <w:rsid w:val="00AB2AF9"/>
    <w:rsid w:val="00AB4F8B"/>
    <w:rsid w:val="00AD6F87"/>
    <w:rsid w:val="00AE038E"/>
    <w:rsid w:val="00AE03C4"/>
    <w:rsid w:val="00AE5304"/>
    <w:rsid w:val="00AF40CF"/>
    <w:rsid w:val="00B06238"/>
    <w:rsid w:val="00B10C4C"/>
    <w:rsid w:val="00B116F9"/>
    <w:rsid w:val="00B12FB0"/>
    <w:rsid w:val="00B21611"/>
    <w:rsid w:val="00B21D84"/>
    <w:rsid w:val="00B237F9"/>
    <w:rsid w:val="00B25E95"/>
    <w:rsid w:val="00B31DDD"/>
    <w:rsid w:val="00B47ED0"/>
    <w:rsid w:val="00B5255F"/>
    <w:rsid w:val="00B525FC"/>
    <w:rsid w:val="00B56D7A"/>
    <w:rsid w:val="00B70169"/>
    <w:rsid w:val="00B757A2"/>
    <w:rsid w:val="00B85408"/>
    <w:rsid w:val="00B903D1"/>
    <w:rsid w:val="00BA102A"/>
    <w:rsid w:val="00BA3324"/>
    <w:rsid w:val="00BA4BE4"/>
    <w:rsid w:val="00BB4A13"/>
    <w:rsid w:val="00BC014D"/>
    <w:rsid w:val="00BC07B1"/>
    <w:rsid w:val="00BE1722"/>
    <w:rsid w:val="00BE3A1D"/>
    <w:rsid w:val="00BE3C60"/>
    <w:rsid w:val="00BE6F29"/>
    <w:rsid w:val="00BF0B42"/>
    <w:rsid w:val="00BF1762"/>
    <w:rsid w:val="00C06227"/>
    <w:rsid w:val="00C13139"/>
    <w:rsid w:val="00C1443A"/>
    <w:rsid w:val="00C2366B"/>
    <w:rsid w:val="00C23F4B"/>
    <w:rsid w:val="00C27139"/>
    <w:rsid w:val="00C365FD"/>
    <w:rsid w:val="00C37FB4"/>
    <w:rsid w:val="00C459CC"/>
    <w:rsid w:val="00C52E7B"/>
    <w:rsid w:val="00C53EAC"/>
    <w:rsid w:val="00C64E81"/>
    <w:rsid w:val="00C6582B"/>
    <w:rsid w:val="00C67AB9"/>
    <w:rsid w:val="00C72170"/>
    <w:rsid w:val="00C73269"/>
    <w:rsid w:val="00C73F0D"/>
    <w:rsid w:val="00C7584D"/>
    <w:rsid w:val="00C773E0"/>
    <w:rsid w:val="00C819F7"/>
    <w:rsid w:val="00C84FCB"/>
    <w:rsid w:val="00C90DAF"/>
    <w:rsid w:val="00C91490"/>
    <w:rsid w:val="00C92C20"/>
    <w:rsid w:val="00CA09EE"/>
    <w:rsid w:val="00CA2538"/>
    <w:rsid w:val="00CA303D"/>
    <w:rsid w:val="00CA3A32"/>
    <w:rsid w:val="00CA4ACC"/>
    <w:rsid w:val="00CB144F"/>
    <w:rsid w:val="00CD689A"/>
    <w:rsid w:val="00CD6AEC"/>
    <w:rsid w:val="00CE4266"/>
    <w:rsid w:val="00CF2B4A"/>
    <w:rsid w:val="00D02B03"/>
    <w:rsid w:val="00D0372D"/>
    <w:rsid w:val="00D11360"/>
    <w:rsid w:val="00D136DC"/>
    <w:rsid w:val="00D210B7"/>
    <w:rsid w:val="00D35D80"/>
    <w:rsid w:val="00D4374F"/>
    <w:rsid w:val="00D447FB"/>
    <w:rsid w:val="00D50404"/>
    <w:rsid w:val="00D52ABF"/>
    <w:rsid w:val="00D52C56"/>
    <w:rsid w:val="00D605CD"/>
    <w:rsid w:val="00D65862"/>
    <w:rsid w:val="00D70AC5"/>
    <w:rsid w:val="00D8030C"/>
    <w:rsid w:val="00D80C33"/>
    <w:rsid w:val="00D87B15"/>
    <w:rsid w:val="00D92343"/>
    <w:rsid w:val="00DA79CB"/>
    <w:rsid w:val="00DB56E0"/>
    <w:rsid w:val="00DB6426"/>
    <w:rsid w:val="00DC2C15"/>
    <w:rsid w:val="00DC6C1A"/>
    <w:rsid w:val="00DD6688"/>
    <w:rsid w:val="00DF48F9"/>
    <w:rsid w:val="00DF6DCC"/>
    <w:rsid w:val="00E00CF3"/>
    <w:rsid w:val="00E0137E"/>
    <w:rsid w:val="00E07C94"/>
    <w:rsid w:val="00E11185"/>
    <w:rsid w:val="00E16352"/>
    <w:rsid w:val="00E20446"/>
    <w:rsid w:val="00E20C97"/>
    <w:rsid w:val="00E24D2E"/>
    <w:rsid w:val="00E32893"/>
    <w:rsid w:val="00E57C21"/>
    <w:rsid w:val="00E63530"/>
    <w:rsid w:val="00E652BB"/>
    <w:rsid w:val="00E72795"/>
    <w:rsid w:val="00E727B8"/>
    <w:rsid w:val="00E743EA"/>
    <w:rsid w:val="00E75CD5"/>
    <w:rsid w:val="00E76B61"/>
    <w:rsid w:val="00E80DEC"/>
    <w:rsid w:val="00E856A3"/>
    <w:rsid w:val="00E94B1B"/>
    <w:rsid w:val="00E97354"/>
    <w:rsid w:val="00EA30C1"/>
    <w:rsid w:val="00EA5B83"/>
    <w:rsid w:val="00EB2981"/>
    <w:rsid w:val="00EB2B94"/>
    <w:rsid w:val="00EC25C7"/>
    <w:rsid w:val="00EC4F34"/>
    <w:rsid w:val="00EC64B3"/>
    <w:rsid w:val="00ED710B"/>
    <w:rsid w:val="00ED7B68"/>
    <w:rsid w:val="00EE19C9"/>
    <w:rsid w:val="00EE1E83"/>
    <w:rsid w:val="00EF066D"/>
    <w:rsid w:val="00EF2EFF"/>
    <w:rsid w:val="00EF5C4B"/>
    <w:rsid w:val="00EF60A1"/>
    <w:rsid w:val="00EF7217"/>
    <w:rsid w:val="00EF7409"/>
    <w:rsid w:val="00EF7BD0"/>
    <w:rsid w:val="00F02D99"/>
    <w:rsid w:val="00F11494"/>
    <w:rsid w:val="00F12B7C"/>
    <w:rsid w:val="00F13C0A"/>
    <w:rsid w:val="00F16C2B"/>
    <w:rsid w:val="00F17D90"/>
    <w:rsid w:val="00F202F2"/>
    <w:rsid w:val="00F24190"/>
    <w:rsid w:val="00F2770B"/>
    <w:rsid w:val="00F277F0"/>
    <w:rsid w:val="00F27A4B"/>
    <w:rsid w:val="00F3481F"/>
    <w:rsid w:val="00F373BA"/>
    <w:rsid w:val="00F45609"/>
    <w:rsid w:val="00F562A1"/>
    <w:rsid w:val="00F566EF"/>
    <w:rsid w:val="00F633A2"/>
    <w:rsid w:val="00F67F2B"/>
    <w:rsid w:val="00F77E76"/>
    <w:rsid w:val="00F82E22"/>
    <w:rsid w:val="00F8536D"/>
    <w:rsid w:val="00FA2D2E"/>
    <w:rsid w:val="00FA53FB"/>
    <w:rsid w:val="00FB1232"/>
    <w:rsid w:val="00FB2AD3"/>
    <w:rsid w:val="00FB37FF"/>
    <w:rsid w:val="00FB3E58"/>
    <w:rsid w:val="00FB604C"/>
    <w:rsid w:val="00FB66E7"/>
    <w:rsid w:val="00FC63FE"/>
    <w:rsid w:val="00FD6184"/>
    <w:rsid w:val="00FE0494"/>
    <w:rsid w:val="00FE0814"/>
    <w:rsid w:val="00FF59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uiPriority="99"/>
    <w:lsdException w:name="Title" w:qFormat="1"/>
    <w:lsdException w:name="Body Text" w:uiPriority="99"/>
    <w:lsdException w:name="Body Text Indent" w:uiPriority="99"/>
    <w:lsdException w:name="Subtitle" w:uiPriority="11"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uiPriority w:val="99"/>
    <w:pPr>
      <w:tabs>
        <w:tab w:val="clear" w:pos="794"/>
        <w:tab w:val="clear" w:pos="1191"/>
        <w:tab w:val="clear" w:pos="1588"/>
        <w:tab w:val="clear" w:pos="1985"/>
      </w:tabs>
      <w:spacing w:before="240"/>
    </w:pPr>
    <w:rPr>
      <w:i/>
      <w:iCs/>
      <w:szCs w:val="24"/>
      <w:lang w:val="x-none"/>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pPr>
      <w:tabs>
        <w:tab w:val="left" w:pos="1418"/>
        <w:tab w:val="left" w:pos="1702"/>
        <w:tab w:val="left" w:pos="2160"/>
      </w:tabs>
      <w:ind w:right="92"/>
    </w:pPr>
  </w:style>
  <w:style w:type="character" w:styleId="FollowedHyperlink">
    <w:name w:val="FollowedHyperlink"/>
    <w:rPr>
      <w:color w:val="800080"/>
      <w:u w:val="single"/>
    </w:rPr>
  </w:style>
  <w:style w:type="paragraph" w:styleId="BodyText3">
    <w:name w:val="Body Text 3"/>
    <w:basedOn w:val="Normal"/>
    <w:pPr>
      <w:spacing w:before="1701"/>
      <w:ind w:right="91"/>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link w:val="BodyTextIndentChar"/>
    <w:uiPriority w:val="99"/>
    <w:rsid w:val="00837184"/>
    <w:pPr>
      <w:spacing w:after="120"/>
      <w:ind w:left="283"/>
    </w:pPr>
  </w:style>
  <w:style w:type="character" w:customStyle="1" w:styleId="FooterChar">
    <w:name w:val="Footer Char"/>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sz w:val="16"/>
      <w:szCs w:val="16"/>
    </w:rPr>
  </w:style>
  <w:style w:type="character" w:customStyle="1" w:styleId="BalloonTextChar">
    <w:name w:val="Balloon Text Char"/>
    <w:link w:val="BalloonText"/>
    <w:rsid w:val="00C13139"/>
    <w:rPr>
      <w:rFonts w:ascii="Tahoma" w:hAnsi="Tahoma" w:cs="Tahoma"/>
      <w:sz w:val="16"/>
      <w:szCs w:val="16"/>
      <w:lang w:val="en-GB" w:eastAsia="en-US"/>
    </w:rPr>
  </w:style>
  <w:style w:type="table" w:styleId="TableGrid">
    <w:name w:val="Table Grid"/>
    <w:basedOn w:val="TableNormal"/>
    <w:uiPriority w:val="59"/>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 w:type="paragraph" w:customStyle="1" w:styleId="Item">
    <w:name w:val="Item"/>
    <w:basedOn w:val="Normal"/>
    <w:rsid w:val="001078D5"/>
    <w:pPr>
      <w:tabs>
        <w:tab w:val="clear" w:pos="794"/>
        <w:tab w:val="clear" w:pos="1191"/>
        <w:tab w:val="clear" w:pos="1588"/>
        <w:tab w:val="clear" w:pos="1985"/>
      </w:tabs>
      <w:spacing w:before="0"/>
    </w:pPr>
    <w:rPr>
      <w:rFonts w:ascii="Futura Lt BT" w:eastAsia="Calibri" w:hAnsi="Futura Lt BT"/>
      <w:b/>
      <w:sz w:val="22"/>
      <w:lang w:val="en-US" w:bidi="he-IL"/>
    </w:rPr>
  </w:style>
  <w:style w:type="character" w:styleId="Emphasis">
    <w:name w:val="Emphasis"/>
    <w:qFormat/>
    <w:rsid w:val="001078D5"/>
    <w:rPr>
      <w:rFonts w:cs="Times New Roman"/>
      <w:i/>
      <w:iCs/>
    </w:rPr>
  </w:style>
  <w:style w:type="character" w:customStyle="1" w:styleId="hps">
    <w:name w:val="hps"/>
    <w:basedOn w:val="DefaultParagraphFont"/>
    <w:rsid w:val="001078D5"/>
  </w:style>
  <w:style w:type="character" w:customStyle="1" w:styleId="longtext">
    <w:name w:val="long_text"/>
    <w:basedOn w:val="DefaultParagraphFont"/>
    <w:rsid w:val="001078D5"/>
  </w:style>
  <w:style w:type="paragraph" w:styleId="PlainText">
    <w:name w:val="Plain Text"/>
    <w:basedOn w:val="Normal"/>
    <w:link w:val="PlainTextChar"/>
    <w:uiPriority w:val="99"/>
    <w:unhideWhenUsed/>
    <w:rsid w:val="00CA09EE"/>
    <w:pPr>
      <w:tabs>
        <w:tab w:val="clear" w:pos="794"/>
        <w:tab w:val="clear" w:pos="1191"/>
        <w:tab w:val="clear" w:pos="1588"/>
        <w:tab w:val="clear" w:pos="1985"/>
      </w:tabs>
      <w:spacing w:before="0"/>
    </w:pPr>
    <w:rPr>
      <w:rFonts w:ascii="Consolas" w:eastAsia="Calibri" w:hAnsi="Consolas"/>
      <w:sz w:val="21"/>
      <w:szCs w:val="21"/>
      <w:lang w:val="x-none"/>
    </w:rPr>
  </w:style>
  <w:style w:type="character" w:customStyle="1" w:styleId="PlainTextChar">
    <w:name w:val="Plain Text Char"/>
    <w:link w:val="PlainText"/>
    <w:uiPriority w:val="99"/>
    <w:rsid w:val="00CA09EE"/>
    <w:rPr>
      <w:rFonts w:ascii="Consolas" w:eastAsia="Calibri" w:hAnsi="Consolas" w:cs="Arial"/>
      <w:sz w:val="21"/>
      <w:szCs w:val="21"/>
      <w:lang w:eastAsia="en-US"/>
    </w:rPr>
  </w:style>
  <w:style w:type="character" w:customStyle="1" w:styleId="skypepnhprintcontainer">
    <w:name w:val="skype_pnh_print_container"/>
    <w:basedOn w:val="DefaultParagraphFont"/>
    <w:rsid w:val="000F1E8E"/>
  </w:style>
  <w:style w:type="character" w:customStyle="1" w:styleId="skypepnhmark">
    <w:name w:val="skype_pnh_mark"/>
    <w:basedOn w:val="DefaultParagraphFont"/>
    <w:rsid w:val="000F1E8E"/>
  </w:style>
  <w:style w:type="paragraph" w:customStyle="1" w:styleId="Default">
    <w:name w:val="Default"/>
    <w:rsid w:val="00931EF8"/>
    <w:pPr>
      <w:widowControl w:val="0"/>
      <w:autoSpaceDE w:val="0"/>
      <w:autoSpaceDN w:val="0"/>
      <w:adjustRightInd w:val="0"/>
    </w:pPr>
    <w:rPr>
      <w:rFonts w:ascii="Times New Roman" w:eastAsia="MS Mincho" w:hAnsi="Times New Roman"/>
      <w:color w:val="000000"/>
      <w:sz w:val="24"/>
      <w:szCs w:val="24"/>
      <w:lang w:eastAsia="ja-JP"/>
    </w:rPr>
  </w:style>
  <w:style w:type="character" w:customStyle="1" w:styleId="textgrey">
    <w:name w:val="textgrey"/>
    <w:basedOn w:val="DefaultParagraphFont"/>
    <w:rsid w:val="00931EF8"/>
  </w:style>
  <w:style w:type="character" w:customStyle="1" w:styleId="tariff">
    <w:name w:val="tariff"/>
    <w:basedOn w:val="DefaultParagraphFont"/>
    <w:rsid w:val="00931EF8"/>
  </w:style>
  <w:style w:type="character" w:customStyle="1" w:styleId="Heading1Char">
    <w:name w:val="Heading 1 Char"/>
    <w:link w:val="Heading1"/>
    <w:uiPriority w:val="99"/>
    <w:rsid w:val="00540A9F"/>
    <w:rPr>
      <w:rFonts w:ascii="Times New Roman" w:hAnsi="Times New Roman"/>
      <w:b/>
      <w:sz w:val="24"/>
      <w:lang w:val="en-GB" w:eastAsia="en-US"/>
    </w:rPr>
  </w:style>
  <w:style w:type="character" w:customStyle="1" w:styleId="Heading2Char">
    <w:name w:val="Heading 2 Char"/>
    <w:link w:val="Heading2"/>
    <w:uiPriority w:val="99"/>
    <w:rsid w:val="00540A9F"/>
    <w:rPr>
      <w:rFonts w:ascii="Times New Roman" w:hAnsi="Times New Roman"/>
      <w:b/>
      <w:sz w:val="24"/>
      <w:lang w:val="en-GB" w:eastAsia="en-US"/>
    </w:rPr>
  </w:style>
  <w:style w:type="character" w:customStyle="1" w:styleId="BodyTextChar">
    <w:name w:val="Body Text Char"/>
    <w:link w:val="BodyText0"/>
    <w:uiPriority w:val="99"/>
    <w:rsid w:val="00540A9F"/>
    <w:rPr>
      <w:rFonts w:ascii="Times New Roman" w:hAnsi="Times New Roman"/>
      <w:i/>
      <w:iCs/>
      <w:sz w:val="24"/>
      <w:szCs w:val="24"/>
      <w:lang w:eastAsia="en-US"/>
    </w:rPr>
  </w:style>
  <w:style w:type="paragraph" w:styleId="Subtitle">
    <w:name w:val="Subtitle"/>
    <w:basedOn w:val="Normal"/>
    <w:link w:val="SubtitleChar"/>
    <w:uiPriority w:val="11"/>
    <w:qFormat/>
    <w:rsid w:val="00540A9F"/>
    <w:pPr>
      <w:tabs>
        <w:tab w:val="clear" w:pos="794"/>
        <w:tab w:val="clear" w:pos="1191"/>
        <w:tab w:val="clear" w:pos="1588"/>
        <w:tab w:val="clear" w:pos="1985"/>
      </w:tabs>
      <w:spacing w:before="0"/>
      <w:jc w:val="center"/>
    </w:pPr>
    <w:rPr>
      <w:rFonts w:ascii="Comic Sans MS" w:hAnsi="Comic Sans MS"/>
      <w:sz w:val="30"/>
      <w:lang w:val="x-none" w:eastAsia="el-GR"/>
    </w:rPr>
  </w:style>
  <w:style w:type="character" w:customStyle="1" w:styleId="SubtitleChar">
    <w:name w:val="Subtitle Char"/>
    <w:link w:val="Subtitle"/>
    <w:uiPriority w:val="11"/>
    <w:rsid w:val="00540A9F"/>
    <w:rPr>
      <w:rFonts w:ascii="Comic Sans MS" w:hAnsi="Comic Sans MS"/>
      <w:sz w:val="30"/>
      <w:lang w:eastAsia="el-GR"/>
    </w:rPr>
  </w:style>
  <w:style w:type="paragraph" w:styleId="ListBullet">
    <w:name w:val="List Bullet"/>
    <w:basedOn w:val="Normal"/>
    <w:next w:val="Normal"/>
    <w:autoRedefine/>
    <w:uiPriority w:val="99"/>
    <w:rsid w:val="00540A9F"/>
    <w:pPr>
      <w:numPr>
        <w:numId w:val="26"/>
      </w:numPr>
      <w:tabs>
        <w:tab w:val="clear" w:pos="794"/>
        <w:tab w:val="clear" w:pos="1191"/>
        <w:tab w:val="clear" w:pos="1588"/>
        <w:tab w:val="clear" w:pos="1985"/>
      </w:tabs>
      <w:spacing w:before="0"/>
    </w:pPr>
    <w:rPr>
      <w:rFonts w:ascii="Comic Sans MS" w:hAnsi="Comic Sans MS"/>
      <w:b/>
      <w:caps/>
      <w:lang w:val="en-US" w:eastAsia="el-GR"/>
    </w:rPr>
  </w:style>
  <w:style w:type="paragraph" w:customStyle="1" w:styleId="wp-caption-text">
    <w:name w:val="wp-caption-text"/>
    <w:basedOn w:val="Normal"/>
    <w:rsid w:val="00540A9F"/>
    <w:pPr>
      <w:tabs>
        <w:tab w:val="clear" w:pos="794"/>
        <w:tab w:val="clear" w:pos="1191"/>
        <w:tab w:val="clear" w:pos="1588"/>
        <w:tab w:val="clear" w:pos="1985"/>
      </w:tabs>
      <w:spacing w:before="100" w:beforeAutospacing="1" w:after="100" w:afterAutospacing="1"/>
    </w:pPr>
    <w:rPr>
      <w:szCs w:val="24"/>
      <w:lang w:val="en-US"/>
    </w:rPr>
  </w:style>
  <w:style w:type="character" w:customStyle="1" w:styleId="bodytext1">
    <w:name w:val="bodytext1"/>
    <w:rsid w:val="00540A9F"/>
    <w:rPr>
      <w:rFonts w:ascii="Verdana" w:hAnsi="Verdana" w:hint="default"/>
      <w:color w:val="333333"/>
      <w:sz w:val="17"/>
      <w:szCs w:val="17"/>
    </w:rPr>
  </w:style>
  <w:style w:type="character" w:customStyle="1" w:styleId="BodyTextIndentChar">
    <w:name w:val="Body Text Indent Char"/>
    <w:link w:val="BodyTextIndent"/>
    <w:uiPriority w:val="99"/>
    <w:rsid w:val="00540A9F"/>
    <w:rPr>
      <w:rFonts w:ascii="Times New Roman" w:hAnsi="Times New Roman"/>
      <w:sz w:val="24"/>
      <w:lang w:val="en-GB" w:eastAsia="en-US"/>
    </w:rPr>
  </w:style>
  <w:style w:type="paragraph" w:customStyle="1" w:styleId="BDTOpening">
    <w:name w:val="BDT_Opening"/>
    <w:basedOn w:val="Normal"/>
    <w:uiPriority w:val="99"/>
    <w:rsid w:val="001B0ABE"/>
    <w:pPr>
      <w:tabs>
        <w:tab w:val="clear" w:pos="794"/>
        <w:tab w:val="clear" w:pos="1191"/>
        <w:tab w:val="clear" w:pos="1588"/>
        <w:tab w:val="clear" w:pos="1985"/>
      </w:tabs>
      <w:spacing w:after="240"/>
    </w:pPr>
    <w:rPr>
      <w:rFonts w:ascii="Calibri" w:eastAsia="SimSun" w:hAnsi="Calibri"/>
      <w:sz w:val="22"/>
      <w:szCs w:val="22"/>
      <w:lang w:val="en-US" w:eastAsia="zh-CN"/>
    </w:rPr>
  </w:style>
  <w:style w:type="paragraph" w:customStyle="1" w:styleId="FromRef">
    <w:name w:val="FromRef"/>
    <w:basedOn w:val="Normal"/>
    <w:uiPriority w:val="99"/>
    <w:rsid w:val="001B0ABE"/>
    <w:pPr>
      <w:tabs>
        <w:tab w:val="clear" w:pos="794"/>
        <w:tab w:val="clear" w:pos="1191"/>
        <w:tab w:val="clear" w:pos="1588"/>
        <w:tab w:val="clear" w:pos="1985"/>
      </w:tabs>
      <w:spacing w:before="30"/>
    </w:pPr>
    <w:rPr>
      <w:rFonts w:ascii="Arial" w:eastAsia="PMingLiU" w:hAnsi="Arial"/>
      <w:sz w:val="20"/>
      <w:lang w:val="en-US" w:bidi="he-IL"/>
    </w:rPr>
  </w:style>
  <w:style w:type="paragraph" w:customStyle="1" w:styleId="ITURef0">
    <w:name w:val="ITURef"/>
    <w:basedOn w:val="Normal"/>
    <w:uiPriority w:val="99"/>
    <w:rsid w:val="001B0ABE"/>
    <w:pPr>
      <w:tabs>
        <w:tab w:val="clear" w:pos="794"/>
        <w:tab w:val="clear" w:pos="1191"/>
        <w:tab w:val="clear" w:pos="1588"/>
        <w:tab w:val="clear" w:pos="1985"/>
        <w:tab w:val="left" w:pos="7711"/>
        <w:tab w:val="left" w:pos="8448"/>
        <w:tab w:val="right" w:pos="10603"/>
      </w:tabs>
      <w:spacing w:before="0"/>
    </w:pPr>
    <w:rPr>
      <w:rFonts w:ascii="Futura Lt BT" w:eastAsia="PMingLiU" w:hAnsi="Futura Lt BT"/>
      <w:b/>
      <w:sz w:val="20"/>
      <w:lang w:val="en-US" w:bidi="he-IL"/>
    </w:rPr>
  </w:style>
  <w:style w:type="paragraph" w:customStyle="1" w:styleId="BodyText21">
    <w:name w:val="Body Text 21"/>
    <w:basedOn w:val="Normal"/>
    <w:uiPriority w:val="99"/>
    <w:rsid w:val="001B0ABE"/>
    <w:pPr>
      <w:widowControl w:val="0"/>
      <w:tabs>
        <w:tab w:val="clear" w:pos="794"/>
        <w:tab w:val="clear" w:pos="1191"/>
        <w:tab w:val="clear" w:pos="1588"/>
        <w:tab w:val="clear" w:pos="1985"/>
      </w:tabs>
      <w:overflowPunct w:val="0"/>
      <w:autoSpaceDE w:val="0"/>
      <w:autoSpaceDN w:val="0"/>
      <w:adjustRightInd w:val="0"/>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uiPriority="99"/>
    <w:lsdException w:name="Title" w:qFormat="1"/>
    <w:lsdException w:name="Body Text" w:uiPriority="99"/>
    <w:lsdException w:name="Body Text Indent" w:uiPriority="99"/>
    <w:lsdException w:name="Subtitle" w:uiPriority="11"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uiPriority w:val="99"/>
    <w:pPr>
      <w:tabs>
        <w:tab w:val="clear" w:pos="794"/>
        <w:tab w:val="clear" w:pos="1191"/>
        <w:tab w:val="clear" w:pos="1588"/>
        <w:tab w:val="clear" w:pos="1985"/>
      </w:tabs>
      <w:spacing w:before="240"/>
    </w:pPr>
    <w:rPr>
      <w:i/>
      <w:iCs/>
      <w:szCs w:val="24"/>
      <w:lang w:val="x-none"/>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pPr>
      <w:tabs>
        <w:tab w:val="left" w:pos="1418"/>
        <w:tab w:val="left" w:pos="1702"/>
        <w:tab w:val="left" w:pos="2160"/>
      </w:tabs>
      <w:ind w:right="92"/>
    </w:pPr>
  </w:style>
  <w:style w:type="character" w:styleId="FollowedHyperlink">
    <w:name w:val="FollowedHyperlink"/>
    <w:rPr>
      <w:color w:val="800080"/>
      <w:u w:val="single"/>
    </w:rPr>
  </w:style>
  <w:style w:type="paragraph" w:styleId="BodyText3">
    <w:name w:val="Body Text 3"/>
    <w:basedOn w:val="Normal"/>
    <w:pPr>
      <w:spacing w:before="1701"/>
      <w:ind w:right="91"/>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link w:val="BodyTextIndentChar"/>
    <w:uiPriority w:val="99"/>
    <w:rsid w:val="00837184"/>
    <w:pPr>
      <w:spacing w:after="120"/>
      <w:ind w:left="283"/>
    </w:pPr>
  </w:style>
  <w:style w:type="character" w:customStyle="1" w:styleId="FooterChar">
    <w:name w:val="Footer Char"/>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sz w:val="16"/>
      <w:szCs w:val="16"/>
    </w:rPr>
  </w:style>
  <w:style w:type="character" w:customStyle="1" w:styleId="BalloonTextChar">
    <w:name w:val="Balloon Text Char"/>
    <w:link w:val="BalloonText"/>
    <w:rsid w:val="00C13139"/>
    <w:rPr>
      <w:rFonts w:ascii="Tahoma" w:hAnsi="Tahoma" w:cs="Tahoma"/>
      <w:sz w:val="16"/>
      <w:szCs w:val="16"/>
      <w:lang w:val="en-GB" w:eastAsia="en-US"/>
    </w:rPr>
  </w:style>
  <w:style w:type="table" w:styleId="TableGrid">
    <w:name w:val="Table Grid"/>
    <w:basedOn w:val="TableNormal"/>
    <w:uiPriority w:val="59"/>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 w:type="paragraph" w:customStyle="1" w:styleId="Item">
    <w:name w:val="Item"/>
    <w:basedOn w:val="Normal"/>
    <w:rsid w:val="001078D5"/>
    <w:pPr>
      <w:tabs>
        <w:tab w:val="clear" w:pos="794"/>
        <w:tab w:val="clear" w:pos="1191"/>
        <w:tab w:val="clear" w:pos="1588"/>
        <w:tab w:val="clear" w:pos="1985"/>
      </w:tabs>
      <w:spacing w:before="0"/>
    </w:pPr>
    <w:rPr>
      <w:rFonts w:ascii="Futura Lt BT" w:eastAsia="Calibri" w:hAnsi="Futura Lt BT"/>
      <w:b/>
      <w:sz w:val="22"/>
      <w:lang w:val="en-US" w:bidi="he-IL"/>
    </w:rPr>
  </w:style>
  <w:style w:type="character" w:styleId="Emphasis">
    <w:name w:val="Emphasis"/>
    <w:qFormat/>
    <w:rsid w:val="001078D5"/>
    <w:rPr>
      <w:rFonts w:cs="Times New Roman"/>
      <w:i/>
      <w:iCs/>
    </w:rPr>
  </w:style>
  <w:style w:type="character" w:customStyle="1" w:styleId="hps">
    <w:name w:val="hps"/>
    <w:basedOn w:val="DefaultParagraphFont"/>
    <w:rsid w:val="001078D5"/>
  </w:style>
  <w:style w:type="character" w:customStyle="1" w:styleId="longtext">
    <w:name w:val="long_text"/>
    <w:basedOn w:val="DefaultParagraphFont"/>
    <w:rsid w:val="001078D5"/>
  </w:style>
  <w:style w:type="paragraph" w:styleId="PlainText">
    <w:name w:val="Plain Text"/>
    <w:basedOn w:val="Normal"/>
    <w:link w:val="PlainTextChar"/>
    <w:uiPriority w:val="99"/>
    <w:unhideWhenUsed/>
    <w:rsid w:val="00CA09EE"/>
    <w:pPr>
      <w:tabs>
        <w:tab w:val="clear" w:pos="794"/>
        <w:tab w:val="clear" w:pos="1191"/>
        <w:tab w:val="clear" w:pos="1588"/>
        <w:tab w:val="clear" w:pos="1985"/>
      </w:tabs>
      <w:spacing w:before="0"/>
    </w:pPr>
    <w:rPr>
      <w:rFonts w:ascii="Consolas" w:eastAsia="Calibri" w:hAnsi="Consolas"/>
      <w:sz w:val="21"/>
      <w:szCs w:val="21"/>
      <w:lang w:val="x-none"/>
    </w:rPr>
  </w:style>
  <w:style w:type="character" w:customStyle="1" w:styleId="PlainTextChar">
    <w:name w:val="Plain Text Char"/>
    <w:link w:val="PlainText"/>
    <w:uiPriority w:val="99"/>
    <w:rsid w:val="00CA09EE"/>
    <w:rPr>
      <w:rFonts w:ascii="Consolas" w:eastAsia="Calibri" w:hAnsi="Consolas" w:cs="Arial"/>
      <w:sz w:val="21"/>
      <w:szCs w:val="21"/>
      <w:lang w:eastAsia="en-US"/>
    </w:rPr>
  </w:style>
  <w:style w:type="character" w:customStyle="1" w:styleId="skypepnhprintcontainer">
    <w:name w:val="skype_pnh_print_container"/>
    <w:basedOn w:val="DefaultParagraphFont"/>
    <w:rsid w:val="000F1E8E"/>
  </w:style>
  <w:style w:type="character" w:customStyle="1" w:styleId="skypepnhmark">
    <w:name w:val="skype_pnh_mark"/>
    <w:basedOn w:val="DefaultParagraphFont"/>
    <w:rsid w:val="000F1E8E"/>
  </w:style>
  <w:style w:type="paragraph" w:customStyle="1" w:styleId="Default">
    <w:name w:val="Default"/>
    <w:rsid w:val="00931EF8"/>
    <w:pPr>
      <w:widowControl w:val="0"/>
      <w:autoSpaceDE w:val="0"/>
      <w:autoSpaceDN w:val="0"/>
      <w:adjustRightInd w:val="0"/>
    </w:pPr>
    <w:rPr>
      <w:rFonts w:ascii="Times New Roman" w:eastAsia="MS Mincho" w:hAnsi="Times New Roman"/>
      <w:color w:val="000000"/>
      <w:sz w:val="24"/>
      <w:szCs w:val="24"/>
      <w:lang w:eastAsia="ja-JP"/>
    </w:rPr>
  </w:style>
  <w:style w:type="character" w:customStyle="1" w:styleId="textgrey">
    <w:name w:val="textgrey"/>
    <w:basedOn w:val="DefaultParagraphFont"/>
    <w:rsid w:val="00931EF8"/>
  </w:style>
  <w:style w:type="character" w:customStyle="1" w:styleId="tariff">
    <w:name w:val="tariff"/>
    <w:basedOn w:val="DefaultParagraphFont"/>
    <w:rsid w:val="00931EF8"/>
  </w:style>
  <w:style w:type="character" w:customStyle="1" w:styleId="Heading1Char">
    <w:name w:val="Heading 1 Char"/>
    <w:link w:val="Heading1"/>
    <w:uiPriority w:val="99"/>
    <w:rsid w:val="00540A9F"/>
    <w:rPr>
      <w:rFonts w:ascii="Times New Roman" w:hAnsi="Times New Roman"/>
      <w:b/>
      <w:sz w:val="24"/>
      <w:lang w:val="en-GB" w:eastAsia="en-US"/>
    </w:rPr>
  </w:style>
  <w:style w:type="character" w:customStyle="1" w:styleId="Heading2Char">
    <w:name w:val="Heading 2 Char"/>
    <w:link w:val="Heading2"/>
    <w:uiPriority w:val="99"/>
    <w:rsid w:val="00540A9F"/>
    <w:rPr>
      <w:rFonts w:ascii="Times New Roman" w:hAnsi="Times New Roman"/>
      <w:b/>
      <w:sz w:val="24"/>
      <w:lang w:val="en-GB" w:eastAsia="en-US"/>
    </w:rPr>
  </w:style>
  <w:style w:type="character" w:customStyle="1" w:styleId="BodyTextChar">
    <w:name w:val="Body Text Char"/>
    <w:link w:val="BodyText0"/>
    <w:uiPriority w:val="99"/>
    <w:rsid w:val="00540A9F"/>
    <w:rPr>
      <w:rFonts w:ascii="Times New Roman" w:hAnsi="Times New Roman"/>
      <w:i/>
      <w:iCs/>
      <w:sz w:val="24"/>
      <w:szCs w:val="24"/>
      <w:lang w:eastAsia="en-US"/>
    </w:rPr>
  </w:style>
  <w:style w:type="paragraph" w:styleId="Subtitle">
    <w:name w:val="Subtitle"/>
    <w:basedOn w:val="Normal"/>
    <w:link w:val="SubtitleChar"/>
    <w:uiPriority w:val="11"/>
    <w:qFormat/>
    <w:rsid w:val="00540A9F"/>
    <w:pPr>
      <w:tabs>
        <w:tab w:val="clear" w:pos="794"/>
        <w:tab w:val="clear" w:pos="1191"/>
        <w:tab w:val="clear" w:pos="1588"/>
        <w:tab w:val="clear" w:pos="1985"/>
      </w:tabs>
      <w:spacing w:before="0"/>
      <w:jc w:val="center"/>
    </w:pPr>
    <w:rPr>
      <w:rFonts w:ascii="Comic Sans MS" w:hAnsi="Comic Sans MS"/>
      <w:sz w:val="30"/>
      <w:lang w:val="x-none" w:eastAsia="el-GR"/>
    </w:rPr>
  </w:style>
  <w:style w:type="character" w:customStyle="1" w:styleId="SubtitleChar">
    <w:name w:val="Subtitle Char"/>
    <w:link w:val="Subtitle"/>
    <w:uiPriority w:val="11"/>
    <w:rsid w:val="00540A9F"/>
    <w:rPr>
      <w:rFonts w:ascii="Comic Sans MS" w:hAnsi="Comic Sans MS"/>
      <w:sz w:val="30"/>
      <w:lang w:eastAsia="el-GR"/>
    </w:rPr>
  </w:style>
  <w:style w:type="paragraph" w:styleId="ListBullet">
    <w:name w:val="List Bullet"/>
    <w:basedOn w:val="Normal"/>
    <w:next w:val="Normal"/>
    <w:autoRedefine/>
    <w:uiPriority w:val="99"/>
    <w:rsid w:val="00540A9F"/>
    <w:pPr>
      <w:numPr>
        <w:numId w:val="26"/>
      </w:numPr>
      <w:tabs>
        <w:tab w:val="clear" w:pos="794"/>
        <w:tab w:val="clear" w:pos="1191"/>
        <w:tab w:val="clear" w:pos="1588"/>
        <w:tab w:val="clear" w:pos="1985"/>
      </w:tabs>
      <w:spacing w:before="0"/>
    </w:pPr>
    <w:rPr>
      <w:rFonts w:ascii="Comic Sans MS" w:hAnsi="Comic Sans MS"/>
      <w:b/>
      <w:caps/>
      <w:lang w:val="en-US" w:eastAsia="el-GR"/>
    </w:rPr>
  </w:style>
  <w:style w:type="paragraph" w:customStyle="1" w:styleId="wp-caption-text">
    <w:name w:val="wp-caption-text"/>
    <w:basedOn w:val="Normal"/>
    <w:rsid w:val="00540A9F"/>
    <w:pPr>
      <w:tabs>
        <w:tab w:val="clear" w:pos="794"/>
        <w:tab w:val="clear" w:pos="1191"/>
        <w:tab w:val="clear" w:pos="1588"/>
        <w:tab w:val="clear" w:pos="1985"/>
      </w:tabs>
      <w:spacing w:before="100" w:beforeAutospacing="1" w:after="100" w:afterAutospacing="1"/>
    </w:pPr>
    <w:rPr>
      <w:szCs w:val="24"/>
      <w:lang w:val="en-US"/>
    </w:rPr>
  </w:style>
  <w:style w:type="character" w:customStyle="1" w:styleId="bodytext1">
    <w:name w:val="bodytext1"/>
    <w:rsid w:val="00540A9F"/>
    <w:rPr>
      <w:rFonts w:ascii="Verdana" w:hAnsi="Verdana" w:hint="default"/>
      <w:color w:val="333333"/>
      <w:sz w:val="17"/>
      <w:szCs w:val="17"/>
    </w:rPr>
  </w:style>
  <w:style w:type="character" w:customStyle="1" w:styleId="BodyTextIndentChar">
    <w:name w:val="Body Text Indent Char"/>
    <w:link w:val="BodyTextIndent"/>
    <w:uiPriority w:val="99"/>
    <w:rsid w:val="00540A9F"/>
    <w:rPr>
      <w:rFonts w:ascii="Times New Roman" w:hAnsi="Times New Roman"/>
      <w:sz w:val="24"/>
      <w:lang w:val="en-GB" w:eastAsia="en-US"/>
    </w:rPr>
  </w:style>
  <w:style w:type="paragraph" w:customStyle="1" w:styleId="BDTOpening">
    <w:name w:val="BDT_Opening"/>
    <w:basedOn w:val="Normal"/>
    <w:uiPriority w:val="99"/>
    <w:rsid w:val="001B0ABE"/>
    <w:pPr>
      <w:tabs>
        <w:tab w:val="clear" w:pos="794"/>
        <w:tab w:val="clear" w:pos="1191"/>
        <w:tab w:val="clear" w:pos="1588"/>
        <w:tab w:val="clear" w:pos="1985"/>
      </w:tabs>
      <w:spacing w:after="240"/>
    </w:pPr>
    <w:rPr>
      <w:rFonts w:ascii="Calibri" w:eastAsia="SimSun" w:hAnsi="Calibri"/>
      <w:sz w:val="22"/>
      <w:szCs w:val="22"/>
      <w:lang w:val="en-US" w:eastAsia="zh-CN"/>
    </w:rPr>
  </w:style>
  <w:style w:type="paragraph" w:customStyle="1" w:styleId="FromRef">
    <w:name w:val="FromRef"/>
    <w:basedOn w:val="Normal"/>
    <w:uiPriority w:val="99"/>
    <w:rsid w:val="001B0ABE"/>
    <w:pPr>
      <w:tabs>
        <w:tab w:val="clear" w:pos="794"/>
        <w:tab w:val="clear" w:pos="1191"/>
        <w:tab w:val="clear" w:pos="1588"/>
        <w:tab w:val="clear" w:pos="1985"/>
      </w:tabs>
      <w:spacing w:before="30"/>
    </w:pPr>
    <w:rPr>
      <w:rFonts w:ascii="Arial" w:eastAsia="PMingLiU" w:hAnsi="Arial"/>
      <w:sz w:val="20"/>
      <w:lang w:val="en-US" w:bidi="he-IL"/>
    </w:rPr>
  </w:style>
  <w:style w:type="paragraph" w:customStyle="1" w:styleId="ITURef0">
    <w:name w:val="ITURef"/>
    <w:basedOn w:val="Normal"/>
    <w:uiPriority w:val="99"/>
    <w:rsid w:val="001B0ABE"/>
    <w:pPr>
      <w:tabs>
        <w:tab w:val="clear" w:pos="794"/>
        <w:tab w:val="clear" w:pos="1191"/>
        <w:tab w:val="clear" w:pos="1588"/>
        <w:tab w:val="clear" w:pos="1985"/>
        <w:tab w:val="left" w:pos="7711"/>
        <w:tab w:val="left" w:pos="8448"/>
        <w:tab w:val="right" w:pos="10603"/>
      </w:tabs>
      <w:spacing w:before="0"/>
    </w:pPr>
    <w:rPr>
      <w:rFonts w:ascii="Futura Lt BT" w:eastAsia="PMingLiU" w:hAnsi="Futura Lt BT"/>
      <w:b/>
      <w:sz w:val="20"/>
      <w:lang w:val="en-US" w:bidi="he-IL"/>
    </w:rPr>
  </w:style>
  <w:style w:type="paragraph" w:customStyle="1" w:styleId="BodyText21">
    <w:name w:val="Body Text 21"/>
    <w:basedOn w:val="Normal"/>
    <w:uiPriority w:val="99"/>
    <w:rsid w:val="001B0ABE"/>
    <w:pPr>
      <w:widowControl w:val="0"/>
      <w:tabs>
        <w:tab w:val="clear" w:pos="794"/>
        <w:tab w:val="clear" w:pos="1191"/>
        <w:tab w:val="clear" w:pos="1588"/>
        <w:tab w:val="clear" w:pos="1985"/>
      </w:tabs>
      <w:overflowPunct w:val="0"/>
      <w:autoSpaceDE w:val="0"/>
      <w:autoSpaceDN w:val="0"/>
      <w:adjustRightInd w:val="0"/>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3304">
      <w:bodyDiv w:val="1"/>
      <w:marLeft w:val="0"/>
      <w:marRight w:val="0"/>
      <w:marTop w:val="0"/>
      <w:marBottom w:val="0"/>
      <w:divBdr>
        <w:top w:val="none" w:sz="0" w:space="0" w:color="auto"/>
        <w:left w:val="none" w:sz="0" w:space="0" w:color="auto"/>
        <w:bottom w:val="none" w:sz="0" w:space="0" w:color="auto"/>
        <w:right w:val="none" w:sz="0" w:space="0" w:color="auto"/>
      </w:divBdr>
    </w:div>
    <w:div w:id="90780502">
      <w:bodyDiv w:val="1"/>
      <w:marLeft w:val="0"/>
      <w:marRight w:val="0"/>
      <w:marTop w:val="0"/>
      <w:marBottom w:val="0"/>
      <w:divBdr>
        <w:top w:val="none" w:sz="0" w:space="0" w:color="auto"/>
        <w:left w:val="none" w:sz="0" w:space="0" w:color="auto"/>
        <w:bottom w:val="none" w:sz="0" w:space="0" w:color="auto"/>
        <w:right w:val="none" w:sz="0" w:space="0" w:color="auto"/>
      </w:divBdr>
      <w:divsChild>
        <w:div w:id="1745759088">
          <w:marLeft w:val="0"/>
          <w:marRight w:val="0"/>
          <w:marTop w:val="0"/>
          <w:marBottom w:val="0"/>
          <w:divBdr>
            <w:top w:val="none" w:sz="0" w:space="0" w:color="auto"/>
            <w:left w:val="none" w:sz="0" w:space="0" w:color="auto"/>
            <w:bottom w:val="none" w:sz="0" w:space="0" w:color="auto"/>
            <w:right w:val="none" w:sz="0" w:space="0" w:color="auto"/>
          </w:divBdr>
          <w:divsChild>
            <w:div w:id="72095375">
              <w:marLeft w:val="0"/>
              <w:marRight w:val="0"/>
              <w:marTop w:val="0"/>
              <w:marBottom w:val="0"/>
              <w:divBdr>
                <w:top w:val="none" w:sz="0" w:space="0" w:color="auto"/>
                <w:left w:val="none" w:sz="0" w:space="0" w:color="auto"/>
                <w:bottom w:val="none" w:sz="0" w:space="0" w:color="auto"/>
                <w:right w:val="none" w:sz="0" w:space="0" w:color="auto"/>
              </w:divBdr>
              <w:divsChild>
                <w:div w:id="1812212646">
                  <w:marLeft w:val="0"/>
                  <w:marRight w:val="0"/>
                  <w:marTop w:val="0"/>
                  <w:marBottom w:val="0"/>
                  <w:divBdr>
                    <w:top w:val="none" w:sz="0" w:space="0" w:color="auto"/>
                    <w:left w:val="none" w:sz="0" w:space="0" w:color="auto"/>
                    <w:bottom w:val="none" w:sz="0" w:space="0" w:color="auto"/>
                    <w:right w:val="none" w:sz="0" w:space="0" w:color="auto"/>
                  </w:divBdr>
                  <w:divsChild>
                    <w:div w:id="1866360779">
                      <w:marLeft w:val="0"/>
                      <w:marRight w:val="0"/>
                      <w:marTop w:val="0"/>
                      <w:marBottom w:val="0"/>
                      <w:divBdr>
                        <w:top w:val="none" w:sz="0" w:space="0" w:color="auto"/>
                        <w:left w:val="none" w:sz="0" w:space="0" w:color="auto"/>
                        <w:bottom w:val="none" w:sz="0" w:space="0" w:color="auto"/>
                        <w:right w:val="none" w:sz="0" w:space="0" w:color="auto"/>
                      </w:divBdr>
                      <w:divsChild>
                        <w:div w:id="1597471779">
                          <w:marLeft w:val="0"/>
                          <w:marRight w:val="0"/>
                          <w:marTop w:val="0"/>
                          <w:marBottom w:val="0"/>
                          <w:divBdr>
                            <w:top w:val="none" w:sz="0" w:space="0" w:color="auto"/>
                            <w:left w:val="none" w:sz="0" w:space="0" w:color="auto"/>
                            <w:bottom w:val="none" w:sz="0" w:space="0" w:color="auto"/>
                            <w:right w:val="none" w:sz="0" w:space="0" w:color="auto"/>
                          </w:divBdr>
                          <w:divsChild>
                            <w:div w:id="1670865042">
                              <w:marLeft w:val="0"/>
                              <w:marRight w:val="0"/>
                              <w:marTop w:val="0"/>
                              <w:marBottom w:val="0"/>
                              <w:divBdr>
                                <w:top w:val="none" w:sz="0" w:space="0" w:color="auto"/>
                                <w:left w:val="none" w:sz="0" w:space="0" w:color="auto"/>
                                <w:bottom w:val="none" w:sz="0" w:space="0" w:color="auto"/>
                                <w:right w:val="none" w:sz="0" w:space="0" w:color="auto"/>
                              </w:divBdr>
                              <w:divsChild>
                                <w:div w:id="543294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377994">
      <w:bodyDiv w:val="1"/>
      <w:marLeft w:val="0"/>
      <w:marRight w:val="0"/>
      <w:marTop w:val="0"/>
      <w:marBottom w:val="0"/>
      <w:divBdr>
        <w:top w:val="none" w:sz="0" w:space="0" w:color="auto"/>
        <w:left w:val="none" w:sz="0" w:space="0" w:color="auto"/>
        <w:bottom w:val="none" w:sz="0" w:space="0" w:color="auto"/>
        <w:right w:val="none" w:sz="0" w:space="0" w:color="auto"/>
      </w:divBdr>
    </w:div>
    <w:div w:id="281351865">
      <w:bodyDiv w:val="1"/>
      <w:marLeft w:val="0"/>
      <w:marRight w:val="0"/>
      <w:marTop w:val="0"/>
      <w:marBottom w:val="0"/>
      <w:divBdr>
        <w:top w:val="none" w:sz="0" w:space="0" w:color="auto"/>
        <w:left w:val="none" w:sz="0" w:space="0" w:color="auto"/>
        <w:bottom w:val="none" w:sz="0" w:space="0" w:color="auto"/>
        <w:right w:val="none" w:sz="0" w:space="0" w:color="auto"/>
      </w:divBdr>
      <w:divsChild>
        <w:div w:id="1816990398">
          <w:marLeft w:val="0"/>
          <w:marRight w:val="0"/>
          <w:marTop w:val="0"/>
          <w:marBottom w:val="0"/>
          <w:divBdr>
            <w:top w:val="none" w:sz="0" w:space="0" w:color="auto"/>
            <w:left w:val="none" w:sz="0" w:space="0" w:color="auto"/>
            <w:bottom w:val="none" w:sz="0" w:space="0" w:color="auto"/>
            <w:right w:val="none" w:sz="0" w:space="0" w:color="auto"/>
          </w:divBdr>
          <w:divsChild>
            <w:div w:id="1139883355">
              <w:marLeft w:val="0"/>
              <w:marRight w:val="0"/>
              <w:marTop w:val="0"/>
              <w:marBottom w:val="0"/>
              <w:divBdr>
                <w:top w:val="none" w:sz="0" w:space="0" w:color="auto"/>
                <w:left w:val="none" w:sz="0" w:space="0" w:color="auto"/>
                <w:bottom w:val="none" w:sz="0" w:space="0" w:color="auto"/>
                <w:right w:val="none" w:sz="0" w:space="0" w:color="auto"/>
              </w:divBdr>
              <w:divsChild>
                <w:div w:id="423304809">
                  <w:marLeft w:val="0"/>
                  <w:marRight w:val="0"/>
                  <w:marTop w:val="0"/>
                  <w:marBottom w:val="0"/>
                  <w:divBdr>
                    <w:top w:val="none" w:sz="0" w:space="0" w:color="auto"/>
                    <w:left w:val="none" w:sz="0" w:space="0" w:color="auto"/>
                    <w:bottom w:val="none" w:sz="0" w:space="0" w:color="auto"/>
                    <w:right w:val="none" w:sz="0" w:space="0" w:color="auto"/>
                  </w:divBdr>
                  <w:divsChild>
                    <w:div w:id="351881936">
                      <w:marLeft w:val="0"/>
                      <w:marRight w:val="0"/>
                      <w:marTop w:val="0"/>
                      <w:marBottom w:val="0"/>
                      <w:divBdr>
                        <w:top w:val="none" w:sz="0" w:space="0" w:color="auto"/>
                        <w:left w:val="none" w:sz="0" w:space="0" w:color="auto"/>
                        <w:bottom w:val="none" w:sz="0" w:space="0" w:color="auto"/>
                        <w:right w:val="none" w:sz="0" w:space="0" w:color="auto"/>
                      </w:divBdr>
                      <w:divsChild>
                        <w:div w:id="1187980564">
                          <w:marLeft w:val="0"/>
                          <w:marRight w:val="0"/>
                          <w:marTop w:val="0"/>
                          <w:marBottom w:val="0"/>
                          <w:divBdr>
                            <w:top w:val="none" w:sz="0" w:space="0" w:color="auto"/>
                            <w:left w:val="none" w:sz="0" w:space="0" w:color="auto"/>
                            <w:bottom w:val="none" w:sz="0" w:space="0" w:color="auto"/>
                            <w:right w:val="none" w:sz="0" w:space="0" w:color="auto"/>
                          </w:divBdr>
                          <w:divsChild>
                            <w:div w:id="1420902943">
                              <w:marLeft w:val="0"/>
                              <w:marRight w:val="0"/>
                              <w:marTop w:val="0"/>
                              <w:marBottom w:val="0"/>
                              <w:divBdr>
                                <w:top w:val="none" w:sz="0" w:space="0" w:color="auto"/>
                                <w:left w:val="none" w:sz="0" w:space="0" w:color="auto"/>
                                <w:bottom w:val="none" w:sz="0" w:space="0" w:color="auto"/>
                                <w:right w:val="none" w:sz="0" w:space="0" w:color="auto"/>
                              </w:divBdr>
                              <w:divsChild>
                                <w:div w:id="698971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116765">
      <w:bodyDiv w:val="1"/>
      <w:marLeft w:val="0"/>
      <w:marRight w:val="0"/>
      <w:marTop w:val="0"/>
      <w:marBottom w:val="0"/>
      <w:divBdr>
        <w:top w:val="none" w:sz="0" w:space="0" w:color="auto"/>
        <w:left w:val="none" w:sz="0" w:space="0" w:color="auto"/>
        <w:bottom w:val="none" w:sz="0" w:space="0" w:color="auto"/>
        <w:right w:val="none" w:sz="0" w:space="0" w:color="auto"/>
      </w:divBdr>
      <w:divsChild>
        <w:div w:id="1448156803">
          <w:marLeft w:val="0"/>
          <w:marRight w:val="0"/>
          <w:marTop w:val="0"/>
          <w:marBottom w:val="0"/>
          <w:divBdr>
            <w:top w:val="none" w:sz="0" w:space="0" w:color="auto"/>
            <w:left w:val="none" w:sz="0" w:space="0" w:color="auto"/>
            <w:bottom w:val="none" w:sz="0" w:space="0" w:color="auto"/>
            <w:right w:val="none" w:sz="0" w:space="0" w:color="auto"/>
          </w:divBdr>
          <w:divsChild>
            <w:div w:id="220751981">
              <w:marLeft w:val="0"/>
              <w:marRight w:val="0"/>
              <w:marTop w:val="0"/>
              <w:marBottom w:val="0"/>
              <w:divBdr>
                <w:top w:val="none" w:sz="0" w:space="0" w:color="auto"/>
                <w:left w:val="none" w:sz="0" w:space="0" w:color="auto"/>
                <w:bottom w:val="none" w:sz="0" w:space="0" w:color="auto"/>
                <w:right w:val="none" w:sz="0" w:space="0" w:color="auto"/>
              </w:divBdr>
              <w:divsChild>
                <w:div w:id="1560357417">
                  <w:marLeft w:val="0"/>
                  <w:marRight w:val="0"/>
                  <w:marTop w:val="0"/>
                  <w:marBottom w:val="0"/>
                  <w:divBdr>
                    <w:top w:val="none" w:sz="0" w:space="0" w:color="auto"/>
                    <w:left w:val="none" w:sz="0" w:space="0" w:color="auto"/>
                    <w:bottom w:val="none" w:sz="0" w:space="0" w:color="auto"/>
                    <w:right w:val="none" w:sz="0" w:space="0" w:color="auto"/>
                  </w:divBdr>
                  <w:divsChild>
                    <w:div w:id="424885788">
                      <w:marLeft w:val="0"/>
                      <w:marRight w:val="0"/>
                      <w:marTop w:val="0"/>
                      <w:marBottom w:val="0"/>
                      <w:divBdr>
                        <w:top w:val="none" w:sz="0" w:space="0" w:color="auto"/>
                        <w:left w:val="none" w:sz="0" w:space="0" w:color="auto"/>
                        <w:bottom w:val="none" w:sz="0" w:space="0" w:color="auto"/>
                        <w:right w:val="none" w:sz="0" w:space="0" w:color="auto"/>
                      </w:divBdr>
                      <w:divsChild>
                        <w:div w:id="1442450750">
                          <w:marLeft w:val="0"/>
                          <w:marRight w:val="0"/>
                          <w:marTop w:val="0"/>
                          <w:marBottom w:val="0"/>
                          <w:divBdr>
                            <w:top w:val="none" w:sz="0" w:space="0" w:color="auto"/>
                            <w:left w:val="none" w:sz="0" w:space="0" w:color="auto"/>
                            <w:bottom w:val="none" w:sz="0" w:space="0" w:color="auto"/>
                            <w:right w:val="none" w:sz="0" w:space="0" w:color="auto"/>
                          </w:divBdr>
                          <w:divsChild>
                            <w:div w:id="1253049476">
                              <w:marLeft w:val="0"/>
                              <w:marRight w:val="0"/>
                              <w:marTop w:val="0"/>
                              <w:marBottom w:val="0"/>
                              <w:divBdr>
                                <w:top w:val="none" w:sz="0" w:space="0" w:color="auto"/>
                                <w:left w:val="none" w:sz="0" w:space="0" w:color="auto"/>
                                <w:bottom w:val="none" w:sz="0" w:space="0" w:color="auto"/>
                                <w:right w:val="none" w:sz="0" w:space="0" w:color="auto"/>
                              </w:divBdr>
                              <w:divsChild>
                                <w:div w:id="77947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176005">
      <w:bodyDiv w:val="1"/>
      <w:marLeft w:val="0"/>
      <w:marRight w:val="0"/>
      <w:marTop w:val="0"/>
      <w:marBottom w:val="0"/>
      <w:divBdr>
        <w:top w:val="none" w:sz="0" w:space="0" w:color="auto"/>
        <w:left w:val="none" w:sz="0" w:space="0" w:color="auto"/>
        <w:bottom w:val="none" w:sz="0" w:space="0" w:color="auto"/>
        <w:right w:val="none" w:sz="0" w:space="0" w:color="auto"/>
      </w:divBdr>
    </w:div>
    <w:div w:id="509299639">
      <w:bodyDiv w:val="1"/>
      <w:marLeft w:val="0"/>
      <w:marRight w:val="0"/>
      <w:marTop w:val="0"/>
      <w:marBottom w:val="0"/>
      <w:divBdr>
        <w:top w:val="none" w:sz="0" w:space="0" w:color="auto"/>
        <w:left w:val="none" w:sz="0" w:space="0" w:color="auto"/>
        <w:bottom w:val="none" w:sz="0" w:space="0" w:color="auto"/>
        <w:right w:val="none" w:sz="0" w:space="0" w:color="auto"/>
      </w:divBdr>
      <w:divsChild>
        <w:div w:id="1980569876">
          <w:marLeft w:val="0"/>
          <w:marRight w:val="0"/>
          <w:marTop w:val="0"/>
          <w:marBottom w:val="0"/>
          <w:divBdr>
            <w:top w:val="none" w:sz="0" w:space="0" w:color="auto"/>
            <w:left w:val="none" w:sz="0" w:space="0" w:color="auto"/>
            <w:bottom w:val="none" w:sz="0" w:space="0" w:color="auto"/>
            <w:right w:val="none" w:sz="0" w:space="0" w:color="auto"/>
          </w:divBdr>
          <w:divsChild>
            <w:div w:id="265503401">
              <w:marLeft w:val="0"/>
              <w:marRight w:val="0"/>
              <w:marTop w:val="0"/>
              <w:marBottom w:val="0"/>
              <w:divBdr>
                <w:top w:val="none" w:sz="0" w:space="0" w:color="auto"/>
                <w:left w:val="none" w:sz="0" w:space="0" w:color="auto"/>
                <w:bottom w:val="none" w:sz="0" w:space="0" w:color="auto"/>
                <w:right w:val="none" w:sz="0" w:space="0" w:color="auto"/>
              </w:divBdr>
              <w:divsChild>
                <w:div w:id="1645547068">
                  <w:marLeft w:val="0"/>
                  <w:marRight w:val="0"/>
                  <w:marTop w:val="0"/>
                  <w:marBottom w:val="0"/>
                  <w:divBdr>
                    <w:top w:val="none" w:sz="0" w:space="0" w:color="auto"/>
                    <w:left w:val="none" w:sz="0" w:space="0" w:color="auto"/>
                    <w:bottom w:val="none" w:sz="0" w:space="0" w:color="auto"/>
                    <w:right w:val="none" w:sz="0" w:space="0" w:color="auto"/>
                  </w:divBdr>
                  <w:divsChild>
                    <w:div w:id="901793269">
                      <w:marLeft w:val="0"/>
                      <w:marRight w:val="0"/>
                      <w:marTop w:val="0"/>
                      <w:marBottom w:val="0"/>
                      <w:divBdr>
                        <w:top w:val="none" w:sz="0" w:space="0" w:color="auto"/>
                        <w:left w:val="none" w:sz="0" w:space="0" w:color="auto"/>
                        <w:bottom w:val="none" w:sz="0" w:space="0" w:color="auto"/>
                        <w:right w:val="none" w:sz="0" w:space="0" w:color="auto"/>
                      </w:divBdr>
                      <w:divsChild>
                        <w:div w:id="2046325853">
                          <w:marLeft w:val="0"/>
                          <w:marRight w:val="0"/>
                          <w:marTop w:val="0"/>
                          <w:marBottom w:val="0"/>
                          <w:divBdr>
                            <w:top w:val="none" w:sz="0" w:space="0" w:color="auto"/>
                            <w:left w:val="none" w:sz="0" w:space="0" w:color="auto"/>
                            <w:bottom w:val="none" w:sz="0" w:space="0" w:color="auto"/>
                            <w:right w:val="none" w:sz="0" w:space="0" w:color="auto"/>
                          </w:divBdr>
                          <w:divsChild>
                            <w:div w:id="1323385387">
                              <w:marLeft w:val="0"/>
                              <w:marRight w:val="0"/>
                              <w:marTop w:val="0"/>
                              <w:marBottom w:val="0"/>
                              <w:divBdr>
                                <w:top w:val="none" w:sz="0" w:space="0" w:color="auto"/>
                                <w:left w:val="none" w:sz="0" w:space="0" w:color="auto"/>
                                <w:bottom w:val="none" w:sz="0" w:space="0" w:color="auto"/>
                                <w:right w:val="none" w:sz="0" w:space="0" w:color="auto"/>
                              </w:divBdr>
                              <w:divsChild>
                                <w:div w:id="532305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637969">
      <w:bodyDiv w:val="1"/>
      <w:marLeft w:val="0"/>
      <w:marRight w:val="0"/>
      <w:marTop w:val="0"/>
      <w:marBottom w:val="0"/>
      <w:divBdr>
        <w:top w:val="none" w:sz="0" w:space="0" w:color="auto"/>
        <w:left w:val="none" w:sz="0" w:space="0" w:color="auto"/>
        <w:bottom w:val="none" w:sz="0" w:space="0" w:color="auto"/>
        <w:right w:val="none" w:sz="0" w:space="0" w:color="auto"/>
      </w:divBdr>
      <w:divsChild>
        <w:div w:id="2101900794">
          <w:marLeft w:val="0"/>
          <w:marRight w:val="0"/>
          <w:marTop w:val="0"/>
          <w:marBottom w:val="0"/>
          <w:divBdr>
            <w:top w:val="none" w:sz="0" w:space="0" w:color="auto"/>
            <w:left w:val="none" w:sz="0" w:space="0" w:color="auto"/>
            <w:bottom w:val="none" w:sz="0" w:space="0" w:color="auto"/>
            <w:right w:val="none" w:sz="0" w:space="0" w:color="auto"/>
          </w:divBdr>
          <w:divsChild>
            <w:div w:id="29426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2777267">
      <w:bodyDiv w:val="1"/>
      <w:marLeft w:val="0"/>
      <w:marRight w:val="0"/>
      <w:marTop w:val="0"/>
      <w:marBottom w:val="0"/>
      <w:divBdr>
        <w:top w:val="none" w:sz="0" w:space="0" w:color="auto"/>
        <w:left w:val="none" w:sz="0" w:space="0" w:color="auto"/>
        <w:bottom w:val="none" w:sz="0" w:space="0" w:color="auto"/>
        <w:right w:val="none" w:sz="0" w:space="0" w:color="auto"/>
      </w:divBdr>
      <w:divsChild>
        <w:div w:id="1178080799">
          <w:marLeft w:val="0"/>
          <w:marRight w:val="0"/>
          <w:marTop w:val="0"/>
          <w:marBottom w:val="0"/>
          <w:divBdr>
            <w:top w:val="none" w:sz="0" w:space="0" w:color="auto"/>
            <w:left w:val="none" w:sz="0" w:space="0" w:color="auto"/>
            <w:bottom w:val="none" w:sz="0" w:space="0" w:color="auto"/>
            <w:right w:val="none" w:sz="0" w:space="0" w:color="auto"/>
          </w:divBdr>
          <w:divsChild>
            <w:div w:id="380831506">
              <w:marLeft w:val="0"/>
              <w:marRight w:val="0"/>
              <w:marTop w:val="0"/>
              <w:marBottom w:val="0"/>
              <w:divBdr>
                <w:top w:val="none" w:sz="0" w:space="0" w:color="auto"/>
                <w:left w:val="none" w:sz="0" w:space="0" w:color="auto"/>
                <w:bottom w:val="none" w:sz="0" w:space="0" w:color="auto"/>
                <w:right w:val="none" w:sz="0" w:space="0" w:color="auto"/>
              </w:divBdr>
              <w:divsChild>
                <w:div w:id="87775352">
                  <w:marLeft w:val="0"/>
                  <w:marRight w:val="0"/>
                  <w:marTop w:val="0"/>
                  <w:marBottom w:val="0"/>
                  <w:divBdr>
                    <w:top w:val="none" w:sz="0" w:space="0" w:color="auto"/>
                    <w:left w:val="none" w:sz="0" w:space="0" w:color="auto"/>
                    <w:bottom w:val="none" w:sz="0" w:space="0" w:color="auto"/>
                    <w:right w:val="none" w:sz="0" w:space="0" w:color="auto"/>
                  </w:divBdr>
                  <w:divsChild>
                    <w:div w:id="2023585971">
                      <w:marLeft w:val="0"/>
                      <w:marRight w:val="0"/>
                      <w:marTop w:val="0"/>
                      <w:marBottom w:val="0"/>
                      <w:divBdr>
                        <w:top w:val="none" w:sz="0" w:space="0" w:color="auto"/>
                        <w:left w:val="none" w:sz="0" w:space="0" w:color="auto"/>
                        <w:bottom w:val="none" w:sz="0" w:space="0" w:color="auto"/>
                        <w:right w:val="none" w:sz="0" w:space="0" w:color="auto"/>
                      </w:divBdr>
                      <w:divsChild>
                        <w:div w:id="940524839">
                          <w:marLeft w:val="0"/>
                          <w:marRight w:val="0"/>
                          <w:marTop w:val="0"/>
                          <w:marBottom w:val="0"/>
                          <w:divBdr>
                            <w:top w:val="none" w:sz="0" w:space="0" w:color="auto"/>
                            <w:left w:val="none" w:sz="0" w:space="0" w:color="auto"/>
                            <w:bottom w:val="none" w:sz="0" w:space="0" w:color="auto"/>
                            <w:right w:val="none" w:sz="0" w:space="0" w:color="auto"/>
                          </w:divBdr>
                          <w:divsChild>
                            <w:div w:id="203661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54243">
      <w:bodyDiv w:val="1"/>
      <w:marLeft w:val="0"/>
      <w:marRight w:val="0"/>
      <w:marTop w:val="0"/>
      <w:marBottom w:val="0"/>
      <w:divBdr>
        <w:top w:val="none" w:sz="0" w:space="0" w:color="auto"/>
        <w:left w:val="none" w:sz="0" w:space="0" w:color="auto"/>
        <w:bottom w:val="none" w:sz="0" w:space="0" w:color="auto"/>
        <w:right w:val="none" w:sz="0" w:space="0" w:color="auto"/>
      </w:divBdr>
      <w:divsChild>
        <w:div w:id="2109344834">
          <w:marLeft w:val="0"/>
          <w:marRight w:val="0"/>
          <w:marTop w:val="0"/>
          <w:marBottom w:val="0"/>
          <w:divBdr>
            <w:top w:val="none" w:sz="0" w:space="0" w:color="auto"/>
            <w:left w:val="none" w:sz="0" w:space="0" w:color="auto"/>
            <w:bottom w:val="none" w:sz="0" w:space="0" w:color="auto"/>
            <w:right w:val="none" w:sz="0" w:space="0" w:color="auto"/>
          </w:divBdr>
          <w:divsChild>
            <w:div w:id="1585800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9610982">
      <w:bodyDiv w:val="1"/>
      <w:marLeft w:val="0"/>
      <w:marRight w:val="0"/>
      <w:marTop w:val="0"/>
      <w:marBottom w:val="0"/>
      <w:divBdr>
        <w:top w:val="none" w:sz="0" w:space="0" w:color="auto"/>
        <w:left w:val="none" w:sz="0" w:space="0" w:color="auto"/>
        <w:bottom w:val="none" w:sz="0" w:space="0" w:color="auto"/>
        <w:right w:val="none" w:sz="0" w:space="0" w:color="auto"/>
      </w:divBdr>
      <w:divsChild>
        <w:div w:id="1879009129">
          <w:marLeft w:val="0"/>
          <w:marRight w:val="0"/>
          <w:marTop w:val="0"/>
          <w:marBottom w:val="0"/>
          <w:divBdr>
            <w:top w:val="none" w:sz="0" w:space="0" w:color="auto"/>
            <w:left w:val="none" w:sz="0" w:space="0" w:color="auto"/>
            <w:bottom w:val="none" w:sz="0" w:space="0" w:color="auto"/>
            <w:right w:val="none" w:sz="0" w:space="0" w:color="auto"/>
          </w:divBdr>
          <w:divsChild>
            <w:div w:id="1194031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2264342">
      <w:bodyDiv w:val="1"/>
      <w:marLeft w:val="0"/>
      <w:marRight w:val="0"/>
      <w:marTop w:val="0"/>
      <w:marBottom w:val="0"/>
      <w:divBdr>
        <w:top w:val="none" w:sz="0" w:space="0" w:color="auto"/>
        <w:left w:val="none" w:sz="0" w:space="0" w:color="auto"/>
        <w:bottom w:val="none" w:sz="0" w:space="0" w:color="auto"/>
        <w:right w:val="none" w:sz="0" w:space="0" w:color="auto"/>
      </w:divBdr>
      <w:divsChild>
        <w:div w:id="582567346">
          <w:marLeft w:val="0"/>
          <w:marRight w:val="0"/>
          <w:marTop w:val="0"/>
          <w:marBottom w:val="0"/>
          <w:divBdr>
            <w:top w:val="none" w:sz="0" w:space="0" w:color="auto"/>
            <w:left w:val="none" w:sz="0" w:space="0" w:color="auto"/>
            <w:bottom w:val="none" w:sz="0" w:space="0" w:color="auto"/>
            <w:right w:val="none" w:sz="0" w:space="0" w:color="auto"/>
          </w:divBdr>
          <w:divsChild>
            <w:div w:id="743065132">
              <w:marLeft w:val="0"/>
              <w:marRight w:val="0"/>
              <w:marTop w:val="0"/>
              <w:marBottom w:val="0"/>
              <w:divBdr>
                <w:top w:val="none" w:sz="0" w:space="0" w:color="auto"/>
                <w:left w:val="none" w:sz="0" w:space="0" w:color="auto"/>
                <w:bottom w:val="none" w:sz="0" w:space="0" w:color="auto"/>
                <w:right w:val="none" w:sz="0" w:space="0" w:color="auto"/>
              </w:divBdr>
              <w:divsChild>
                <w:div w:id="977228417">
                  <w:marLeft w:val="0"/>
                  <w:marRight w:val="0"/>
                  <w:marTop w:val="0"/>
                  <w:marBottom w:val="0"/>
                  <w:divBdr>
                    <w:top w:val="none" w:sz="0" w:space="0" w:color="auto"/>
                    <w:left w:val="none" w:sz="0" w:space="0" w:color="auto"/>
                    <w:bottom w:val="none" w:sz="0" w:space="0" w:color="auto"/>
                    <w:right w:val="none" w:sz="0" w:space="0" w:color="auto"/>
                  </w:divBdr>
                  <w:divsChild>
                    <w:div w:id="1098672230">
                      <w:marLeft w:val="0"/>
                      <w:marRight w:val="0"/>
                      <w:marTop w:val="0"/>
                      <w:marBottom w:val="0"/>
                      <w:divBdr>
                        <w:top w:val="none" w:sz="0" w:space="0" w:color="auto"/>
                        <w:left w:val="none" w:sz="0" w:space="0" w:color="auto"/>
                        <w:bottom w:val="none" w:sz="0" w:space="0" w:color="auto"/>
                        <w:right w:val="none" w:sz="0" w:space="0" w:color="auto"/>
                      </w:divBdr>
                      <w:divsChild>
                        <w:div w:id="447626116">
                          <w:marLeft w:val="0"/>
                          <w:marRight w:val="0"/>
                          <w:marTop w:val="0"/>
                          <w:marBottom w:val="0"/>
                          <w:divBdr>
                            <w:top w:val="none" w:sz="0" w:space="0" w:color="auto"/>
                            <w:left w:val="none" w:sz="0" w:space="0" w:color="auto"/>
                            <w:bottom w:val="none" w:sz="0" w:space="0" w:color="auto"/>
                            <w:right w:val="none" w:sz="0" w:space="0" w:color="auto"/>
                          </w:divBdr>
                          <w:divsChild>
                            <w:div w:id="2002849784">
                              <w:marLeft w:val="0"/>
                              <w:marRight w:val="0"/>
                              <w:marTop w:val="0"/>
                              <w:marBottom w:val="0"/>
                              <w:divBdr>
                                <w:top w:val="none" w:sz="0" w:space="0" w:color="auto"/>
                                <w:left w:val="none" w:sz="0" w:space="0" w:color="auto"/>
                                <w:bottom w:val="none" w:sz="0" w:space="0" w:color="auto"/>
                                <w:right w:val="none" w:sz="0" w:space="0" w:color="auto"/>
                              </w:divBdr>
                              <w:divsChild>
                                <w:div w:id="1323705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5149">
      <w:bodyDiv w:val="1"/>
      <w:marLeft w:val="0"/>
      <w:marRight w:val="0"/>
      <w:marTop w:val="0"/>
      <w:marBottom w:val="0"/>
      <w:divBdr>
        <w:top w:val="none" w:sz="0" w:space="0" w:color="auto"/>
        <w:left w:val="none" w:sz="0" w:space="0" w:color="auto"/>
        <w:bottom w:val="none" w:sz="0" w:space="0" w:color="auto"/>
        <w:right w:val="none" w:sz="0" w:space="0" w:color="auto"/>
      </w:divBdr>
    </w:div>
    <w:div w:id="1541013826">
      <w:bodyDiv w:val="1"/>
      <w:marLeft w:val="0"/>
      <w:marRight w:val="0"/>
      <w:marTop w:val="0"/>
      <w:marBottom w:val="0"/>
      <w:divBdr>
        <w:top w:val="none" w:sz="0" w:space="0" w:color="auto"/>
        <w:left w:val="none" w:sz="0" w:space="0" w:color="auto"/>
        <w:bottom w:val="none" w:sz="0" w:space="0" w:color="auto"/>
        <w:right w:val="none" w:sz="0" w:space="0" w:color="auto"/>
      </w:divBdr>
      <w:divsChild>
        <w:div w:id="1056314552">
          <w:marLeft w:val="0"/>
          <w:marRight w:val="0"/>
          <w:marTop w:val="0"/>
          <w:marBottom w:val="0"/>
          <w:divBdr>
            <w:top w:val="none" w:sz="0" w:space="0" w:color="auto"/>
            <w:left w:val="none" w:sz="0" w:space="0" w:color="auto"/>
            <w:bottom w:val="none" w:sz="0" w:space="0" w:color="auto"/>
            <w:right w:val="none" w:sz="0" w:space="0" w:color="auto"/>
          </w:divBdr>
          <w:divsChild>
            <w:div w:id="5901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4044">
      <w:bodyDiv w:val="1"/>
      <w:marLeft w:val="0"/>
      <w:marRight w:val="0"/>
      <w:marTop w:val="0"/>
      <w:marBottom w:val="0"/>
      <w:divBdr>
        <w:top w:val="none" w:sz="0" w:space="0" w:color="auto"/>
        <w:left w:val="none" w:sz="0" w:space="0" w:color="auto"/>
        <w:bottom w:val="none" w:sz="0" w:space="0" w:color="auto"/>
        <w:right w:val="none" w:sz="0" w:space="0" w:color="auto"/>
      </w:divBdr>
    </w:div>
    <w:div w:id="1600143863">
      <w:bodyDiv w:val="1"/>
      <w:marLeft w:val="0"/>
      <w:marRight w:val="0"/>
      <w:marTop w:val="0"/>
      <w:marBottom w:val="0"/>
      <w:divBdr>
        <w:top w:val="none" w:sz="0" w:space="0" w:color="auto"/>
        <w:left w:val="none" w:sz="0" w:space="0" w:color="auto"/>
        <w:bottom w:val="none" w:sz="0" w:space="0" w:color="auto"/>
        <w:right w:val="none" w:sz="0" w:space="0" w:color="auto"/>
      </w:divBdr>
    </w:div>
    <w:div w:id="1753431166">
      <w:bodyDiv w:val="1"/>
      <w:marLeft w:val="0"/>
      <w:marRight w:val="0"/>
      <w:marTop w:val="0"/>
      <w:marBottom w:val="0"/>
      <w:divBdr>
        <w:top w:val="none" w:sz="0" w:space="0" w:color="auto"/>
        <w:left w:val="none" w:sz="0" w:space="0" w:color="auto"/>
        <w:bottom w:val="none" w:sz="0" w:space="0" w:color="auto"/>
        <w:right w:val="none" w:sz="0" w:space="0" w:color="auto"/>
      </w:divBdr>
      <w:divsChild>
        <w:div w:id="1758406848">
          <w:marLeft w:val="0"/>
          <w:marRight w:val="0"/>
          <w:marTop w:val="0"/>
          <w:marBottom w:val="0"/>
          <w:divBdr>
            <w:top w:val="none" w:sz="0" w:space="0" w:color="auto"/>
            <w:left w:val="none" w:sz="0" w:space="0" w:color="auto"/>
            <w:bottom w:val="none" w:sz="0" w:space="0" w:color="auto"/>
            <w:right w:val="none" w:sz="0" w:space="0" w:color="auto"/>
          </w:divBdr>
          <w:divsChild>
            <w:div w:id="1332609717">
              <w:marLeft w:val="0"/>
              <w:marRight w:val="0"/>
              <w:marTop w:val="0"/>
              <w:marBottom w:val="0"/>
              <w:divBdr>
                <w:top w:val="none" w:sz="0" w:space="0" w:color="auto"/>
                <w:left w:val="none" w:sz="0" w:space="0" w:color="auto"/>
                <w:bottom w:val="none" w:sz="0" w:space="0" w:color="auto"/>
                <w:right w:val="none" w:sz="0" w:space="0" w:color="auto"/>
              </w:divBdr>
              <w:divsChild>
                <w:div w:id="65613189">
                  <w:marLeft w:val="0"/>
                  <w:marRight w:val="0"/>
                  <w:marTop w:val="0"/>
                  <w:marBottom w:val="0"/>
                  <w:divBdr>
                    <w:top w:val="none" w:sz="0" w:space="0" w:color="auto"/>
                    <w:left w:val="none" w:sz="0" w:space="0" w:color="auto"/>
                    <w:bottom w:val="none" w:sz="0" w:space="0" w:color="auto"/>
                    <w:right w:val="none" w:sz="0" w:space="0" w:color="auto"/>
                  </w:divBdr>
                  <w:divsChild>
                    <w:div w:id="1388645704">
                      <w:marLeft w:val="0"/>
                      <w:marRight w:val="0"/>
                      <w:marTop w:val="0"/>
                      <w:marBottom w:val="0"/>
                      <w:divBdr>
                        <w:top w:val="none" w:sz="0" w:space="0" w:color="auto"/>
                        <w:left w:val="none" w:sz="0" w:space="0" w:color="auto"/>
                        <w:bottom w:val="none" w:sz="0" w:space="0" w:color="auto"/>
                        <w:right w:val="none" w:sz="0" w:space="0" w:color="auto"/>
                      </w:divBdr>
                      <w:divsChild>
                        <w:div w:id="591814308">
                          <w:marLeft w:val="0"/>
                          <w:marRight w:val="0"/>
                          <w:marTop w:val="0"/>
                          <w:marBottom w:val="0"/>
                          <w:divBdr>
                            <w:top w:val="none" w:sz="0" w:space="0" w:color="auto"/>
                            <w:left w:val="none" w:sz="0" w:space="0" w:color="auto"/>
                            <w:bottom w:val="none" w:sz="0" w:space="0" w:color="auto"/>
                            <w:right w:val="none" w:sz="0" w:space="0" w:color="auto"/>
                          </w:divBdr>
                          <w:divsChild>
                            <w:div w:id="1496645813">
                              <w:marLeft w:val="0"/>
                              <w:marRight w:val="0"/>
                              <w:marTop w:val="0"/>
                              <w:marBottom w:val="0"/>
                              <w:divBdr>
                                <w:top w:val="none" w:sz="0" w:space="0" w:color="auto"/>
                                <w:left w:val="none" w:sz="0" w:space="0" w:color="auto"/>
                                <w:bottom w:val="none" w:sz="0" w:space="0" w:color="auto"/>
                                <w:right w:val="none" w:sz="0" w:space="0" w:color="auto"/>
                              </w:divBdr>
                              <w:divsChild>
                                <w:div w:id="1807972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561709">
      <w:bodyDiv w:val="1"/>
      <w:marLeft w:val="0"/>
      <w:marRight w:val="0"/>
      <w:marTop w:val="0"/>
      <w:marBottom w:val="0"/>
      <w:divBdr>
        <w:top w:val="none" w:sz="0" w:space="0" w:color="auto"/>
        <w:left w:val="none" w:sz="0" w:space="0" w:color="auto"/>
        <w:bottom w:val="none" w:sz="0" w:space="0" w:color="auto"/>
        <w:right w:val="none" w:sz="0" w:space="0" w:color="auto"/>
      </w:divBdr>
    </w:div>
    <w:div w:id="2128424324">
      <w:bodyDiv w:val="1"/>
      <w:marLeft w:val="0"/>
      <w:marRight w:val="0"/>
      <w:marTop w:val="0"/>
      <w:marBottom w:val="0"/>
      <w:divBdr>
        <w:top w:val="none" w:sz="0" w:space="0" w:color="auto"/>
        <w:left w:val="none" w:sz="0" w:space="0" w:color="auto"/>
        <w:bottom w:val="none" w:sz="0" w:space="0" w:color="auto"/>
        <w:right w:val="none" w:sz="0" w:space="0" w:color="auto"/>
      </w:divBdr>
      <w:divsChild>
        <w:div w:id="737947861">
          <w:marLeft w:val="0"/>
          <w:marRight w:val="0"/>
          <w:marTop w:val="0"/>
          <w:marBottom w:val="0"/>
          <w:divBdr>
            <w:top w:val="none" w:sz="0" w:space="0" w:color="auto"/>
            <w:left w:val="none" w:sz="0" w:space="0" w:color="auto"/>
            <w:bottom w:val="none" w:sz="0" w:space="0" w:color="auto"/>
            <w:right w:val="none" w:sz="0" w:space="0" w:color="auto"/>
          </w:divBdr>
          <w:divsChild>
            <w:div w:id="1809779260">
              <w:marLeft w:val="0"/>
              <w:marRight w:val="0"/>
              <w:marTop w:val="0"/>
              <w:marBottom w:val="0"/>
              <w:divBdr>
                <w:top w:val="none" w:sz="0" w:space="0" w:color="auto"/>
                <w:left w:val="none" w:sz="0" w:space="0" w:color="auto"/>
                <w:bottom w:val="none" w:sz="0" w:space="0" w:color="auto"/>
                <w:right w:val="none" w:sz="0" w:space="0" w:color="auto"/>
              </w:divBdr>
              <w:divsChild>
                <w:div w:id="1742942121">
                  <w:marLeft w:val="0"/>
                  <w:marRight w:val="0"/>
                  <w:marTop w:val="0"/>
                  <w:marBottom w:val="0"/>
                  <w:divBdr>
                    <w:top w:val="none" w:sz="0" w:space="0" w:color="auto"/>
                    <w:left w:val="none" w:sz="0" w:space="0" w:color="auto"/>
                    <w:bottom w:val="none" w:sz="0" w:space="0" w:color="auto"/>
                    <w:right w:val="none" w:sz="0" w:space="0" w:color="auto"/>
                  </w:divBdr>
                  <w:divsChild>
                    <w:div w:id="1222057291">
                      <w:marLeft w:val="0"/>
                      <w:marRight w:val="0"/>
                      <w:marTop w:val="0"/>
                      <w:marBottom w:val="0"/>
                      <w:divBdr>
                        <w:top w:val="none" w:sz="0" w:space="0" w:color="auto"/>
                        <w:left w:val="none" w:sz="0" w:space="0" w:color="auto"/>
                        <w:bottom w:val="none" w:sz="0" w:space="0" w:color="auto"/>
                        <w:right w:val="none" w:sz="0" w:space="0" w:color="auto"/>
                      </w:divBdr>
                      <w:divsChild>
                        <w:div w:id="1612394454">
                          <w:marLeft w:val="0"/>
                          <w:marRight w:val="0"/>
                          <w:marTop w:val="0"/>
                          <w:marBottom w:val="0"/>
                          <w:divBdr>
                            <w:top w:val="none" w:sz="0" w:space="0" w:color="auto"/>
                            <w:left w:val="none" w:sz="0" w:space="0" w:color="auto"/>
                            <w:bottom w:val="none" w:sz="0" w:space="0" w:color="auto"/>
                            <w:right w:val="none" w:sz="0" w:space="0" w:color="auto"/>
                          </w:divBdr>
                          <w:divsChild>
                            <w:div w:id="1643266288">
                              <w:marLeft w:val="0"/>
                              <w:marRight w:val="0"/>
                              <w:marTop w:val="0"/>
                              <w:marBottom w:val="0"/>
                              <w:divBdr>
                                <w:top w:val="none" w:sz="0" w:space="0" w:color="auto"/>
                                <w:left w:val="none" w:sz="0" w:space="0" w:color="auto"/>
                                <w:bottom w:val="none" w:sz="0" w:space="0" w:color="auto"/>
                                <w:right w:val="none" w:sz="0" w:space="0" w:color="auto"/>
                              </w:divBdr>
                              <w:divsChild>
                                <w:div w:id="760102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ITU-T/info/Pages/resources.aspx" TargetMode="External"/><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yperlink" Target="http://www.itu.int/en/ITU-T/Workshops-and-Seminars/fns/201206/Pages/default.aspx" TargetMode="External"/><Relationship Id="rId17" Type="http://schemas.openxmlformats.org/officeDocument/2006/relationships/hyperlink" Target="mailto:tsbreg@itu.i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reg/tws/3000373" TargetMode="External"/><Relationship Id="rId20" Type="http://schemas.openxmlformats.org/officeDocument/2006/relationships/hyperlink" Target="http://www.itu.int/reg/tws/300037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workshops@itu.int"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tu.int/travel/" TargetMode="External"/><Relationship Id="rId23" Type="http://schemas.openxmlformats.org/officeDocument/2006/relationships/footer" Target="footer1.xml"/><Relationship Id="rId10" Type="http://schemas.openxmlformats.org/officeDocument/2006/relationships/hyperlink" Target="mailto:" TargetMode="External"/><Relationship Id="rId19" Type="http://schemas.openxmlformats.org/officeDocument/2006/relationships/hyperlink" Target="mailto:bdtfellowships@itu.i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ITU-T/edh/faqs-support.html"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F9BB0-E608-46E2-BEE5-E759BDBF3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1327</Words>
  <Characters>9908</Characters>
  <Application>Microsoft Office Word</Application>
  <DocSecurity>4</DocSecurity>
  <Lines>82</Lines>
  <Paragraphs>22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11213</CharactersWithSpaces>
  <SharedDoc>false</SharedDoc>
  <HLinks>
    <vt:vector size="60" baseType="variant">
      <vt:variant>
        <vt:i4>3866734</vt:i4>
      </vt:variant>
      <vt:variant>
        <vt:i4>27</vt:i4>
      </vt:variant>
      <vt:variant>
        <vt:i4>0</vt:i4>
      </vt:variant>
      <vt:variant>
        <vt:i4>5</vt:i4>
      </vt:variant>
      <vt:variant>
        <vt:lpwstr>http://www.itu.int/reg/tws/3000373</vt:lpwstr>
      </vt:variant>
      <vt:variant>
        <vt:lpwstr/>
      </vt:variant>
      <vt:variant>
        <vt:i4>6684759</vt:i4>
      </vt:variant>
      <vt:variant>
        <vt:i4>24</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3866734</vt:i4>
      </vt:variant>
      <vt:variant>
        <vt:i4>18</vt:i4>
      </vt:variant>
      <vt:variant>
        <vt:i4>0</vt:i4>
      </vt:variant>
      <vt:variant>
        <vt:i4>5</vt:i4>
      </vt:variant>
      <vt:variant>
        <vt:lpwstr>http://www.itu.int/reg/tws/3000373</vt:lpwstr>
      </vt:variant>
      <vt:variant>
        <vt:lpwstr/>
      </vt:variant>
      <vt:variant>
        <vt:i4>7667747</vt:i4>
      </vt:variant>
      <vt:variant>
        <vt:i4>15</vt:i4>
      </vt:variant>
      <vt:variant>
        <vt:i4>0</vt:i4>
      </vt:variant>
      <vt:variant>
        <vt:i4>5</vt:i4>
      </vt:variant>
      <vt:variant>
        <vt:lpwstr>http://www.itu.int/travel/</vt:lpwstr>
      </vt:variant>
      <vt:variant>
        <vt:lpwstr/>
      </vt:variant>
      <vt:variant>
        <vt:i4>3407993</vt:i4>
      </vt:variant>
      <vt:variant>
        <vt:i4>12</vt:i4>
      </vt:variant>
      <vt:variant>
        <vt:i4>0</vt:i4>
      </vt:variant>
      <vt:variant>
        <vt:i4>5</vt:i4>
      </vt:variant>
      <vt:variant>
        <vt:lpwstr>http://www.itu.int/ITU-T/edh/faqs-support.html</vt:lpwstr>
      </vt:variant>
      <vt:variant>
        <vt:lpwstr/>
      </vt:variant>
      <vt:variant>
        <vt:i4>393311</vt:i4>
      </vt:variant>
      <vt:variant>
        <vt:i4>9</vt:i4>
      </vt:variant>
      <vt:variant>
        <vt:i4>0</vt:i4>
      </vt:variant>
      <vt:variant>
        <vt:i4>5</vt:i4>
      </vt:variant>
      <vt:variant>
        <vt:lpwstr>http://itu.int/en/ITU-T/info/Pages/resources.aspx</vt:lpwstr>
      </vt:variant>
      <vt:variant>
        <vt:lpwstr/>
      </vt:variant>
      <vt:variant>
        <vt:i4>1376268</vt:i4>
      </vt:variant>
      <vt:variant>
        <vt:i4>6</vt:i4>
      </vt:variant>
      <vt:variant>
        <vt:i4>0</vt:i4>
      </vt:variant>
      <vt:variant>
        <vt:i4>5</vt:i4>
      </vt:variant>
      <vt:variant>
        <vt:lpwstr>http://www.itu.int/en/ITU-T/Workshops-and-Seminars/fns/201206/Pages/default.aspx</vt:lpwstr>
      </vt:variant>
      <vt:variant>
        <vt:lpwstr/>
      </vt:variant>
      <vt:variant>
        <vt:i4>1835046</vt:i4>
      </vt:variant>
      <vt:variant>
        <vt:i4>3</vt:i4>
      </vt:variant>
      <vt:variant>
        <vt:i4>0</vt:i4>
      </vt:variant>
      <vt:variant>
        <vt:i4>5</vt:i4>
      </vt:variant>
      <vt:variant>
        <vt:lpwstr>mailto:tsbworkshops@itu.int</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2012-05-11T13:42:00Z</cp:lastPrinted>
  <dcterms:created xsi:type="dcterms:W3CDTF">2012-05-14T06:32:00Z</dcterms:created>
  <dcterms:modified xsi:type="dcterms:W3CDTF">2012-05-14T06:32:00Z</dcterms:modified>
</cp:coreProperties>
</file>