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9C749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A330A8" w:rsidP="009C7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9C749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9C749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C74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C749B" w:rsidRPr="003322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7D4EAE" w:rsidRPr="007D4EAE">
        <w:rPr>
          <w:rFonts w:hint="eastAsia"/>
          <w:szCs w:val="24"/>
          <w:lang w:eastAsia="zh-CN"/>
        </w:rPr>
        <w:t>2010</w:t>
      </w:r>
      <w:r w:rsidR="007D4EAE" w:rsidRPr="007D4EAE">
        <w:rPr>
          <w:rFonts w:hint="eastAsia"/>
          <w:szCs w:val="24"/>
          <w:lang w:eastAsia="zh-CN"/>
        </w:rPr>
        <w:t>年</w:t>
      </w:r>
      <w:r w:rsidR="007D4EAE">
        <w:rPr>
          <w:rFonts w:hint="eastAsia"/>
          <w:szCs w:val="24"/>
          <w:lang w:eastAsia="zh-CN"/>
        </w:rPr>
        <w:t>10</w:t>
      </w:r>
      <w:r w:rsidR="007D4EAE">
        <w:rPr>
          <w:rFonts w:hint="eastAsia"/>
          <w:szCs w:val="24"/>
          <w:lang w:eastAsia="zh-CN"/>
        </w:rPr>
        <w:t>月</w:t>
      </w:r>
      <w:r w:rsidR="007D4EAE">
        <w:rPr>
          <w:rFonts w:hint="eastAsia"/>
          <w:szCs w:val="24"/>
          <w:lang w:eastAsia="zh-CN"/>
        </w:rPr>
        <w:t>6</w:t>
      </w:r>
      <w:r w:rsidR="007D4EAE">
        <w:rPr>
          <w:rFonts w:hint="eastAsia"/>
          <w:szCs w:val="24"/>
          <w:lang w:eastAsia="zh-CN"/>
        </w:rPr>
        <w:t>日</w:t>
      </w:r>
      <w:r w:rsidRPr="007D4EAE">
        <w:rPr>
          <w:rFonts w:hint="eastAsia"/>
          <w:szCs w:val="24"/>
          <w:lang w:eastAsia="zh-CN"/>
        </w:rPr>
        <w:t>，</w:t>
      </w:r>
      <w:r w:rsidRPr="0033229B">
        <w:rPr>
          <w:rFonts w:hint="eastAsia"/>
          <w:szCs w:val="24"/>
          <w:lang w:eastAsia="zh-CN"/>
        </w:rPr>
        <w:t>日内瓦</w:t>
      </w:r>
    </w:p>
    <w:p w:rsidR="009C749B" w:rsidRDefault="009C749B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9C749B" w:rsidTr="009C749B">
        <w:trPr>
          <w:cantSplit/>
          <w:trHeight w:val="340"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095181" w:rsidRDefault="00095181" w:rsidP="007D4EAE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7D4EAE">
              <w:rPr>
                <w:rFonts w:hint="eastAsia"/>
                <w:b/>
                <w:lang w:eastAsia="zh-CN"/>
              </w:rPr>
              <w:t>143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9C749B" w:rsidRDefault="00095181" w:rsidP="007D4EAE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8847B5">
              <w:rPr>
                <w:bCs/>
                <w:iCs/>
                <w:lang w:eastAsia="zh-CN"/>
              </w:rPr>
              <w:t xml:space="preserve">COM </w:t>
            </w:r>
            <w:r w:rsidR="007D4EAE" w:rsidRPr="007D4EAE">
              <w:rPr>
                <w:rFonts w:hint="eastAsia"/>
                <w:bCs/>
                <w:iCs/>
                <w:lang w:eastAsia="zh-CN"/>
              </w:rPr>
              <w:t>16</w:t>
            </w:r>
            <w:r w:rsidRPr="007D4EAE">
              <w:rPr>
                <w:rFonts w:hint="eastAsia"/>
                <w:bCs/>
                <w:iCs/>
                <w:lang w:eastAsia="zh-CN"/>
              </w:rPr>
              <w:t>/</w:t>
            </w:r>
            <w:r w:rsidR="007D4EAE" w:rsidRPr="007D4EAE">
              <w:rPr>
                <w:rFonts w:hint="eastAsia"/>
                <w:bCs/>
                <w:iCs/>
                <w:lang w:eastAsia="zh-CN"/>
              </w:rPr>
              <w:t>SC</w:t>
            </w:r>
          </w:p>
        </w:tc>
        <w:tc>
          <w:tcPr>
            <w:tcW w:w="4536" w:type="dxa"/>
          </w:tcPr>
          <w:p w:rsidR="009C749B" w:rsidRDefault="00592CD1" w:rsidP="00592CD1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873839">
              <w:rPr>
                <w:szCs w:val="22"/>
                <w:lang w:eastAsia="zh-CN"/>
              </w:rPr>
              <w:t>-</w:t>
            </w:r>
            <w:r w:rsidRPr="00873839">
              <w:rPr>
                <w:szCs w:val="22"/>
                <w:lang w:eastAsia="zh-CN"/>
              </w:rPr>
              <w:tab/>
            </w:r>
            <w:r w:rsidRPr="00A2643D">
              <w:rPr>
                <w:rFonts w:hAnsi="SimSun"/>
                <w:szCs w:val="24"/>
                <w:lang w:eastAsia="zh-CN"/>
              </w:rPr>
              <w:t>致国际电联</w:t>
            </w:r>
            <w:r>
              <w:rPr>
                <w:rFonts w:hAnsi="SimSun" w:hint="eastAsia"/>
                <w:szCs w:val="24"/>
                <w:lang w:eastAsia="zh-CN"/>
              </w:rPr>
              <w:t>各</w:t>
            </w:r>
            <w:r>
              <w:rPr>
                <w:rFonts w:hAnsi="SimSun"/>
                <w:szCs w:val="24"/>
                <w:lang w:eastAsia="zh-CN"/>
              </w:rPr>
              <w:t>成员国</w:t>
            </w:r>
            <w:r w:rsidRPr="00A2643D">
              <w:rPr>
                <w:rFonts w:hAnsi="SimSun"/>
                <w:szCs w:val="24"/>
                <w:lang w:eastAsia="zh-CN"/>
              </w:rPr>
              <w:t>主管部门</w:t>
            </w:r>
          </w:p>
        </w:tc>
      </w:tr>
      <w:tr w:rsidR="009C749B" w:rsidTr="009C749B">
        <w:trPr>
          <w:cantSplit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line="28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C749B" w:rsidRDefault="009C749B" w:rsidP="009C749B">
            <w:pPr>
              <w:tabs>
                <w:tab w:val="left" w:pos="4111"/>
              </w:tabs>
              <w:spacing w:before="10" w:line="28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9C749B" w:rsidRPr="0033229B" w:rsidRDefault="007D4EAE" w:rsidP="009C749B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+41 22</w:t>
            </w:r>
            <w:r>
              <w:rPr>
                <w:rFonts w:hint="eastAsia"/>
                <w:szCs w:val="24"/>
                <w:lang w:eastAsia="zh-CN"/>
              </w:rPr>
              <w:t xml:space="preserve"> </w:t>
            </w:r>
            <w:r w:rsidR="009C749B" w:rsidRPr="0033229B">
              <w:rPr>
                <w:szCs w:val="24"/>
                <w:lang w:eastAsia="zh-CN"/>
              </w:rPr>
              <w:t>730</w:t>
            </w:r>
            <w:r>
              <w:rPr>
                <w:rFonts w:hint="eastAsia"/>
                <w:szCs w:val="24"/>
                <w:lang w:eastAsia="zh-CN"/>
              </w:rPr>
              <w:t xml:space="preserve"> 6805</w:t>
            </w:r>
            <w:r w:rsidR="009C749B" w:rsidRPr="0033229B">
              <w:rPr>
                <w:szCs w:val="24"/>
                <w:lang w:eastAsia="zh-CN"/>
              </w:rPr>
              <w:br/>
              <w:t>+41 22 730 5853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</w:p>
          <w:p w:rsidR="009C749B" w:rsidRPr="0033229B" w:rsidRDefault="00AC1824" w:rsidP="007D4EAE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  <w:hyperlink r:id="rId7" w:history="1">
              <w:r w:rsidR="002B2438" w:rsidRPr="00945632">
                <w:rPr>
                  <w:rStyle w:val="Hyperlink"/>
                  <w:szCs w:val="24"/>
                  <w:lang w:eastAsia="zh-CN"/>
                </w:rPr>
                <w:t>tsbsg</w:t>
              </w:r>
              <w:r w:rsidR="002B2438" w:rsidRPr="00945632">
                <w:rPr>
                  <w:rStyle w:val="Hyperlink"/>
                  <w:rFonts w:hint="eastAsia"/>
                  <w:szCs w:val="24"/>
                  <w:lang w:eastAsia="zh-CN"/>
                </w:rPr>
                <w:t>16</w:t>
              </w:r>
              <w:r w:rsidR="002B2438" w:rsidRPr="00945632">
                <w:rPr>
                  <w:rStyle w:val="Hyperlink"/>
                  <w:szCs w:val="24"/>
                  <w:lang w:eastAsia="zh-CN"/>
                </w:rPr>
                <w:t>@itu.int</w:t>
              </w:r>
            </w:hyperlink>
          </w:p>
        </w:tc>
        <w:tc>
          <w:tcPr>
            <w:tcW w:w="4536" w:type="dxa"/>
          </w:tcPr>
          <w:p w:rsidR="00EA74E0" w:rsidRPr="00A2643D" w:rsidRDefault="00EA74E0" w:rsidP="00EA74E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A2643D">
              <w:rPr>
                <w:rFonts w:hAnsi="SimSun"/>
                <w:b/>
                <w:szCs w:val="24"/>
                <w:lang w:eastAsia="zh-CN"/>
              </w:rPr>
              <w:t>抄送：</w:t>
            </w:r>
          </w:p>
          <w:p w:rsidR="009C749B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  <w:t>ITU-T</w:t>
            </w:r>
            <w:r w:rsidRPr="00A2643D">
              <w:rPr>
                <w:szCs w:val="24"/>
                <w:lang w:eastAsia="zh-CN"/>
              </w:rPr>
              <w:t>部门成员；</w:t>
            </w:r>
          </w:p>
          <w:p w:rsidR="00EA74E0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  <w:t>ITU-T</w:t>
            </w:r>
            <w:r w:rsidRPr="00A2643D">
              <w:rPr>
                <w:szCs w:val="24"/>
                <w:lang w:eastAsia="zh-CN"/>
              </w:rPr>
              <w:t>部门准成员；</w:t>
            </w:r>
          </w:p>
          <w:p w:rsidR="00EA74E0" w:rsidRDefault="00EA74E0" w:rsidP="007D4EA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第</w:t>
            </w:r>
            <w:r w:rsidR="007D4EAE">
              <w:rPr>
                <w:rFonts w:hint="eastAsia"/>
                <w:szCs w:val="24"/>
                <w:lang w:eastAsia="zh-CN"/>
              </w:rPr>
              <w:t>16</w:t>
            </w:r>
            <w:r w:rsidRPr="00A2643D">
              <w:rPr>
                <w:szCs w:val="24"/>
                <w:lang w:eastAsia="zh-CN"/>
              </w:rPr>
              <w:t>研究组正副主席；</w:t>
            </w:r>
          </w:p>
          <w:p w:rsidR="00EA74E0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电信发展局主任；</w:t>
            </w:r>
          </w:p>
          <w:p w:rsidR="00EA74E0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无线电通信局主任</w:t>
            </w:r>
          </w:p>
        </w:tc>
      </w:tr>
    </w:tbl>
    <w:p w:rsidR="009C749B" w:rsidRDefault="009C749B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9C749B" w:rsidTr="009C749B">
        <w:trPr>
          <w:cantSplit/>
          <w:trHeight w:val="680"/>
        </w:trPr>
        <w:tc>
          <w:tcPr>
            <w:tcW w:w="822" w:type="dxa"/>
          </w:tcPr>
          <w:p w:rsidR="009C749B" w:rsidRDefault="009C749B" w:rsidP="009C749B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D4EAE" w:rsidRDefault="007D4EAE" w:rsidP="007D4EAE">
            <w:pPr>
              <w:tabs>
                <w:tab w:val="left" w:pos="4111"/>
              </w:tabs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删除第</w:t>
            </w:r>
            <w:r>
              <w:rPr>
                <w:rFonts w:hint="eastAsia"/>
                <w:b/>
                <w:szCs w:val="24"/>
                <w:lang w:eastAsia="zh-CN"/>
              </w:rPr>
              <w:t>9/16</w:t>
            </w:r>
            <w:r w:rsidR="00592CD1">
              <w:rPr>
                <w:rFonts w:hint="eastAsia"/>
                <w:b/>
                <w:szCs w:val="24"/>
                <w:lang w:eastAsia="zh-CN"/>
              </w:rPr>
              <w:t>号</w:t>
            </w:r>
            <w:r w:rsidR="00592CD1" w:rsidRPr="004F7A7E">
              <w:rPr>
                <w:rFonts w:hint="eastAsia"/>
                <w:b/>
                <w:szCs w:val="24"/>
                <w:lang w:eastAsia="zh-CN"/>
              </w:rPr>
              <w:t>课题</w:t>
            </w:r>
          </w:p>
          <w:p w:rsidR="009C749B" w:rsidRPr="0033229B" w:rsidRDefault="007D4EAE" w:rsidP="007D4EAE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“语言信号嵌入式可变比特率编码”</w:t>
            </w:r>
          </w:p>
        </w:tc>
      </w:tr>
    </w:tbl>
    <w:p w:rsidR="009C749B" w:rsidRPr="00196B93" w:rsidRDefault="009C749B" w:rsidP="009C749B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592CD1" w:rsidRPr="00F70747" w:rsidRDefault="00592CD1" w:rsidP="00592CD1">
      <w:pPr>
        <w:spacing w:before="480"/>
        <w:ind w:right="-567"/>
        <w:rPr>
          <w:szCs w:val="24"/>
          <w:lang w:eastAsia="zh-CN"/>
        </w:rPr>
      </w:pPr>
      <w:bookmarkStart w:id="2" w:name="StartTyping_E"/>
      <w:bookmarkEnd w:id="2"/>
      <w:r w:rsidRPr="00F70747">
        <w:rPr>
          <w:rFonts w:hint="eastAsia"/>
          <w:szCs w:val="24"/>
          <w:lang w:eastAsia="zh-CN"/>
        </w:rPr>
        <w:t>尊敬的先生</w:t>
      </w:r>
      <w:r w:rsidRPr="00F70747">
        <w:rPr>
          <w:rFonts w:hint="eastAsia"/>
          <w:szCs w:val="24"/>
          <w:lang w:eastAsia="zh-CN"/>
        </w:rPr>
        <w:t>/</w:t>
      </w:r>
      <w:r w:rsidRPr="00F70747">
        <w:rPr>
          <w:rFonts w:hint="eastAsia"/>
          <w:szCs w:val="24"/>
          <w:lang w:eastAsia="zh-CN"/>
        </w:rPr>
        <w:t>女士，</w:t>
      </w:r>
    </w:p>
    <w:p w:rsidR="00592CD1" w:rsidRDefault="00592CD1" w:rsidP="006D4E16">
      <w:pPr>
        <w:spacing w:before="24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依据</w:t>
      </w:r>
      <w:r w:rsidR="007D4EAE">
        <w:rPr>
          <w:rFonts w:hint="eastAsia"/>
          <w:lang w:eastAsia="zh-CN"/>
        </w:rPr>
        <w:t>2010</w:t>
      </w:r>
      <w:r w:rsidR="007D4EAE">
        <w:rPr>
          <w:rFonts w:hint="eastAsia"/>
          <w:lang w:eastAsia="zh-CN"/>
        </w:rPr>
        <w:t>年</w:t>
      </w:r>
      <w:r w:rsidR="007D4EAE">
        <w:rPr>
          <w:rFonts w:hint="eastAsia"/>
          <w:lang w:eastAsia="zh-CN"/>
        </w:rPr>
        <w:t>8</w:t>
      </w:r>
      <w:r w:rsidR="007D4EAE">
        <w:rPr>
          <w:rFonts w:hint="eastAsia"/>
          <w:lang w:eastAsia="zh-CN"/>
        </w:rPr>
        <w:t>月</w:t>
      </w:r>
      <w:r w:rsidR="007D4EAE">
        <w:rPr>
          <w:rFonts w:hint="eastAsia"/>
          <w:lang w:eastAsia="zh-CN"/>
        </w:rPr>
        <w:t>5</w:t>
      </w:r>
      <w:r w:rsidR="007D4EAE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的第</w:t>
      </w:r>
      <w:r w:rsidR="007D4EAE">
        <w:rPr>
          <w:rFonts w:hint="eastAsia"/>
          <w:lang w:eastAsia="zh-CN"/>
        </w:rPr>
        <w:t>130</w:t>
      </w:r>
      <w:r>
        <w:rPr>
          <w:rFonts w:hint="eastAsia"/>
          <w:lang w:eastAsia="zh-CN"/>
        </w:rPr>
        <w:t>号电信标准化局通函，并应参加第</w:t>
      </w:r>
      <w:r w:rsidR="007D4EAE"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研究组会议（</w:t>
      </w:r>
      <w:r w:rsidR="007D4EAE"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 w:rsidR="007D4EAE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 w:rsidR="007D4EAE">
        <w:rPr>
          <w:rFonts w:hint="eastAsia"/>
          <w:lang w:eastAsia="zh-CN"/>
        </w:rPr>
        <w:t>19-30</w:t>
      </w:r>
      <w:r>
        <w:rPr>
          <w:rFonts w:hint="eastAsia"/>
          <w:lang w:eastAsia="zh-CN"/>
        </w:rPr>
        <w:t>日，日内瓦）的成员的要求，按照世界电信标准化全会（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年，约翰内斯堡）第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7</w:t>
      </w:r>
      <w:r>
        <w:rPr>
          <w:rFonts w:hint="eastAsia"/>
          <w:lang w:eastAsia="zh-CN"/>
        </w:rPr>
        <w:t>节的规定，</w:t>
      </w:r>
      <w:r w:rsidR="006D4E16">
        <w:rPr>
          <w:rFonts w:hint="eastAsia"/>
          <w:lang w:eastAsia="zh-CN"/>
        </w:rPr>
        <w:t>提请</w:t>
      </w:r>
      <w:r>
        <w:rPr>
          <w:rFonts w:hint="eastAsia"/>
          <w:lang w:eastAsia="zh-CN"/>
        </w:rPr>
        <w:t>将上述课题删除。</w:t>
      </w:r>
    </w:p>
    <w:p w:rsidR="00592CD1" w:rsidRDefault="00592CD1" w:rsidP="007D4EAE">
      <w:pPr>
        <w:spacing w:before="24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截至</w:t>
      </w:r>
      <w:r w:rsidR="007D4EAE"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 w:rsidR="007D4EAE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 w:rsidR="007D4EAE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日，删除此（这些）课题的条件已经成熟。</w:t>
      </w:r>
    </w:p>
    <w:p w:rsidR="00592CD1" w:rsidRDefault="00592CD1" w:rsidP="007D4EAE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7D4EAE">
        <w:rPr>
          <w:rFonts w:hint="eastAsia"/>
          <w:lang w:eastAsia="zh-CN"/>
        </w:rPr>
        <w:t>一个成员国主管部门已对征询作出回复，未收到</w:t>
      </w:r>
      <w:r w:rsidR="006D4E16">
        <w:rPr>
          <w:rFonts w:hint="eastAsia"/>
          <w:lang w:eastAsia="zh-CN"/>
        </w:rPr>
        <w:t>针</w:t>
      </w:r>
      <w:r w:rsidR="007D4EAE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删除此课题</w:t>
      </w:r>
      <w:r w:rsidR="007D4EA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反对</w:t>
      </w:r>
      <w:r w:rsidR="007D4EAE">
        <w:rPr>
          <w:rFonts w:hint="eastAsia"/>
          <w:lang w:eastAsia="zh-CN"/>
        </w:rPr>
        <w:t>意见</w:t>
      </w:r>
      <w:r>
        <w:rPr>
          <w:rFonts w:hint="eastAsia"/>
          <w:lang w:eastAsia="zh-CN"/>
        </w:rPr>
        <w:t>。</w:t>
      </w:r>
    </w:p>
    <w:p w:rsidR="009C749B" w:rsidRPr="00C868BD" w:rsidRDefault="00592CD1" w:rsidP="007D4EAE">
      <w:pPr>
        <w:overflowPunct w:val="0"/>
        <w:autoSpaceDE w:val="0"/>
        <w:autoSpaceDN w:val="0"/>
        <w:adjustRightInd w:val="0"/>
        <w:spacing w:before="240"/>
        <w:ind w:firstLineChars="200" w:firstLine="482"/>
        <w:textAlignment w:val="baseline"/>
        <w:rPr>
          <w:lang w:val="en-US" w:eastAsia="zh-CN"/>
        </w:rPr>
      </w:pPr>
      <w:r>
        <w:rPr>
          <w:rFonts w:hint="eastAsia"/>
          <w:b/>
          <w:bCs/>
          <w:lang w:eastAsia="zh-CN"/>
        </w:rPr>
        <w:t>据此，</w:t>
      </w:r>
      <w:r w:rsidRPr="008B2398">
        <w:rPr>
          <w:rFonts w:hint="eastAsia"/>
          <w:b/>
          <w:bCs/>
          <w:lang w:eastAsia="zh-CN"/>
        </w:rPr>
        <w:t>现删除</w:t>
      </w:r>
      <w:r w:rsidR="007D4EAE">
        <w:rPr>
          <w:rFonts w:hint="eastAsia"/>
          <w:b/>
          <w:bCs/>
          <w:lang w:eastAsia="zh-CN"/>
        </w:rPr>
        <w:t>第</w:t>
      </w:r>
      <w:r w:rsidR="007D4EAE">
        <w:rPr>
          <w:rFonts w:hint="eastAsia"/>
          <w:b/>
          <w:bCs/>
          <w:lang w:eastAsia="zh-CN"/>
        </w:rPr>
        <w:t>9/16</w:t>
      </w:r>
      <w:r w:rsidR="007D4EAE">
        <w:rPr>
          <w:rFonts w:hint="eastAsia"/>
          <w:b/>
          <w:bCs/>
          <w:lang w:eastAsia="zh-CN"/>
        </w:rPr>
        <w:t>号</w:t>
      </w:r>
      <w:r w:rsidRPr="008B2398">
        <w:rPr>
          <w:rFonts w:hint="eastAsia"/>
          <w:b/>
          <w:bCs/>
          <w:lang w:eastAsia="zh-CN"/>
        </w:rPr>
        <w:t>课题</w:t>
      </w:r>
      <w:r>
        <w:rPr>
          <w:rFonts w:hint="eastAsia"/>
          <w:b/>
          <w:bCs/>
          <w:lang w:eastAsia="zh-CN"/>
        </w:rPr>
        <w:t>：</w:t>
      </w:r>
      <w:r w:rsidR="007D4EAE">
        <w:rPr>
          <w:rFonts w:hint="eastAsia"/>
          <w:b/>
          <w:lang w:eastAsia="zh-CN"/>
        </w:rPr>
        <w:t>“语言信号嵌入式可变比特率编码”</w:t>
      </w:r>
      <w:r w:rsidRPr="00E863E6">
        <w:rPr>
          <w:rFonts w:hint="eastAsia"/>
          <w:bCs/>
          <w:lang w:eastAsia="zh-CN"/>
        </w:rPr>
        <w:t>。</w:t>
      </w:r>
    </w:p>
    <w:p w:rsidR="009C749B" w:rsidRPr="007D4EAE" w:rsidRDefault="009C749B" w:rsidP="009C749B">
      <w:pPr>
        <w:rPr>
          <w:lang w:val="en-US" w:eastAsia="zh-CN"/>
        </w:rPr>
      </w:pPr>
    </w:p>
    <w:p w:rsidR="009C749B" w:rsidRDefault="009C749B" w:rsidP="009C749B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EE59AB" w:rsidRPr="009C749B" w:rsidRDefault="009C749B" w:rsidP="009C749B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E59AB" w:rsidRPr="009C749B" w:rsidSect="004507A4">
      <w:footerReference w:type="default" r:id="rId8"/>
      <w:footerReference w:type="first" r:id="rId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AE" w:rsidRDefault="007D4EAE">
      <w:r>
        <w:separator/>
      </w:r>
    </w:p>
  </w:endnote>
  <w:endnote w:type="continuationSeparator" w:id="0">
    <w:p w:rsidR="007D4EAE" w:rsidRDefault="007D4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7D4EAE">
      <w:tc>
        <w:tcPr>
          <w:tcW w:w="10149" w:type="dxa"/>
        </w:tcPr>
        <w:p w:rsidR="007D4EAE" w:rsidRDefault="007D4EAE" w:rsidP="0009518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7D4EAE" w:rsidRDefault="007D4EAE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7D4EAE" w:rsidRDefault="007D4EAE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7D4EAE" w:rsidRDefault="007D4E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AE" w:rsidRPr="00836282" w:rsidRDefault="00AC1824">
    <w:pPr>
      <w:pStyle w:val="Footer"/>
      <w:rPr>
        <w:lang w:val="en-US"/>
      </w:rPr>
    </w:pPr>
    <w:fldSimple w:instr=" FILENAME \p \* MERGEFORMAT ">
      <w:r w:rsidR="00836282" w:rsidRPr="00836282">
        <w:rPr>
          <w:lang w:val="en-US"/>
        </w:rPr>
        <w:t>M:\SG_DOC\SG16\CIRC\143\143C.DOCX</w:t>
      </w:r>
    </w:fldSimple>
    <w:r w:rsidR="007D4EAE" w:rsidRPr="00836282">
      <w:rPr>
        <w:lang w:val="en-US"/>
      </w:rPr>
      <w:tab/>
    </w:r>
    <w:r>
      <w:fldChar w:fldCharType="begin"/>
    </w:r>
    <w:r w:rsidR="007D4EAE">
      <w:instrText xml:space="preserve"> savedate \@ dd.MM.yy </w:instrText>
    </w:r>
    <w:r>
      <w:fldChar w:fldCharType="separate"/>
    </w:r>
    <w:r w:rsidR="001D25A3">
      <w:t>18.10.10</w:t>
    </w:r>
    <w:r>
      <w:fldChar w:fldCharType="end"/>
    </w:r>
    <w:r w:rsidR="007D4EAE" w:rsidRPr="00836282">
      <w:rPr>
        <w:lang w:val="en-US"/>
      </w:rPr>
      <w:tab/>
    </w:r>
    <w:r>
      <w:fldChar w:fldCharType="begin"/>
    </w:r>
    <w:r w:rsidR="007D4EAE">
      <w:instrText xml:space="preserve"> printdate \@ dd.MM.yy </w:instrText>
    </w:r>
    <w:r>
      <w:fldChar w:fldCharType="separate"/>
    </w:r>
    <w:r w:rsidR="00836282">
      <w:t>18.10.10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AE" w:rsidRDefault="007D4EAE">
      <w:r>
        <w:t>____________________</w:t>
      </w:r>
    </w:p>
  </w:footnote>
  <w:footnote w:type="continuationSeparator" w:id="0">
    <w:p w:rsidR="007D4EAE" w:rsidRDefault="007D4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095181"/>
    <w:rsid w:val="001479DE"/>
    <w:rsid w:val="001C21C8"/>
    <w:rsid w:val="001D25A3"/>
    <w:rsid w:val="002B2438"/>
    <w:rsid w:val="00341C67"/>
    <w:rsid w:val="004507A4"/>
    <w:rsid w:val="005365E4"/>
    <w:rsid w:val="00592CD1"/>
    <w:rsid w:val="0059425B"/>
    <w:rsid w:val="00624CB1"/>
    <w:rsid w:val="00627C1C"/>
    <w:rsid w:val="006D4E16"/>
    <w:rsid w:val="00743D83"/>
    <w:rsid w:val="007626DE"/>
    <w:rsid w:val="00762E1B"/>
    <w:rsid w:val="007D4EAE"/>
    <w:rsid w:val="00836282"/>
    <w:rsid w:val="008847B5"/>
    <w:rsid w:val="009704E7"/>
    <w:rsid w:val="0098410B"/>
    <w:rsid w:val="009C749B"/>
    <w:rsid w:val="00A23824"/>
    <w:rsid w:val="00A330A8"/>
    <w:rsid w:val="00A972FB"/>
    <w:rsid w:val="00AC1824"/>
    <w:rsid w:val="00B50E4F"/>
    <w:rsid w:val="00B67F39"/>
    <w:rsid w:val="00BB7187"/>
    <w:rsid w:val="00C115D3"/>
    <w:rsid w:val="00D214D6"/>
    <w:rsid w:val="00DE65BB"/>
    <w:rsid w:val="00E73313"/>
    <w:rsid w:val="00E9713F"/>
    <w:rsid w:val="00EA74E0"/>
    <w:rsid w:val="00EE2A77"/>
    <w:rsid w:val="00EE59AB"/>
    <w:rsid w:val="00F75B90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7A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507A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507A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507A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507A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507A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507A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507A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507A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507A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507A4"/>
  </w:style>
  <w:style w:type="paragraph" w:styleId="TOC7">
    <w:name w:val="toc 7"/>
    <w:basedOn w:val="TOC3"/>
    <w:next w:val="Normal"/>
    <w:semiHidden/>
    <w:rsid w:val="004507A4"/>
  </w:style>
  <w:style w:type="paragraph" w:styleId="TOC6">
    <w:name w:val="toc 6"/>
    <w:basedOn w:val="TOC3"/>
    <w:next w:val="Normal"/>
    <w:semiHidden/>
    <w:rsid w:val="004507A4"/>
  </w:style>
  <w:style w:type="paragraph" w:styleId="TOC5">
    <w:name w:val="toc 5"/>
    <w:basedOn w:val="TOC3"/>
    <w:next w:val="Normal"/>
    <w:semiHidden/>
    <w:rsid w:val="004507A4"/>
  </w:style>
  <w:style w:type="paragraph" w:styleId="TOC4">
    <w:name w:val="toc 4"/>
    <w:basedOn w:val="TOC3"/>
    <w:next w:val="Normal"/>
    <w:semiHidden/>
    <w:rsid w:val="004507A4"/>
  </w:style>
  <w:style w:type="paragraph" w:styleId="TOC3">
    <w:name w:val="toc 3"/>
    <w:basedOn w:val="TOC2"/>
    <w:next w:val="Normal"/>
    <w:semiHidden/>
    <w:rsid w:val="004507A4"/>
    <w:pPr>
      <w:spacing w:before="80"/>
    </w:pPr>
  </w:style>
  <w:style w:type="paragraph" w:styleId="TOC2">
    <w:name w:val="toc 2"/>
    <w:basedOn w:val="TOC1"/>
    <w:next w:val="Normal"/>
    <w:semiHidden/>
    <w:rsid w:val="004507A4"/>
    <w:pPr>
      <w:spacing w:before="120"/>
    </w:pPr>
  </w:style>
  <w:style w:type="paragraph" w:styleId="TOC1">
    <w:name w:val="toc 1"/>
    <w:basedOn w:val="Normal"/>
    <w:semiHidden/>
    <w:rsid w:val="004507A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507A4"/>
    <w:pPr>
      <w:ind w:left="1698"/>
    </w:pPr>
  </w:style>
  <w:style w:type="paragraph" w:styleId="Index6">
    <w:name w:val="index 6"/>
    <w:basedOn w:val="Normal"/>
    <w:next w:val="Normal"/>
    <w:semiHidden/>
    <w:rsid w:val="004507A4"/>
    <w:pPr>
      <w:ind w:left="1415"/>
    </w:pPr>
  </w:style>
  <w:style w:type="paragraph" w:styleId="Index5">
    <w:name w:val="index 5"/>
    <w:basedOn w:val="Normal"/>
    <w:next w:val="Normal"/>
    <w:semiHidden/>
    <w:rsid w:val="004507A4"/>
    <w:pPr>
      <w:ind w:left="1132"/>
    </w:pPr>
  </w:style>
  <w:style w:type="paragraph" w:styleId="Index4">
    <w:name w:val="index 4"/>
    <w:basedOn w:val="Normal"/>
    <w:next w:val="Normal"/>
    <w:semiHidden/>
    <w:rsid w:val="004507A4"/>
    <w:pPr>
      <w:ind w:left="851"/>
    </w:pPr>
  </w:style>
  <w:style w:type="paragraph" w:styleId="Index3">
    <w:name w:val="index 3"/>
    <w:basedOn w:val="Normal"/>
    <w:next w:val="Normal"/>
    <w:semiHidden/>
    <w:rsid w:val="004507A4"/>
    <w:pPr>
      <w:ind w:left="567"/>
    </w:pPr>
  </w:style>
  <w:style w:type="paragraph" w:styleId="Index2">
    <w:name w:val="index 2"/>
    <w:basedOn w:val="Normal"/>
    <w:next w:val="Normal"/>
    <w:semiHidden/>
    <w:rsid w:val="004507A4"/>
    <w:pPr>
      <w:ind w:left="284"/>
    </w:pPr>
  </w:style>
  <w:style w:type="paragraph" w:styleId="Index1">
    <w:name w:val="index 1"/>
    <w:basedOn w:val="Normal"/>
    <w:next w:val="Normal"/>
    <w:semiHidden/>
    <w:rsid w:val="004507A4"/>
  </w:style>
  <w:style w:type="character" w:styleId="LineNumber">
    <w:name w:val="line number"/>
    <w:basedOn w:val="DefaultParagraphFont"/>
    <w:rsid w:val="004507A4"/>
  </w:style>
  <w:style w:type="paragraph" w:styleId="IndexHeading">
    <w:name w:val="index heading"/>
    <w:basedOn w:val="Normal"/>
    <w:next w:val="Normal"/>
    <w:semiHidden/>
    <w:rsid w:val="004507A4"/>
  </w:style>
  <w:style w:type="paragraph" w:styleId="Footer">
    <w:name w:val="footer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4507A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507A4"/>
    <w:rPr>
      <w:position w:val="6"/>
      <w:sz w:val="16"/>
    </w:rPr>
  </w:style>
  <w:style w:type="paragraph" w:styleId="FootnoteText">
    <w:name w:val="footnote text"/>
    <w:basedOn w:val="Normal"/>
    <w:semiHidden/>
    <w:rsid w:val="004507A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507A4"/>
    <w:pPr>
      <w:ind w:left="794"/>
    </w:pPr>
  </w:style>
  <w:style w:type="paragraph" w:customStyle="1" w:styleId="TableLegend">
    <w:name w:val="Table_Legend"/>
    <w:basedOn w:val="TableText"/>
    <w:rsid w:val="004507A4"/>
    <w:pPr>
      <w:spacing w:before="120"/>
    </w:pPr>
  </w:style>
  <w:style w:type="paragraph" w:customStyle="1" w:styleId="TableText">
    <w:name w:val="Table_Text"/>
    <w:basedOn w:val="Normal"/>
    <w:rsid w:val="004507A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507A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507A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507A4"/>
    <w:pPr>
      <w:spacing w:before="80"/>
      <w:ind w:left="794" w:hanging="794"/>
    </w:pPr>
  </w:style>
  <w:style w:type="paragraph" w:customStyle="1" w:styleId="enumlev2">
    <w:name w:val="enumlev2"/>
    <w:basedOn w:val="enumlev1"/>
    <w:rsid w:val="004507A4"/>
    <w:pPr>
      <w:ind w:left="1191" w:hanging="397"/>
    </w:pPr>
  </w:style>
  <w:style w:type="paragraph" w:customStyle="1" w:styleId="enumlev3">
    <w:name w:val="enumlev3"/>
    <w:basedOn w:val="enumlev2"/>
    <w:rsid w:val="004507A4"/>
    <w:pPr>
      <w:ind w:left="1588"/>
    </w:pPr>
  </w:style>
  <w:style w:type="paragraph" w:customStyle="1" w:styleId="TableHead">
    <w:name w:val="Table_Head"/>
    <w:basedOn w:val="TableText"/>
    <w:rsid w:val="004507A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507A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507A4"/>
    <w:pPr>
      <w:spacing w:before="480"/>
    </w:pPr>
  </w:style>
  <w:style w:type="paragraph" w:customStyle="1" w:styleId="FigureTitle">
    <w:name w:val="Figure_Title"/>
    <w:basedOn w:val="TableTitle"/>
    <w:next w:val="Normal"/>
    <w:rsid w:val="004507A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507A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507A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507A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507A4"/>
  </w:style>
  <w:style w:type="paragraph" w:customStyle="1" w:styleId="AppendixRef">
    <w:name w:val="Appendix_Ref"/>
    <w:basedOn w:val="AnnexRef"/>
    <w:next w:val="AppendixTitle"/>
    <w:rsid w:val="004507A4"/>
  </w:style>
  <w:style w:type="paragraph" w:customStyle="1" w:styleId="AppendixTitle">
    <w:name w:val="Appendix_Title"/>
    <w:basedOn w:val="AnnexTitle"/>
    <w:next w:val="Normalaftertitle"/>
    <w:rsid w:val="004507A4"/>
  </w:style>
  <w:style w:type="paragraph" w:customStyle="1" w:styleId="RefTitle">
    <w:name w:val="Ref_Title"/>
    <w:basedOn w:val="Normal"/>
    <w:next w:val="RefText"/>
    <w:rsid w:val="004507A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507A4"/>
    <w:pPr>
      <w:ind w:left="794" w:hanging="794"/>
    </w:pPr>
  </w:style>
  <w:style w:type="paragraph" w:customStyle="1" w:styleId="Equation">
    <w:name w:val="Equation"/>
    <w:basedOn w:val="Normal"/>
    <w:rsid w:val="004507A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507A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507A4"/>
    <w:pPr>
      <w:spacing w:before="320"/>
    </w:pPr>
  </w:style>
  <w:style w:type="paragraph" w:customStyle="1" w:styleId="call">
    <w:name w:val="call"/>
    <w:basedOn w:val="Normal"/>
    <w:next w:val="Normal"/>
    <w:rsid w:val="004507A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507A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507A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507A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507A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507A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507A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507A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507A4"/>
  </w:style>
  <w:style w:type="paragraph" w:customStyle="1" w:styleId="ITUbureau">
    <w:name w:val="ITU_bureau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507A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507A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507A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507A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507A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507A4"/>
    <w:rPr>
      <w:color w:val="0000FF"/>
      <w:u w:val="single"/>
    </w:rPr>
  </w:style>
  <w:style w:type="paragraph" w:customStyle="1" w:styleId="Qlist">
    <w:name w:val="Qlist"/>
    <w:basedOn w:val="Normal"/>
    <w:rsid w:val="004507A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507A4"/>
    <w:pPr>
      <w:tabs>
        <w:tab w:val="left" w:pos="397"/>
      </w:tabs>
    </w:pPr>
  </w:style>
  <w:style w:type="paragraph" w:customStyle="1" w:styleId="FirstFooter">
    <w:name w:val="FirstFooter"/>
    <w:basedOn w:val="Footer"/>
    <w:rsid w:val="004507A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507A4"/>
  </w:style>
  <w:style w:type="paragraph" w:styleId="BodyText0">
    <w:name w:val="Body Text"/>
    <w:basedOn w:val="Normal"/>
    <w:rsid w:val="004507A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507A4"/>
  </w:style>
  <w:style w:type="paragraph" w:customStyle="1" w:styleId="AnnexNo">
    <w:name w:val="Annex_No"/>
    <w:basedOn w:val="Normal"/>
    <w:next w:val="Normal"/>
    <w:rsid w:val="004507A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507A4"/>
    <w:rPr>
      <w:color w:val="800080"/>
      <w:u w:val="single"/>
    </w:rPr>
  </w:style>
  <w:style w:type="paragraph" w:styleId="BodyTextIndent">
    <w:name w:val="Body Text Indent"/>
    <w:basedOn w:val="Normal"/>
    <w:rsid w:val="004507A4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507A4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6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1</TotalTime>
  <Pages>1</Pages>
  <Words>354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2010-10-18T11:51:00Z</cp:lastPrinted>
  <dcterms:created xsi:type="dcterms:W3CDTF">2010-10-19T12:10:00Z</dcterms:created>
  <dcterms:modified xsi:type="dcterms:W3CDTF">2010-10-19T12:10:00Z</dcterms:modified>
</cp:coreProperties>
</file>