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CE6177">
        <w:trPr>
          <w:cantSplit/>
        </w:trPr>
        <w:tc>
          <w:tcPr>
            <w:tcW w:w="6911" w:type="dxa"/>
          </w:tcPr>
          <w:p w:rsidR="00C710E5" w:rsidRPr="00566240" w:rsidRDefault="00C710E5" w:rsidP="007F0698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bookmarkStart w:id="2" w:name="_GoBack"/>
            <w:bookmarkEnd w:id="2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7F0698">
            <w:bookmarkStart w:id="3" w:name="ditulogo"/>
            <w:bookmarkEnd w:id="3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60D20F6F" wp14:editId="75A6F5F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CE61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7F0698">
            <w:pPr>
              <w:spacing w:after="48"/>
              <w:rPr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7F0698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CE61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7F0698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7F0698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CE6177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7F0698">
            <w:pPr>
              <w:pStyle w:val="Committee"/>
              <w:framePr w:hSpace="0" w:wrap="auto" w:hAnchor="text" w:yAlign="inline"/>
              <w:spacing w:line="240" w:lineRule="auto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C710E5" w:rsidRPr="007F0374" w:rsidRDefault="00811D55" w:rsidP="007F0698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 w:rsidR="008748F5">
              <w:rPr>
                <w:rFonts w:cstheme="minorHAnsi"/>
                <w:b/>
                <w:szCs w:val="24"/>
              </w:rPr>
              <w:t xml:space="preserve"> </w:t>
            </w:r>
            <w:r w:rsidR="009C0FC9">
              <w:rPr>
                <w:rFonts w:cstheme="minorHAnsi" w:hint="eastAsia"/>
                <w:b/>
                <w:szCs w:val="24"/>
                <w:lang w:eastAsia="zh-CN"/>
              </w:rPr>
              <w:t xml:space="preserve">38 </w:t>
            </w:r>
            <w:r w:rsidR="00F918DA">
              <w:rPr>
                <w:rFonts w:cstheme="minorHAnsi" w:hint="eastAsia"/>
                <w:b/>
                <w:szCs w:val="24"/>
                <w:lang w:eastAsia="zh-CN"/>
              </w:rPr>
              <w:t>(R</w:t>
            </w:r>
            <w:r w:rsidR="00F918DA">
              <w:rPr>
                <w:rFonts w:cstheme="minorHAnsi"/>
                <w:b/>
                <w:szCs w:val="24"/>
                <w:lang w:eastAsia="zh-CN"/>
              </w:rPr>
              <w:t>e</w:t>
            </w:r>
            <w:r w:rsidR="00F918DA">
              <w:rPr>
                <w:rFonts w:cstheme="minorHAnsi" w:hint="eastAsia"/>
                <w:b/>
                <w:szCs w:val="24"/>
                <w:lang w:eastAsia="zh-CN"/>
              </w:rPr>
              <w:t>v.1)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CE6177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F0698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11D55" w:rsidP="007F0698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</w:t>
            </w:r>
            <w:r w:rsidR="00F918DA">
              <w:rPr>
                <w:rFonts w:cstheme="minorHAnsi" w:hint="eastAsia"/>
                <w:b/>
                <w:bCs/>
                <w:szCs w:val="24"/>
                <w:lang w:eastAsia="zh-CN"/>
              </w:rPr>
              <w:t>4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9C0FC9">
              <w:rPr>
                <w:rFonts w:cstheme="minorHAnsi" w:hint="eastAsia"/>
                <w:b/>
                <w:bCs/>
                <w:szCs w:val="24"/>
                <w:lang w:eastAsia="zh-CN"/>
              </w:rPr>
              <w:t>7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9C0FC9">
              <w:rPr>
                <w:rFonts w:cstheme="minorHAnsi" w:hint="eastAsia"/>
                <w:b/>
                <w:bCs/>
                <w:szCs w:val="24"/>
                <w:lang w:eastAsia="zh-CN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CE6177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F0698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11D55" w:rsidP="007F0698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</w:t>
            </w:r>
            <w:r w:rsidR="00B01279">
              <w:rPr>
                <w:rFonts w:cstheme="minorHAnsi" w:hint="eastAsia"/>
                <w:b/>
                <w:bCs/>
                <w:szCs w:val="24"/>
                <w:lang w:eastAsia="zh-CN"/>
              </w:rPr>
              <w:t>法文</w:t>
            </w:r>
          </w:p>
        </w:tc>
      </w:tr>
      <w:tr w:rsidR="00C710E5" w:rsidRPr="00C324A8" w:rsidTr="00CE6177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7F0698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CE6177">
        <w:trPr>
          <w:cantSplit/>
        </w:trPr>
        <w:tc>
          <w:tcPr>
            <w:tcW w:w="10031" w:type="dxa"/>
            <w:gridSpan w:val="2"/>
          </w:tcPr>
          <w:p w:rsidR="00C710E5" w:rsidRDefault="001B1B1C" w:rsidP="007F069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1"/>
            <w:bookmarkEnd w:id="4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CE6177" w:rsidTr="00CE6177">
        <w:trPr>
          <w:cantSplit/>
        </w:trPr>
        <w:tc>
          <w:tcPr>
            <w:tcW w:w="10031" w:type="dxa"/>
            <w:gridSpan w:val="2"/>
          </w:tcPr>
          <w:p w:rsidR="00CE6177" w:rsidRDefault="00CE6177" w:rsidP="009C0FC9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撤回</w:t>
            </w:r>
            <w:r w:rsidR="009C0FC9">
              <w:rPr>
                <w:rFonts w:hint="eastAsia"/>
                <w:lang w:eastAsia="zh-CN"/>
              </w:rPr>
              <w:t>无线电规则委员会委员</w:t>
            </w:r>
            <w:r>
              <w:rPr>
                <w:rFonts w:hint="eastAsia"/>
                <w:lang w:eastAsia="zh-CN"/>
              </w:rPr>
              <w:t>职位候选人的竞选资料</w:t>
            </w:r>
          </w:p>
        </w:tc>
      </w:tr>
      <w:tr w:rsidR="00CE6177" w:rsidTr="00CE6177">
        <w:trPr>
          <w:cantSplit/>
        </w:trPr>
        <w:tc>
          <w:tcPr>
            <w:tcW w:w="10031" w:type="dxa"/>
            <w:gridSpan w:val="2"/>
          </w:tcPr>
          <w:p w:rsidR="00CE6177" w:rsidRDefault="00CE6177" w:rsidP="007F0698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</w:p>
        </w:tc>
      </w:tr>
      <w:tr w:rsidR="00CE6177" w:rsidTr="00CE6177">
        <w:trPr>
          <w:cantSplit/>
        </w:trPr>
        <w:tc>
          <w:tcPr>
            <w:tcW w:w="10031" w:type="dxa"/>
            <w:gridSpan w:val="2"/>
          </w:tcPr>
          <w:p w:rsidR="00CE6177" w:rsidRDefault="00CE6177" w:rsidP="007F0698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735DB9" w:rsidRPr="00C26C23" w:rsidRDefault="00735DB9" w:rsidP="003B707C">
      <w:pPr>
        <w:pStyle w:val="Normalaftertitle"/>
        <w:ind w:firstLineChars="200" w:firstLine="480"/>
        <w:rPr>
          <w:lang w:val="en-US" w:eastAsia="zh-CN"/>
        </w:rPr>
      </w:pPr>
      <w:r w:rsidRPr="00C26C23">
        <w:rPr>
          <w:lang w:eastAsia="zh-CN"/>
        </w:rPr>
        <w:t>根据</w:t>
      </w:r>
      <w:r w:rsidR="00CE6177">
        <w:rPr>
          <w:rFonts w:hint="eastAsia"/>
          <w:lang w:eastAsia="zh-CN"/>
        </w:rPr>
        <w:t>2014</w:t>
      </w:r>
      <w:r w:rsidR="00CE6177">
        <w:rPr>
          <w:rFonts w:hint="eastAsia"/>
          <w:lang w:eastAsia="zh-CN"/>
        </w:rPr>
        <w:t>年</w:t>
      </w:r>
      <w:r w:rsidR="009C0FC9">
        <w:rPr>
          <w:rFonts w:hint="eastAsia"/>
          <w:lang w:eastAsia="zh-CN"/>
        </w:rPr>
        <w:t>7</w:t>
      </w:r>
      <w:r w:rsidR="00CE6177">
        <w:rPr>
          <w:rFonts w:hint="eastAsia"/>
          <w:lang w:eastAsia="zh-CN"/>
        </w:rPr>
        <w:t>月</w:t>
      </w:r>
      <w:r w:rsidR="009C0FC9">
        <w:rPr>
          <w:rFonts w:hint="eastAsia"/>
          <w:lang w:eastAsia="zh-CN"/>
        </w:rPr>
        <w:t>10</w:t>
      </w:r>
      <w:r w:rsidR="00CE6177">
        <w:rPr>
          <w:rFonts w:hint="eastAsia"/>
          <w:lang w:eastAsia="zh-CN"/>
        </w:rPr>
        <w:t>日收到的</w:t>
      </w:r>
      <w:r w:rsidR="003B707C" w:rsidRPr="003B707C">
        <w:rPr>
          <w:rFonts w:hint="eastAsia"/>
          <w:lang w:val="en-US" w:eastAsia="zh-CN"/>
        </w:rPr>
        <w:t>阿尔及利亚民主人民共和国</w:t>
      </w:r>
      <w:r w:rsidR="00CE6177" w:rsidRPr="00CE6177">
        <w:rPr>
          <w:rFonts w:hint="eastAsia"/>
          <w:lang w:val="en-US" w:eastAsia="zh-CN"/>
        </w:rPr>
        <w:t>常驻联合国日内瓦办事处</w:t>
      </w:r>
      <w:r w:rsidR="003B707C">
        <w:rPr>
          <w:rFonts w:hint="eastAsia"/>
          <w:lang w:val="en-US" w:eastAsia="zh-CN"/>
        </w:rPr>
        <w:t>及</w:t>
      </w:r>
      <w:r w:rsidR="00CE6177" w:rsidRPr="00CE6177">
        <w:rPr>
          <w:rFonts w:hint="eastAsia"/>
          <w:lang w:val="en-US" w:eastAsia="zh-CN"/>
        </w:rPr>
        <w:t>驻瑞士</w:t>
      </w:r>
      <w:r w:rsidR="003B707C">
        <w:rPr>
          <w:rFonts w:hint="eastAsia"/>
          <w:lang w:val="en-US" w:eastAsia="zh-CN"/>
        </w:rPr>
        <w:t>其它国际组织</w:t>
      </w:r>
      <w:r w:rsidR="00CE6177" w:rsidRPr="00CE6177">
        <w:rPr>
          <w:rFonts w:hint="eastAsia"/>
          <w:lang w:val="en-US" w:eastAsia="zh-CN"/>
        </w:rPr>
        <w:t>代表团</w:t>
      </w:r>
      <w:r w:rsidR="00CE6177">
        <w:rPr>
          <w:rFonts w:hint="eastAsia"/>
          <w:lang w:val="en-US" w:eastAsia="zh-CN"/>
        </w:rPr>
        <w:t>的</w:t>
      </w:r>
      <w:r w:rsidR="003C5B81">
        <w:rPr>
          <w:rFonts w:hint="eastAsia"/>
          <w:szCs w:val="24"/>
          <w:lang w:val="en-US" w:eastAsia="zh-CN"/>
        </w:rPr>
        <w:t>MPAG/MB/No.416/14</w:t>
      </w:r>
      <w:r w:rsidR="003C5B81">
        <w:rPr>
          <w:rFonts w:hint="eastAsia"/>
          <w:szCs w:val="24"/>
          <w:lang w:val="en-US" w:eastAsia="zh-CN"/>
        </w:rPr>
        <w:t>号</w:t>
      </w:r>
      <w:r w:rsidR="00CE6177">
        <w:rPr>
          <w:rFonts w:hint="eastAsia"/>
          <w:lang w:val="en-US" w:eastAsia="zh-CN"/>
        </w:rPr>
        <w:t>普通照会，</w:t>
      </w:r>
      <w:r w:rsidRPr="00C26C23">
        <w:rPr>
          <w:lang w:eastAsia="zh-CN"/>
        </w:rPr>
        <w:t>我荣幸地</w:t>
      </w:r>
      <w:r w:rsidR="00CE6177">
        <w:rPr>
          <w:rFonts w:hint="eastAsia"/>
          <w:lang w:eastAsia="zh-CN"/>
        </w:rPr>
        <w:t>向您通报</w:t>
      </w:r>
      <w:r w:rsidR="003B707C">
        <w:rPr>
          <w:rFonts w:hint="eastAsia"/>
          <w:lang w:val="en-US" w:eastAsia="zh-CN"/>
        </w:rPr>
        <w:t>阿尔及利亚</w:t>
      </w:r>
      <w:r w:rsidR="00CE6177">
        <w:rPr>
          <w:rFonts w:hint="eastAsia"/>
          <w:lang w:eastAsia="zh-CN"/>
        </w:rPr>
        <w:t>政府</w:t>
      </w:r>
      <w:r w:rsidR="003B707C">
        <w:rPr>
          <w:rFonts w:hint="eastAsia"/>
          <w:lang w:eastAsia="zh-CN"/>
        </w:rPr>
        <w:t>有关</w:t>
      </w:r>
      <w:r w:rsidR="00CE6177">
        <w:rPr>
          <w:rFonts w:hint="eastAsia"/>
          <w:lang w:eastAsia="zh-CN"/>
        </w:rPr>
        <w:t>撤回</w:t>
      </w:r>
      <w:r w:rsidR="003B707C" w:rsidRPr="003B707C">
        <w:rPr>
          <w:szCs w:val="24"/>
          <w:lang w:eastAsia="zh-CN"/>
        </w:rPr>
        <w:t>Anissa GUELLAL</w:t>
      </w:r>
      <w:r w:rsidR="003B707C" w:rsidRPr="003B707C">
        <w:rPr>
          <w:rFonts w:hint="eastAsia"/>
          <w:szCs w:val="24"/>
          <w:lang w:eastAsia="zh-CN"/>
        </w:rPr>
        <w:t>女士</w:t>
      </w:r>
      <w:r w:rsidR="003B707C">
        <w:rPr>
          <w:rFonts w:hint="eastAsia"/>
          <w:szCs w:val="24"/>
          <w:lang w:eastAsia="zh-CN"/>
        </w:rPr>
        <w:t>参加</w:t>
      </w:r>
      <w:r w:rsidR="003B707C">
        <w:rPr>
          <w:rFonts w:hint="eastAsia"/>
          <w:lang w:eastAsia="zh-CN"/>
        </w:rPr>
        <w:t>无线电规则委员会委员</w:t>
      </w:r>
      <w:r w:rsidRPr="00C26C23">
        <w:rPr>
          <w:lang w:eastAsia="zh-CN"/>
        </w:rPr>
        <w:t>职位</w:t>
      </w:r>
      <w:r w:rsidR="003B707C">
        <w:rPr>
          <w:rFonts w:hint="eastAsia"/>
          <w:lang w:eastAsia="zh-CN"/>
        </w:rPr>
        <w:t>竞选的</w:t>
      </w:r>
      <w:r>
        <w:rPr>
          <w:rFonts w:hint="eastAsia"/>
          <w:lang w:eastAsia="zh-CN"/>
        </w:rPr>
        <w:t>材</w:t>
      </w:r>
      <w:r w:rsidRPr="00C26C23">
        <w:rPr>
          <w:lang w:eastAsia="zh-CN"/>
        </w:rPr>
        <w:t>料</w:t>
      </w:r>
      <w:r w:rsidR="003B707C" w:rsidRPr="00C26C23">
        <w:rPr>
          <w:lang w:eastAsia="zh-CN"/>
        </w:rPr>
        <w:t>的</w:t>
      </w:r>
      <w:r w:rsidR="003B707C">
        <w:rPr>
          <w:rFonts w:hint="eastAsia"/>
          <w:lang w:eastAsia="zh-CN"/>
        </w:rPr>
        <w:t>决定</w:t>
      </w:r>
      <w:r w:rsidR="008B20E5">
        <w:rPr>
          <w:rFonts w:hint="eastAsia"/>
          <w:lang w:eastAsia="zh-CN"/>
        </w:rPr>
        <w:t>。</w:t>
      </w:r>
    </w:p>
    <w:p w:rsidR="00735DB9" w:rsidRDefault="00735DB9" w:rsidP="007F0698">
      <w:pPr>
        <w:rPr>
          <w:lang w:eastAsia="zh-CN"/>
        </w:rPr>
      </w:pPr>
    </w:p>
    <w:p w:rsidR="00735DB9" w:rsidRDefault="00735DB9" w:rsidP="007F0698">
      <w:pPr>
        <w:rPr>
          <w:lang w:eastAsia="zh-CN"/>
        </w:rPr>
      </w:pPr>
    </w:p>
    <w:p w:rsidR="00735DB9" w:rsidRDefault="00735DB9" w:rsidP="007F0698">
      <w:pPr>
        <w:rPr>
          <w:lang w:eastAsia="zh-CN"/>
        </w:rPr>
      </w:pPr>
    </w:p>
    <w:p w:rsidR="00735DB9" w:rsidRDefault="00735DB9" w:rsidP="003B367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lang w:eastAsia="zh-CN"/>
        </w:rPr>
      </w:pPr>
      <w:r>
        <w:rPr>
          <w:lang w:eastAsia="zh-CN"/>
        </w:rPr>
        <w:tab/>
      </w:r>
      <w:r w:rsidRPr="00AE5D41">
        <w:rPr>
          <w:rFonts w:hAnsi="SimSun"/>
          <w:szCs w:val="24"/>
          <w:lang w:eastAsia="zh-CN"/>
        </w:rPr>
        <w:t>秘书长</w:t>
      </w:r>
      <w:r w:rsidRPr="00AE5D41">
        <w:rPr>
          <w:szCs w:val="24"/>
          <w:lang w:eastAsia="zh-CN"/>
        </w:rPr>
        <w:br/>
      </w:r>
      <w:r w:rsidRPr="00AE5D41">
        <w:rPr>
          <w:szCs w:val="24"/>
          <w:lang w:eastAsia="zh-CN"/>
        </w:rPr>
        <w:tab/>
      </w:r>
      <w:r w:rsidRPr="00AE5D41">
        <w:rPr>
          <w:rFonts w:hAnsi="SimSun"/>
          <w:szCs w:val="24"/>
          <w:lang w:eastAsia="zh-CN"/>
        </w:rPr>
        <w:t>哈玛德</w:t>
      </w:r>
      <w:r w:rsidR="003B367C" w:rsidRPr="00624BE2">
        <w:rPr>
          <w:sz w:val="20"/>
          <w:lang w:eastAsia="zh-CN"/>
        </w:rPr>
        <w:t>•</w:t>
      </w:r>
      <w:r w:rsidRPr="00AE5D41">
        <w:rPr>
          <w:rFonts w:hAnsi="SimSun"/>
          <w:szCs w:val="24"/>
          <w:lang w:eastAsia="zh-CN"/>
        </w:rPr>
        <w:t>图埃博士</w:t>
      </w:r>
    </w:p>
    <w:p w:rsidR="00735DB9" w:rsidRDefault="00735DB9" w:rsidP="007F0698">
      <w:pPr>
        <w:rPr>
          <w:lang w:eastAsia="zh-CN"/>
        </w:rPr>
      </w:pPr>
    </w:p>
    <w:p w:rsidR="00735DB9" w:rsidRDefault="00735DB9" w:rsidP="007F0698">
      <w:pPr>
        <w:rPr>
          <w:lang w:eastAsia="zh-CN"/>
        </w:rPr>
      </w:pPr>
    </w:p>
    <w:p w:rsidR="003B367C" w:rsidRDefault="003B367C" w:rsidP="007F0698">
      <w:pPr>
        <w:rPr>
          <w:lang w:eastAsia="zh-CN"/>
        </w:rPr>
      </w:pPr>
    </w:p>
    <w:p w:rsidR="003B367C" w:rsidRDefault="003B367C" w:rsidP="007F0698">
      <w:pPr>
        <w:rPr>
          <w:lang w:eastAsia="zh-CN"/>
        </w:rPr>
      </w:pPr>
    </w:p>
    <w:p w:rsidR="00735DB9" w:rsidRPr="00AD7424" w:rsidRDefault="00735DB9" w:rsidP="007F0698">
      <w:pPr>
        <w:rPr>
          <w:lang w:eastAsia="zh-CN"/>
        </w:rPr>
      </w:pPr>
      <w:r>
        <w:rPr>
          <w:rFonts w:hint="eastAsia"/>
          <w:b/>
          <w:bCs/>
          <w:lang w:eastAsia="zh-CN"/>
        </w:rPr>
        <w:t>附件</w:t>
      </w:r>
      <w:r w:rsidR="00152C17">
        <w:rPr>
          <w:rFonts w:hint="eastAsia"/>
          <w:lang w:eastAsia="zh-CN"/>
        </w:rPr>
        <w:t>：</w:t>
      </w:r>
      <w:r>
        <w:rPr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7F0698" w:rsidRPr="007F0698" w:rsidRDefault="007F06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8"/>
          <w:szCs w:val="24"/>
          <w:lang w:val="en-US" w:eastAsia="zh-CN"/>
        </w:rPr>
      </w:pPr>
      <w:r w:rsidRPr="007F0698">
        <w:rPr>
          <w:szCs w:val="24"/>
          <w:lang w:val="en-US" w:eastAsia="zh-CN"/>
        </w:rPr>
        <w:br w:type="page"/>
      </w:r>
    </w:p>
    <w:p w:rsidR="00735DB9" w:rsidRDefault="00735DB9" w:rsidP="007F0698">
      <w:pPr>
        <w:pStyle w:val="Heading1"/>
        <w:jc w:val="center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lastRenderedPageBreak/>
        <w:t>附件</w:t>
      </w:r>
    </w:p>
    <w:p w:rsidR="0047241A" w:rsidRPr="0047241A" w:rsidRDefault="0047241A" w:rsidP="0047241A">
      <w:pPr>
        <w:rPr>
          <w:lang w:val="en-US" w:eastAsia="zh-CN"/>
        </w:rPr>
      </w:pPr>
    </w:p>
    <w:p w:rsidR="007F0698" w:rsidRPr="00D63993" w:rsidRDefault="00D63993" w:rsidP="00D63993">
      <w:pPr>
        <w:jc w:val="center"/>
        <w:rPr>
          <w:b/>
          <w:bCs/>
          <w:sz w:val="28"/>
          <w:szCs w:val="28"/>
          <w:lang w:val="en-US" w:eastAsia="zh-CN"/>
        </w:rPr>
      </w:pPr>
      <w:r w:rsidRPr="00D63993">
        <w:rPr>
          <w:rFonts w:hint="eastAsia"/>
          <w:b/>
          <w:bCs/>
          <w:lang w:val="en-US" w:eastAsia="zh-CN"/>
        </w:rPr>
        <w:t>阿尔及利亚民主人民共和国</w:t>
      </w:r>
    </w:p>
    <w:p w:rsidR="00D63993" w:rsidRDefault="00D63993" w:rsidP="003B707C">
      <w:pPr>
        <w:rPr>
          <w:lang w:val="en-US" w:eastAsia="zh-CN"/>
        </w:rPr>
      </w:pPr>
    </w:p>
    <w:p w:rsidR="00735DB9" w:rsidRPr="008748F5" w:rsidRDefault="00D63993" w:rsidP="003B707C">
      <w:pPr>
        <w:rPr>
          <w:szCs w:val="24"/>
          <w:lang w:val="en-US" w:eastAsia="zh-CN"/>
        </w:rPr>
      </w:pPr>
      <w:r>
        <w:rPr>
          <w:rFonts w:hint="eastAsia"/>
          <w:lang w:val="en-US" w:eastAsia="zh-CN"/>
        </w:rPr>
        <w:t>阿尔及利亚民主人民共和国</w:t>
      </w:r>
      <w:r w:rsidR="00735DB9" w:rsidRPr="008748F5">
        <w:rPr>
          <w:rFonts w:hint="eastAsia"/>
          <w:szCs w:val="24"/>
          <w:lang w:val="en-US" w:eastAsia="zh-CN"/>
        </w:rPr>
        <w:t>常驻联合国日内瓦办事处</w:t>
      </w:r>
      <w:r w:rsidR="004A5113" w:rsidRPr="008748F5">
        <w:rPr>
          <w:szCs w:val="24"/>
          <w:lang w:val="en-US" w:eastAsia="zh-CN"/>
        </w:rPr>
        <w:br/>
      </w:r>
      <w:r w:rsidR="003B707C">
        <w:rPr>
          <w:rFonts w:hint="eastAsia"/>
          <w:lang w:val="en-US" w:eastAsia="zh-CN"/>
        </w:rPr>
        <w:t>及驻瑞士其它国际组织代表团</w:t>
      </w:r>
    </w:p>
    <w:p w:rsidR="004A5113" w:rsidRPr="008748F5" w:rsidRDefault="004A5113" w:rsidP="007F0698">
      <w:pPr>
        <w:rPr>
          <w:szCs w:val="24"/>
          <w:lang w:val="en-US" w:eastAsia="zh-CN"/>
        </w:rPr>
      </w:pPr>
    </w:p>
    <w:p w:rsidR="00735DB9" w:rsidRPr="008748F5" w:rsidRDefault="00735DB9" w:rsidP="003B707C">
      <w:pPr>
        <w:rPr>
          <w:szCs w:val="24"/>
          <w:lang w:val="en-US" w:eastAsia="zh-CN"/>
        </w:rPr>
      </w:pPr>
      <w:r w:rsidRPr="008748F5">
        <w:rPr>
          <w:rFonts w:hint="eastAsia"/>
          <w:szCs w:val="24"/>
          <w:lang w:val="en-US" w:eastAsia="zh-CN"/>
        </w:rPr>
        <w:t>文号：</w:t>
      </w:r>
      <w:r w:rsidR="003B707C">
        <w:rPr>
          <w:rFonts w:hint="eastAsia"/>
          <w:szCs w:val="24"/>
          <w:lang w:val="en-US" w:eastAsia="zh-CN"/>
        </w:rPr>
        <w:t>MPAG/MB/No.416/14</w:t>
      </w:r>
    </w:p>
    <w:p w:rsidR="00735DB9" w:rsidRPr="008748F5" w:rsidRDefault="00735DB9" w:rsidP="007F0698">
      <w:pPr>
        <w:rPr>
          <w:szCs w:val="24"/>
          <w:lang w:val="en-US" w:eastAsia="zh-CN"/>
        </w:rPr>
      </w:pPr>
    </w:p>
    <w:p w:rsidR="00735DB9" w:rsidRPr="008748F5" w:rsidRDefault="003B707C" w:rsidP="00D54912">
      <w:pPr>
        <w:ind w:firstLineChars="200" w:firstLine="480"/>
        <w:rPr>
          <w:szCs w:val="24"/>
          <w:lang w:val="en-US" w:eastAsia="zh-CN"/>
        </w:rPr>
      </w:pPr>
      <w:r>
        <w:rPr>
          <w:rFonts w:hint="eastAsia"/>
          <w:lang w:val="en-US" w:eastAsia="zh-CN"/>
        </w:rPr>
        <w:t>阿尔及利亚民主人民共和国</w:t>
      </w:r>
      <w:r w:rsidR="00735DB9" w:rsidRPr="008748F5">
        <w:rPr>
          <w:rFonts w:hint="eastAsia"/>
          <w:szCs w:val="24"/>
          <w:lang w:val="en-US" w:eastAsia="zh-CN"/>
        </w:rPr>
        <w:t>常驻联合国日内瓦办事处</w:t>
      </w:r>
      <w:r>
        <w:rPr>
          <w:rFonts w:hint="eastAsia"/>
          <w:lang w:val="en-US" w:eastAsia="zh-CN"/>
        </w:rPr>
        <w:t>及驻瑞士其它国际组织代表团</w:t>
      </w:r>
      <w:r w:rsidR="00735DB9" w:rsidRPr="008748F5">
        <w:rPr>
          <w:rFonts w:hint="eastAsia"/>
          <w:szCs w:val="24"/>
          <w:lang w:val="en-US" w:eastAsia="zh-CN"/>
        </w:rPr>
        <w:t>向国际电信联盟（</w:t>
      </w:r>
      <w:r w:rsidR="00735DB9" w:rsidRPr="008748F5">
        <w:rPr>
          <w:rFonts w:hint="eastAsia"/>
          <w:szCs w:val="24"/>
          <w:lang w:val="en-US" w:eastAsia="zh-CN"/>
        </w:rPr>
        <w:t>ITU</w:t>
      </w:r>
      <w:r w:rsidR="00735DB9" w:rsidRPr="008748F5">
        <w:rPr>
          <w:rFonts w:hint="eastAsia"/>
          <w:szCs w:val="24"/>
          <w:lang w:val="en-US" w:eastAsia="zh-CN"/>
        </w:rPr>
        <w:t>）</w:t>
      </w:r>
      <w:r w:rsidR="00D54912">
        <w:rPr>
          <w:rFonts w:hint="eastAsia"/>
          <w:szCs w:val="24"/>
          <w:lang w:val="en-US" w:eastAsia="zh-CN"/>
        </w:rPr>
        <w:t>和</w:t>
      </w:r>
      <w:r w:rsidR="00D54912">
        <w:rPr>
          <w:rFonts w:hint="eastAsia"/>
          <w:lang w:eastAsia="zh-CN"/>
        </w:rPr>
        <w:t>秘书长办公室</w:t>
      </w:r>
      <w:r w:rsidR="00735DB9" w:rsidRPr="008748F5">
        <w:rPr>
          <w:rFonts w:hint="eastAsia"/>
          <w:szCs w:val="24"/>
          <w:lang w:val="en-US" w:eastAsia="zh-CN"/>
        </w:rPr>
        <w:t>致意，</w:t>
      </w:r>
      <w:r w:rsidR="00D54912">
        <w:rPr>
          <w:rFonts w:hint="eastAsia"/>
          <w:szCs w:val="24"/>
          <w:lang w:val="en-US" w:eastAsia="zh-CN"/>
        </w:rPr>
        <w:t>关于本代表团</w:t>
      </w:r>
      <w:r>
        <w:rPr>
          <w:rFonts w:hint="eastAsia"/>
          <w:szCs w:val="24"/>
          <w:lang w:val="en-US" w:eastAsia="zh-CN"/>
        </w:rPr>
        <w:t>2014</w:t>
      </w:r>
      <w:r w:rsidR="008B20E5" w:rsidRPr="008748F5">
        <w:rPr>
          <w:rFonts w:hint="eastAsia"/>
          <w:szCs w:val="24"/>
          <w:lang w:val="en-US" w:eastAsia="zh-CN"/>
        </w:rPr>
        <w:t>年</w:t>
      </w:r>
      <w:r>
        <w:rPr>
          <w:rFonts w:hint="eastAsia"/>
          <w:szCs w:val="24"/>
          <w:lang w:val="en-US" w:eastAsia="zh-CN"/>
        </w:rPr>
        <w:t>3</w:t>
      </w:r>
      <w:r w:rsidR="008B20E5" w:rsidRPr="008748F5">
        <w:rPr>
          <w:rFonts w:hint="eastAsia"/>
          <w:szCs w:val="24"/>
          <w:lang w:val="en-US" w:eastAsia="zh-CN"/>
        </w:rPr>
        <w:t>月</w:t>
      </w:r>
      <w:r w:rsidR="008B20E5" w:rsidRPr="008748F5">
        <w:rPr>
          <w:rFonts w:hint="eastAsia"/>
          <w:szCs w:val="24"/>
          <w:lang w:val="en-US" w:eastAsia="zh-CN"/>
        </w:rPr>
        <w:t>21</w:t>
      </w:r>
      <w:r w:rsidR="008B20E5" w:rsidRPr="008748F5">
        <w:rPr>
          <w:rFonts w:hint="eastAsia"/>
          <w:szCs w:val="24"/>
          <w:lang w:val="en-US" w:eastAsia="zh-CN"/>
        </w:rPr>
        <w:t>日</w:t>
      </w:r>
      <w:r w:rsidR="00D54912">
        <w:rPr>
          <w:rFonts w:hint="eastAsia"/>
          <w:szCs w:val="24"/>
          <w:lang w:val="en-US" w:eastAsia="zh-CN"/>
        </w:rPr>
        <w:t>发出的</w:t>
      </w:r>
      <w:r w:rsidR="008B20E5" w:rsidRPr="008748F5">
        <w:rPr>
          <w:rFonts w:hint="eastAsia"/>
          <w:szCs w:val="24"/>
          <w:lang w:val="en-US" w:eastAsia="zh-CN"/>
        </w:rPr>
        <w:t>第</w:t>
      </w:r>
      <w:r>
        <w:rPr>
          <w:szCs w:val="24"/>
          <w:lang w:val="en-US" w:eastAsia="zh-CN"/>
        </w:rPr>
        <w:t>1</w:t>
      </w:r>
      <w:r>
        <w:rPr>
          <w:rFonts w:hint="eastAsia"/>
          <w:szCs w:val="24"/>
          <w:lang w:val="en-US" w:eastAsia="zh-CN"/>
        </w:rPr>
        <w:t>92</w:t>
      </w:r>
      <w:r>
        <w:rPr>
          <w:szCs w:val="24"/>
          <w:lang w:val="en-US" w:eastAsia="zh-CN"/>
        </w:rPr>
        <w:t>/14</w:t>
      </w:r>
      <w:r w:rsidR="008B20E5" w:rsidRPr="008748F5">
        <w:rPr>
          <w:rFonts w:hint="eastAsia"/>
          <w:szCs w:val="24"/>
          <w:lang w:val="en-US" w:eastAsia="zh-CN"/>
        </w:rPr>
        <w:t>号普通照会，</w:t>
      </w:r>
      <w:r w:rsidR="00D54912">
        <w:rPr>
          <w:rFonts w:hint="eastAsia"/>
          <w:szCs w:val="24"/>
          <w:lang w:val="en-US" w:eastAsia="zh-CN"/>
        </w:rPr>
        <w:t>现</w:t>
      </w:r>
      <w:r w:rsidR="00D54912">
        <w:rPr>
          <w:rFonts w:hint="eastAsia"/>
          <w:lang w:eastAsia="zh-CN"/>
        </w:rPr>
        <w:t>荣幸地</w:t>
      </w:r>
      <w:r w:rsidR="008B20E5" w:rsidRPr="008748F5">
        <w:rPr>
          <w:rFonts w:hint="eastAsia"/>
          <w:szCs w:val="24"/>
          <w:lang w:val="en-US" w:eastAsia="zh-CN"/>
        </w:rPr>
        <w:t>通报</w:t>
      </w:r>
      <w:r w:rsidR="00D54912">
        <w:rPr>
          <w:rFonts w:hint="eastAsia"/>
          <w:lang w:val="en-US" w:eastAsia="zh-CN"/>
        </w:rPr>
        <w:t>阿尔及利亚</w:t>
      </w:r>
      <w:r w:rsidR="00D54912" w:rsidRPr="008748F5">
        <w:rPr>
          <w:rFonts w:hint="eastAsia"/>
          <w:szCs w:val="24"/>
          <w:lang w:val="en-US" w:eastAsia="zh-CN"/>
        </w:rPr>
        <w:t>政府</w:t>
      </w:r>
      <w:r w:rsidR="00D54912">
        <w:rPr>
          <w:rFonts w:hint="eastAsia"/>
          <w:szCs w:val="24"/>
          <w:lang w:val="en-US" w:eastAsia="zh-CN"/>
        </w:rPr>
        <w:t>的</w:t>
      </w:r>
      <w:r w:rsidR="00D54912" w:rsidRPr="008748F5">
        <w:rPr>
          <w:rFonts w:hint="eastAsia"/>
          <w:szCs w:val="24"/>
          <w:lang w:val="en-US" w:eastAsia="zh-CN"/>
        </w:rPr>
        <w:t>决定</w:t>
      </w:r>
      <w:r w:rsidR="00735DB9" w:rsidRPr="008748F5">
        <w:rPr>
          <w:rFonts w:hint="eastAsia"/>
          <w:szCs w:val="24"/>
          <w:lang w:val="en-US" w:eastAsia="zh-CN"/>
        </w:rPr>
        <w:t>：</w:t>
      </w:r>
      <w:r w:rsidR="00D54912">
        <w:rPr>
          <w:rFonts w:hint="eastAsia"/>
          <w:lang w:eastAsia="zh-CN"/>
        </w:rPr>
        <w:t>撤回</w:t>
      </w:r>
      <w:r w:rsidR="00D54912">
        <w:rPr>
          <w:szCs w:val="24"/>
          <w:lang w:eastAsia="zh-CN"/>
        </w:rPr>
        <w:t>Anissa GUELLAL</w:t>
      </w:r>
      <w:r w:rsidR="00D54912">
        <w:rPr>
          <w:rFonts w:hint="eastAsia"/>
          <w:szCs w:val="24"/>
          <w:lang w:eastAsia="zh-CN"/>
        </w:rPr>
        <w:t>女士参加</w:t>
      </w:r>
      <w:r w:rsidR="00D63993">
        <w:rPr>
          <w:rFonts w:hint="eastAsia"/>
          <w:szCs w:val="24"/>
          <w:lang w:eastAsia="zh-CN"/>
        </w:rPr>
        <w:t>2014-2018</w:t>
      </w:r>
      <w:r w:rsidR="00D63993">
        <w:rPr>
          <w:rFonts w:hint="eastAsia"/>
          <w:szCs w:val="24"/>
          <w:lang w:eastAsia="zh-CN"/>
        </w:rPr>
        <w:t>年</w:t>
      </w:r>
      <w:r w:rsidR="00D54912">
        <w:rPr>
          <w:rFonts w:hint="eastAsia"/>
          <w:szCs w:val="24"/>
          <w:lang w:eastAsia="zh-CN"/>
        </w:rPr>
        <w:t>国际电联</w:t>
      </w:r>
      <w:r w:rsidR="00D54912">
        <w:rPr>
          <w:rFonts w:hint="eastAsia"/>
          <w:lang w:eastAsia="zh-CN"/>
        </w:rPr>
        <w:t>无线电规则委员会（</w:t>
      </w:r>
      <w:r w:rsidR="00D54912">
        <w:rPr>
          <w:rFonts w:hint="eastAsia"/>
          <w:lang w:eastAsia="zh-CN"/>
        </w:rPr>
        <w:t>RRB</w:t>
      </w:r>
      <w:r w:rsidR="00D54912">
        <w:rPr>
          <w:rFonts w:hint="eastAsia"/>
          <w:lang w:eastAsia="zh-CN"/>
        </w:rPr>
        <w:t>）非洲区域委员职位的竞选材料</w:t>
      </w:r>
      <w:r w:rsidR="00735DB9" w:rsidRPr="008748F5">
        <w:rPr>
          <w:rFonts w:hint="eastAsia"/>
          <w:szCs w:val="24"/>
          <w:lang w:val="en-US" w:eastAsia="zh-CN"/>
        </w:rPr>
        <w:t>。</w:t>
      </w:r>
    </w:p>
    <w:p w:rsidR="00735DB9" w:rsidRPr="008748F5" w:rsidRDefault="00D54912" w:rsidP="00D54912">
      <w:pPr>
        <w:ind w:firstLineChars="200" w:firstLine="480"/>
        <w:rPr>
          <w:szCs w:val="24"/>
          <w:lang w:val="en-US" w:eastAsia="zh-CN"/>
        </w:rPr>
      </w:pPr>
      <w:r>
        <w:rPr>
          <w:rFonts w:hint="eastAsia"/>
          <w:lang w:val="en-US" w:eastAsia="zh-CN"/>
        </w:rPr>
        <w:t>阿尔及利亚民主人民共和国</w:t>
      </w:r>
      <w:r w:rsidR="00735DB9" w:rsidRPr="008748F5">
        <w:rPr>
          <w:rFonts w:hint="eastAsia"/>
          <w:szCs w:val="24"/>
          <w:lang w:val="en-US" w:eastAsia="zh-CN"/>
        </w:rPr>
        <w:t>常驻联合国日内瓦办事处</w:t>
      </w:r>
      <w:r>
        <w:rPr>
          <w:rFonts w:hint="eastAsia"/>
          <w:lang w:val="en-US" w:eastAsia="zh-CN"/>
        </w:rPr>
        <w:t>及驻瑞士其它国际组织代表团</w:t>
      </w:r>
      <w:r w:rsidR="00D63993">
        <w:rPr>
          <w:rFonts w:hint="eastAsia"/>
          <w:szCs w:val="24"/>
          <w:lang w:val="en-US" w:eastAsia="zh-CN"/>
        </w:rPr>
        <w:t>谨借此机会</w:t>
      </w:r>
      <w:r w:rsidR="00735DB9" w:rsidRPr="008748F5">
        <w:rPr>
          <w:rFonts w:hint="eastAsia"/>
          <w:szCs w:val="24"/>
          <w:lang w:val="en-US" w:eastAsia="zh-CN"/>
        </w:rPr>
        <w:t>再次向国际电信联盟</w:t>
      </w:r>
      <w:r>
        <w:rPr>
          <w:rFonts w:hint="eastAsia"/>
          <w:szCs w:val="24"/>
          <w:lang w:val="en-US" w:eastAsia="zh-CN"/>
        </w:rPr>
        <w:t>及</w:t>
      </w:r>
      <w:r>
        <w:rPr>
          <w:rFonts w:hint="eastAsia"/>
          <w:lang w:eastAsia="zh-CN"/>
        </w:rPr>
        <w:t>秘书长办公室</w:t>
      </w:r>
      <w:r w:rsidR="00735DB9" w:rsidRPr="008748F5">
        <w:rPr>
          <w:rFonts w:hint="eastAsia"/>
          <w:szCs w:val="24"/>
          <w:lang w:val="en-US" w:eastAsia="zh-CN"/>
        </w:rPr>
        <w:t>致以最崇高的敬意。</w:t>
      </w:r>
    </w:p>
    <w:p w:rsidR="00735DB9" w:rsidRPr="008748F5" w:rsidRDefault="00735DB9" w:rsidP="007F0698">
      <w:pPr>
        <w:rPr>
          <w:szCs w:val="24"/>
          <w:lang w:val="en-US" w:eastAsia="zh-CN"/>
        </w:rPr>
      </w:pPr>
    </w:p>
    <w:p w:rsidR="007F0698" w:rsidRPr="008748F5" w:rsidRDefault="007F0698" w:rsidP="007F0698">
      <w:pPr>
        <w:ind w:right="6"/>
        <w:rPr>
          <w:szCs w:val="24"/>
          <w:lang w:val="en-US" w:eastAsia="zh-CN"/>
        </w:rPr>
      </w:pPr>
    </w:p>
    <w:p w:rsidR="00735DB9" w:rsidRPr="008748F5" w:rsidRDefault="00735DB9" w:rsidP="00291061">
      <w:pPr>
        <w:ind w:right="6"/>
        <w:rPr>
          <w:szCs w:val="24"/>
          <w:lang w:val="en-US" w:eastAsia="zh-CN"/>
        </w:rPr>
      </w:pPr>
      <w:r w:rsidRPr="008748F5">
        <w:rPr>
          <w:rFonts w:hint="eastAsia"/>
          <w:szCs w:val="24"/>
          <w:lang w:val="en-US" w:eastAsia="zh-CN"/>
        </w:rPr>
        <w:t>201</w:t>
      </w:r>
      <w:r w:rsidR="00291061" w:rsidRPr="008748F5">
        <w:rPr>
          <w:rFonts w:hint="eastAsia"/>
          <w:szCs w:val="24"/>
          <w:lang w:val="en-US" w:eastAsia="zh-CN"/>
        </w:rPr>
        <w:t>4</w:t>
      </w:r>
      <w:r w:rsidRPr="008748F5">
        <w:rPr>
          <w:rFonts w:hint="eastAsia"/>
          <w:szCs w:val="24"/>
          <w:lang w:val="en-US" w:eastAsia="zh-CN"/>
        </w:rPr>
        <w:t>年</w:t>
      </w:r>
      <w:r w:rsidR="00D54912">
        <w:rPr>
          <w:rFonts w:hint="eastAsia"/>
          <w:szCs w:val="24"/>
          <w:lang w:val="en-US" w:eastAsia="zh-CN"/>
        </w:rPr>
        <w:t>7</w:t>
      </w:r>
      <w:r w:rsidRPr="008748F5">
        <w:rPr>
          <w:rFonts w:hint="eastAsia"/>
          <w:szCs w:val="24"/>
          <w:lang w:val="en-US" w:eastAsia="zh-CN"/>
        </w:rPr>
        <w:t>月</w:t>
      </w:r>
      <w:r w:rsidR="00D54912">
        <w:rPr>
          <w:rFonts w:hint="eastAsia"/>
          <w:szCs w:val="24"/>
          <w:lang w:val="en-US" w:eastAsia="zh-CN"/>
        </w:rPr>
        <w:t>10</w:t>
      </w:r>
      <w:r w:rsidRPr="008748F5">
        <w:rPr>
          <w:rFonts w:hint="eastAsia"/>
          <w:szCs w:val="24"/>
          <w:lang w:val="en-US" w:eastAsia="zh-CN"/>
        </w:rPr>
        <w:t>日</w:t>
      </w:r>
      <w:r w:rsidR="002446E0" w:rsidRPr="008748F5">
        <w:rPr>
          <w:rFonts w:hint="eastAsia"/>
          <w:szCs w:val="24"/>
          <w:lang w:val="en-US" w:eastAsia="zh-CN"/>
        </w:rPr>
        <w:t>，日内瓦</w:t>
      </w:r>
    </w:p>
    <w:p w:rsidR="00735DB9" w:rsidRPr="008748F5" w:rsidRDefault="00735DB9" w:rsidP="007F0698">
      <w:pPr>
        <w:rPr>
          <w:szCs w:val="24"/>
          <w:lang w:val="en-US" w:eastAsia="zh-CN"/>
        </w:rPr>
      </w:pPr>
    </w:p>
    <w:p w:rsidR="007D1C36" w:rsidRPr="008748F5" w:rsidRDefault="007D1C36" w:rsidP="007F0698">
      <w:pPr>
        <w:rPr>
          <w:szCs w:val="24"/>
          <w:lang w:val="en-US" w:eastAsia="zh-CN"/>
        </w:rPr>
      </w:pPr>
    </w:p>
    <w:p w:rsidR="00735DB9" w:rsidRPr="008748F5" w:rsidRDefault="00735DB9" w:rsidP="007F0698">
      <w:pPr>
        <w:rPr>
          <w:szCs w:val="24"/>
          <w:lang w:val="en-US" w:eastAsia="zh-CN"/>
        </w:rPr>
      </w:pPr>
      <w:r w:rsidRPr="008748F5">
        <w:rPr>
          <w:rFonts w:hint="eastAsia"/>
          <w:szCs w:val="24"/>
          <w:lang w:val="en-US" w:eastAsia="zh-CN"/>
        </w:rPr>
        <w:t>（</w:t>
      </w:r>
      <w:r w:rsidR="002446E0" w:rsidRPr="008748F5">
        <w:rPr>
          <w:rFonts w:ascii="STKaiti" w:eastAsia="STKaiti" w:hAnsi="STKaiti" w:hint="eastAsia"/>
          <w:szCs w:val="24"/>
          <w:lang w:val="en-US" w:eastAsia="zh-CN"/>
        </w:rPr>
        <w:t>原件已签</w:t>
      </w:r>
      <w:r w:rsidRPr="008748F5">
        <w:rPr>
          <w:rFonts w:hint="eastAsia"/>
          <w:szCs w:val="24"/>
          <w:lang w:val="en-US" w:eastAsia="zh-CN"/>
        </w:rPr>
        <w:t>）</w:t>
      </w:r>
    </w:p>
    <w:p w:rsidR="007D1C36" w:rsidRPr="008748F5" w:rsidRDefault="007D1C36" w:rsidP="007F0698">
      <w:pPr>
        <w:rPr>
          <w:szCs w:val="24"/>
          <w:lang w:val="en-US" w:eastAsia="zh-CN"/>
        </w:rPr>
      </w:pPr>
    </w:p>
    <w:p w:rsidR="00735DB9" w:rsidRPr="008748F5" w:rsidRDefault="00D54912" w:rsidP="005E695D">
      <w:pPr>
        <w:rPr>
          <w:szCs w:val="24"/>
          <w:lang w:val="en-US" w:eastAsia="zh-CN"/>
        </w:rPr>
      </w:pPr>
      <w:r>
        <w:rPr>
          <w:rFonts w:hint="eastAsia"/>
          <w:lang w:val="en-US" w:eastAsia="zh-CN"/>
        </w:rPr>
        <w:t>阿尔及利亚民主人民共和国</w:t>
      </w:r>
      <w:r w:rsidR="00735DB9" w:rsidRPr="008748F5">
        <w:rPr>
          <w:rFonts w:hint="eastAsia"/>
          <w:szCs w:val="24"/>
          <w:lang w:val="en-US" w:eastAsia="zh-CN"/>
        </w:rPr>
        <w:t>常驻联合国日内瓦办事处</w:t>
      </w:r>
      <w:r w:rsidR="004A5113" w:rsidRPr="008748F5">
        <w:rPr>
          <w:szCs w:val="24"/>
          <w:lang w:val="en-US" w:eastAsia="zh-CN"/>
        </w:rPr>
        <w:br/>
      </w:r>
      <w:r w:rsidR="005E695D">
        <w:rPr>
          <w:rFonts w:hint="eastAsia"/>
          <w:lang w:val="en-US" w:eastAsia="zh-CN"/>
        </w:rPr>
        <w:t>及驻瑞士其它国际组织代表团</w:t>
      </w:r>
      <w:r w:rsidR="007F0698" w:rsidRPr="008748F5">
        <w:rPr>
          <w:szCs w:val="24"/>
          <w:lang w:val="en-US" w:eastAsia="zh-CN"/>
        </w:rPr>
        <w:br/>
      </w:r>
      <w:r w:rsidR="00735DB9" w:rsidRPr="008748F5">
        <w:rPr>
          <w:rFonts w:hint="eastAsia"/>
          <w:szCs w:val="24"/>
          <w:lang w:val="en-US" w:eastAsia="zh-CN"/>
        </w:rPr>
        <w:t>公章</w:t>
      </w:r>
    </w:p>
    <w:p w:rsidR="007F0698" w:rsidRDefault="007F0698" w:rsidP="007F0698">
      <w:pPr>
        <w:rPr>
          <w:lang w:val="en-US" w:eastAsia="zh-CN"/>
        </w:rPr>
      </w:pPr>
    </w:p>
    <w:p w:rsidR="003B367C" w:rsidRDefault="003B367C" w:rsidP="007F0698">
      <w:pPr>
        <w:rPr>
          <w:lang w:val="en-US" w:eastAsia="zh-CN"/>
        </w:rPr>
      </w:pPr>
    </w:p>
    <w:p w:rsidR="00735DB9" w:rsidRDefault="005E695D" w:rsidP="005E695D">
      <w:pPr>
        <w:rPr>
          <w:lang w:val="en-US" w:eastAsia="zh-CN"/>
        </w:rPr>
      </w:pPr>
      <w:r>
        <w:rPr>
          <w:rFonts w:hint="eastAsia"/>
          <w:lang w:val="en-US" w:eastAsia="zh-CN"/>
        </w:rPr>
        <w:t>发至</w:t>
      </w:r>
      <w:r w:rsidR="003B367C">
        <w:rPr>
          <w:rFonts w:hint="eastAsia"/>
          <w:lang w:val="en-US" w:eastAsia="zh-CN"/>
        </w:rPr>
        <w:t>：</w:t>
      </w:r>
      <w:r>
        <w:rPr>
          <w:rFonts w:hint="eastAsia"/>
          <w:lang w:val="en-US" w:eastAsia="zh-CN"/>
        </w:rPr>
        <w:t>日内瓦，</w:t>
      </w:r>
      <w:r w:rsidR="003B367C">
        <w:rPr>
          <w:rFonts w:hint="eastAsia"/>
          <w:lang w:val="en-US" w:eastAsia="zh-CN"/>
        </w:rPr>
        <w:t>国际电信联盟</w:t>
      </w:r>
    </w:p>
    <w:p w:rsidR="002446E0" w:rsidRPr="005E695D" w:rsidRDefault="002446E0" w:rsidP="007F0698">
      <w:pPr>
        <w:pStyle w:val="Reasons"/>
        <w:rPr>
          <w:lang w:val="en-US" w:eastAsia="zh-CN"/>
        </w:rPr>
      </w:pPr>
    </w:p>
    <w:p w:rsidR="002446E0" w:rsidRDefault="002446E0" w:rsidP="007F0698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476923" w:rsidRDefault="00476923" w:rsidP="007F0698">
      <w:pPr>
        <w:rPr>
          <w:lang w:val="en-US" w:eastAsia="zh-CN"/>
        </w:rPr>
      </w:pPr>
    </w:p>
    <w:sectPr w:rsidR="00476923" w:rsidSect="008748F5">
      <w:headerReference w:type="default" r:id="rId9"/>
      <w:footerReference w:type="first" r:id="rId10"/>
      <w:type w:val="continuous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E5" w:rsidRDefault="008B20E5">
      <w:r>
        <w:separator/>
      </w:r>
    </w:p>
  </w:endnote>
  <w:endnote w:type="continuationSeparator" w:id="0">
    <w:p w:rsidR="008B20E5" w:rsidRDefault="008B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MS Mincho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E5" w:rsidRDefault="008B20E5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3B367C" w:rsidRDefault="003B367C" w:rsidP="003B367C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E5" w:rsidRDefault="008B20E5">
      <w:r>
        <w:t>____________________</w:t>
      </w:r>
    </w:p>
  </w:footnote>
  <w:footnote w:type="continuationSeparator" w:id="0">
    <w:p w:rsidR="008B20E5" w:rsidRDefault="008B2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E5" w:rsidRDefault="008B20E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F7F87">
      <w:rPr>
        <w:noProof/>
      </w:rPr>
      <w:t>2</w:t>
    </w:r>
    <w:r>
      <w:fldChar w:fldCharType="end"/>
    </w:r>
  </w:p>
  <w:p w:rsidR="008B20E5" w:rsidRPr="00811D55" w:rsidRDefault="008B20E5" w:rsidP="00DA7568">
    <w:pPr>
      <w:pStyle w:val="Header"/>
    </w:pPr>
    <w:r>
      <w:t>PP14/</w:t>
    </w:r>
    <w:r w:rsidR="005E695D">
      <w:rPr>
        <w:rFonts w:hint="eastAsia"/>
        <w:lang w:eastAsia="zh-CN"/>
      </w:rPr>
      <w:t>38</w:t>
    </w:r>
    <w:r w:rsidR="007F0698">
      <w:rPr>
        <w:rFonts w:hint="eastAsia"/>
        <w:lang w:eastAsia="zh-CN"/>
      </w:rPr>
      <w:t>(Rev.1)</w:t>
    </w:r>
    <w:r>
      <w:t>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8A8"/>
    <w:multiLevelType w:val="hybridMultilevel"/>
    <w:tmpl w:val="465E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66C63"/>
    <w:multiLevelType w:val="hybridMultilevel"/>
    <w:tmpl w:val="B042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64154"/>
    <w:multiLevelType w:val="hybridMultilevel"/>
    <w:tmpl w:val="D48ED5F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D75331D"/>
    <w:multiLevelType w:val="hybridMultilevel"/>
    <w:tmpl w:val="16EA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B9"/>
    <w:rsid w:val="000107AE"/>
    <w:rsid w:val="000134DB"/>
    <w:rsid w:val="00014808"/>
    <w:rsid w:val="00040A47"/>
    <w:rsid w:val="00057B6E"/>
    <w:rsid w:val="00076062"/>
    <w:rsid w:val="0009673E"/>
    <w:rsid w:val="000C4701"/>
    <w:rsid w:val="000E4C7A"/>
    <w:rsid w:val="000F68C6"/>
    <w:rsid w:val="000F7F87"/>
    <w:rsid w:val="00124C8F"/>
    <w:rsid w:val="00125484"/>
    <w:rsid w:val="00126FE1"/>
    <w:rsid w:val="0013327E"/>
    <w:rsid w:val="00137909"/>
    <w:rsid w:val="0014254A"/>
    <w:rsid w:val="00152C17"/>
    <w:rsid w:val="00167FD3"/>
    <w:rsid w:val="00171990"/>
    <w:rsid w:val="001A0EEB"/>
    <w:rsid w:val="001A4A66"/>
    <w:rsid w:val="001B1B1C"/>
    <w:rsid w:val="001B25D1"/>
    <w:rsid w:val="002155B0"/>
    <w:rsid w:val="00217A36"/>
    <w:rsid w:val="00231ABC"/>
    <w:rsid w:val="00241DDB"/>
    <w:rsid w:val="00243863"/>
    <w:rsid w:val="002446E0"/>
    <w:rsid w:val="002578B4"/>
    <w:rsid w:val="00281F8C"/>
    <w:rsid w:val="00291061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6B81"/>
    <w:rsid w:val="00387EA2"/>
    <w:rsid w:val="003907C4"/>
    <w:rsid w:val="00395CE4"/>
    <w:rsid w:val="003B367C"/>
    <w:rsid w:val="003B707C"/>
    <w:rsid w:val="003C5B81"/>
    <w:rsid w:val="004014B0"/>
    <w:rsid w:val="00414872"/>
    <w:rsid w:val="00426AC1"/>
    <w:rsid w:val="0045019C"/>
    <w:rsid w:val="004676C0"/>
    <w:rsid w:val="0047241A"/>
    <w:rsid w:val="00476923"/>
    <w:rsid w:val="00476CAF"/>
    <w:rsid w:val="00485E71"/>
    <w:rsid w:val="004A5113"/>
    <w:rsid w:val="004D3182"/>
    <w:rsid w:val="005061F9"/>
    <w:rsid w:val="00517E65"/>
    <w:rsid w:val="005356FD"/>
    <w:rsid w:val="00542073"/>
    <w:rsid w:val="00554E24"/>
    <w:rsid w:val="00564B8D"/>
    <w:rsid w:val="00567130"/>
    <w:rsid w:val="005751D4"/>
    <w:rsid w:val="00596A53"/>
    <w:rsid w:val="005A6A1D"/>
    <w:rsid w:val="005C1E39"/>
    <w:rsid w:val="005E4794"/>
    <w:rsid w:val="005E695D"/>
    <w:rsid w:val="005F67CE"/>
    <w:rsid w:val="00617BE4"/>
    <w:rsid w:val="00622189"/>
    <w:rsid w:val="00624BE2"/>
    <w:rsid w:val="0067125A"/>
    <w:rsid w:val="00680265"/>
    <w:rsid w:val="006A0092"/>
    <w:rsid w:val="006E57C8"/>
    <w:rsid w:val="006E6BA4"/>
    <w:rsid w:val="006F0211"/>
    <w:rsid w:val="007235A4"/>
    <w:rsid w:val="0073319E"/>
    <w:rsid w:val="00735DB9"/>
    <w:rsid w:val="007470DC"/>
    <w:rsid w:val="00750829"/>
    <w:rsid w:val="00770CF8"/>
    <w:rsid w:val="007917DE"/>
    <w:rsid w:val="007B558F"/>
    <w:rsid w:val="007C4DC3"/>
    <w:rsid w:val="007D1C36"/>
    <w:rsid w:val="007F0698"/>
    <w:rsid w:val="007F6713"/>
    <w:rsid w:val="00811D55"/>
    <w:rsid w:val="00814482"/>
    <w:rsid w:val="008160BB"/>
    <w:rsid w:val="008160BF"/>
    <w:rsid w:val="008433E4"/>
    <w:rsid w:val="00850AEF"/>
    <w:rsid w:val="008726C7"/>
    <w:rsid w:val="008748F5"/>
    <w:rsid w:val="008A0753"/>
    <w:rsid w:val="008B20E5"/>
    <w:rsid w:val="008B44F5"/>
    <w:rsid w:val="008D3BE2"/>
    <w:rsid w:val="008D7300"/>
    <w:rsid w:val="008E4324"/>
    <w:rsid w:val="008E45D4"/>
    <w:rsid w:val="008E6AE7"/>
    <w:rsid w:val="008E6BC6"/>
    <w:rsid w:val="008F1FAB"/>
    <w:rsid w:val="008F2350"/>
    <w:rsid w:val="00904E65"/>
    <w:rsid w:val="00905B6A"/>
    <w:rsid w:val="00936B3C"/>
    <w:rsid w:val="00950E0F"/>
    <w:rsid w:val="0099173A"/>
    <w:rsid w:val="009A47A2"/>
    <w:rsid w:val="009C0FC9"/>
    <w:rsid w:val="009C4B97"/>
    <w:rsid w:val="009D1E93"/>
    <w:rsid w:val="009F56E7"/>
    <w:rsid w:val="00A03693"/>
    <w:rsid w:val="00A06741"/>
    <w:rsid w:val="00A23536"/>
    <w:rsid w:val="00A6085C"/>
    <w:rsid w:val="00A62DA7"/>
    <w:rsid w:val="00A94F7A"/>
    <w:rsid w:val="00AA7BEE"/>
    <w:rsid w:val="00AC5C98"/>
    <w:rsid w:val="00AD1198"/>
    <w:rsid w:val="00AD2C62"/>
    <w:rsid w:val="00AE49B9"/>
    <w:rsid w:val="00B01279"/>
    <w:rsid w:val="00B04E59"/>
    <w:rsid w:val="00B05785"/>
    <w:rsid w:val="00B11373"/>
    <w:rsid w:val="00B15AF8"/>
    <w:rsid w:val="00B1733E"/>
    <w:rsid w:val="00B23943"/>
    <w:rsid w:val="00B60A63"/>
    <w:rsid w:val="00B650EC"/>
    <w:rsid w:val="00B71E3B"/>
    <w:rsid w:val="00B73FAC"/>
    <w:rsid w:val="00B96F78"/>
    <w:rsid w:val="00BA154E"/>
    <w:rsid w:val="00BA20B6"/>
    <w:rsid w:val="00BB0F71"/>
    <w:rsid w:val="00BF720B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87D6E"/>
    <w:rsid w:val="00C925D8"/>
    <w:rsid w:val="00C948C8"/>
    <w:rsid w:val="00CA38C9"/>
    <w:rsid w:val="00CA401B"/>
    <w:rsid w:val="00CB1CAA"/>
    <w:rsid w:val="00CB57E1"/>
    <w:rsid w:val="00CB66EF"/>
    <w:rsid w:val="00CE40BB"/>
    <w:rsid w:val="00CE6177"/>
    <w:rsid w:val="00CF05C0"/>
    <w:rsid w:val="00D2057D"/>
    <w:rsid w:val="00D215E8"/>
    <w:rsid w:val="00D54912"/>
    <w:rsid w:val="00D57C64"/>
    <w:rsid w:val="00D63993"/>
    <w:rsid w:val="00D65220"/>
    <w:rsid w:val="00D82A9F"/>
    <w:rsid w:val="00D97614"/>
    <w:rsid w:val="00DA7568"/>
    <w:rsid w:val="00DD26B1"/>
    <w:rsid w:val="00DF23FC"/>
    <w:rsid w:val="00DF39CD"/>
    <w:rsid w:val="00DF51DD"/>
    <w:rsid w:val="00E121F2"/>
    <w:rsid w:val="00E26F09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918DA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D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D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1</TotalTime>
  <Pages>2</Pages>
  <Words>508</Words>
  <Characters>197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704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(PP-14)</dc:subject>
  <dc:creator>Brouard, Ricarda</dc:creator>
  <cp:keywords>PP-14</cp:keywords>
  <cp:lastModifiedBy>Brouard, Ricarda</cp:lastModifiedBy>
  <cp:revision>2</cp:revision>
  <cp:lastPrinted>2014-07-24T12:04:00Z</cp:lastPrinted>
  <dcterms:created xsi:type="dcterms:W3CDTF">2014-07-29T14:43:00Z</dcterms:created>
  <dcterms:modified xsi:type="dcterms:W3CDTF">2014-07-29T14:43:00Z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