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146266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t xml:space="preserve"> 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345493">
              <w:rPr>
                <w:b/>
                <w:bCs/>
                <w:sz w:val="20"/>
                <w:lang w:eastAsia="zh-CN"/>
              </w:rPr>
              <w:t>2014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年</w:t>
            </w:r>
            <w:r w:rsidRPr="00345493">
              <w:rPr>
                <w:b/>
                <w:bCs/>
                <w:sz w:val="20"/>
                <w:lang w:eastAsia="zh-CN"/>
              </w:rPr>
              <w:t>10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b/>
                <w:bCs/>
                <w:sz w:val="20"/>
                <w:lang w:eastAsia="zh-CN"/>
              </w:rPr>
              <w:t>20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日</w:t>
            </w:r>
            <w:r w:rsidRPr="00345493">
              <w:rPr>
                <w:b/>
                <w:bCs/>
                <w:sz w:val="20"/>
                <w:lang w:eastAsia="zh-CN"/>
              </w:rPr>
              <w:t>-11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月</w:t>
            </w:r>
            <w:r w:rsidRPr="00345493">
              <w:rPr>
                <w:b/>
                <w:bCs/>
                <w:sz w:val="20"/>
                <w:lang w:eastAsia="zh-CN"/>
              </w:rPr>
              <w:t>7</w:t>
            </w:r>
            <w:r w:rsidRPr="00345493">
              <w:rPr>
                <w:rFonts w:ascii="SimSun" w:hAnsi="SimSun" w:hint="eastAsia"/>
                <w:b/>
                <w:bCs/>
                <w:sz w:val="20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146266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68E3CA52" wp14:editId="05D5A4CD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146266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146266">
            <w:pPr>
              <w:spacing w:after="48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146266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146266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146266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C710E5" w:rsidP="00146266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33 (Cor.1)</w:t>
            </w:r>
            <w:r w:rsidR="003B74F0"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14626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14626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5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19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146266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146266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1462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146266">
            <w:pPr>
              <w:pStyle w:val="Source"/>
            </w:pPr>
            <w:bookmarkStart w:id="4" w:name="dsource" w:colFirst="0" w:colLast="0"/>
            <w:bookmarkEnd w:id="1"/>
            <w:bookmarkEnd w:id="3"/>
            <w:r w:rsidRPr="000273B7">
              <w:t>俄罗斯联邦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863812" w:rsidP="00146266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863812" w:rsidP="00146266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澄清“国际电联</w:t>
            </w:r>
            <w:r w:rsidR="006E484E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财务”</w:t>
            </w:r>
            <w:r w:rsidR="006E484E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概念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146266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D43B2C" w:rsidRDefault="001D0FF0" w:rsidP="00F656E5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为正确翻译</w:t>
      </w:r>
      <w:r>
        <w:rPr>
          <w:lang w:eastAsia="zh-CN"/>
        </w:rPr>
        <w:t>PP</w:t>
      </w:r>
      <w:r>
        <w:rPr>
          <w:lang w:eastAsia="zh-CN"/>
        </w:rPr>
        <w:noBreakHyphen/>
        <w:t>14/33</w:t>
      </w:r>
      <w:r>
        <w:rPr>
          <w:rFonts w:hint="eastAsia"/>
          <w:lang w:eastAsia="zh-CN"/>
        </w:rPr>
        <w:t>号文件中修订《组织法》第</w:t>
      </w:r>
      <w:r>
        <w:rPr>
          <w:rFonts w:hint="eastAsia"/>
          <w:lang w:eastAsia="zh-CN"/>
        </w:rPr>
        <w:t>159</w:t>
      </w:r>
      <w:r>
        <w:rPr>
          <w:rFonts w:hint="eastAsia"/>
          <w:lang w:eastAsia="zh-CN"/>
        </w:rPr>
        <w:t>款的</w:t>
      </w:r>
      <w:r w:rsidR="00D43B2C">
        <w:rPr>
          <w:lang w:eastAsia="zh-CN"/>
        </w:rPr>
        <w:t>RUS/33/4</w:t>
      </w:r>
      <w:r>
        <w:rPr>
          <w:rFonts w:hint="eastAsia"/>
          <w:lang w:eastAsia="zh-CN"/>
        </w:rPr>
        <w:t>号提案，</w:t>
      </w:r>
      <w:r w:rsidR="00B42219">
        <w:rPr>
          <w:rFonts w:hint="eastAsia"/>
          <w:lang w:eastAsia="zh-CN"/>
        </w:rPr>
        <w:t>有必要对随后的条款（即第</w:t>
      </w:r>
      <w:r w:rsidR="00B42219">
        <w:rPr>
          <w:rFonts w:hint="eastAsia"/>
          <w:lang w:eastAsia="zh-CN"/>
        </w:rPr>
        <w:t>159A</w:t>
      </w:r>
      <w:r w:rsidR="00B42219">
        <w:rPr>
          <w:rFonts w:hint="eastAsia"/>
          <w:lang w:eastAsia="zh-CN"/>
        </w:rPr>
        <w:t>款和第</w:t>
      </w:r>
      <w:r w:rsidR="00B42219">
        <w:rPr>
          <w:rFonts w:hint="eastAsia"/>
          <w:lang w:eastAsia="zh-CN"/>
        </w:rPr>
        <w:t>159B</w:t>
      </w:r>
      <w:r w:rsidR="00B42219">
        <w:rPr>
          <w:rFonts w:hint="eastAsia"/>
          <w:lang w:eastAsia="zh-CN"/>
        </w:rPr>
        <w:t>款）的</w:t>
      </w:r>
      <w:r w:rsidR="00B42219" w:rsidRPr="00B42219">
        <w:rPr>
          <w:rFonts w:hint="eastAsia"/>
          <w:u w:val="single"/>
          <w:lang w:eastAsia="zh-CN"/>
        </w:rPr>
        <w:t>法文案文</w:t>
      </w:r>
      <w:r w:rsidR="00B42219">
        <w:rPr>
          <w:rFonts w:hint="eastAsia"/>
          <w:lang w:eastAsia="zh-CN"/>
        </w:rPr>
        <w:t>进行编辑性修订。</w:t>
      </w:r>
    </w:p>
    <w:p w:rsidR="00D43B2C" w:rsidRPr="009B0559" w:rsidRDefault="00B42219" w:rsidP="00732E6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0" w:after="100"/>
        <w:ind w:firstLineChars="200" w:firstLine="480"/>
        <w:rPr>
          <w:rFonts w:asciiTheme="minorHAnsi" w:hAnsiTheme="minorHAnsi" w:cstheme="majorBidi"/>
          <w:color w:val="000000"/>
          <w:szCs w:val="24"/>
          <w:lang w:eastAsia="zh-CN"/>
        </w:rPr>
      </w:pPr>
      <w:r>
        <w:rPr>
          <w:rFonts w:asciiTheme="minorHAnsi" w:hAnsiTheme="minorHAnsi" w:cstheme="majorBidi" w:hint="eastAsia"/>
          <w:color w:val="000000"/>
          <w:szCs w:val="24"/>
          <w:lang w:eastAsia="zh-CN"/>
        </w:rPr>
        <w:t>因此，以下两项编辑性修订仅涉及法文案文。</w:t>
      </w:r>
    </w:p>
    <w:p w:rsidR="00D43B2C" w:rsidRDefault="00D43B2C" w:rsidP="00146266">
      <w:pPr>
        <w:rPr>
          <w:lang w:eastAsia="zh-CN"/>
        </w:rPr>
      </w:pPr>
    </w:p>
    <w:p w:rsidR="00C710E5" w:rsidRDefault="00C710E5" w:rsidP="00146266">
      <w:pPr>
        <w:rPr>
          <w:lang w:val="en-US" w:eastAsia="zh-CN"/>
        </w:rPr>
      </w:pPr>
    </w:p>
    <w:p w:rsidR="00C710E5" w:rsidRDefault="00C710E5" w:rsidP="0014626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476923" w:rsidRDefault="00476923" w:rsidP="00146266">
      <w:pPr>
        <w:rPr>
          <w:lang w:val="en-US" w:eastAsia="zh-CN"/>
        </w:rPr>
      </w:pP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F80F13" w:rsidRPr="005B5D60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F80F13" w:rsidRPr="00595BE0" w:rsidRDefault="00F656E5" w:rsidP="00146266">
            <w:pPr>
              <w:pStyle w:val="Volume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F80F13" w:rsidRPr="008F13B2" w:rsidRDefault="005E2980" w:rsidP="00146266">
            <w:pPr>
              <w:pStyle w:val="VolumeTitle"/>
              <w:rPr>
                <w:rFonts w:eastAsia="SimSun"/>
              </w:rPr>
            </w:pPr>
            <w:r w:rsidRPr="008F13B2">
              <w:rPr>
                <w:rFonts w:eastAsia="SimSun" w:hint="eastAsia"/>
              </w:rPr>
              <w:t>《国际电信联盟组织法》</w:t>
            </w:r>
          </w:p>
        </w:tc>
      </w:tr>
      <w:tr w:rsidR="00B273AB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B273AB" w:rsidRDefault="00F656E5" w:rsidP="00146266">
            <w:pPr>
              <w:pStyle w:val="ChapNoS2"/>
              <w:rPr>
                <w:lang w:eastAsia="zh-CN"/>
              </w:rPr>
            </w:pPr>
          </w:p>
          <w:p w:rsidR="00B273AB" w:rsidRPr="00EA56B8" w:rsidRDefault="00F656E5" w:rsidP="00146266">
            <w:pPr>
              <w:pStyle w:val="Chap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6A0294" w:rsidRPr="006A0294" w:rsidRDefault="005E2980" w:rsidP="00146266">
            <w:pPr>
              <w:pStyle w:val="ChapNo"/>
              <w:rPr>
                <w:lang w:val="en-US" w:eastAsia="zh-CN"/>
              </w:rPr>
            </w:pPr>
            <w:r>
              <w:rPr>
                <w:rFonts w:hint="eastAsia"/>
                <w:lang w:val="fr-FR" w:eastAsia="zh-CN"/>
              </w:rPr>
              <w:t>第</w:t>
            </w:r>
            <w:r w:rsidRPr="006A0294">
              <w:rPr>
                <w:lang w:val="en-US" w:eastAsia="zh-CN"/>
              </w:rPr>
              <w:t xml:space="preserve"> </w:t>
            </w:r>
            <w:r>
              <w:rPr>
                <w:rFonts w:hint="eastAsia"/>
                <w:lang w:val="fr-FR" w:eastAsia="zh-CN"/>
              </w:rPr>
              <w:t>五</w:t>
            </w:r>
            <w:r w:rsidRPr="006A0294"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fr-FR" w:eastAsia="zh-CN"/>
              </w:rPr>
              <w:t>章</w:t>
            </w:r>
          </w:p>
          <w:p w:rsidR="00B273AB" w:rsidRPr="006A0294" w:rsidRDefault="005E2980" w:rsidP="00146266">
            <w:pPr>
              <w:pStyle w:val="Chaptitle"/>
              <w:rPr>
                <w:lang w:eastAsia="zh-CN"/>
              </w:rPr>
            </w:pPr>
            <w:r w:rsidRPr="00EB15A0">
              <w:rPr>
                <w:rFonts w:hint="eastAsia"/>
                <w:lang w:val="fr-FR" w:eastAsia="zh-CN"/>
              </w:rPr>
              <w:t>关于国际电联职能行使的其</w:t>
            </w:r>
            <w:r>
              <w:rPr>
                <w:rFonts w:hint="eastAsia"/>
                <w:lang w:val="fr-FR" w:eastAsia="zh-CN"/>
              </w:rPr>
              <w:t>它</w:t>
            </w:r>
            <w:r w:rsidRPr="00EB15A0">
              <w:rPr>
                <w:rFonts w:hint="eastAsia"/>
                <w:lang w:val="fr-FR" w:eastAsia="zh-CN"/>
              </w:rPr>
              <w:t>条款</w:t>
            </w:r>
          </w:p>
        </w:tc>
      </w:tr>
      <w:tr w:rsidR="00B273AB" w:rsidRPr="00861F5C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B273AB" w:rsidRDefault="00F656E5" w:rsidP="00146266">
            <w:pPr>
              <w:pStyle w:val="ArtNoS2"/>
              <w:rPr>
                <w:lang w:eastAsia="zh-CN"/>
              </w:rPr>
            </w:pPr>
          </w:p>
          <w:p w:rsidR="00B273AB" w:rsidRPr="008F31A9" w:rsidRDefault="00F656E5" w:rsidP="00146266">
            <w:pPr>
              <w:pStyle w:val="Art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B273AB" w:rsidRDefault="005E2980" w:rsidP="00146266">
            <w:pPr>
              <w:pStyle w:val="ArtN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Pr="00861F5C">
              <w:t xml:space="preserve"> </w:t>
            </w:r>
            <w:r>
              <w:t>28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条</w:t>
            </w:r>
          </w:p>
          <w:p w:rsidR="00B273AB" w:rsidRPr="00817662" w:rsidRDefault="005E2980" w:rsidP="00146266">
            <w:pPr>
              <w:pStyle w:val="Arttitle"/>
            </w:pPr>
            <w:r w:rsidRPr="00EB15A0">
              <w:rPr>
                <w:rFonts w:hint="eastAsia"/>
                <w:lang w:val="fr-FR" w:eastAsia="zh-CN"/>
              </w:rPr>
              <w:t>国际电联的财务</w:t>
            </w:r>
          </w:p>
        </w:tc>
      </w:tr>
    </w:tbl>
    <w:p w:rsidR="004304D7" w:rsidRDefault="005E2980" w:rsidP="00146266">
      <w:pPr>
        <w:pStyle w:val="Proposal"/>
      </w:pPr>
      <w:r>
        <w:t>(MOD)</w:t>
      </w:r>
      <w:r>
        <w:tab/>
        <w:t>RUS/33/6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E62ABE" w:rsidRPr="00F656E5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E62ABE" w:rsidRPr="00F656E5" w:rsidRDefault="005E2980" w:rsidP="00F656E5">
            <w:pPr>
              <w:pStyle w:val="enumlev1S2"/>
              <w:rPr>
                <w:szCs w:val="24"/>
              </w:rPr>
            </w:pPr>
            <w:r w:rsidRPr="00F656E5">
              <w:rPr>
                <w:rFonts w:eastAsia="Times New Roman"/>
                <w:szCs w:val="24"/>
                <w:lang w:val="ru-RU"/>
              </w:rPr>
              <w:t>159A</w:t>
            </w:r>
            <w:r w:rsidRPr="00F656E5">
              <w:rPr>
                <w:rFonts w:eastAsia="Times New Roman"/>
                <w:szCs w:val="24"/>
                <w:lang w:val="ru-RU"/>
              </w:rPr>
              <w:br/>
              <w:t>PP-98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E62ABE" w:rsidRPr="00F656E5" w:rsidRDefault="005E2980" w:rsidP="00F656E5">
            <w:pPr>
              <w:pStyle w:val="enumlev1"/>
              <w:rPr>
                <w:szCs w:val="24"/>
                <w:lang w:val="fr-FR" w:eastAsia="zh-CN"/>
              </w:rPr>
            </w:pPr>
            <w:r w:rsidRPr="00F656E5">
              <w:rPr>
                <w:i/>
                <w:iCs/>
                <w:szCs w:val="24"/>
                <w:lang w:eastAsia="zh-CN"/>
              </w:rPr>
              <w:t>a)</w:t>
            </w:r>
            <w:r w:rsidRPr="00F656E5">
              <w:rPr>
                <w:szCs w:val="24"/>
                <w:lang w:eastAsia="zh-CN"/>
              </w:rPr>
              <w:tab/>
            </w:r>
            <w:r w:rsidRPr="00F656E5">
              <w:rPr>
                <w:rFonts w:hint="eastAsia"/>
                <w:szCs w:val="24"/>
                <w:lang w:eastAsia="zh-CN"/>
              </w:rPr>
              <w:t>国际电联成员国和部门成员的会费；</w:t>
            </w:r>
          </w:p>
        </w:tc>
      </w:tr>
    </w:tbl>
    <w:p w:rsidR="004304D7" w:rsidRPr="00F656E5" w:rsidRDefault="005E2980" w:rsidP="00146266">
      <w:pPr>
        <w:pStyle w:val="Reasons"/>
        <w:rPr>
          <w:szCs w:val="24"/>
          <w:lang w:eastAsia="zh-CN"/>
        </w:rPr>
      </w:pPr>
      <w:r w:rsidRPr="00F656E5">
        <w:rPr>
          <w:b/>
          <w:szCs w:val="24"/>
          <w:lang w:eastAsia="zh-CN"/>
        </w:rPr>
        <w:t>理由：</w:t>
      </w:r>
      <w:r w:rsidRPr="00F656E5">
        <w:rPr>
          <w:szCs w:val="24"/>
          <w:lang w:eastAsia="zh-CN"/>
        </w:rPr>
        <w:tab/>
      </w:r>
      <w:r w:rsidR="00B42219" w:rsidRPr="00F656E5">
        <w:rPr>
          <w:rFonts w:hint="eastAsia"/>
          <w:szCs w:val="24"/>
          <w:lang w:eastAsia="zh-CN"/>
        </w:rPr>
        <w:t>此</w:t>
      </w:r>
      <w:r w:rsidR="00B42219" w:rsidRPr="00F656E5">
        <w:rPr>
          <w:rFonts w:asciiTheme="minorHAnsi" w:hAnsiTheme="minorHAnsi" w:cstheme="majorBidi" w:hint="eastAsia"/>
          <w:color w:val="000000"/>
          <w:szCs w:val="24"/>
          <w:lang w:eastAsia="zh-CN"/>
        </w:rPr>
        <w:t>编辑性修订仅涉及法文案文。</w:t>
      </w:r>
    </w:p>
    <w:p w:rsidR="004304D7" w:rsidRPr="00F656E5" w:rsidRDefault="005E2980" w:rsidP="00146266">
      <w:pPr>
        <w:pStyle w:val="Proposal"/>
        <w:rPr>
          <w:szCs w:val="24"/>
        </w:rPr>
      </w:pPr>
      <w:r w:rsidRPr="00F656E5">
        <w:rPr>
          <w:szCs w:val="24"/>
        </w:rPr>
        <w:t>(MOD)</w:t>
      </w:r>
      <w:r w:rsidRPr="00F656E5">
        <w:rPr>
          <w:szCs w:val="24"/>
        </w:rPr>
        <w:tab/>
        <w:t>RUS/33/7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E62ABE" w:rsidRPr="00F656E5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E62ABE" w:rsidRPr="00F656E5" w:rsidRDefault="005E2980" w:rsidP="00F656E5">
            <w:pPr>
              <w:pStyle w:val="enumlev1S2"/>
              <w:rPr>
                <w:szCs w:val="24"/>
              </w:rPr>
            </w:pPr>
            <w:r w:rsidRPr="00F656E5">
              <w:rPr>
                <w:rFonts w:eastAsia="Times New Roman"/>
                <w:szCs w:val="24"/>
                <w:lang w:val="ru-RU"/>
              </w:rPr>
              <w:t>159B</w:t>
            </w:r>
            <w:r w:rsidRPr="00F656E5">
              <w:rPr>
                <w:rFonts w:eastAsia="Times New Roman"/>
                <w:szCs w:val="24"/>
                <w:lang w:val="ru-RU"/>
              </w:rPr>
              <w:br/>
              <w:t>PP-98</w:t>
            </w: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E62ABE" w:rsidRPr="00F656E5" w:rsidRDefault="005E2980" w:rsidP="00F656E5">
            <w:pPr>
              <w:pStyle w:val="enumlev1"/>
              <w:rPr>
                <w:lang w:eastAsia="zh-CN"/>
              </w:rPr>
            </w:pPr>
            <w:r w:rsidRPr="00F656E5">
              <w:rPr>
                <w:i/>
                <w:iCs/>
                <w:lang w:eastAsia="zh-CN"/>
              </w:rPr>
              <w:t>b)</w:t>
            </w:r>
            <w:r w:rsidRPr="00F656E5">
              <w:rPr>
                <w:lang w:eastAsia="zh-CN"/>
              </w:rPr>
              <w:tab/>
            </w:r>
            <w:r w:rsidRPr="00F656E5">
              <w:rPr>
                <w:rFonts w:hint="eastAsia"/>
                <w:lang w:eastAsia="zh-CN"/>
              </w:rPr>
              <w:t>《公约》或《财务规则》中所列的其它收入。</w:t>
            </w:r>
          </w:p>
        </w:tc>
      </w:tr>
    </w:tbl>
    <w:p w:rsidR="004304D7" w:rsidRDefault="005E2980" w:rsidP="00146266">
      <w:pPr>
        <w:pStyle w:val="Reasons"/>
        <w:rPr>
          <w:rFonts w:asciiTheme="minorHAnsi" w:hAnsiTheme="minorHAnsi" w:cstheme="majorBidi"/>
          <w:color w:val="000000"/>
          <w:szCs w:val="24"/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B42219">
        <w:rPr>
          <w:rFonts w:hint="eastAsia"/>
          <w:lang w:eastAsia="zh-CN"/>
        </w:rPr>
        <w:t>此</w:t>
      </w:r>
      <w:r w:rsidR="00B42219">
        <w:rPr>
          <w:rFonts w:asciiTheme="minorHAnsi" w:hAnsiTheme="minorHAnsi" w:cstheme="majorBidi" w:hint="eastAsia"/>
          <w:color w:val="000000"/>
          <w:szCs w:val="24"/>
          <w:lang w:eastAsia="zh-CN"/>
        </w:rPr>
        <w:t>编辑性修订仅涉及法文案文。</w:t>
      </w:r>
    </w:p>
    <w:p w:rsidR="00161256" w:rsidRDefault="00161256" w:rsidP="00161256">
      <w:pPr>
        <w:jc w:val="right"/>
        <w:rPr>
          <w:lang w:eastAsia="zh-CN"/>
        </w:rPr>
      </w:pPr>
    </w:p>
    <w:p w:rsidR="00161256" w:rsidRDefault="00161256" w:rsidP="0032202E">
      <w:pPr>
        <w:pStyle w:val="Reasons"/>
      </w:pPr>
    </w:p>
    <w:p w:rsidR="00161256" w:rsidRDefault="00161256">
      <w:pPr>
        <w:jc w:val="center"/>
      </w:pPr>
      <w:r>
        <w:t>______________</w:t>
      </w:r>
    </w:p>
    <w:p w:rsidR="00D43B2C" w:rsidRPr="00D43B2C" w:rsidRDefault="00D43B2C" w:rsidP="00146266">
      <w:pPr>
        <w:jc w:val="center"/>
        <w:rPr>
          <w:lang w:eastAsia="zh-CN"/>
        </w:rPr>
      </w:pPr>
    </w:p>
    <w:sectPr w:rsidR="00D43B2C" w:rsidRPr="00D43B2C" w:rsidSect="00BA20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7F" w:rsidRDefault="00C02B7F">
      <w:r>
        <w:separator/>
      </w:r>
    </w:p>
  </w:endnote>
  <w:endnote w:type="continuationSeparator" w:id="0">
    <w:p w:rsidR="00C02B7F" w:rsidRDefault="00C0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E5" w:rsidRDefault="00F65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E5" w:rsidRPr="001636BD" w:rsidRDefault="00F656E5" w:rsidP="00F656E5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F656E5">
      <w:rPr>
        <w:lang w:val="en-US"/>
      </w:rPr>
      <w:t>P:\CHI</w:t>
    </w:r>
    <w:r>
      <w:t>\SG\CONF-SG\PP14\000\033COR1C.docx</w:t>
    </w:r>
    <w:r>
      <w:rPr>
        <w:lang w:val="en-US"/>
      </w:rPr>
      <w:fldChar w:fldCharType="end"/>
    </w:r>
    <w:bookmarkStart w:id="8" w:name="_GoBack"/>
    <w:bookmarkEnd w:id="8"/>
    <w:r>
      <w:t xml:space="preserve"> (363360)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>
      <w:t>26.05.14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00.00.00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161256" w:rsidP="00D70FF1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732E6A">
        <w:t>P:\CHI\SG\CONF-SG\PP14\000\033COR1C.docx</w:t>
      </w:r>
    </w:fldSimple>
    <w:r w:rsidR="00E51EC9">
      <w:rPr>
        <w:rFonts w:hint="eastAsia"/>
        <w:lang w:eastAsia="zh-CN"/>
      </w:rPr>
      <w:t xml:space="preserve"> (363360)</w:t>
    </w:r>
    <w:r w:rsidR="007B558F"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F656E5">
      <w:t>27.05.14</w:t>
    </w:r>
    <w:r w:rsidR="005A6A1D">
      <w:fldChar w:fldCharType="end"/>
    </w:r>
    <w:r w:rsidR="007B558F"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5E2980">
      <w:t>00.00.00</w:t>
    </w:r>
    <w:r w:rsidR="005A6A1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7F" w:rsidRDefault="00C02B7F">
      <w:r>
        <w:t>____________________</w:t>
      </w:r>
    </w:p>
  </w:footnote>
  <w:footnote w:type="continuationSeparator" w:id="0">
    <w:p w:rsidR="00C02B7F" w:rsidRDefault="00C02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E5" w:rsidRDefault="00F656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F656E5">
      <w:rPr>
        <w:noProof/>
      </w:rPr>
      <w:t>2</w:t>
    </w:r>
    <w:r>
      <w:fldChar w:fldCharType="end"/>
    </w:r>
  </w:p>
  <w:p w:rsidR="00C710E5" w:rsidRPr="00C710E5" w:rsidRDefault="00C710E5" w:rsidP="00C710E5">
    <w:pPr>
      <w:pStyle w:val="Header"/>
    </w:pPr>
    <w:r>
      <w:t>PP14/33(Cor.1)-</w:t>
    </w:r>
    <w:r w:rsidRPr="00C929E0">
      <w:t>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6E5" w:rsidRDefault="00F65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05A6"/>
    <w:rsid w:val="000134DB"/>
    <w:rsid w:val="00014808"/>
    <w:rsid w:val="00040A47"/>
    <w:rsid w:val="00057B6E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46266"/>
    <w:rsid w:val="00161256"/>
    <w:rsid w:val="00167FD3"/>
    <w:rsid w:val="00171990"/>
    <w:rsid w:val="00171B68"/>
    <w:rsid w:val="001A0EEB"/>
    <w:rsid w:val="001A4A66"/>
    <w:rsid w:val="001B25D1"/>
    <w:rsid w:val="001D0FF0"/>
    <w:rsid w:val="002043DD"/>
    <w:rsid w:val="002155B0"/>
    <w:rsid w:val="00226B70"/>
    <w:rsid w:val="00231ABC"/>
    <w:rsid w:val="00241DDB"/>
    <w:rsid w:val="002578B4"/>
    <w:rsid w:val="002A0F5C"/>
    <w:rsid w:val="002A2125"/>
    <w:rsid w:val="002B39F5"/>
    <w:rsid w:val="002E37AF"/>
    <w:rsid w:val="00307225"/>
    <w:rsid w:val="00345493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26AC1"/>
    <w:rsid w:val="004304D7"/>
    <w:rsid w:val="0045019C"/>
    <w:rsid w:val="004676C0"/>
    <w:rsid w:val="00476923"/>
    <w:rsid w:val="00476CAF"/>
    <w:rsid w:val="00485E71"/>
    <w:rsid w:val="004C2CF2"/>
    <w:rsid w:val="004D3182"/>
    <w:rsid w:val="005061F9"/>
    <w:rsid w:val="00517E65"/>
    <w:rsid w:val="005356FD"/>
    <w:rsid w:val="00542073"/>
    <w:rsid w:val="00552BA5"/>
    <w:rsid w:val="00554E24"/>
    <w:rsid w:val="00564B8D"/>
    <w:rsid w:val="00567130"/>
    <w:rsid w:val="00596A53"/>
    <w:rsid w:val="005A6A1D"/>
    <w:rsid w:val="005C1E39"/>
    <w:rsid w:val="005E2980"/>
    <w:rsid w:val="005E4794"/>
    <w:rsid w:val="005F67CE"/>
    <w:rsid w:val="00617BE4"/>
    <w:rsid w:val="00622189"/>
    <w:rsid w:val="0067125A"/>
    <w:rsid w:val="00680265"/>
    <w:rsid w:val="006A0092"/>
    <w:rsid w:val="006E484E"/>
    <w:rsid w:val="006E57C8"/>
    <w:rsid w:val="006E6BA4"/>
    <w:rsid w:val="006F0211"/>
    <w:rsid w:val="00722343"/>
    <w:rsid w:val="007235A4"/>
    <w:rsid w:val="00732E6A"/>
    <w:rsid w:val="0073319E"/>
    <w:rsid w:val="00750829"/>
    <w:rsid w:val="00770CF8"/>
    <w:rsid w:val="007917DE"/>
    <w:rsid w:val="007B558F"/>
    <w:rsid w:val="007C4DC3"/>
    <w:rsid w:val="00814482"/>
    <w:rsid w:val="008160BF"/>
    <w:rsid w:val="008433E4"/>
    <w:rsid w:val="00850AEF"/>
    <w:rsid w:val="00863812"/>
    <w:rsid w:val="008652E7"/>
    <w:rsid w:val="008726C7"/>
    <w:rsid w:val="00873D04"/>
    <w:rsid w:val="008B44F5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66EBB"/>
    <w:rsid w:val="0099173A"/>
    <w:rsid w:val="009A47A2"/>
    <w:rsid w:val="009C4B97"/>
    <w:rsid w:val="009D1E93"/>
    <w:rsid w:val="00A03693"/>
    <w:rsid w:val="00A23536"/>
    <w:rsid w:val="00A6085C"/>
    <w:rsid w:val="00A62DA7"/>
    <w:rsid w:val="00A865E4"/>
    <w:rsid w:val="00AC07C0"/>
    <w:rsid w:val="00AC79BA"/>
    <w:rsid w:val="00AD1198"/>
    <w:rsid w:val="00AD2C62"/>
    <w:rsid w:val="00AE49B9"/>
    <w:rsid w:val="00AF45E1"/>
    <w:rsid w:val="00B04E59"/>
    <w:rsid w:val="00B05785"/>
    <w:rsid w:val="00B11373"/>
    <w:rsid w:val="00B15AF8"/>
    <w:rsid w:val="00B1733E"/>
    <w:rsid w:val="00B23943"/>
    <w:rsid w:val="00B42219"/>
    <w:rsid w:val="00B60A63"/>
    <w:rsid w:val="00B650EC"/>
    <w:rsid w:val="00B96F78"/>
    <w:rsid w:val="00BA154E"/>
    <w:rsid w:val="00BA20B6"/>
    <w:rsid w:val="00BF720B"/>
    <w:rsid w:val="00C02B7F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7E1"/>
    <w:rsid w:val="00CB66EF"/>
    <w:rsid w:val="00CE40BB"/>
    <w:rsid w:val="00CF05C0"/>
    <w:rsid w:val="00D2057D"/>
    <w:rsid w:val="00D215E8"/>
    <w:rsid w:val="00D43B2C"/>
    <w:rsid w:val="00D57C64"/>
    <w:rsid w:val="00D65220"/>
    <w:rsid w:val="00D70FF1"/>
    <w:rsid w:val="00D72A2A"/>
    <w:rsid w:val="00D82A9F"/>
    <w:rsid w:val="00D97614"/>
    <w:rsid w:val="00DD26B1"/>
    <w:rsid w:val="00DF23FC"/>
    <w:rsid w:val="00DF39CD"/>
    <w:rsid w:val="00DF51DD"/>
    <w:rsid w:val="00E121F2"/>
    <w:rsid w:val="00E26F09"/>
    <w:rsid w:val="00E51EC9"/>
    <w:rsid w:val="00E56E57"/>
    <w:rsid w:val="00EF2642"/>
    <w:rsid w:val="00EF3681"/>
    <w:rsid w:val="00EF5523"/>
    <w:rsid w:val="00F00FD0"/>
    <w:rsid w:val="00F02A26"/>
    <w:rsid w:val="00F20BC2"/>
    <w:rsid w:val="00F24F0A"/>
    <w:rsid w:val="00F342E4"/>
    <w:rsid w:val="00F44613"/>
    <w:rsid w:val="00F574D8"/>
    <w:rsid w:val="00F656E5"/>
    <w:rsid w:val="00FC53DB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D70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D7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197aa2-0bd9-4e8d-b3b3-d7d4da3d6c89">Documents Proposals Manager (DPM)</DPM_x0020_Author>
    <DPM_x0020_File_x0020_name xmlns="62197aa2-0bd9-4e8d-b3b3-d7d4da3d6c89">S14-PP-C-0033!C1!MSW-C</DPM_x0020_File_x0020_name>
    <DPM_x0020_Version xmlns="62197aa2-0bd9-4e8d-b3b3-d7d4da3d6c89">DPM_v5.7.0.12_prod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197aa2-0bd9-4e8d-b3b3-d7d4da3d6c89" targetNamespace="http://schemas.microsoft.com/office/2006/metadata/properties" ma:root="true" ma:fieldsID="d41af5c836d734370eb92e7ee5f83852" ns2:_="" ns3:_="">
    <xsd:import namespace="996b2e75-67fd-4955-a3b0-5ab9934cb50b"/>
    <xsd:import namespace="62197aa2-0bd9-4e8d-b3b3-d7d4da3d6c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97aa2-0bd9-4e8d-b3b3-d7d4da3d6c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62197aa2-0bd9-4e8d-b3b3-d7d4da3d6c89"/>
    <ds:schemaRef ds:uri="996b2e75-67fd-4955-a3b0-5ab9934cb50b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197aa2-0bd9-4e8d-b3b3-d7d4da3d6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S14-PP-C-0033!C1!MSW-C</vt:lpstr>
    </vt:vector>
  </TitlesOfParts>
  <LinksUpToDate>false</LinksUpToDate>
  <CharactersWithSpaces>443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S14-PP-C-0033!C1!MSW-C</dc:title>
  <dc:subject>Plenipotentiary Conference (PP-14)</dc:subject>
  <dc:creator/>
  <cp:keywords>DPM_v5.7.0.12_prod</cp:keywords>
  <cp:lastModifiedBy/>
  <cp:revision>1</cp:revision>
  <dcterms:created xsi:type="dcterms:W3CDTF">2014-05-27T14:44:00Z</dcterms:created>
  <dcterms:modified xsi:type="dcterms:W3CDTF">2014-05-28T09:26:00Z</dcterms:modified>
  <cp:category>Conference document</cp:category>
</cp:coreProperties>
</file>