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7B544B" w:rsidTr="001A0AFD">
        <w:trPr>
          <w:cantSplit/>
        </w:trPr>
        <w:tc>
          <w:tcPr>
            <w:tcW w:w="6911" w:type="dxa"/>
          </w:tcPr>
          <w:p w:rsidR="007E4D0F" w:rsidRPr="007B544B" w:rsidRDefault="007E4D0F" w:rsidP="001A0AF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7B544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7B544B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7B544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B544B">
              <w:rPr>
                <w:rFonts w:ascii="Verdana" w:hAnsi="Verdana"/>
                <w:szCs w:val="22"/>
                <w:lang w:val="ru-RU"/>
              </w:rPr>
              <w:br/>
            </w:r>
            <w:r w:rsidR="00D37469" w:rsidRPr="007B544B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7B544B" w:rsidRDefault="00D37469" w:rsidP="001A0AFD">
            <w:pPr>
              <w:spacing w:before="0"/>
              <w:rPr>
                <w:szCs w:val="22"/>
                <w:lang w:val="ru-RU"/>
              </w:rPr>
            </w:pPr>
            <w:bookmarkStart w:id="1" w:name="ditulogo"/>
            <w:bookmarkEnd w:id="1"/>
            <w:r w:rsidRPr="007B544B">
              <w:rPr>
                <w:noProof/>
                <w:lang w:val="en-US" w:eastAsia="zh-CN"/>
              </w:rPr>
              <w:drawing>
                <wp:inline distT="0" distB="0" distL="0" distR="0" wp14:anchorId="16835277" wp14:editId="46FF564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7B544B" w:rsidTr="001A0AF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7B544B" w:rsidRDefault="007E4D0F" w:rsidP="001A0AF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7B544B" w:rsidRDefault="007E4D0F" w:rsidP="001A0AFD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7B544B" w:rsidTr="001A0AF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7B544B" w:rsidRDefault="007E4D0F" w:rsidP="001A0AF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7B544B" w:rsidRDefault="007E4D0F" w:rsidP="001A0AFD">
            <w:pPr>
              <w:spacing w:before="0"/>
              <w:rPr>
                <w:szCs w:val="22"/>
                <w:lang w:val="ru-RU"/>
              </w:rPr>
            </w:pPr>
          </w:p>
        </w:tc>
      </w:tr>
      <w:tr w:rsidR="00B01EC5" w:rsidRPr="007B544B" w:rsidTr="001A0AFD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7B544B" w:rsidRDefault="00B01EC5" w:rsidP="001A0AF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meeting" w:colFirst="0" w:colLast="0"/>
            <w:r w:rsidRPr="007B544B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7B544B" w:rsidRDefault="00B01EC5" w:rsidP="001A0AF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7B544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DF78F9" w:rsidRPr="007B544B">
              <w:rPr>
                <w:b/>
                <w:bCs/>
                <w:szCs w:val="22"/>
                <w:lang w:val="ru-RU"/>
              </w:rPr>
              <w:t>21</w:t>
            </w:r>
            <w:r w:rsidRPr="007B544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7B544B" w:rsidTr="001A0AFD">
        <w:trPr>
          <w:cantSplit/>
          <w:trHeight w:val="23"/>
        </w:trPr>
        <w:tc>
          <w:tcPr>
            <w:tcW w:w="6911" w:type="dxa"/>
            <w:vMerge/>
          </w:tcPr>
          <w:p w:rsidR="00B01EC5" w:rsidRPr="007B544B" w:rsidRDefault="00B01EC5" w:rsidP="001A0AF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B01EC5" w:rsidRPr="007B544B" w:rsidRDefault="00215574" w:rsidP="001A0A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544B">
              <w:rPr>
                <w:b/>
                <w:bCs/>
                <w:szCs w:val="22"/>
                <w:lang w:val="ru-RU"/>
              </w:rPr>
              <w:t>6</w:t>
            </w:r>
            <w:r w:rsidR="00A34951" w:rsidRPr="007B544B">
              <w:rPr>
                <w:b/>
                <w:bCs/>
                <w:szCs w:val="22"/>
                <w:lang w:val="ru-RU"/>
              </w:rPr>
              <w:t xml:space="preserve"> </w:t>
            </w:r>
            <w:r w:rsidRPr="007B544B">
              <w:rPr>
                <w:b/>
                <w:bCs/>
                <w:szCs w:val="22"/>
                <w:lang w:val="ru-RU"/>
              </w:rPr>
              <w:t>января</w:t>
            </w:r>
            <w:r w:rsidR="00B01EC5" w:rsidRPr="007B544B">
              <w:rPr>
                <w:b/>
                <w:bCs/>
                <w:szCs w:val="22"/>
                <w:lang w:val="ru-RU"/>
              </w:rPr>
              <w:t xml:space="preserve"> 201</w:t>
            </w:r>
            <w:r w:rsidRPr="007B544B">
              <w:rPr>
                <w:b/>
                <w:bCs/>
                <w:szCs w:val="22"/>
                <w:lang w:val="ru-RU"/>
              </w:rPr>
              <w:t>4</w:t>
            </w:r>
            <w:r w:rsidR="00B01EC5" w:rsidRPr="007B544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7B544B" w:rsidTr="001A0AFD">
        <w:trPr>
          <w:cantSplit/>
          <w:trHeight w:val="23"/>
        </w:trPr>
        <w:tc>
          <w:tcPr>
            <w:tcW w:w="6911" w:type="dxa"/>
            <w:vMerge/>
          </w:tcPr>
          <w:p w:rsidR="00B01EC5" w:rsidRPr="007B544B" w:rsidRDefault="00B01EC5" w:rsidP="001A0AF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B01EC5" w:rsidRPr="007B544B" w:rsidRDefault="00971CDA" w:rsidP="001A0AFD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7B544B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215574" w:rsidRPr="007B544B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7B544B" w:rsidTr="001A0AFD">
        <w:trPr>
          <w:cantSplit/>
        </w:trPr>
        <w:tc>
          <w:tcPr>
            <w:tcW w:w="10031" w:type="dxa"/>
            <w:gridSpan w:val="2"/>
          </w:tcPr>
          <w:p w:rsidR="00C470FB" w:rsidRPr="007B544B" w:rsidRDefault="00C470FB" w:rsidP="001A0AFD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  <w:r w:rsidRPr="007B544B">
              <w:t>Записка Генерального секретаря</w:t>
            </w:r>
          </w:p>
        </w:tc>
      </w:tr>
      <w:tr w:rsidR="00C470FB" w:rsidRPr="007B544B" w:rsidTr="001A0AFD">
        <w:trPr>
          <w:cantSplit/>
        </w:trPr>
        <w:tc>
          <w:tcPr>
            <w:tcW w:w="10031" w:type="dxa"/>
            <w:gridSpan w:val="2"/>
          </w:tcPr>
          <w:p w:rsidR="00C470FB" w:rsidRPr="007B544B" w:rsidRDefault="00E672E5" w:rsidP="001A0AFD">
            <w:pPr>
              <w:pStyle w:val="Title1"/>
              <w:framePr w:hSpace="0" w:wrap="auto" w:hAnchor="text" w:yAlign="inline"/>
              <w:rPr>
                <w:szCs w:val="22"/>
              </w:rPr>
            </w:pPr>
            <w:bookmarkStart w:id="7" w:name="dtitle1" w:colFirst="0" w:colLast="0"/>
            <w:bookmarkEnd w:id="6"/>
            <w:r w:rsidRPr="007B544B">
              <w:t xml:space="preserve">КАНДИДАТУРА НА ПОСТ ЧЛЕНА </w:t>
            </w:r>
            <w:r w:rsidRPr="007B544B">
              <w:br/>
              <w:t>РАДИОРЕГЛАМЕНТАРНОГО КОМИТЕТА</w:t>
            </w:r>
          </w:p>
        </w:tc>
      </w:tr>
      <w:tr w:rsidR="007E4D0F" w:rsidRPr="007B544B" w:rsidTr="001A0AFD">
        <w:trPr>
          <w:cantSplit/>
        </w:trPr>
        <w:tc>
          <w:tcPr>
            <w:tcW w:w="10031" w:type="dxa"/>
            <w:gridSpan w:val="2"/>
          </w:tcPr>
          <w:p w:rsidR="007E4D0F" w:rsidRPr="007B544B" w:rsidRDefault="007E4D0F" w:rsidP="001A0AFD">
            <w:pPr>
              <w:pStyle w:val="Title2"/>
              <w:framePr w:hSpace="0" w:wrap="auto" w:hAnchor="text" w:yAlign="inline"/>
            </w:pPr>
            <w:bookmarkStart w:id="8" w:name="dtitle2" w:colFirst="0" w:colLast="0"/>
            <w:bookmarkEnd w:id="7"/>
          </w:p>
        </w:tc>
      </w:tr>
      <w:tr w:rsidR="007E4D0F" w:rsidRPr="007B544B" w:rsidTr="001A0AFD">
        <w:trPr>
          <w:cantSplit/>
        </w:trPr>
        <w:tc>
          <w:tcPr>
            <w:tcW w:w="10031" w:type="dxa"/>
            <w:gridSpan w:val="2"/>
          </w:tcPr>
          <w:p w:rsidR="007E4D0F" w:rsidRPr="007B544B" w:rsidRDefault="007E4D0F" w:rsidP="001A0AFD">
            <w:pPr>
              <w:pStyle w:val="Title3"/>
              <w:framePr w:hSpace="0" w:wrap="auto" w:hAnchor="text" w:yAlign="inline"/>
            </w:pPr>
            <w:bookmarkStart w:id="9" w:name="dtitle3" w:colFirst="0" w:colLast="0"/>
            <w:bookmarkEnd w:id="8"/>
          </w:p>
        </w:tc>
      </w:tr>
    </w:tbl>
    <w:p w:rsidR="00E56316" w:rsidRPr="007B544B" w:rsidRDefault="00E56316" w:rsidP="001A0AFD">
      <w:pPr>
        <w:pStyle w:val="Normalaftertitle"/>
        <w:rPr>
          <w:lang w:val="ru-RU"/>
        </w:rPr>
      </w:pPr>
      <w:bookmarkStart w:id="10" w:name="dbreak"/>
      <w:bookmarkEnd w:id="9"/>
      <w:bookmarkEnd w:id="10"/>
      <w:r w:rsidRPr="007B544B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E56316" w:rsidRPr="007B544B" w:rsidRDefault="00A34951" w:rsidP="001A0AFD">
      <w:pPr>
        <w:spacing w:before="240" w:after="240"/>
        <w:jc w:val="center"/>
        <w:rPr>
          <w:b/>
          <w:bCs/>
          <w:lang w:val="ru-RU"/>
        </w:rPr>
      </w:pPr>
      <w:r w:rsidRPr="007B544B">
        <w:rPr>
          <w:b/>
          <w:bCs/>
          <w:szCs w:val="22"/>
          <w:lang w:val="ru-RU"/>
        </w:rPr>
        <w:t xml:space="preserve">г-на </w:t>
      </w:r>
      <w:r w:rsidR="00DF78F9" w:rsidRPr="007B544B">
        <w:rPr>
          <w:b/>
          <w:bCs/>
          <w:szCs w:val="22"/>
          <w:lang w:val="ru-RU"/>
        </w:rPr>
        <w:t>Доана Куанга ХОАНА</w:t>
      </w:r>
      <w:r w:rsidRPr="007B544B">
        <w:rPr>
          <w:b/>
          <w:bCs/>
          <w:szCs w:val="22"/>
          <w:lang w:val="ru-RU"/>
        </w:rPr>
        <w:t xml:space="preserve"> (</w:t>
      </w:r>
      <w:r w:rsidR="00DF78F9" w:rsidRPr="007B544B">
        <w:rPr>
          <w:b/>
          <w:bCs/>
          <w:szCs w:val="22"/>
          <w:lang w:val="ru-RU"/>
        </w:rPr>
        <w:t>Социалистическая Республика Вьетнам</w:t>
      </w:r>
      <w:r w:rsidRPr="007B544B">
        <w:rPr>
          <w:b/>
          <w:bCs/>
          <w:szCs w:val="22"/>
          <w:lang w:val="ru-RU"/>
        </w:rPr>
        <w:t>)</w:t>
      </w:r>
    </w:p>
    <w:p w:rsidR="00E56316" w:rsidRPr="007B544B" w:rsidRDefault="00E56316" w:rsidP="001A0AFD">
      <w:pPr>
        <w:rPr>
          <w:lang w:val="ru-RU"/>
        </w:rPr>
      </w:pPr>
      <w:r w:rsidRPr="007B544B">
        <w:rPr>
          <w:lang w:val="ru-RU"/>
        </w:rPr>
        <w:t xml:space="preserve">на пост </w:t>
      </w:r>
      <w:r w:rsidR="00E672E5" w:rsidRPr="007B544B">
        <w:rPr>
          <w:lang w:val="ru-RU"/>
        </w:rPr>
        <w:t>члена Радиорегламентарного комитета</w:t>
      </w:r>
      <w:r w:rsidRPr="007B544B">
        <w:rPr>
          <w:lang w:val="ru-RU"/>
        </w:rPr>
        <w:t>.</w:t>
      </w:r>
    </w:p>
    <w:p w:rsidR="00E56316" w:rsidRPr="007B544B" w:rsidRDefault="00E56316" w:rsidP="009F4DA2">
      <w:pPr>
        <w:tabs>
          <w:tab w:val="clear" w:pos="794"/>
          <w:tab w:val="center" w:pos="7088"/>
        </w:tabs>
        <w:spacing w:before="1080"/>
        <w:rPr>
          <w:lang w:val="ru-RU"/>
        </w:rPr>
      </w:pPr>
      <w:r w:rsidRPr="007B544B">
        <w:rPr>
          <w:lang w:val="ru-RU"/>
        </w:rPr>
        <w:tab/>
        <w:t>Д-р Хамадун И. ТУРЕ</w:t>
      </w:r>
      <w:r w:rsidRPr="007B544B">
        <w:rPr>
          <w:lang w:val="ru-RU"/>
        </w:rPr>
        <w:br/>
      </w:r>
      <w:r w:rsidRPr="007B544B">
        <w:rPr>
          <w:lang w:val="ru-RU"/>
        </w:rPr>
        <w:tab/>
        <w:t>Генеральный секретарь</w:t>
      </w:r>
    </w:p>
    <w:p w:rsidR="00E56316" w:rsidRPr="007B544B" w:rsidRDefault="00E56316" w:rsidP="001A0AFD">
      <w:pPr>
        <w:tabs>
          <w:tab w:val="center" w:pos="7088"/>
        </w:tabs>
        <w:spacing w:before="1440"/>
        <w:rPr>
          <w:lang w:val="ru-RU"/>
        </w:rPr>
      </w:pPr>
      <w:r w:rsidRPr="007B544B">
        <w:rPr>
          <w:b/>
          <w:bCs/>
          <w:lang w:val="ru-RU"/>
        </w:rPr>
        <w:t>Приложение</w:t>
      </w:r>
      <w:r w:rsidRPr="007B544B">
        <w:rPr>
          <w:lang w:val="ru-RU"/>
        </w:rPr>
        <w:t>: 1</w:t>
      </w:r>
    </w:p>
    <w:p w:rsidR="00052E1F" w:rsidRPr="007B544B" w:rsidRDefault="00052E1F" w:rsidP="001A0AFD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B544B">
        <w:rPr>
          <w:lang w:val="ru-RU"/>
        </w:rPr>
        <w:br w:type="page"/>
      </w:r>
    </w:p>
    <w:p w:rsidR="000434D3" w:rsidRPr="007B544B" w:rsidRDefault="00A34951" w:rsidP="001A0AFD">
      <w:pPr>
        <w:pStyle w:val="AnnexNo"/>
        <w:rPr>
          <w:lang w:val="ru-RU"/>
        </w:rPr>
      </w:pPr>
      <w:r w:rsidRPr="007B544B">
        <w:rPr>
          <w:lang w:val="ru-RU"/>
        </w:rPr>
        <w:lastRenderedPageBreak/>
        <w:t>ПРИЛОЖЕНИЕ</w:t>
      </w:r>
      <w:r w:rsidR="00DF78F9" w:rsidRPr="007B544B">
        <w:rPr>
          <w:lang w:val="ru-RU"/>
        </w:rPr>
        <w:t xml:space="preserve"> 1</w:t>
      </w:r>
    </w:p>
    <w:p w:rsidR="00B907B5" w:rsidRPr="007B544B" w:rsidRDefault="00A60BBC" w:rsidP="001A0AFD">
      <w:pPr>
        <w:overflowPunct/>
        <w:autoSpaceDE/>
        <w:autoSpaceDN/>
        <w:adjustRightInd/>
        <w:spacing w:before="360"/>
        <w:jc w:val="center"/>
        <w:textAlignment w:val="auto"/>
        <w:rPr>
          <w:b/>
          <w:bCs/>
          <w:lang w:val="ru-RU"/>
        </w:rPr>
      </w:pPr>
      <w:r w:rsidRPr="007B544B">
        <w:rPr>
          <w:b/>
          <w:bCs/>
          <w:lang w:val="ru-RU"/>
        </w:rPr>
        <w:t>МИНИСТЕРСТВО ИНФОРМАЦИИ И СВЯЗИ</w:t>
      </w:r>
    </w:p>
    <w:p w:rsidR="00DF78F9" w:rsidRPr="007B544B" w:rsidRDefault="00DF78F9" w:rsidP="001A0AFD">
      <w:pPr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ru-RU"/>
        </w:rPr>
      </w:pPr>
      <w:r w:rsidRPr="007B544B">
        <w:rPr>
          <w:b/>
          <w:bCs/>
          <w:lang w:val="ru-RU"/>
        </w:rPr>
        <w:t>Социалистической Республики Вьетнам</w:t>
      </w:r>
    </w:p>
    <w:p w:rsidR="00DF78F9" w:rsidRPr="007B544B" w:rsidRDefault="00DF78F9" w:rsidP="001A0AFD">
      <w:pPr>
        <w:tabs>
          <w:tab w:val="right" w:pos="9639"/>
        </w:tabs>
        <w:overflowPunct/>
        <w:autoSpaceDE/>
        <w:autoSpaceDN/>
        <w:adjustRightInd/>
        <w:spacing w:before="360"/>
        <w:textAlignment w:val="auto"/>
        <w:rPr>
          <w:lang w:val="ru-RU"/>
        </w:rPr>
      </w:pPr>
      <w:r w:rsidRPr="007B544B">
        <w:rPr>
          <w:lang w:val="ru-RU"/>
        </w:rPr>
        <w:t>Исх.: 1534/BTTTT-HTQT</w:t>
      </w:r>
      <w:r w:rsidR="007B544B">
        <w:rPr>
          <w:lang w:val="ru-RU"/>
        </w:rPr>
        <w:tab/>
        <w:t>Дата: 24 декабря 2013 года</w:t>
      </w:r>
    </w:p>
    <w:p w:rsidR="00DF78F9" w:rsidRPr="007B544B" w:rsidRDefault="00DF78F9" w:rsidP="00BE7FD5">
      <w:pPr>
        <w:tabs>
          <w:tab w:val="clear" w:pos="794"/>
          <w:tab w:val="left" w:pos="1134"/>
        </w:tabs>
        <w:overflowPunct/>
        <w:autoSpaceDE/>
        <w:autoSpaceDN/>
        <w:adjustRightInd/>
        <w:spacing w:before="360"/>
        <w:ind w:left="1134" w:hanging="1134"/>
        <w:textAlignment w:val="auto"/>
        <w:rPr>
          <w:lang w:val="ru-RU"/>
        </w:rPr>
      </w:pPr>
      <w:r w:rsidRPr="007B544B">
        <w:rPr>
          <w:lang w:val="ru-RU"/>
        </w:rPr>
        <w:t xml:space="preserve">Кому: </w:t>
      </w:r>
      <w:r w:rsidRPr="007B544B">
        <w:rPr>
          <w:lang w:val="ru-RU"/>
        </w:rPr>
        <w:tab/>
        <w:t>д-ру Хамадуну Туре</w:t>
      </w:r>
      <w:r w:rsidR="001A0AFD" w:rsidRPr="007B544B">
        <w:rPr>
          <w:lang w:val="ru-RU"/>
        </w:rPr>
        <w:br/>
      </w:r>
      <w:r w:rsidRPr="007B544B">
        <w:rPr>
          <w:lang w:val="ru-RU"/>
        </w:rPr>
        <w:t>Генеральному секретарю</w:t>
      </w:r>
      <w:r w:rsidR="001A0AFD" w:rsidRPr="007B544B">
        <w:rPr>
          <w:lang w:val="ru-RU"/>
        </w:rPr>
        <w:br/>
      </w:r>
      <w:r w:rsidRPr="007B544B">
        <w:rPr>
          <w:lang w:val="ru-RU"/>
        </w:rPr>
        <w:t>Международного союза электросвязи</w:t>
      </w:r>
    </w:p>
    <w:p w:rsidR="008F6C22" w:rsidRPr="007B544B" w:rsidRDefault="00DF78F9" w:rsidP="007B544B">
      <w:pPr>
        <w:tabs>
          <w:tab w:val="clear" w:pos="794"/>
          <w:tab w:val="left" w:pos="1134"/>
        </w:tabs>
        <w:spacing w:before="360"/>
        <w:rPr>
          <w:b/>
          <w:bCs/>
          <w:lang w:val="ru-RU"/>
        </w:rPr>
      </w:pPr>
      <w:r w:rsidRPr="007B544B">
        <w:rPr>
          <w:b/>
          <w:bCs/>
          <w:lang w:val="ru-RU"/>
        </w:rPr>
        <w:t>Предмет</w:t>
      </w:r>
      <w:r w:rsidRPr="0093323A">
        <w:rPr>
          <w:lang w:val="ru-RU"/>
        </w:rPr>
        <w:t>:</w:t>
      </w:r>
      <w:r w:rsidR="007B544B" w:rsidRPr="007B544B">
        <w:rPr>
          <w:b/>
          <w:bCs/>
          <w:lang w:val="ru-RU"/>
        </w:rPr>
        <w:tab/>
      </w:r>
      <w:r w:rsidRPr="007B544B">
        <w:rPr>
          <w:lang w:val="ru-RU"/>
        </w:rPr>
        <w:t>Кандидатура в Радиорегламентарный комитет на период 2015–2019 годов</w:t>
      </w:r>
    </w:p>
    <w:p w:rsidR="00DF78F9" w:rsidRPr="007B544B" w:rsidRDefault="00DF78F9" w:rsidP="001A0AFD">
      <w:pPr>
        <w:spacing w:before="720"/>
        <w:rPr>
          <w:lang w:val="ru-RU"/>
        </w:rPr>
      </w:pPr>
      <w:r w:rsidRPr="007B544B">
        <w:rPr>
          <w:lang w:val="ru-RU"/>
        </w:rPr>
        <w:t>Уважаемый д-р Хамадун Туре,</w:t>
      </w:r>
    </w:p>
    <w:p w:rsidR="00DF78F9" w:rsidRPr="007B544B" w:rsidRDefault="00DF78F9" w:rsidP="001A0AFD">
      <w:pPr>
        <w:spacing w:before="240"/>
        <w:rPr>
          <w:szCs w:val="22"/>
          <w:lang w:val="ru-RU"/>
        </w:rPr>
      </w:pPr>
      <w:r w:rsidRPr="007B544B">
        <w:rPr>
          <w:lang w:val="ru-RU"/>
        </w:rPr>
        <w:t xml:space="preserve">Ссылаясь на </w:t>
      </w:r>
      <w:r w:rsidR="00BE7FD5" w:rsidRPr="007B544B">
        <w:rPr>
          <w:lang w:val="ru-RU"/>
        </w:rPr>
        <w:t xml:space="preserve">Ваше </w:t>
      </w:r>
      <w:r w:rsidRPr="007B544B">
        <w:rPr>
          <w:lang w:val="ru-RU"/>
        </w:rPr>
        <w:t xml:space="preserve">письмо </w:t>
      </w:r>
      <w:r w:rsidR="00AA047B" w:rsidRPr="007B544B">
        <w:rPr>
          <w:lang w:val="ru-RU"/>
        </w:rPr>
        <w:t>относительно</w:t>
      </w:r>
      <w:r w:rsidRPr="007B544B">
        <w:rPr>
          <w:lang w:val="ru-RU"/>
        </w:rPr>
        <w:t xml:space="preserve"> Полномочной конференции МСЭ, которая состоится в Пусане (Рес</w:t>
      </w:r>
      <w:r w:rsidR="007B544B" w:rsidRPr="007B544B">
        <w:rPr>
          <w:lang w:val="ru-RU"/>
        </w:rPr>
        <w:t xml:space="preserve">публика Корея) с 20 октября по </w:t>
      </w:r>
      <w:r w:rsidRPr="007B544B">
        <w:rPr>
          <w:lang w:val="ru-RU"/>
        </w:rPr>
        <w:t xml:space="preserve">7 ноября 2014 года (Циркуляр CL-165), имею честь сообщить вам, что правительство Социалистической Республики Вьетнам приняло решение представить кандидатуру </w:t>
      </w:r>
      <w:r w:rsidRPr="007B544B">
        <w:rPr>
          <w:b/>
          <w:bCs/>
          <w:lang w:val="ru-RU"/>
        </w:rPr>
        <w:t>г-на</w:t>
      </w:r>
      <w:r w:rsidRPr="007B544B">
        <w:rPr>
          <w:lang w:val="ru-RU"/>
        </w:rPr>
        <w:t xml:space="preserve"> </w:t>
      </w:r>
      <w:r w:rsidRPr="007B544B">
        <w:rPr>
          <w:b/>
          <w:bCs/>
          <w:szCs w:val="22"/>
          <w:lang w:val="ru-RU"/>
        </w:rPr>
        <w:t xml:space="preserve">Доана Куанга Хоана </w:t>
      </w:r>
      <w:r w:rsidRPr="007B544B">
        <w:rPr>
          <w:szCs w:val="22"/>
          <w:lang w:val="ru-RU"/>
        </w:rPr>
        <w:t>на пост Члена Радиорегламентарного комитета (РРК) от региона Азии и Австралазии (Регион Е) на</w:t>
      </w:r>
      <w:r w:rsidR="00BA3ED2" w:rsidRPr="007B544B">
        <w:rPr>
          <w:szCs w:val="22"/>
          <w:lang w:val="ru-RU"/>
        </w:rPr>
        <w:t xml:space="preserve"> </w:t>
      </w:r>
      <w:r w:rsidRPr="007B544B">
        <w:rPr>
          <w:szCs w:val="22"/>
          <w:lang w:val="ru-RU"/>
        </w:rPr>
        <w:t xml:space="preserve">выборах, которые будут проведены в ходе Полномочной конференции 2014 года в Пусане. </w:t>
      </w:r>
      <w:r w:rsidR="00A60BBC" w:rsidRPr="007B544B">
        <w:rPr>
          <w:szCs w:val="22"/>
          <w:lang w:val="ru-RU"/>
        </w:rPr>
        <w:t>Его биографическая справка прилагается к настоящему письму.</w:t>
      </w:r>
    </w:p>
    <w:p w:rsidR="00A60BBC" w:rsidRPr="007B544B" w:rsidRDefault="00A60BBC" w:rsidP="001A0AFD">
      <w:pPr>
        <w:rPr>
          <w:szCs w:val="22"/>
          <w:lang w:val="ru-RU"/>
        </w:rPr>
      </w:pPr>
      <w:r w:rsidRPr="007B544B">
        <w:rPr>
          <w:szCs w:val="22"/>
          <w:lang w:val="ru-RU"/>
        </w:rPr>
        <w:t>Г-н Доан Куанг Хоан обладает глубокими знаниями и большим опытом работы в области радиосвязи. Его знания и активн</w:t>
      </w:r>
      <w:r w:rsidR="00E91C56" w:rsidRPr="007B544B">
        <w:rPr>
          <w:szCs w:val="22"/>
          <w:lang w:val="ru-RU"/>
        </w:rPr>
        <w:t>ый</w:t>
      </w:r>
      <w:r w:rsidRPr="007B544B">
        <w:rPr>
          <w:szCs w:val="22"/>
          <w:lang w:val="ru-RU"/>
        </w:rPr>
        <w:t xml:space="preserve"> </w:t>
      </w:r>
      <w:r w:rsidR="00E91C56" w:rsidRPr="007B544B">
        <w:rPr>
          <w:szCs w:val="22"/>
          <w:lang w:val="ru-RU"/>
        </w:rPr>
        <w:t xml:space="preserve">вклад в </w:t>
      </w:r>
      <w:r w:rsidRPr="007B544B">
        <w:rPr>
          <w:szCs w:val="22"/>
          <w:lang w:val="ru-RU"/>
        </w:rPr>
        <w:t>работ</w:t>
      </w:r>
      <w:r w:rsidR="00E91C56" w:rsidRPr="007B544B">
        <w:rPr>
          <w:szCs w:val="22"/>
          <w:lang w:val="ru-RU"/>
        </w:rPr>
        <w:t>у</w:t>
      </w:r>
      <w:r w:rsidRPr="007B544B">
        <w:rPr>
          <w:szCs w:val="22"/>
          <w:lang w:val="ru-RU"/>
        </w:rPr>
        <w:t xml:space="preserve"> получили признание международного сообщества специалистов в области радиосвязи, в том числе МСЭ, АТСЭ и АСЕАН.</w:t>
      </w:r>
    </w:p>
    <w:p w:rsidR="00A60BBC" w:rsidRPr="007B544B" w:rsidRDefault="00A60BBC" w:rsidP="001A0AFD">
      <w:pPr>
        <w:rPr>
          <w:szCs w:val="22"/>
          <w:lang w:val="ru-RU"/>
        </w:rPr>
      </w:pPr>
      <w:r w:rsidRPr="007B544B">
        <w:rPr>
          <w:szCs w:val="22"/>
          <w:lang w:val="ru-RU"/>
        </w:rPr>
        <w:t xml:space="preserve">С учетом его опыта и образования убежден, что г-н Доан Куанг Хоан внесет положительный и плодотворный вклад в </w:t>
      </w:r>
      <w:r w:rsidR="00AA047B" w:rsidRPr="007B544B">
        <w:rPr>
          <w:szCs w:val="22"/>
          <w:lang w:val="ru-RU"/>
        </w:rPr>
        <w:t>деятельность</w:t>
      </w:r>
      <w:r w:rsidRPr="007B544B">
        <w:rPr>
          <w:szCs w:val="22"/>
          <w:lang w:val="ru-RU"/>
        </w:rPr>
        <w:t xml:space="preserve"> Радиорегламентарного комитета.</w:t>
      </w:r>
    </w:p>
    <w:p w:rsidR="00A60BBC" w:rsidRPr="007B544B" w:rsidRDefault="00A60BBC" w:rsidP="001A0AFD">
      <w:pPr>
        <w:spacing w:before="240"/>
        <w:rPr>
          <w:szCs w:val="22"/>
          <w:lang w:val="ru-RU"/>
        </w:rPr>
      </w:pPr>
      <w:r w:rsidRPr="007B544B">
        <w:rPr>
          <w:szCs w:val="22"/>
          <w:lang w:val="ru-RU"/>
        </w:rPr>
        <w:t xml:space="preserve">С </w:t>
      </w:r>
      <w:r w:rsidRPr="007B544B">
        <w:rPr>
          <w:lang w:val="ru-RU"/>
        </w:rPr>
        <w:t>уважением</w:t>
      </w:r>
      <w:r w:rsidRPr="007B544B">
        <w:rPr>
          <w:szCs w:val="22"/>
          <w:lang w:val="ru-RU"/>
        </w:rPr>
        <w:t>,</w:t>
      </w:r>
    </w:p>
    <w:p w:rsidR="00A60BBC" w:rsidRPr="007B544B" w:rsidRDefault="00A60BBC" w:rsidP="001A0AFD">
      <w:pPr>
        <w:spacing w:before="480"/>
        <w:rPr>
          <w:lang w:val="ru-RU"/>
        </w:rPr>
      </w:pPr>
      <w:r w:rsidRPr="007B544B">
        <w:rPr>
          <w:lang w:val="ru-RU"/>
        </w:rPr>
        <w:t>[</w:t>
      </w:r>
      <w:r w:rsidRPr="007B544B">
        <w:rPr>
          <w:i/>
          <w:iCs/>
          <w:lang w:val="ru-RU"/>
        </w:rPr>
        <w:t>Оригинал подписан</w:t>
      </w:r>
      <w:r w:rsidRPr="007B544B">
        <w:rPr>
          <w:lang w:val="ru-RU"/>
        </w:rPr>
        <w:t>]</w:t>
      </w:r>
    </w:p>
    <w:p w:rsidR="00A60BBC" w:rsidRPr="007B544B" w:rsidRDefault="00A60BBC" w:rsidP="001A0AFD">
      <w:pPr>
        <w:spacing w:before="480"/>
        <w:rPr>
          <w:lang w:val="ru-RU"/>
        </w:rPr>
      </w:pPr>
      <w:r w:rsidRPr="007B544B">
        <w:rPr>
          <w:lang w:val="ru-RU"/>
        </w:rPr>
        <w:t>НГУЕН ТАН ХУН</w:t>
      </w:r>
      <w:r w:rsidR="001A0AFD" w:rsidRPr="007B544B">
        <w:rPr>
          <w:lang w:val="ru-RU"/>
        </w:rPr>
        <w:br/>
      </w:r>
      <w:r w:rsidRPr="007B544B">
        <w:rPr>
          <w:lang w:val="ru-RU"/>
        </w:rPr>
        <w:t>Заместитель Министра</w:t>
      </w:r>
    </w:p>
    <w:p w:rsidR="00A60BBC" w:rsidRPr="007B544B" w:rsidRDefault="00A60BBC" w:rsidP="001A0AFD">
      <w:pPr>
        <w:pStyle w:val="Footer"/>
        <w:spacing w:before="3000"/>
        <w:jc w:val="center"/>
        <w:rPr>
          <w:b/>
          <w:bCs/>
          <w:caps w:val="0"/>
          <w:noProof w:val="0"/>
          <w:lang w:val="ru-RU"/>
        </w:rPr>
      </w:pPr>
      <w:r w:rsidRPr="007B544B">
        <w:rPr>
          <w:b/>
          <w:bCs/>
          <w:noProof w:val="0"/>
          <w:lang w:val="ru-RU"/>
        </w:rPr>
        <w:t xml:space="preserve">18 </w:t>
      </w:r>
      <w:r w:rsidRPr="007B544B">
        <w:rPr>
          <w:b/>
          <w:bCs/>
          <w:caps w:val="0"/>
          <w:noProof w:val="0"/>
          <w:lang w:val="ru-RU"/>
        </w:rPr>
        <w:t>Nguyen Du Str., 10000 Ha Noi, Viet Nam</w:t>
      </w:r>
    </w:p>
    <w:p w:rsidR="001A0AFD" w:rsidRPr="007B544B" w:rsidRDefault="008668F6" w:rsidP="007B544B">
      <w:pPr>
        <w:spacing w:after="120"/>
        <w:jc w:val="center"/>
        <w:rPr>
          <w:sz w:val="16"/>
          <w:szCs w:val="16"/>
          <w:lang w:val="ru-RU"/>
        </w:rPr>
      </w:pPr>
      <w:r w:rsidRPr="007B544B">
        <w:rPr>
          <w:sz w:val="16"/>
          <w:szCs w:val="16"/>
          <w:lang w:val="ru-RU"/>
        </w:rPr>
        <w:t xml:space="preserve">Тел.: (+84 4) 3943 0204   Факс: (+84 4) 3822 6590   Эл. почта: </w:t>
      </w:r>
      <w:hyperlink r:id="rId9" w:history="1">
        <w:r w:rsidRPr="007B544B">
          <w:rPr>
            <w:rStyle w:val="Hyperlink"/>
            <w:sz w:val="16"/>
            <w:szCs w:val="16"/>
            <w:lang w:val="ru-RU"/>
          </w:rPr>
          <w:t>dic@mic.gov.vn</w:t>
        </w:r>
      </w:hyperlink>
      <w:r w:rsidRPr="007B544B">
        <w:rPr>
          <w:sz w:val="16"/>
          <w:szCs w:val="16"/>
          <w:lang w:val="ru-RU"/>
        </w:rPr>
        <w:t xml:space="preserve">   Веб-сайт: </w:t>
      </w:r>
      <w:hyperlink r:id="rId10" w:history="1">
        <w:r w:rsidR="001A0AFD" w:rsidRPr="007B544B">
          <w:rPr>
            <w:rStyle w:val="Hyperlink"/>
            <w:sz w:val="16"/>
            <w:szCs w:val="16"/>
            <w:lang w:val="ru-RU"/>
          </w:rPr>
          <w:t>www.mic.gov.vn</w:t>
        </w:r>
      </w:hyperlink>
    </w:p>
    <w:p w:rsidR="001A0AFD" w:rsidRPr="007B544B" w:rsidRDefault="008668F6" w:rsidP="001A0AFD">
      <w:pPr>
        <w:pStyle w:val="Annextitle"/>
        <w:spacing w:before="0" w:after="0"/>
        <w:rPr>
          <w:lang w:val="ru-RU"/>
        </w:rPr>
      </w:pPr>
      <w:r w:rsidRPr="007B544B">
        <w:rPr>
          <w:lang w:val="ru-RU"/>
        </w:rPr>
        <w:lastRenderedPageBreak/>
        <w:t>Биографическая справка</w:t>
      </w:r>
    </w:p>
    <w:p w:rsidR="001A0AFD" w:rsidRPr="007B544B" w:rsidRDefault="008668F6" w:rsidP="001A0AFD">
      <w:pPr>
        <w:pStyle w:val="Annextitle"/>
        <w:spacing w:before="120" w:after="0"/>
        <w:rPr>
          <w:lang w:val="ru-RU"/>
        </w:rPr>
      </w:pPr>
      <w:r w:rsidRPr="007B544B">
        <w:rPr>
          <w:lang w:val="ru-RU"/>
        </w:rPr>
        <w:t>о</w:t>
      </w:r>
    </w:p>
    <w:p w:rsidR="00A60BBC" w:rsidRPr="007B544B" w:rsidRDefault="007B544B" w:rsidP="001A0AFD">
      <w:pPr>
        <w:pStyle w:val="Annextitle"/>
        <w:spacing w:before="120" w:after="0"/>
        <w:rPr>
          <w:lang w:val="ru-RU"/>
        </w:rPr>
      </w:pPr>
      <w:r>
        <w:rPr>
          <w:lang w:val="ru-RU"/>
        </w:rPr>
        <w:t>г-не ДОАНЕ КУАНГЕ ХОАНЕ</w:t>
      </w:r>
    </w:p>
    <w:p w:rsidR="00A60BBC" w:rsidRPr="007B544B" w:rsidRDefault="008668F6" w:rsidP="001A0AFD">
      <w:pPr>
        <w:spacing w:before="360" w:after="360"/>
        <w:jc w:val="center"/>
        <w:rPr>
          <w:b/>
          <w:bCs/>
          <w:lang w:val="ru-RU"/>
        </w:rPr>
      </w:pPr>
      <w:r w:rsidRPr="007B544B">
        <w:rPr>
          <w:b/>
          <w:bCs/>
          <w:lang w:val="ru-RU"/>
        </w:rPr>
        <w:t>ЛИЧНЫЕ СВЕДЕНИЯ</w:t>
      </w:r>
    </w:p>
    <w:p w:rsidR="00A60BBC" w:rsidRPr="007B544B" w:rsidRDefault="00A60BBC" w:rsidP="001A0AFD">
      <w:pPr>
        <w:tabs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C9EB538" wp14:editId="7F9AF8BC">
            <wp:simplePos x="0" y="0"/>
            <wp:positionH relativeFrom="column">
              <wp:posOffset>170180</wp:posOffset>
            </wp:positionH>
            <wp:positionV relativeFrom="paragraph">
              <wp:posOffset>33020</wp:posOffset>
            </wp:positionV>
            <wp:extent cx="1702800" cy="2116800"/>
            <wp:effectExtent l="0" t="0" r="0" b="0"/>
            <wp:wrapNone/>
            <wp:docPr id="6" name="Picture 6" descr="Mr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r_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21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8F6" w:rsidRPr="007B544B">
        <w:rPr>
          <w:rFonts w:asciiTheme="minorHAnsi" w:hAnsiTheme="minorHAnsi" w:cstheme="minorHAnsi"/>
          <w:szCs w:val="24"/>
          <w:lang w:val="ru-RU"/>
        </w:rPr>
        <w:t>Полное имя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r w:rsidR="008668F6" w:rsidRPr="007B544B">
        <w:rPr>
          <w:rFonts w:asciiTheme="minorHAnsi" w:hAnsiTheme="minorHAnsi" w:cstheme="minorHAnsi"/>
          <w:b/>
          <w:color w:val="000000"/>
          <w:szCs w:val="24"/>
          <w:lang w:val="ru-RU"/>
        </w:rPr>
        <w:t xml:space="preserve">ДОАН КУАНГ ХОАН </w:t>
      </w:r>
      <w:r w:rsidR="008668F6" w:rsidRPr="007B544B">
        <w:rPr>
          <w:rFonts w:asciiTheme="minorHAnsi" w:hAnsiTheme="minorHAnsi" w:cstheme="minorHAnsi"/>
          <w:b/>
          <w:color w:val="000000"/>
          <w:szCs w:val="24"/>
          <w:cs/>
          <w:lang w:val="ru-RU"/>
        </w:rPr>
        <w:t>‎</w:t>
      </w:r>
      <w:r w:rsidRPr="007B544B">
        <w:rPr>
          <w:rFonts w:asciiTheme="minorHAnsi" w:hAnsiTheme="minorHAnsi" w:cstheme="minorHAnsi"/>
          <w:b/>
          <w:color w:val="000000"/>
          <w:szCs w:val="24"/>
          <w:lang w:val="ru-RU"/>
        </w:rPr>
        <w:t>(</w:t>
      </w:r>
      <w:r w:rsidR="008668F6" w:rsidRPr="007B544B">
        <w:rPr>
          <w:rFonts w:asciiTheme="minorHAnsi" w:hAnsiTheme="minorHAnsi" w:cstheme="minorHAnsi"/>
          <w:b/>
          <w:color w:val="000000"/>
          <w:szCs w:val="24"/>
          <w:lang w:val="ru-RU"/>
        </w:rPr>
        <w:t>г-н</w:t>
      </w:r>
      <w:r w:rsidRPr="007B544B">
        <w:rPr>
          <w:rFonts w:asciiTheme="minorHAnsi" w:hAnsiTheme="minorHAnsi" w:cstheme="minorHAnsi"/>
          <w:b/>
          <w:color w:val="000000"/>
          <w:szCs w:val="24"/>
          <w:lang w:val="ru-RU"/>
        </w:rPr>
        <w:t>)</w:t>
      </w:r>
    </w:p>
    <w:p w:rsidR="00A60BBC" w:rsidRPr="007B544B" w:rsidRDefault="008668F6" w:rsidP="001A0AFD">
      <w:pPr>
        <w:tabs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Дата рождения</w:t>
      </w:r>
      <w:r w:rsidR="00A60BBC" w:rsidRPr="007B544B">
        <w:rPr>
          <w:rFonts w:asciiTheme="minorHAnsi" w:hAnsiTheme="minorHAnsi" w:cstheme="minorHAnsi"/>
          <w:szCs w:val="24"/>
          <w:lang w:val="ru-RU"/>
        </w:rPr>
        <w:tab/>
      </w:r>
      <w:r w:rsidR="001A0AFD" w:rsidRPr="007B544B">
        <w:rPr>
          <w:rFonts w:asciiTheme="minorHAnsi" w:hAnsiTheme="minorHAnsi" w:cstheme="minorHAnsi"/>
          <w:szCs w:val="24"/>
          <w:lang w:val="ru-RU"/>
        </w:rPr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r w:rsidR="00A60BBC" w:rsidRPr="007B544B">
        <w:rPr>
          <w:rFonts w:asciiTheme="minorHAnsi" w:hAnsiTheme="minorHAnsi" w:cstheme="minorHAnsi"/>
          <w:szCs w:val="24"/>
          <w:lang w:val="ru-RU"/>
        </w:rPr>
        <w:t xml:space="preserve">12 </w:t>
      </w:r>
      <w:r w:rsidRPr="007B544B">
        <w:rPr>
          <w:rFonts w:asciiTheme="minorHAnsi" w:hAnsiTheme="minorHAnsi" w:cstheme="minorHAnsi"/>
          <w:szCs w:val="24"/>
          <w:lang w:val="ru-RU"/>
        </w:rPr>
        <w:t>июля</w:t>
      </w:r>
      <w:r w:rsidR="00A60BBC" w:rsidRPr="007B544B">
        <w:rPr>
          <w:rFonts w:asciiTheme="minorHAnsi" w:hAnsiTheme="minorHAnsi" w:cstheme="minorHAnsi"/>
          <w:szCs w:val="24"/>
          <w:lang w:val="ru-RU"/>
        </w:rPr>
        <w:t xml:space="preserve"> 1958</w:t>
      </w:r>
      <w:r w:rsidR="007B544B" w:rsidRPr="007B544B">
        <w:rPr>
          <w:rFonts w:asciiTheme="minorHAnsi" w:hAnsiTheme="minorHAnsi" w:cstheme="minorHAnsi"/>
          <w:szCs w:val="24"/>
          <w:lang w:val="ru-RU"/>
        </w:rPr>
        <w:t xml:space="preserve"> года</w:t>
      </w:r>
    </w:p>
    <w:p w:rsidR="00A60BBC" w:rsidRPr="007B544B" w:rsidRDefault="008668F6" w:rsidP="001A0AFD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Место рождения</w:t>
      </w:r>
      <w:r w:rsidR="00A60BBC" w:rsidRPr="007B544B">
        <w:rPr>
          <w:rFonts w:asciiTheme="minorHAnsi" w:hAnsiTheme="minorHAnsi" w:cstheme="minorHAnsi"/>
          <w:szCs w:val="24"/>
          <w:lang w:val="ru-RU"/>
        </w:rPr>
        <w:tab/>
      </w:r>
      <w:r w:rsidR="001A0AFD" w:rsidRPr="007B544B">
        <w:rPr>
          <w:rFonts w:asciiTheme="minorHAnsi" w:hAnsiTheme="minorHAnsi" w:cstheme="minorHAnsi"/>
          <w:szCs w:val="24"/>
          <w:lang w:val="ru-RU"/>
        </w:rPr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r w:rsidRPr="007B544B">
        <w:rPr>
          <w:rFonts w:asciiTheme="minorHAnsi" w:hAnsiTheme="minorHAnsi" w:cstheme="minorHAnsi"/>
          <w:szCs w:val="24"/>
          <w:lang w:val="ru-RU"/>
        </w:rPr>
        <w:t>Хатинь</w:t>
      </w:r>
      <w:r w:rsidR="00AA047B" w:rsidRPr="007B544B">
        <w:rPr>
          <w:rFonts w:asciiTheme="minorHAnsi" w:hAnsiTheme="minorHAnsi" w:cstheme="minorHAnsi"/>
          <w:szCs w:val="24"/>
          <w:lang w:val="ru-RU"/>
        </w:rPr>
        <w:t>,</w:t>
      </w:r>
      <w:r w:rsidRPr="007B544B">
        <w:rPr>
          <w:rFonts w:asciiTheme="minorHAnsi" w:hAnsiTheme="minorHAnsi" w:cstheme="minorHAnsi"/>
          <w:szCs w:val="24"/>
          <w:lang w:val="ru-RU"/>
        </w:rPr>
        <w:t xml:space="preserve"> Вьетнам</w:t>
      </w:r>
    </w:p>
    <w:p w:rsidR="00A60BBC" w:rsidRPr="007B544B" w:rsidRDefault="008668F6" w:rsidP="001A0AFD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Гражданство</w:t>
      </w:r>
      <w:r w:rsidR="00A60BBC" w:rsidRPr="007B544B">
        <w:rPr>
          <w:rFonts w:asciiTheme="minorHAnsi" w:hAnsiTheme="minorHAnsi" w:cstheme="minorHAnsi"/>
          <w:szCs w:val="24"/>
          <w:lang w:val="ru-RU"/>
        </w:rPr>
        <w:tab/>
      </w:r>
      <w:r w:rsidR="001A0AFD" w:rsidRPr="007B544B">
        <w:rPr>
          <w:rFonts w:asciiTheme="minorHAnsi" w:hAnsiTheme="minorHAnsi" w:cstheme="minorHAnsi"/>
          <w:szCs w:val="24"/>
          <w:lang w:val="ru-RU"/>
        </w:rPr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r w:rsidRPr="007B544B">
        <w:rPr>
          <w:rFonts w:asciiTheme="minorHAnsi" w:hAnsiTheme="minorHAnsi" w:cstheme="minorHAnsi"/>
          <w:szCs w:val="24"/>
          <w:lang w:val="ru-RU"/>
        </w:rPr>
        <w:t>Вьетнам</w:t>
      </w:r>
    </w:p>
    <w:p w:rsidR="00A60BBC" w:rsidRPr="007B544B" w:rsidRDefault="008668F6" w:rsidP="001A0AFD">
      <w:pPr>
        <w:tabs>
          <w:tab w:val="left" w:pos="5954"/>
          <w:tab w:val="left" w:pos="6237"/>
        </w:tabs>
        <w:spacing w:before="0"/>
        <w:ind w:left="3515" w:right="-426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Семейное положение</w:t>
      </w:r>
      <w:r w:rsidR="00A60BBC" w:rsidRPr="007B544B">
        <w:rPr>
          <w:rFonts w:asciiTheme="minorHAnsi" w:hAnsiTheme="minorHAnsi" w:cstheme="minorHAnsi"/>
          <w:szCs w:val="24"/>
          <w:lang w:val="ru-RU"/>
        </w:rPr>
        <w:tab/>
      </w:r>
      <w:r w:rsidR="001A0AFD" w:rsidRPr="007B544B">
        <w:rPr>
          <w:rFonts w:asciiTheme="minorHAnsi" w:hAnsiTheme="minorHAnsi" w:cstheme="minorHAnsi"/>
          <w:szCs w:val="24"/>
          <w:lang w:val="ru-RU"/>
        </w:rPr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r w:rsidRPr="007B544B">
        <w:rPr>
          <w:rFonts w:asciiTheme="minorHAnsi" w:hAnsiTheme="minorHAnsi" w:cstheme="minorHAnsi"/>
          <w:szCs w:val="24"/>
          <w:lang w:val="ru-RU"/>
        </w:rPr>
        <w:t>Женат, имеет дочь и сына</w:t>
      </w:r>
    </w:p>
    <w:p w:rsidR="00A60BBC" w:rsidRPr="007B544B" w:rsidRDefault="008668F6" w:rsidP="001A0AFD">
      <w:pPr>
        <w:tabs>
          <w:tab w:val="left" w:pos="5954"/>
          <w:tab w:val="left" w:pos="6237"/>
        </w:tabs>
        <w:spacing w:before="0"/>
        <w:ind w:left="3544" w:right="-426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Язык</w:t>
      </w:r>
      <w:r w:rsidR="00A60BBC" w:rsidRPr="007B544B">
        <w:rPr>
          <w:rFonts w:asciiTheme="minorHAnsi" w:hAnsiTheme="minorHAnsi" w:cstheme="minorHAnsi"/>
          <w:szCs w:val="24"/>
          <w:lang w:val="ru-RU"/>
        </w:rPr>
        <w:tab/>
      </w:r>
      <w:r w:rsidR="001A0AFD" w:rsidRPr="007B544B">
        <w:rPr>
          <w:rFonts w:asciiTheme="minorHAnsi" w:hAnsiTheme="minorHAnsi" w:cstheme="minorHAnsi"/>
          <w:szCs w:val="24"/>
          <w:lang w:val="ru-RU"/>
        </w:rPr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r w:rsidRPr="007B544B">
        <w:rPr>
          <w:rFonts w:asciiTheme="minorHAnsi" w:hAnsiTheme="minorHAnsi" w:cstheme="minorHAnsi"/>
          <w:szCs w:val="24"/>
          <w:lang w:val="ru-RU"/>
        </w:rPr>
        <w:t xml:space="preserve">Вьетнамский, </w:t>
      </w:r>
      <w:r w:rsidR="007B544B">
        <w:rPr>
          <w:rFonts w:asciiTheme="minorHAnsi" w:hAnsiTheme="minorHAnsi" w:cstheme="minorHAnsi"/>
          <w:szCs w:val="24"/>
          <w:lang w:val="ru-RU"/>
        </w:rPr>
        <w:t>английский</w:t>
      </w:r>
    </w:p>
    <w:p w:rsidR="00A60BBC" w:rsidRPr="007B544B" w:rsidRDefault="008668F6" w:rsidP="001A0AFD">
      <w:pPr>
        <w:tabs>
          <w:tab w:val="left" w:pos="5954"/>
          <w:tab w:val="left" w:pos="6237"/>
        </w:tabs>
        <w:spacing w:before="0"/>
        <w:ind w:left="3544" w:right="-426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Официальный адрес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r w:rsidR="00A60BBC" w:rsidRPr="007B544B">
        <w:rPr>
          <w:rFonts w:asciiTheme="minorHAnsi" w:hAnsiTheme="minorHAnsi" w:cstheme="minorHAnsi"/>
          <w:szCs w:val="24"/>
          <w:lang w:val="ru-RU"/>
        </w:rPr>
        <w:t>115 Tran Duy Hung, Cau Giay</w:t>
      </w:r>
    </w:p>
    <w:p w:rsidR="00A60BBC" w:rsidRPr="007B544B" w:rsidRDefault="001A0AFD" w:rsidP="007B544B">
      <w:pPr>
        <w:tabs>
          <w:tab w:val="left" w:pos="5954"/>
          <w:tab w:val="left" w:pos="6237"/>
        </w:tabs>
        <w:spacing w:before="0"/>
        <w:ind w:left="3544" w:right="-426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ab/>
        <w:t xml:space="preserve"> </w:t>
      </w:r>
      <w:r w:rsidRPr="007B544B">
        <w:rPr>
          <w:rFonts w:asciiTheme="minorHAnsi" w:hAnsiTheme="minorHAnsi" w:cstheme="minorHAnsi"/>
          <w:szCs w:val="24"/>
          <w:lang w:val="ru-RU"/>
        </w:rPr>
        <w:tab/>
      </w:r>
      <w:r w:rsidR="00BA3ED2" w:rsidRPr="007B544B">
        <w:rPr>
          <w:rFonts w:asciiTheme="minorHAnsi" w:hAnsiTheme="minorHAnsi" w:cstheme="minorHAnsi"/>
          <w:szCs w:val="24"/>
          <w:lang w:val="ru-RU"/>
        </w:rPr>
        <w:t xml:space="preserve">Ha Noi </w:t>
      </w:r>
      <w:r w:rsidR="007B544B" w:rsidRPr="007B544B">
        <w:rPr>
          <w:rFonts w:asciiTheme="minorHAnsi" w:hAnsiTheme="minorHAnsi" w:cstheme="minorHAnsi"/>
          <w:szCs w:val="24"/>
          <w:lang w:val="ru-RU"/>
        </w:rPr>
        <w:t>− 10000, Viet Nam</w:t>
      </w:r>
    </w:p>
    <w:p w:rsidR="00A60BBC" w:rsidRPr="007B544B" w:rsidRDefault="008668F6" w:rsidP="007B544B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Телефон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r w:rsidR="00A60BBC" w:rsidRPr="007B544B">
        <w:rPr>
          <w:rFonts w:asciiTheme="minorHAnsi" w:hAnsiTheme="minorHAnsi" w:cstheme="minorHAnsi"/>
          <w:szCs w:val="24"/>
          <w:lang w:val="ru-RU"/>
        </w:rPr>
        <w:t>+84</w:t>
      </w:r>
      <w:r w:rsidR="007B544B" w:rsidRPr="007B544B">
        <w:rPr>
          <w:rFonts w:asciiTheme="minorHAnsi" w:hAnsiTheme="minorHAnsi" w:cstheme="minorHAnsi"/>
          <w:szCs w:val="24"/>
          <w:lang w:val="ru-RU"/>
        </w:rPr>
        <w:t xml:space="preserve"> </w:t>
      </w:r>
      <w:r w:rsidR="00A60BBC" w:rsidRPr="007B544B">
        <w:rPr>
          <w:rFonts w:asciiTheme="minorHAnsi" w:hAnsiTheme="minorHAnsi" w:cstheme="minorHAnsi"/>
          <w:szCs w:val="24"/>
          <w:lang w:val="ru-RU"/>
        </w:rPr>
        <w:t>4</w:t>
      </w:r>
      <w:r w:rsidR="007B544B" w:rsidRPr="007B544B">
        <w:rPr>
          <w:rFonts w:asciiTheme="minorHAnsi" w:hAnsiTheme="minorHAnsi" w:cstheme="minorHAnsi"/>
          <w:szCs w:val="24"/>
          <w:lang w:val="ru-RU"/>
        </w:rPr>
        <w:t xml:space="preserve"> </w:t>
      </w:r>
      <w:r w:rsidR="00A60BBC" w:rsidRPr="007B544B">
        <w:rPr>
          <w:rFonts w:asciiTheme="minorHAnsi" w:hAnsiTheme="minorHAnsi" w:cstheme="minorHAnsi"/>
          <w:szCs w:val="24"/>
          <w:lang w:val="ru-RU"/>
        </w:rPr>
        <w:t>35564922</w:t>
      </w:r>
    </w:p>
    <w:p w:rsidR="00A60BBC" w:rsidRPr="007B544B" w:rsidRDefault="008668F6" w:rsidP="007B544B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Факс</w:t>
      </w:r>
      <w:r w:rsidR="00A60BBC" w:rsidRPr="007B544B">
        <w:rPr>
          <w:rFonts w:asciiTheme="minorHAnsi" w:hAnsiTheme="minorHAnsi" w:cstheme="minorHAnsi"/>
          <w:szCs w:val="24"/>
          <w:lang w:val="ru-RU"/>
        </w:rPr>
        <w:tab/>
      </w:r>
      <w:r w:rsidR="001A0AFD" w:rsidRPr="007B544B">
        <w:rPr>
          <w:rFonts w:asciiTheme="minorHAnsi" w:hAnsiTheme="minorHAnsi" w:cstheme="minorHAnsi"/>
          <w:szCs w:val="24"/>
          <w:lang w:val="ru-RU"/>
        </w:rPr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r w:rsidR="007B544B" w:rsidRPr="007B544B">
        <w:rPr>
          <w:rFonts w:asciiTheme="minorHAnsi" w:hAnsiTheme="minorHAnsi" w:cstheme="minorHAnsi"/>
          <w:szCs w:val="24"/>
          <w:lang w:val="ru-RU"/>
        </w:rPr>
        <w:t xml:space="preserve">+84 </w:t>
      </w:r>
      <w:r w:rsidR="00A60BBC" w:rsidRPr="007B544B">
        <w:rPr>
          <w:rFonts w:asciiTheme="minorHAnsi" w:hAnsiTheme="minorHAnsi" w:cstheme="minorHAnsi"/>
          <w:szCs w:val="24"/>
          <w:lang w:val="ru-RU"/>
        </w:rPr>
        <w:t>4</w:t>
      </w:r>
      <w:r w:rsidR="007B544B" w:rsidRPr="007B544B">
        <w:rPr>
          <w:rFonts w:asciiTheme="minorHAnsi" w:hAnsiTheme="minorHAnsi" w:cstheme="minorHAnsi"/>
          <w:szCs w:val="24"/>
          <w:lang w:val="ru-RU"/>
        </w:rPr>
        <w:t xml:space="preserve"> </w:t>
      </w:r>
      <w:r w:rsidR="00A60BBC" w:rsidRPr="007B544B">
        <w:rPr>
          <w:rFonts w:asciiTheme="minorHAnsi" w:hAnsiTheme="minorHAnsi" w:cstheme="minorHAnsi"/>
          <w:szCs w:val="24"/>
          <w:lang w:val="ru-RU"/>
        </w:rPr>
        <w:t>35564930</w:t>
      </w:r>
    </w:p>
    <w:p w:rsidR="00A60BBC" w:rsidRPr="007B544B" w:rsidRDefault="008668F6" w:rsidP="001A0AFD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Эл. почта</w:t>
      </w:r>
      <w:r w:rsidR="00A60BBC"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="001A0AFD" w:rsidRPr="007B544B">
        <w:rPr>
          <w:rFonts w:asciiTheme="minorHAnsi" w:hAnsiTheme="minorHAnsi" w:cstheme="minorHAnsi"/>
          <w:szCs w:val="24"/>
          <w:lang w:val="ru-RU"/>
        </w:rPr>
        <w:tab/>
      </w:r>
      <w:hyperlink r:id="rId12" w:history="1">
        <w:r w:rsidR="00A60BBC" w:rsidRPr="007B544B">
          <w:rPr>
            <w:rStyle w:val="Hyperlink"/>
            <w:rFonts w:asciiTheme="minorHAnsi" w:hAnsiTheme="minorHAnsi" w:cstheme="minorHAnsi"/>
            <w:szCs w:val="24"/>
            <w:lang w:val="ru-RU"/>
          </w:rPr>
          <w:t>dqhoan@rfd.gov.vn</w:t>
        </w:r>
      </w:hyperlink>
    </w:p>
    <w:p w:rsidR="001A0AFD" w:rsidRPr="007B544B" w:rsidRDefault="001A0AFD" w:rsidP="001A0AFD">
      <w:pPr>
        <w:pStyle w:val="Headingb"/>
        <w:spacing w:before="240"/>
        <w:rPr>
          <w:lang w:val="ru-RU"/>
        </w:rPr>
      </w:pPr>
    </w:p>
    <w:p w:rsidR="00A60BBC" w:rsidRPr="007B544B" w:rsidRDefault="008668F6" w:rsidP="001A0AFD">
      <w:pPr>
        <w:pStyle w:val="Headingb"/>
        <w:spacing w:before="360"/>
        <w:rPr>
          <w:lang w:val="ru-RU"/>
        </w:rPr>
      </w:pPr>
      <w:r w:rsidRPr="007B544B">
        <w:rPr>
          <w:lang w:val="ru-RU"/>
        </w:rPr>
        <w:t xml:space="preserve">Должность </w:t>
      </w:r>
    </w:p>
    <w:p w:rsidR="00A60BBC" w:rsidRPr="007B544B" w:rsidRDefault="008668F6" w:rsidP="001A0AFD">
      <w:pPr>
        <w:rPr>
          <w:lang w:val="ru-RU"/>
        </w:rPr>
      </w:pPr>
      <w:r w:rsidRPr="007B544B">
        <w:rPr>
          <w:lang w:val="ru-RU"/>
        </w:rPr>
        <w:t xml:space="preserve">Генеральный директор </w:t>
      </w:r>
      <w:r w:rsidR="002514AA" w:rsidRPr="007B544B">
        <w:rPr>
          <w:lang w:val="ru-RU"/>
        </w:rPr>
        <w:t xml:space="preserve">Службы </w:t>
      </w:r>
      <w:r w:rsidRPr="007B544B">
        <w:rPr>
          <w:lang w:val="ru-RU"/>
        </w:rPr>
        <w:t>по управлению использованием радиочастот, Министерство информации и связи Социалистической Республики Вьетнам</w:t>
      </w:r>
      <w:r w:rsidR="00A60BBC" w:rsidRPr="007B544B">
        <w:rPr>
          <w:lang w:val="ru-RU"/>
        </w:rPr>
        <w:t>.</w:t>
      </w:r>
    </w:p>
    <w:p w:rsidR="00A60BBC" w:rsidRPr="007B544B" w:rsidRDefault="008668F6" w:rsidP="001A0AFD">
      <w:pPr>
        <w:rPr>
          <w:b/>
          <w:bCs/>
          <w:lang w:val="ru-RU"/>
        </w:rPr>
      </w:pPr>
      <w:r w:rsidRPr="007B544B">
        <w:rPr>
          <w:lang w:val="ru-RU"/>
        </w:rPr>
        <w:t>Постоянный член Национального комитета по радиочастотам</w:t>
      </w:r>
      <w:r w:rsidR="00A60BBC" w:rsidRPr="007B544B">
        <w:rPr>
          <w:lang w:val="ru-RU"/>
        </w:rPr>
        <w:t>.</w:t>
      </w:r>
    </w:p>
    <w:p w:rsidR="00A60BBC" w:rsidRPr="007B544B" w:rsidRDefault="008668F6" w:rsidP="001A0AFD">
      <w:pPr>
        <w:pStyle w:val="Headingb"/>
        <w:spacing w:before="240" w:after="60"/>
        <w:rPr>
          <w:lang w:val="ru-RU"/>
        </w:rPr>
      </w:pPr>
      <w:r w:rsidRPr="007B544B">
        <w:rPr>
          <w:lang w:val="ru-RU"/>
        </w:rPr>
        <w:t>Образование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46"/>
      </w:tblGrid>
      <w:tr w:rsidR="00A60BBC" w:rsidRPr="007B544B" w:rsidTr="007B544B">
        <w:trPr>
          <w:trHeight w:val="305"/>
        </w:trPr>
        <w:tc>
          <w:tcPr>
            <w:tcW w:w="1101" w:type="dxa"/>
            <w:shd w:val="clear" w:color="auto" w:fill="auto"/>
          </w:tcPr>
          <w:p w:rsidR="00A60BBC" w:rsidRPr="007B544B" w:rsidRDefault="00A60BBC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2006</w:t>
            </w:r>
            <w:r w:rsidR="008668F6" w:rsidRPr="007B544B">
              <w:rPr>
                <w:lang w:val="ru-RU"/>
              </w:rPr>
              <w:t xml:space="preserve"> г.</w:t>
            </w:r>
          </w:p>
        </w:tc>
        <w:tc>
          <w:tcPr>
            <w:tcW w:w="8646" w:type="dxa"/>
            <w:shd w:val="clear" w:color="auto" w:fill="auto"/>
          </w:tcPr>
          <w:p w:rsidR="00A60BBC" w:rsidRPr="007B544B" w:rsidRDefault="008668F6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 xml:space="preserve">Магистр наук в области электроники и электросвязи, Ханойский университет технологий </w:t>
            </w:r>
          </w:p>
        </w:tc>
      </w:tr>
      <w:tr w:rsidR="00A60BBC" w:rsidRPr="007B544B" w:rsidTr="001A0AFD">
        <w:tc>
          <w:tcPr>
            <w:tcW w:w="1101" w:type="dxa"/>
            <w:shd w:val="clear" w:color="auto" w:fill="auto"/>
          </w:tcPr>
          <w:p w:rsidR="00A60BBC" w:rsidRPr="007B544B" w:rsidRDefault="00A60BBC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2009</w:t>
            </w:r>
            <w:r w:rsidR="008668F6" w:rsidRPr="007B544B">
              <w:rPr>
                <w:lang w:val="ru-RU"/>
              </w:rPr>
              <w:t xml:space="preserve"> г.</w:t>
            </w:r>
          </w:p>
        </w:tc>
        <w:tc>
          <w:tcPr>
            <w:tcW w:w="8646" w:type="dxa"/>
            <w:shd w:val="clear" w:color="auto" w:fill="auto"/>
          </w:tcPr>
          <w:p w:rsidR="00A60BBC" w:rsidRPr="007B544B" w:rsidRDefault="008668F6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Бакалавр наук в области политики</w:t>
            </w:r>
            <w:r w:rsidR="00A60BBC" w:rsidRPr="007B544B">
              <w:rPr>
                <w:lang w:val="ru-RU"/>
              </w:rPr>
              <w:t xml:space="preserve">, </w:t>
            </w:r>
            <w:r w:rsidRPr="007B544B">
              <w:rPr>
                <w:lang w:val="ru-RU"/>
              </w:rPr>
              <w:t>Национальная академия политики и государственного управления</w:t>
            </w:r>
          </w:p>
        </w:tc>
      </w:tr>
      <w:tr w:rsidR="00A60BBC" w:rsidRPr="007B544B" w:rsidTr="001A0AFD">
        <w:tc>
          <w:tcPr>
            <w:tcW w:w="1101" w:type="dxa"/>
            <w:shd w:val="clear" w:color="auto" w:fill="auto"/>
          </w:tcPr>
          <w:p w:rsidR="00A60BBC" w:rsidRPr="007B544B" w:rsidRDefault="00A60BBC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1980</w:t>
            </w:r>
            <w:r w:rsidR="008668F6" w:rsidRPr="007B544B">
              <w:rPr>
                <w:lang w:val="ru-RU"/>
              </w:rPr>
              <w:t xml:space="preserve"> г.</w:t>
            </w:r>
          </w:p>
        </w:tc>
        <w:tc>
          <w:tcPr>
            <w:tcW w:w="8646" w:type="dxa"/>
            <w:shd w:val="clear" w:color="auto" w:fill="auto"/>
          </w:tcPr>
          <w:p w:rsidR="00A60BBC" w:rsidRPr="007B544B" w:rsidRDefault="008668F6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Инженер радиосвязи</w:t>
            </w:r>
            <w:r w:rsidR="00A60BBC" w:rsidRPr="007B544B">
              <w:rPr>
                <w:lang w:val="ru-RU"/>
              </w:rPr>
              <w:t xml:space="preserve">, </w:t>
            </w:r>
            <w:r w:rsidRPr="007B544B">
              <w:rPr>
                <w:lang w:val="ru-RU"/>
              </w:rPr>
              <w:t>Ханойский университет технологий</w:t>
            </w:r>
          </w:p>
        </w:tc>
      </w:tr>
      <w:tr w:rsidR="00A60BBC" w:rsidRPr="007B544B" w:rsidTr="001A0AFD">
        <w:tc>
          <w:tcPr>
            <w:tcW w:w="1101" w:type="dxa"/>
            <w:shd w:val="clear" w:color="auto" w:fill="auto"/>
          </w:tcPr>
          <w:p w:rsidR="00A60BBC" w:rsidRPr="007B544B" w:rsidRDefault="00A60BBC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2002</w:t>
            </w:r>
            <w:r w:rsidR="008668F6" w:rsidRPr="007B544B">
              <w:rPr>
                <w:lang w:val="ru-RU"/>
              </w:rPr>
              <w:t xml:space="preserve"> г.</w:t>
            </w:r>
          </w:p>
        </w:tc>
        <w:tc>
          <w:tcPr>
            <w:tcW w:w="8646" w:type="dxa"/>
            <w:shd w:val="clear" w:color="auto" w:fill="auto"/>
          </w:tcPr>
          <w:p w:rsidR="00A60BBC" w:rsidRPr="007B544B" w:rsidRDefault="008668F6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Учебный курс по космической связи, Япония</w:t>
            </w:r>
          </w:p>
        </w:tc>
      </w:tr>
      <w:tr w:rsidR="00A60BBC" w:rsidRPr="007B544B" w:rsidTr="001A0AFD">
        <w:tc>
          <w:tcPr>
            <w:tcW w:w="1101" w:type="dxa"/>
            <w:shd w:val="clear" w:color="auto" w:fill="auto"/>
          </w:tcPr>
          <w:p w:rsidR="00A60BBC" w:rsidRPr="007B544B" w:rsidRDefault="00A60BBC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2001</w:t>
            </w:r>
            <w:r w:rsidR="008668F6" w:rsidRPr="007B544B">
              <w:rPr>
                <w:lang w:val="ru-RU"/>
              </w:rPr>
              <w:t xml:space="preserve"> г.</w:t>
            </w:r>
          </w:p>
        </w:tc>
        <w:tc>
          <w:tcPr>
            <w:tcW w:w="8646" w:type="dxa"/>
            <w:shd w:val="clear" w:color="auto" w:fill="auto"/>
          </w:tcPr>
          <w:p w:rsidR="00A60BBC" w:rsidRPr="007B544B" w:rsidRDefault="008668F6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Учебный курс по контролю за использованием и измерению радиочастотного спектра, управлению использованием радиочастотного спектра и управлению использованием спектра в гражданском секторе в Институте подготовки кадров в области электросвязи Соединенных Штатов, Соединенные Штаты Америки</w:t>
            </w:r>
          </w:p>
        </w:tc>
      </w:tr>
      <w:tr w:rsidR="00A60BBC" w:rsidRPr="007B544B" w:rsidTr="001A0AFD">
        <w:tc>
          <w:tcPr>
            <w:tcW w:w="1101" w:type="dxa"/>
            <w:shd w:val="clear" w:color="auto" w:fill="auto"/>
          </w:tcPr>
          <w:p w:rsidR="00A60BBC" w:rsidRPr="007B544B" w:rsidRDefault="00A60BBC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2000</w:t>
            </w:r>
            <w:r w:rsidR="008668F6" w:rsidRPr="007B544B">
              <w:rPr>
                <w:lang w:val="ru-RU"/>
              </w:rPr>
              <w:t xml:space="preserve"> г.</w:t>
            </w:r>
          </w:p>
        </w:tc>
        <w:tc>
          <w:tcPr>
            <w:tcW w:w="8646" w:type="dxa"/>
            <w:shd w:val="clear" w:color="auto" w:fill="auto"/>
          </w:tcPr>
          <w:p w:rsidR="00A60BBC" w:rsidRPr="007B544B" w:rsidRDefault="008668F6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Учебный курс по управлению программами космической связи, Франция</w:t>
            </w:r>
          </w:p>
        </w:tc>
      </w:tr>
      <w:tr w:rsidR="00A60BBC" w:rsidRPr="007B544B" w:rsidTr="001A0AFD">
        <w:tc>
          <w:tcPr>
            <w:tcW w:w="1101" w:type="dxa"/>
            <w:shd w:val="clear" w:color="auto" w:fill="auto"/>
          </w:tcPr>
          <w:p w:rsidR="00A60BBC" w:rsidRPr="007B544B" w:rsidRDefault="00A60BBC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1998</w:t>
            </w:r>
            <w:r w:rsidR="008668F6" w:rsidRPr="007B544B">
              <w:rPr>
                <w:lang w:val="ru-RU"/>
              </w:rPr>
              <w:t xml:space="preserve"> г.</w:t>
            </w:r>
          </w:p>
        </w:tc>
        <w:tc>
          <w:tcPr>
            <w:tcW w:w="8646" w:type="dxa"/>
            <w:shd w:val="clear" w:color="auto" w:fill="auto"/>
          </w:tcPr>
          <w:p w:rsidR="00A60BBC" w:rsidRPr="007B544B" w:rsidRDefault="008668F6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Учебный курс по технической эксплуатации и присвоению частот, Австралия</w:t>
            </w:r>
          </w:p>
        </w:tc>
      </w:tr>
      <w:tr w:rsidR="00A60BBC" w:rsidRPr="007B544B" w:rsidTr="001A0AFD">
        <w:tc>
          <w:tcPr>
            <w:tcW w:w="1101" w:type="dxa"/>
            <w:shd w:val="clear" w:color="auto" w:fill="auto"/>
          </w:tcPr>
          <w:p w:rsidR="00A60BBC" w:rsidRPr="007B544B" w:rsidRDefault="00A60BBC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1995</w:t>
            </w:r>
            <w:r w:rsidR="008668F6" w:rsidRPr="007B544B">
              <w:rPr>
                <w:lang w:val="ru-RU"/>
              </w:rPr>
              <w:t xml:space="preserve"> г.</w:t>
            </w:r>
          </w:p>
        </w:tc>
        <w:tc>
          <w:tcPr>
            <w:tcW w:w="8646" w:type="dxa"/>
            <w:shd w:val="clear" w:color="auto" w:fill="auto"/>
          </w:tcPr>
          <w:p w:rsidR="00A60BBC" w:rsidRPr="007B544B" w:rsidRDefault="008668F6" w:rsidP="001A0AFD">
            <w:pPr>
              <w:spacing w:before="60"/>
              <w:rPr>
                <w:b/>
                <w:bCs/>
                <w:color w:val="0070C0"/>
                <w:lang w:val="ru-RU"/>
              </w:rPr>
            </w:pPr>
            <w:r w:rsidRPr="007B544B">
              <w:rPr>
                <w:lang w:val="ru-RU"/>
              </w:rPr>
              <w:t>Учебный курс по управлению использованием спектра,</w:t>
            </w:r>
            <w:r w:rsidR="00A60BBC" w:rsidRPr="007B544B">
              <w:rPr>
                <w:lang w:val="ru-RU"/>
              </w:rPr>
              <w:t xml:space="preserve"> </w:t>
            </w:r>
            <w:r w:rsidRPr="007B544B">
              <w:rPr>
                <w:lang w:val="ru-RU"/>
              </w:rPr>
              <w:t>Япония</w:t>
            </w:r>
          </w:p>
        </w:tc>
      </w:tr>
    </w:tbl>
    <w:p w:rsidR="00A60BBC" w:rsidRPr="007B544B" w:rsidRDefault="00E91C56" w:rsidP="001A0AFD">
      <w:pPr>
        <w:pStyle w:val="Headingb"/>
        <w:spacing w:before="240"/>
        <w:rPr>
          <w:lang w:val="ru-RU"/>
        </w:rPr>
      </w:pPr>
      <w:r w:rsidRPr="007B544B">
        <w:rPr>
          <w:lang w:val="ru-RU"/>
        </w:rPr>
        <w:t>Профессиональная деятельность</w:t>
      </w:r>
    </w:p>
    <w:p w:rsidR="00A60BBC" w:rsidRPr="007B544B" w:rsidRDefault="008668F6" w:rsidP="001A0AFD">
      <w:pPr>
        <w:rPr>
          <w:rFonts w:asciiTheme="minorHAnsi" w:hAnsiTheme="minorHAnsi" w:cstheme="minorHAnsi"/>
          <w:lang w:val="ru-RU"/>
        </w:rPr>
      </w:pPr>
      <w:r w:rsidRPr="007B544B">
        <w:rPr>
          <w:lang w:val="ru-RU"/>
        </w:rPr>
        <w:t>Г-н Доан Куанг Хоан является одни</w:t>
      </w:r>
      <w:r w:rsidR="007B544B">
        <w:rPr>
          <w:lang w:val="ru-RU"/>
        </w:rPr>
        <w:t>м</w:t>
      </w:r>
      <w:r w:rsidRPr="007B544B">
        <w:rPr>
          <w:lang w:val="ru-RU"/>
        </w:rPr>
        <w:t xml:space="preserve"> из ведущих экспертов в области управления использованием радиочастот. Г-н Хоан играет важную роль в эффективном развитии систем радиосвязи Вьетнама. Обладая широкими знаниями и опытом в области управления использованием спектра, он способен осуществлять долгосрочное стратегическое планирование и решать сложные задачи, связанные с</w:t>
      </w:r>
      <w:r w:rsidR="001A0AFD" w:rsidRPr="007B544B">
        <w:rPr>
          <w:lang w:val="ru-RU"/>
        </w:rPr>
        <w:t> </w:t>
      </w:r>
      <w:r w:rsidRPr="007B544B">
        <w:rPr>
          <w:lang w:val="ru-RU"/>
        </w:rPr>
        <w:t xml:space="preserve">управлением использованием спектра и спутниковыми орбитами. Он </w:t>
      </w:r>
      <w:r w:rsidR="00AA047B" w:rsidRPr="007B544B">
        <w:rPr>
          <w:lang w:val="ru-RU"/>
        </w:rPr>
        <w:t>осуществил</w:t>
      </w:r>
      <w:r w:rsidRPr="007B544B">
        <w:rPr>
          <w:lang w:val="ru-RU"/>
        </w:rPr>
        <w:t xml:space="preserve"> важны</w:t>
      </w:r>
      <w:r w:rsidR="00EA47F1" w:rsidRPr="007B544B">
        <w:rPr>
          <w:lang w:val="ru-RU"/>
        </w:rPr>
        <w:t>е</w:t>
      </w:r>
      <w:r w:rsidRPr="007B544B">
        <w:rPr>
          <w:lang w:val="ru-RU"/>
        </w:rPr>
        <w:t xml:space="preserve"> проект</w:t>
      </w:r>
      <w:r w:rsidR="00EA47F1" w:rsidRPr="007B544B">
        <w:rPr>
          <w:lang w:val="ru-RU"/>
        </w:rPr>
        <w:t>ы</w:t>
      </w:r>
      <w:r w:rsidR="00BA3ED2" w:rsidRPr="007B544B">
        <w:rPr>
          <w:lang w:val="ru-RU"/>
        </w:rPr>
        <w:t xml:space="preserve"> </w:t>
      </w:r>
      <w:r w:rsidR="00AA047B" w:rsidRPr="007B544B">
        <w:rPr>
          <w:lang w:val="ru-RU"/>
        </w:rPr>
        <w:t xml:space="preserve">Вьетнама </w:t>
      </w:r>
      <w:r w:rsidR="00EA47F1" w:rsidRPr="007B544B">
        <w:rPr>
          <w:lang w:val="ru-RU"/>
        </w:rPr>
        <w:t xml:space="preserve">по составлению </w:t>
      </w:r>
      <w:r w:rsidR="00AA047B" w:rsidRPr="007B544B">
        <w:rPr>
          <w:lang w:val="ru-RU"/>
        </w:rPr>
        <w:t xml:space="preserve">и выверке </w:t>
      </w:r>
      <w:r w:rsidR="00EA47F1" w:rsidRPr="007B544B">
        <w:rPr>
          <w:lang w:val="ru-RU"/>
        </w:rPr>
        <w:t xml:space="preserve">плана будущего управления радиочастотами, </w:t>
      </w:r>
      <w:r w:rsidR="00AA047B" w:rsidRPr="007B544B">
        <w:rPr>
          <w:lang w:val="ru-RU"/>
        </w:rPr>
        <w:t xml:space="preserve">касающиеся, </w:t>
      </w:r>
      <w:r w:rsidR="00AA047B" w:rsidRPr="007B544B">
        <w:rPr>
          <w:lang w:val="ru-RU"/>
        </w:rPr>
        <w:lastRenderedPageBreak/>
        <w:t xml:space="preserve">например, Регламента </w:t>
      </w:r>
      <w:r w:rsidR="00EA47F1" w:rsidRPr="007B544B">
        <w:rPr>
          <w:lang w:val="ru-RU"/>
        </w:rPr>
        <w:t>радиосвязи, национальн</w:t>
      </w:r>
      <w:r w:rsidR="00AA047B" w:rsidRPr="007B544B">
        <w:rPr>
          <w:lang w:val="ru-RU"/>
        </w:rPr>
        <w:t>ого</w:t>
      </w:r>
      <w:r w:rsidR="00EA47F1" w:rsidRPr="007B544B">
        <w:rPr>
          <w:lang w:val="ru-RU"/>
        </w:rPr>
        <w:t xml:space="preserve"> план</w:t>
      </w:r>
      <w:r w:rsidR="00AA047B" w:rsidRPr="007B544B">
        <w:rPr>
          <w:lang w:val="ru-RU"/>
        </w:rPr>
        <w:t>а</w:t>
      </w:r>
      <w:r w:rsidR="00EA47F1" w:rsidRPr="007B544B">
        <w:rPr>
          <w:lang w:val="ru-RU"/>
        </w:rPr>
        <w:t xml:space="preserve"> использования спектра, национальн</w:t>
      </w:r>
      <w:r w:rsidR="00AA047B" w:rsidRPr="007B544B">
        <w:rPr>
          <w:lang w:val="ru-RU"/>
        </w:rPr>
        <w:t>ого</w:t>
      </w:r>
      <w:r w:rsidR="00EA47F1" w:rsidRPr="007B544B">
        <w:rPr>
          <w:lang w:val="ru-RU"/>
        </w:rPr>
        <w:t xml:space="preserve"> план</w:t>
      </w:r>
      <w:r w:rsidR="00AA047B" w:rsidRPr="007B544B">
        <w:rPr>
          <w:lang w:val="ru-RU"/>
        </w:rPr>
        <w:t>а</w:t>
      </w:r>
      <w:r w:rsidR="00EA47F1" w:rsidRPr="007B544B">
        <w:rPr>
          <w:lang w:val="ru-RU"/>
        </w:rPr>
        <w:t xml:space="preserve"> перехода на цифровое телевидение и план</w:t>
      </w:r>
      <w:r w:rsidR="00AA047B" w:rsidRPr="007B544B">
        <w:rPr>
          <w:lang w:val="ru-RU"/>
        </w:rPr>
        <w:t>а</w:t>
      </w:r>
      <w:r w:rsidR="00EA47F1" w:rsidRPr="007B544B">
        <w:rPr>
          <w:lang w:val="ru-RU"/>
        </w:rPr>
        <w:t xml:space="preserve"> использования спектра для подвижной широкополосной связи</w:t>
      </w:r>
      <w:r w:rsidR="00A60BBC" w:rsidRPr="007B544B">
        <w:rPr>
          <w:rFonts w:asciiTheme="minorHAnsi" w:hAnsiTheme="minorHAnsi" w:cstheme="minorHAnsi"/>
          <w:lang w:val="ru-RU"/>
        </w:rPr>
        <w:t>.</w:t>
      </w:r>
    </w:p>
    <w:p w:rsidR="00A60BBC" w:rsidRPr="007B544B" w:rsidRDefault="00EA47F1" w:rsidP="001A0AFD">
      <w:pPr>
        <w:rPr>
          <w:rFonts w:asciiTheme="minorHAnsi" w:hAnsiTheme="minorHAnsi" w:cstheme="minorHAnsi"/>
          <w:lang w:val="ru-RU"/>
        </w:rPr>
      </w:pPr>
      <w:r w:rsidRPr="007B544B">
        <w:rPr>
          <w:rFonts w:asciiTheme="minorHAnsi" w:hAnsiTheme="minorHAnsi" w:cstheme="minorHAnsi"/>
          <w:lang w:val="ru-RU"/>
        </w:rPr>
        <w:t xml:space="preserve">Г-н Хоан проявил всестороннее знание регламентарной системы радиосвязи МСЭ и умение применять Регламент радиосвязи МСЭ. Он возглавлял группу по спутниковой координации </w:t>
      </w:r>
      <w:r w:rsidR="00AA047B" w:rsidRPr="007B544B">
        <w:rPr>
          <w:rFonts w:asciiTheme="minorHAnsi" w:hAnsiTheme="minorHAnsi" w:cstheme="minorHAnsi"/>
          <w:lang w:val="ru-RU"/>
        </w:rPr>
        <w:t xml:space="preserve">с целью </w:t>
      </w:r>
      <w:r w:rsidRPr="007B544B">
        <w:rPr>
          <w:rFonts w:asciiTheme="minorHAnsi" w:hAnsiTheme="minorHAnsi" w:cstheme="minorHAnsi"/>
          <w:lang w:val="ru-RU"/>
        </w:rPr>
        <w:t>успешн</w:t>
      </w:r>
      <w:r w:rsidR="00AA047B" w:rsidRPr="007B544B">
        <w:rPr>
          <w:rFonts w:asciiTheme="minorHAnsi" w:hAnsiTheme="minorHAnsi" w:cstheme="minorHAnsi"/>
          <w:lang w:val="ru-RU"/>
        </w:rPr>
        <w:t>ой реализации</w:t>
      </w:r>
      <w:r w:rsidRPr="007B544B">
        <w:rPr>
          <w:rFonts w:asciiTheme="minorHAnsi" w:hAnsiTheme="minorHAnsi" w:cstheme="minorHAnsi"/>
          <w:lang w:val="ru-RU"/>
        </w:rPr>
        <w:t xml:space="preserve"> проектов в области спутниковой связи </w:t>
      </w:r>
      <w:r w:rsidR="00AA047B" w:rsidRPr="007B544B">
        <w:rPr>
          <w:rFonts w:asciiTheme="minorHAnsi" w:hAnsiTheme="minorHAnsi" w:cstheme="minorHAnsi"/>
          <w:lang w:val="ru-RU"/>
        </w:rPr>
        <w:t xml:space="preserve">во </w:t>
      </w:r>
      <w:r w:rsidRPr="007B544B">
        <w:rPr>
          <w:rFonts w:asciiTheme="minorHAnsi" w:hAnsiTheme="minorHAnsi" w:cstheme="minorHAnsi"/>
          <w:lang w:val="ru-RU"/>
        </w:rPr>
        <w:t>Вьетнам</w:t>
      </w:r>
      <w:r w:rsidR="00AA047B" w:rsidRPr="007B544B">
        <w:rPr>
          <w:rFonts w:asciiTheme="minorHAnsi" w:hAnsiTheme="minorHAnsi" w:cstheme="minorHAnsi"/>
          <w:lang w:val="ru-RU"/>
        </w:rPr>
        <w:t>е</w:t>
      </w:r>
      <w:r w:rsidRPr="007B544B">
        <w:rPr>
          <w:rFonts w:asciiTheme="minorHAnsi" w:hAnsiTheme="minorHAnsi" w:cstheme="minorHAnsi"/>
          <w:lang w:val="ru-RU"/>
        </w:rPr>
        <w:t xml:space="preserve">. В качестве руководителя делегации Вьетнама, </w:t>
      </w:r>
      <w:r w:rsidR="00D154D8" w:rsidRPr="007B544B">
        <w:rPr>
          <w:rFonts w:asciiTheme="minorHAnsi" w:hAnsiTheme="minorHAnsi" w:cstheme="minorHAnsi"/>
          <w:lang w:val="ru-RU"/>
        </w:rPr>
        <w:t>при</w:t>
      </w:r>
      <w:r w:rsidRPr="007B544B">
        <w:rPr>
          <w:rFonts w:asciiTheme="minorHAnsi" w:hAnsiTheme="minorHAnsi" w:cstheme="minorHAnsi"/>
          <w:lang w:val="ru-RU"/>
        </w:rPr>
        <w:t xml:space="preserve">нимавшей участие </w:t>
      </w:r>
      <w:r w:rsidR="00D154D8" w:rsidRPr="007B544B">
        <w:rPr>
          <w:rFonts w:asciiTheme="minorHAnsi" w:hAnsiTheme="minorHAnsi" w:cstheme="minorHAnsi"/>
          <w:lang w:val="ru-RU"/>
        </w:rPr>
        <w:t>в</w:t>
      </w:r>
      <w:r w:rsidRPr="007B544B">
        <w:rPr>
          <w:rFonts w:asciiTheme="minorHAnsi" w:hAnsiTheme="minorHAnsi" w:cstheme="minorHAnsi"/>
          <w:lang w:val="ru-RU"/>
        </w:rPr>
        <w:t xml:space="preserve"> собраниях по трансграничной частотной координации с соседними странами, г-н Доан Куанг Хоан </w:t>
      </w:r>
      <w:r w:rsidR="00D154D8" w:rsidRPr="007B544B">
        <w:rPr>
          <w:rFonts w:asciiTheme="minorHAnsi" w:hAnsiTheme="minorHAnsi" w:cstheme="minorHAnsi"/>
          <w:lang w:val="ru-RU"/>
        </w:rPr>
        <w:t>активно разрабатывал технические решения, обеспечивающие возможность совместного функционирования сетей радиосвязи в условиях отсутствия помех и создание атмосферы сотрудничества в использовании спектра с соседними странами</w:t>
      </w:r>
      <w:r w:rsidR="00A60BBC" w:rsidRPr="007B544B">
        <w:rPr>
          <w:rFonts w:asciiTheme="minorHAnsi" w:hAnsiTheme="minorHAnsi" w:cstheme="minorHAnsi"/>
          <w:lang w:val="ru-RU"/>
        </w:rPr>
        <w:t xml:space="preserve">. </w:t>
      </w:r>
    </w:p>
    <w:p w:rsidR="00A60BBC" w:rsidRPr="007B544B" w:rsidRDefault="00D154D8" w:rsidP="001A0AFD">
      <w:pPr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bCs/>
          <w:szCs w:val="24"/>
          <w:lang w:val="ru-RU"/>
        </w:rPr>
        <w:t xml:space="preserve">Он продемонстрировал свой богатый опыт в вопросах радиосвязи, работая во многих организациях и международных органах, таких как МСЭ, АСЕАН, АТСЭ, </w:t>
      </w:r>
      <w:r w:rsidR="00A60BBC" w:rsidRPr="007B544B">
        <w:rPr>
          <w:rFonts w:asciiTheme="minorHAnsi" w:hAnsiTheme="minorHAnsi" w:cstheme="minorHAnsi"/>
          <w:szCs w:val="24"/>
          <w:lang w:val="ru-RU"/>
        </w:rPr>
        <w:t xml:space="preserve">ITSO, </w:t>
      </w:r>
      <w:r w:rsidR="00AA047B" w:rsidRPr="007B544B">
        <w:rPr>
          <w:rFonts w:asciiTheme="minorHAnsi" w:hAnsiTheme="minorHAnsi" w:cstheme="minorHAnsi"/>
          <w:szCs w:val="24"/>
          <w:lang w:val="ru-RU"/>
        </w:rPr>
        <w:t>МОКС "</w:t>
      </w:r>
      <w:r w:rsidRPr="007B544B">
        <w:rPr>
          <w:rFonts w:asciiTheme="minorHAnsi" w:hAnsiTheme="minorHAnsi" w:cstheme="minorHAnsi"/>
          <w:szCs w:val="24"/>
          <w:lang w:val="ru-RU"/>
        </w:rPr>
        <w:t>ИНТЕРСПУТНИК</w:t>
      </w:r>
      <w:r w:rsidR="00AA047B" w:rsidRPr="007B544B">
        <w:rPr>
          <w:rFonts w:asciiTheme="minorHAnsi" w:hAnsiTheme="minorHAnsi" w:cstheme="minorHAnsi"/>
          <w:szCs w:val="24"/>
          <w:lang w:val="ru-RU"/>
        </w:rPr>
        <w:t>"</w:t>
      </w:r>
      <w:r w:rsidRPr="007B544B">
        <w:rPr>
          <w:rFonts w:asciiTheme="minorHAnsi" w:hAnsiTheme="minorHAnsi" w:cstheme="minorHAnsi"/>
          <w:szCs w:val="24"/>
          <w:lang w:val="ru-RU"/>
        </w:rPr>
        <w:t>, и на других международных конференциях. Г-н Хоан сделал много вкладов и предложений, направленных на повышение эффективности Регламента радиосвязи, процедур МСЭ и международных организаций.</w:t>
      </w:r>
    </w:p>
    <w:p w:rsidR="00A60BBC" w:rsidRPr="007B544B" w:rsidRDefault="00E91C56" w:rsidP="001A0AFD">
      <w:pPr>
        <w:pStyle w:val="Headingb"/>
        <w:spacing w:before="240" w:after="60"/>
        <w:rPr>
          <w:lang w:val="ru-RU"/>
        </w:rPr>
      </w:pPr>
      <w:r w:rsidRPr="007B544B">
        <w:rPr>
          <w:lang w:val="ru-RU"/>
        </w:rPr>
        <w:t>Опыт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A60BBC" w:rsidRPr="007B544B" w:rsidTr="001A0AFD">
        <w:tc>
          <w:tcPr>
            <w:tcW w:w="1809" w:type="dxa"/>
            <w:shd w:val="clear" w:color="auto" w:fill="auto"/>
          </w:tcPr>
          <w:p w:rsidR="00A60BBC" w:rsidRPr="007B544B" w:rsidRDefault="00A60BBC" w:rsidP="007B544B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2006</w:t>
            </w:r>
            <w:r w:rsidR="00D154D8"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г.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D154D8" w:rsidRPr="007B544B">
              <w:rPr>
                <w:rFonts w:asciiTheme="minorHAnsi" w:hAnsiTheme="minorHAnsi" w:cstheme="minorHAnsi"/>
                <w:szCs w:val="24"/>
                <w:lang w:val="ru-RU"/>
              </w:rPr>
              <w:t>–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D154D8" w:rsidRPr="007B544B">
              <w:rPr>
                <w:rFonts w:asciiTheme="minorHAnsi" w:hAnsiTheme="minorHAnsi" w:cstheme="minorHAnsi"/>
                <w:szCs w:val="24"/>
                <w:lang w:val="ru-RU"/>
              </w:rPr>
              <w:t>н. в.</w:t>
            </w:r>
          </w:p>
        </w:tc>
        <w:tc>
          <w:tcPr>
            <w:tcW w:w="7513" w:type="dxa"/>
            <w:shd w:val="clear" w:color="auto" w:fill="auto"/>
          </w:tcPr>
          <w:p w:rsidR="00A60BBC" w:rsidRPr="007B544B" w:rsidRDefault="00D154D8" w:rsidP="001A0AFD">
            <w:pPr>
              <w:spacing w:before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Генеральный директор </w:t>
            </w:r>
            <w:r w:rsidR="002514AA" w:rsidRPr="007B544B">
              <w:rPr>
                <w:rFonts w:asciiTheme="minorHAnsi" w:hAnsiTheme="minorHAnsi" w:cstheme="minorHAnsi"/>
                <w:szCs w:val="24"/>
                <w:lang w:val="ru-RU"/>
              </w:rPr>
              <w:t>Службы по управлению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использовани</w:t>
            </w:r>
            <w:r w:rsidR="002514AA" w:rsidRPr="007B544B">
              <w:rPr>
                <w:rFonts w:asciiTheme="minorHAnsi" w:hAnsiTheme="minorHAnsi" w:cstheme="minorHAnsi"/>
                <w:szCs w:val="24"/>
                <w:lang w:val="ru-RU"/>
              </w:rPr>
              <w:t>ем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радиочастот Вьетнама </w:t>
            </w:r>
            <w:r w:rsidR="00A60BBC" w:rsidRPr="007B544B">
              <w:rPr>
                <w:rFonts w:asciiTheme="minorHAnsi" w:hAnsiTheme="minorHAnsi" w:cstheme="minorHAnsi"/>
                <w:szCs w:val="24"/>
                <w:lang w:val="ru-RU"/>
              </w:rPr>
              <w:t>(ARFM)</w:t>
            </w:r>
          </w:p>
          <w:p w:rsidR="00A60BBC" w:rsidRPr="007B544B" w:rsidRDefault="002514AA" w:rsidP="001A0AFD">
            <w:pPr>
              <w:spacing w:before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Постоянный член Национального комитета по радиочастотам</w:t>
            </w:r>
            <w:r w:rsidR="00A60BBC"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</w:p>
        </w:tc>
      </w:tr>
      <w:tr w:rsidR="00A60BBC" w:rsidRPr="007B544B" w:rsidTr="001A0AFD">
        <w:tc>
          <w:tcPr>
            <w:tcW w:w="1809" w:type="dxa"/>
            <w:shd w:val="clear" w:color="auto" w:fill="auto"/>
          </w:tcPr>
          <w:p w:rsidR="00A60BBC" w:rsidRPr="007B544B" w:rsidRDefault="00DD625E" w:rsidP="001A0AFD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1998</w:t>
            </w:r>
            <w:r w:rsidR="00D154D8" w:rsidRPr="007B544B">
              <w:rPr>
                <w:rFonts w:asciiTheme="minorHAnsi" w:hAnsiTheme="minorHAnsi" w:cstheme="minorHAnsi"/>
                <w:szCs w:val="24"/>
                <w:lang w:val="ru-RU"/>
              </w:rPr>
              <w:t>–</w:t>
            </w:r>
            <w:r w:rsidR="00A60BBC" w:rsidRPr="007B544B">
              <w:rPr>
                <w:rFonts w:asciiTheme="minorHAnsi" w:hAnsiTheme="minorHAnsi" w:cstheme="minorHAnsi"/>
                <w:szCs w:val="24"/>
                <w:lang w:val="ru-RU"/>
              </w:rPr>
              <w:t>2006</w:t>
            </w:r>
            <w:r w:rsidR="00D154D8"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гг.</w:t>
            </w:r>
          </w:p>
        </w:tc>
        <w:tc>
          <w:tcPr>
            <w:tcW w:w="7513" w:type="dxa"/>
            <w:shd w:val="clear" w:color="auto" w:fill="auto"/>
          </w:tcPr>
          <w:p w:rsidR="00A60BBC" w:rsidRPr="007B544B" w:rsidRDefault="002514AA" w:rsidP="001A0AFD">
            <w:pPr>
              <w:spacing w:before="6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Заместитель </w:t>
            </w:r>
            <w:r w:rsidR="00C5105A"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Генерального 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директора </w:t>
            </w:r>
            <w:r w:rsidR="00A60BBC" w:rsidRPr="007B544B">
              <w:rPr>
                <w:rFonts w:asciiTheme="minorHAnsi" w:hAnsiTheme="minorHAnsi" w:cstheme="minorHAnsi"/>
                <w:szCs w:val="24"/>
                <w:lang w:val="ru-RU"/>
              </w:rPr>
              <w:t>ARFM</w:t>
            </w:r>
          </w:p>
        </w:tc>
      </w:tr>
      <w:tr w:rsidR="00A60BBC" w:rsidRPr="007B544B" w:rsidTr="001A0AFD">
        <w:tc>
          <w:tcPr>
            <w:tcW w:w="1809" w:type="dxa"/>
            <w:shd w:val="clear" w:color="auto" w:fill="auto"/>
          </w:tcPr>
          <w:p w:rsidR="00A60BBC" w:rsidRPr="007B544B" w:rsidRDefault="00DD625E" w:rsidP="001A0AFD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1997</w:t>
            </w:r>
            <w:r w:rsidR="00D154D8" w:rsidRPr="007B544B">
              <w:rPr>
                <w:rFonts w:asciiTheme="minorHAnsi" w:hAnsiTheme="minorHAnsi" w:cstheme="minorHAnsi"/>
                <w:szCs w:val="24"/>
                <w:lang w:val="ru-RU"/>
              </w:rPr>
              <w:t>–</w:t>
            </w:r>
            <w:r w:rsidR="00A60BBC" w:rsidRPr="007B544B">
              <w:rPr>
                <w:rFonts w:asciiTheme="minorHAnsi" w:hAnsiTheme="minorHAnsi" w:cstheme="minorHAnsi"/>
                <w:szCs w:val="24"/>
                <w:lang w:val="ru-RU"/>
              </w:rPr>
              <w:t>1998</w:t>
            </w:r>
            <w:r w:rsidR="00D154D8"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гг.</w:t>
            </w:r>
          </w:p>
        </w:tc>
        <w:tc>
          <w:tcPr>
            <w:tcW w:w="7513" w:type="dxa"/>
            <w:shd w:val="clear" w:color="auto" w:fill="auto"/>
          </w:tcPr>
          <w:p w:rsidR="00A60BBC" w:rsidRPr="007B544B" w:rsidRDefault="002514AA" w:rsidP="001A0AFD">
            <w:pPr>
              <w:spacing w:before="6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Директор </w:t>
            </w:r>
            <w:r w:rsidR="00C5105A"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Регионального 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радиочастотного центра</w:t>
            </w:r>
            <w:r w:rsidR="00A60BBC"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№</w:t>
            </w:r>
            <w:r w:rsidR="00C5105A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A60BBC" w:rsidRPr="007B544B">
              <w:rPr>
                <w:rFonts w:asciiTheme="minorHAnsi" w:hAnsiTheme="minorHAnsi" w:cstheme="minorHAnsi"/>
                <w:szCs w:val="24"/>
                <w:lang w:val="ru-RU"/>
              </w:rPr>
              <w:t>3, ARFM</w:t>
            </w:r>
          </w:p>
        </w:tc>
      </w:tr>
      <w:tr w:rsidR="00A60BBC" w:rsidRPr="007B544B" w:rsidTr="001A0AFD">
        <w:tc>
          <w:tcPr>
            <w:tcW w:w="1809" w:type="dxa"/>
            <w:shd w:val="clear" w:color="auto" w:fill="auto"/>
          </w:tcPr>
          <w:p w:rsidR="00A60BBC" w:rsidRPr="007B544B" w:rsidRDefault="00DD625E" w:rsidP="001A0AFD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1995</w:t>
            </w:r>
            <w:r w:rsidR="00D154D8" w:rsidRPr="007B544B">
              <w:rPr>
                <w:rFonts w:asciiTheme="minorHAnsi" w:hAnsiTheme="minorHAnsi" w:cstheme="minorHAnsi"/>
                <w:szCs w:val="24"/>
                <w:lang w:val="ru-RU"/>
              </w:rPr>
              <w:t>–</w:t>
            </w:r>
            <w:r w:rsidR="00A60BBC" w:rsidRPr="007B544B">
              <w:rPr>
                <w:rFonts w:asciiTheme="minorHAnsi" w:hAnsiTheme="minorHAnsi" w:cstheme="minorHAnsi"/>
                <w:szCs w:val="24"/>
                <w:lang w:val="ru-RU"/>
              </w:rPr>
              <w:t>1997</w:t>
            </w:r>
            <w:r w:rsidR="00D154D8"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 гг.</w:t>
            </w:r>
          </w:p>
        </w:tc>
        <w:tc>
          <w:tcPr>
            <w:tcW w:w="7513" w:type="dxa"/>
            <w:shd w:val="clear" w:color="auto" w:fill="auto"/>
          </w:tcPr>
          <w:p w:rsidR="00A60BBC" w:rsidRPr="007B544B" w:rsidRDefault="002514AA" w:rsidP="001A0AFD">
            <w:pPr>
              <w:spacing w:before="6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Заместитель </w:t>
            </w:r>
            <w:r w:rsidR="00C5105A"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Директора Регионального 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радиочастотного центра №</w:t>
            </w:r>
            <w:r w:rsidR="00C5105A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3</w:t>
            </w:r>
            <w:r w:rsidR="00A60BBC" w:rsidRPr="007B544B">
              <w:rPr>
                <w:rFonts w:asciiTheme="minorHAnsi" w:hAnsiTheme="minorHAnsi" w:cstheme="minorHAnsi"/>
                <w:szCs w:val="24"/>
                <w:lang w:val="ru-RU"/>
              </w:rPr>
              <w:t>, ARFM</w:t>
            </w:r>
          </w:p>
        </w:tc>
      </w:tr>
    </w:tbl>
    <w:p w:rsidR="00A60BBC" w:rsidRPr="007B544B" w:rsidRDefault="002514AA" w:rsidP="001A0AFD">
      <w:pPr>
        <w:pStyle w:val="Headingb"/>
        <w:spacing w:before="240"/>
        <w:rPr>
          <w:lang w:val="ru-RU"/>
        </w:rPr>
      </w:pPr>
      <w:r w:rsidRPr="007B544B">
        <w:rPr>
          <w:lang w:val="ru-RU"/>
        </w:rPr>
        <w:t>Международная деятельность</w:t>
      </w:r>
    </w:p>
    <w:p w:rsidR="00A60BBC" w:rsidRPr="007B544B" w:rsidRDefault="002514AA" w:rsidP="001A0AFD">
      <w:pPr>
        <w:rPr>
          <w:lang w:val="ru-RU"/>
        </w:rPr>
      </w:pPr>
      <w:r w:rsidRPr="007B544B">
        <w:rPr>
          <w:lang w:val="ru-RU"/>
        </w:rPr>
        <w:t xml:space="preserve">Г-н Хоан исполнял обязанности заместителя руководителя делегации Вьетнама на Всемирной конференции радиосвязи (ВКР) и Ассамблее радиосвязи в 2003, </w:t>
      </w:r>
      <w:r w:rsidR="00A60BBC" w:rsidRPr="007B544B">
        <w:rPr>
          <w:lang w:val="ru-RU"/>
        </w:rPr>
        <w:t xml:space="preserve">2007 </w:t>
      </w:r>
      <w:r w:rsidRPr="007B544B">
        <w:rPr>
          <w:lang w:val="ru-RU"/>
        </w:rPr>
        <w:t>и</w:t>
      </w:r>
      <w:r w:rsidR="00A60BBC" w:rsidRPr="007B544B">
        <w:rPr>
          <w:lang w:val="ru-RU"/>
        </w:rPr>
        <w:t xml:space="preserve"> 2012</w:t>
      </w:r>
      <w:r w:rsidRPr="007B544B">
        <w:rPr>
          <w:lang w:val="ru-RU"/>
        </w:rPr>
        <w:t xml:space="preserve"> годах</w:t>
      </w:r>
      <w:r w:rsidR="00A60BBC" w:rsidRPr="007B544B">
        <w:rPr>
          <w:lang w:val="ru-RU"/>
        </w:rPr>
        <w:t xml:space="preserve">. </w:t>
      </w:r>
      <w:r w:rsidRPr="007B544B">
        <w:rPr>
          <w:lang w:val="ru-RU"/>
        </w:rPr>
        <w:t xml:space="preserve">Он был также уполномочен подписать Заключительные акты от имени делегации Вьетнама. В ходе этих мероприятий под руководством г-на </w:t>
      </w:r>
      <w:r w:rsidRPr="007B544B">
        <w:rPr>
          <w:szCs w:val="22"/>
          <w:lang w:val="ru-RU"/>
        </w:rPr>
        <w:t>Доана Куанга Хоана делегация Вьетнама представила множество вкладов по пунктам повестки дня конференции</w:t>
      </w:r>
      <w:r w:rsidR="00AA047B" w:rsidRPr="007B544B">
        <w:rPr>
          <w:szCs w:val="22"/>
          <w:lang w:val="ru-RU"/>
        </w:rPr>
        <w:t xml:space="preserve">, касающихся </w:t>
      </w:r>
      <w:r w:rsidRPr="007B544B">
        <w:rPr>
          <w:szCs w:val="22"/>
          <w:lang w:val="ru-RU"/>
        </w:rPr>
        <w:t>эффективного использования радиочастот. В результате, на основании многих из этих вкладов, в Регламент радиосвязи были внесены полезные изменения.</w:t>
      </w:r>
    </w:p>
    <w:p w:rsidR="00A60BBC" w:rsidRPr="007B544B" w:rsidRDefault="002514AA" w:rsidP="001A0AFD">
      <w:pPr>
        <w:rPr>
          <w:lang w:val="ru-RU"/>
        </w:rPr>
      </w:pPr>
      <w:r w:rsidRPr="007B544B">
        <w:rPr>
          <w:lang w:val="ru-RU"/>
        </w:rPr>
        <w:t xml:space="preserve">Он принимал активное участие во многих международных собраниях в качестве ведущего докладчика, участника дискуссии или заместителя председателя: например, на Круглом столе МСЭ для регуляторных органов Азиатско-Тихоокеанского региона, Региональном форуме МСЭ по вопросам развития для </w:t>
      </w:r>
      <w:r w:rsidR="00D926CA" w:rsidRPr="007B544B">
        <w:rPr>
          <w:lang w:val="ru-RU"/>
        </w:rPr>
        <w:t xml:space="preserve">Азиатско-Тихоокеанского региона (РФР-АТР), Круглом столе на уровне министров по вопросу цифрового дивиденда в рамках Всемирного мероприятия </w:t>
      </w:r>
      <w:r w:rsidR="00A60BBC" w:rsidRPr="007B544B">
        <w:rPr>
          <w:lang w:val="ru-RU"/>
        </w:rPr>
        <w:t>ITU Telecom</w:t>
      </w:r>
      <w:r w:rsidR="00D926CA" w:rsidRPr="007B544B">
        <w:rPr>
          <w:lang w:val="ru-RU"/>
        </w:rPr>
        <w:t>-</w:t>
      </w:r>
      <w:r w:rsidR="00A60BBC" w:rsidRPr="007B544B">
        <w:rPr>
          <w:lang w:val="ru-RU"/>
        </w:rPr>
        <w:t xml:space="preserve">2013 </w:t>
      </w:r>
      <w:r w:rsidR="00AA047B" w:rsidRPr="007B544B">
        <w:rPr>
          <w:lang w:val="ru-RU"/>
        </w:rPr>
        <w:t xml:space="preserve">в </w:t>
      </w:r>
      <w:r w:rsidR="00D926CA" w:rsidRPr="007B544B">
        <w:rPr>
          <w:lang w:val="ru-RU"/>
        </w:rPr>
        <w:t>2013</w:t>
      </w:r>
      <w:r w:rsidR="00AA047B" w:rsidRPr="007B544B">
        <w:rPr>
          <w:lang w:val="ru-RU"/>
        </w:rPr>
        <w:t xml:space="preserve"> году в Таиланде</w:t>
      </w:r>
      <w:r w:rsidR="00D926CA" w:rsidRPr="007B544B">
        <w:rPr>
          <w:lang w:val="ru-RU"/>
        </w:rPr>
        <w:t>. Он также является Председателем Рабочей подгруппы АСЕАН по управлению использованием спектра и сопредседателем Форума АСЕАН по политике в области спектра</w:t>
      </w:r>
      <w:r w:rsidR="00A60BBC" w:rsidRPr="007B544B">
        <w:rPr>
          <w:lang w:val="ru-RU"/>
        </w:rPr>
        <w:t>.</w:t>
      </w:r>
    </w:p>
    <w:p w:rsidR="00A60BBC" w:rsidRPr="007B544B" w:rsidRDefault="00D926CA" w:rsidP="001A0AFD">
      <w:pPr>
        <w:rPr>
          <w:lang w:val="ru-RU"/>
        </w:rPr>
      </w:pPr>
      <w:r w:rsidRPr="007B544B">
        <w:rPr>
          <w:lang w:val="ru-RU"/>
        </w:rPr>
        <w:t>В качестве Генерального директора Службы по управлению исполь</w:t>
      </w:r>
      <w:r w:rsidR="00C5105A">
        <w:rPr>
          <w:lang w:val="ru-RU"/>
        </w:rPr>
        <w:t>зованием радиочастот Вьетнама г</w:t>
      </w:r>
      <w:r w:rsidR="00C5105A">
        <w:rPr>
          <w:lang w:val="ru-RU"/>
        </w:rPr>
        <w:noBreakHyphen/>
      </w:r>
      <w:r w:rsidRPr="007B544B">
        <w:rPr>
          <w:lang w:val="ru-RU"/>
        </w:rPr>
        <w:t xml:space="preserve">н Хоан </w:t>
      </w:r>
      <w:r w:rsidR="00AA047B" w:rsidRPr="007B544B">
        <w:rPr>
          <w:lang w:val="ru-RU"/>
        </w:rPr>
        <w:t xml:space="preserve">обеспечил успешное выполнение </w:t>
      </w:r>
      <w:r w:rsidR="00A60BBC" w:rsidRPr="007B544B">
        <w:rPr>
          <w:lang w:val="ru-RU"/>
        </w:rPr>
        <w:t xml:space="preserve">ARFM </w:t>
      </w:r>
      <w:r w:rsidR="00AA047B" w:rsidRPr="007B544B">
        <w:rPr>
          <w:lang w:val="ru-RU"/>
        </w:rPr>
        <w:t xml:space="preserve">роли </w:t>
      </w:r>
      <w:r w:rsidRPr="007B544B">
        <w:rPr>
          <w:lang w:val="ru-RU"/>
        </w:rPr>
        <w:t>принимающей стороны многих международных мероприятий МСЭ-R, АТСЭ, АСЕАН и региональных мероприятий МСЭ</w:t>
      </w:r>
      <w:r w:rsidR="00A60BBC" w:rsidRPr="007B544B">
        <w:rPr>
          <w:lang w:val="ru-RU"/>
        </w:rPr>
        <w:t>.</w:t>
      </w:r>
    </w:p>
    <w:p w:rsidR="00A60BBC" w:rsidRPr="007B544B" w:rsidRDefault="00D926CA" w:rsidP="001A0AFD">
      <w:pPr>
        <w:rPr>
          <w:szCs w:val="22"/>
          <w:lang w:val="ru-RU"/>
        </w:rPr>
      </w:pPr>
      <w:r w:rsidRPr="007B544B">
        <w:rPr>
          <w:szCs w:val="22"/>
          <w:lang w:val="ru-RU"/>
        </w:rPr>
        <w:t>Участие в международной деятельности и вклад в нее</w:t>
      </w:r>
      <w:r w:rsidR="00A60BBC" w:rsidRPr="007B544B">
        <w:rPr>
          <w:szCs w:val="22"/>
          <w:lang w:val="ru-RU"/>
        </w:rPr>
        <w:t>: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>Руководитель</w:t>
      </w:r>
      <w:r w:rsidR="00D926CA" w:rsidRPr="007B544B">
        <w:rPr>
          <w:lang w:val="ru-RU"/>
        </w:rPr>
        <w:t>/заместитель руководителя делегации Вьетнама на Ассамблее радиосвязи (</w:t>
      </w:r>
      <w:r w:rsidR="00AA047B" w:rsidRPr="007B544B">
        <w:rPr>
          <w:lang w:val="ru-RU"/>
        </w:rPr>
        <w:t>А</w:t>
      </w:r>
      <w:r w:rsidR="00D926CA" w:rsidRPr="007B544B">
        <w:rPr>
          <w:lang w:val="ru-RU"/>
        </w:rPr>
        <w:t xml:space="preserve">Р) </w:t>
      </w:r>
      <w:r w:rsidR="00A60BBC" w:rsidRPr="007B544B">
        <w:rPr>
          <w:lang w:val="ru-RU"/>
        </w:rPr>
        <w:t xml:space="preserve">2003 </w:t>
      </w:r>
      <w:r w:rsidR="00D926CA" w:rsidRPr="007B544B">
        <w:rPr>
          <w:lang w:val="ru-RU"/>
        </w:rPr>
        <w:t>и</w:t>
      </w:r>
      <w:r w:rsidR="00A60BBC" w:rsidRPr="007B544B">
        <w:rPr>
          <w:lang w:val="ru-RU"/>
        </w:rPr>
        <w:t xml:space="preserve"> 2012</w:t>
      </w:r>
      <w:r w:rsidR="00D926CA" w:rsidRPr="007B544B">
        <w:rPr>
          <w:lang w:val="ru-RU"/>
        </w:rPr>
        <w:t xml:space="preserve"> годов</w:t>
      </w:r>
      <w:r w:rsidR="00A60BBC" w:rsidRPr="007B544B">
        <w:rPr>
          <w:lang w:val="ru-RU"/>
        </w:rPr>
        <w:t>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>Руководитель</w:t>
      </w:r>
      <w:r w:rsidR="00D926CA" w:rsidRPr="007B544B">
        <w:rPr>
          <w:lang w:val="ru-RU"/>
        </w:rPr>
        <w:t xml:space="preserve">/заместитель руководителя делегации Вьетнама на Всемирной конференции радиосвязи </w:t>
      </w:r>
      <w:r w:rsidR="00A60BBC" w:rsidRPr="007B544B">
        <w:rPr>
          <w:lang w:val="ru-RU"/>
        </w:rPr>
        <w:t>(</w:t>
      </w:r>
      <w:r w:rsidR="00D926CA" w:rsidRPr="007B544B">
        <w:rPr>
          <w:lang w:val="ru-RU"/>
        </w:rPr>
        <w:t>ВКР</w:t>
      </w:r>
      <w:r w:rsidR="00A60BBC" w:rsidRPr="007B544B">
        <w:rPr>
          <w:lang w:val="ru-RU"/>
        </w:rPr>
        <w:t xml:space="preserve">) 2003, 2007 </w:t>
      </w:r>
      <w:r w:rsidR="00D926CA" w:rsidRPr="007B544B">
        <w:rPr>
          <w:lang w:val="ru-RU"/>
        </w:rPr>
        <w:t xml:space="preserve">и </w:t>
      </w:r>
      <w:r w:rsidR="00A60BBC" w:rsidRPr="007B544B">
        <w:rPr>
          <w:lang w:val="ru-RU"/>
        </w:rPr>
        <w:t>2012</w:t>
      </w:r>
      <w:r w:rsidR="00D926CA" w:rsidRPr="007B544B">
        <w:rPr>
          <w:lang w:val="ru-RU"/>
        </w:rPr>
        <w:t xml:space="preserve"> годов</w:t>
      </w:r>
      <w:r w:rsidR="00A60BBC" w:rsidRPr="007B544B">
        <w:rPr>
          <w:lang w:val="ru-RU"/>
        </w:rPr>
        <w:t>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lastRenderedPageBreak/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 xml:space="preserve">Руководитель </w:t>
      </w:r>
      <w:r w:rsidR="00D926CA" w:rsidRPr="007B544B">
        <w:rPr>
          <w:lang w:val="ru-RU"/>
        </w:rPr>
        <w:t xml:space="preserve">делегации Вьетнама на Подготовительных собраниях к конференции для Всемирной конференции радиосвязи </w:t>
      </w:r>
      <w:r w:rsidR="00A60BBC" w:rsidRPr="007B544B">
        <w:rPr>
          <w:lang w:val="ru-RU"/>
        </w:rPr>
        <w:t>(</w:t>
      </w:r>
      <w:r w:rsidR="00D926CA" w:rsidRPr="007B544B">
        <w:rPr>
          <w:lang w:val="ru-RU"/>
        </w:rPr>
        <w:t>ВКР</w:t>
      </w:r>
      <w:r w:rsidR="00A60BBC" w:rsidRPr="007B544B">
        <w:rPr>
          <w:lang w:val="ru-RU"/>
        </w:rPr>
        <w:t xml:space="preserve">) 2007, 2012 </w:t>
      </w:r>
      <w:r w:rsidR="00D926CA" w:rsidRPr="007B544B">
        <w:rPr>
          <w:lang w:val="ru-RU"/>
        </w:rPr>
        <w:t>и</w:t>
      </w:r>
      <w:r w:rsidR="00A60BBC" w:rsidRPr="007B544B">
        <w:rPr>
          <w:lang w:val="ru-RU"/>
        </w:rPr>
        <w:t xml:space="preserve"> 2015</w:t>
      </w:r>
      <w:r w:rsidR="00D926CA" w:rsidRPr="007B544B">
        <w:rPr>
          <w:lang w:val="ru-RU"/>
        </w:rPr>
        <w:t xml:space="preserve"> годов</w:t>
      </w:r>
      <w:r w:rsidR="00A60BBC" w:rsidRPr="007B544B">
        <w:rPr>
          <w:lang w:val="ru-RU"/>
        </w:rPr>
        <w:t xml:space="preserve">. 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D926CA" w:rsidRPr="007B544B">
        <w:rPr>
          <w:lang w:val="ru-RU"/>
        </w:rPr>
        <w:t xml:space="preserve">Члена делегации на Полномочной конференции МСЭ </w:t>
      </w:r>
      <w:r w:rsidR="00A60BBC" w:rsidRPr="007B544B">
        <w:rPr>
          <w:lang w:val="ru-RU"/>
        </w:rPr>
        <w:t>2006</w:t>
      </w:r>
      <w:r w:rsidR="00D926CA" w:rsidRPr="007B544B">
        <w:rPr>
          <w:lang w:val="ru-RU"/>
        </w:rPr>
        <w:t xml:space="preserve"> года</w:t>
      </w:r>
      <w:r w:rsidR="00A60BBC" w:rsidRPr="007B544B">
        <w:rPr>
          <w:lang w:val="ru-RU"/>
        </w:rPr>
        <w:t xml:space="preserve"> (</w:t>
      </w:r>
      <w:r w:rsidR="00D926CA" w:rsidRPr="007B544B">
        <w:rPr>
          <w:lang w:val="ru-RU"/>
        </w:rPr>
        <w:t>ПК</w:t>
      </w:r>
      <w:r w:rsidR="00A60BBC" w:rsidRPr="007B544B">
        <w:rPr>
          <w:lang w:val="ru-RU"/>
        </w:rPr>
        <w:t xml:space="preserve">-06) </w:t>
      </w:r>
      <w:r w:rsidR="00D926CA" w:rsidRPr="007B544B">
        <w:rPr>
          <w:lang w:val="ru-RU"/>
        </w:rPr>
        <w:t>в Турции</w:t>
      </w:r>
      <w:r w:rsidR="00A60BBC" w:rsidRPr="007B544B">
        <w:rPr>
          <w:lang w:val="ru-RU"/>
        </w:rPr>
        <w:t>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D926CA" w:rsidRPr="007B544B">
        <w:rPr>
          <w:lang w:val="ru-RU"/>
        </w:rPr>
        <w:t>Руководитель делегации Вьетнама на собраниях Консультативной группы по радиосвязи</w:t>
      </w:r>
      <w:r w:rsidR="00A60BBC" w:rsidRPr="007B544B">
        <w:rPr>
          <w:lang w:val="ru-RU"/>
        </w:rPr>
        <w:t>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D926CA" w:rsidRPr="007B544B">
        <w:rPr>
          <w:spacing w:val="-2"/>
          <w:lang w:val="ru-RU"/>
        </w:rPr>
        <w:t xml:space="preserve">Руководитель делегации Вьетнама на 27-м собрании Ассамблеи сторон </w:t>
      </w:r>
      <w:r w:rsidR="00A60BBC" w:rsidRPr="007B544B">
        <w:rPr>
          <w:lang w:val="ru-RU"/>
        </w:rPr>
        <w:t>(</w:t>
      </w:r>
      <w:r w:rsidR="00D926CA" w:rsidRPr="007B544B">
        <w:rPr>
          <w:lang w:val="ru-RU"/>
        </w:rPr>
        <w:t xml:space="preserve">AP-27) Международной организации спутниковой связи </w:t>
      </w:r>
      <w:r w:rsidR="00A60BBC" w:rsidRPr="007B544B">
        <w:rPr>
          <w:lang w:val="ru-RU"/>
        </w:rPr>
        <w:t xml:space="preserve">(ITSO) </w:t>
      </w:r>
      <w:r w:rsidR="00D926CA" w:rsidRPr="007B544B">
        <w:rPr>
          <w:lang w:val="ru-RU"/>
        </w:rPr>
        <w:t>в 2002 году в США</w:t>
      </w:r>
      <w:r w:rsidR="00A60BBC" w:rsidRPr="007B544B">
        <w:rPr>
          <w:lang w:val="ru-RU"/>
        </w:rPr>
        <w:t>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D926CA" w:rsidRPr="007B544B">
        <w:rPr>
          <w:lang w:val="ru-RU"/>
        </w:rPr>
        <w:t>Уполномоченный заместитель руководителя делегации Вьетнама на 25-й Ассамблее сторон в 2000 году в США</w:t>
      </w:r>
      <w:r w:rsidR="00A60BBC" w:rsidRPr="007B544B">
        <w:rPr>
          <w:lang w:val="ru-RU"/>
        </w:rPr>
        <w:t>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D926CA" w:rsidRPr="007B544B">
        <w:rPr>
          <w:lang w:val="ru-RU"/>
        </w:rPr>
        <w:t>Руководитель делегации Вьетнама, принима</w:t>
      </w:r>
      <w:r w:rsidR="00E3461C" w:rsidRPr="007B544B">
        <w:rPr>
          <w:lang w:val="ru-RU"/>
        </w:rPr>
        <w:t>вш</w:t>
      </w:r>
      <w:r w:rsidR="00D926CA" w:rsidRPr="007B544B">
        <w:rPr>
          <w:lang w:val="ru-RU"/>
        </w:rPr>
        <w:t xml:space="preserve">ей участие в собраниях Группы по подготовке к конференциям Азиатско-Тихоокеанского сообщества электросвязи (АТСЭ) и Группы АТСЭ по беспроводной связи </w:t>
      </w:r>
      <w:r w:rsidR="00A60BBC" w:rsidRPr="007B544B">
        <w:rPr>
          <w:lang w:val="ru-RU"/>
        </w:rPr>
        <w:t xml:space="preserve">(AWG) </w:t>
      </w:r>
      <w:r w:rsidR="00D926CA" w:rsidRPr="007B544B">
        <w:rPr>
          <w:lang w:val="ru-RU"/>
        </w:rPr>
        <w:t>в рамках подготовки к ВКР</w:t>
      </w:r>
      <w:r w:rsidR="00A60BBC" w:rsidRPr="007B544B">
        <w:rPr>
          <w:lang w:val="ru-RU"/>
        </w:rPr>
        <w:t>.</w:t>
      </w:r>
    </w:p>
    <w:p w:rsidR="00D926CA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D926CA" w:rsidRPr="007B544B">
        <w:rPr>
          <w:lang w:val="ru-RU"/>
        </w:rPr>
        <w:t>Заместитель руководителя делегации Вьетнама на 39-й сессии Совета МОКС "</w:t>
      </w:r>
      <w:r w:rsidR="00741B4A" w:rsidRPr="007B544B">
        <w:rPr>
          <w:lang w:val="ru-RU"/>
        </w:rPr>
        <w:t>ИНТЕРСПУТНИК</w:t>
      </w:r>
      <w:r w:rsidR="00D926CA" w:rsidRPr="007B544B">
        <w:rPr>
          <w:lang w:val="ru-RU"/>
        </w:rPr>
        <w:t>" и 13-й сессии Эксплуатационного комитета МОКС "</w:t>
      </w:r>
      <w:r w:rsidR="00741B4A" w:rsidRPr="007B544B">
        <w:rPr>
          <w:lang w:val="ru-RU"/>
        </w:rPr>
        <w:t>ИНТЕРСПУТНИК</w:t>
      </w:r>
      <w:r w:rsidR="00BE7FD5" w:rsidRPr="007B544B">
        <w:rPr>
          <w:lang w:val="ru-RU"/>
        </w:rPr>
        <w:t>" в 2011 </w:t>
      </w:r>
      <w:r w:rsidR="00D926CA" w:rsidRPr="007B544B">
        <w:rPr>
          <w:lang w:val="ru-RU"/>
        </w:rPr>
        <w:t>году в России.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 xml:space="preserve">Собрания Министров электросвязи и информационных технологий стран АСЕАН </w:t>
      </w:r>
      <w:r w:rsidR="00A60BBC" w:rsidRPr="007B544B">
        <w:rPr>
          <w:lang w:val="ru-RU"/>
        </w:rPr>
        <w:t xml:space="preserve">(TELMIN) </w:t>
      </w:r>
      <w:r w:rsidR="00741B4A" w:rsidRPr="007B544B">
        <w:rPr>
          <w:lang w:val="ru-RU"/>
        </w:rPr>
        <w:t xml:space="preserve">и собрания старших руководителей по вопросам электросвязи и информационных технологий </w:t>
      </w:r>
      <w:r w:rsidR="00A60BBC" w:rsidRPr="007B544B">
        <w:rPr>
          <w:lang w:val="ru-RU"/>
        </w:rPr>
        <w:t>(TELSOM).</w:t>
      </w:r>
    </w:p>
    <w:p w:rsidR="00741B4A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>Председатель Рабочей подгруппы АСЕАН по управлению использованием спектра</w:t>
      </w:r>
      <w:r w:rsidR="00E3461C" w:rsidRPr="007B544B">
        <w:rPr>
          <w:lang w:val="ru-RU"/>
        </w:rPr>
        <w:t>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>Сопредседатель Форума АСЕАН-ЕС</w:t>
      </w:r>
      <w:r w:rsidR="00BA3ED2" w:rsidRPr="007B544B">
        <w:rPr>
          <w:lang w:val="ru-RU"/>
        </w:rPr>
        <w:t xml:space="preserve"> </w:t>
      </w:r>
      <w:r w:rsidR="00741B4A" w:rsidRPr="007B544B">
        <w:rPr>
          <w:lang w:val="ru-RU"/>
        </w:rPr>
        <w:t>по политике в области спектра</w:t>
      </w:r>
      <w:r w:rsidR="00A60BBC" w:rsidRPr="007B544B">
        <w:rPr>
          <w:lang w:val="ru-RU"/>
        </w:rPr>
        <w:t>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>Руководитель группы по спутниковой координации в рамках проектов в области спутниковой связи Вьетнама</w:t>
      </w:r>
      <w:r w:rsidR="00A60BBC" w:rsidRPr="007B544B">
        <w:rPr>
          <w:lang w:val="ru-RU"/>
        </w:rPr>
        <w:t>.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>Руководитель делегации Вьетнама, принимавшей участие в ежегодных двусторонних собраниях по трансграничной частотной координации с соседними странами</w:t>
      </w:r>
      <w:r w:rsidR="00A60BBC" w:rsidRPr="007B544B">
        <w:rPr>
          <w:lang w:val="ru-RU"/>
        </w:rPr>
        <w:t>.</w:t>
      </w:r>
    </w:p>
    <w:p w:rsidR="00A60BBC" w:rsidRPr="007B544B" w:rsidRDefault="00741B4A" w:rsidP="001A0AFD">
      <w:pPr>
        <w:pStyle w:val="Headingb"/>
        <w:spacing w:before="240"/>
        <w:rPr>
          <w:lang w:val="ru-RU"/>
        </w:rPr>
      </w:pPr>
      <w:r w:rsidRPr="007B544B">
        <w:rPr>
          <w:lang w:val="ru-RU"/>
        </w:rPr>
        <w:t>Награды</w:t>
      </w:r>
    </w:p>
    <w:p w:rsidR="00A60BBC" w:rsidRPr="007B544B" w:rsidRDefault="001A0AFD" w:rsidP="001A0AFD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 xml:space="preserve">Медаль, врученная президентом государства в </w:t>
      </w:r>
      <w:r w:rsidR="00A60BBC" w:rsidRPr="007B544B">
        <w:rPr>
          <w:lang w:val="ru-RU"/>
        </w:rPr>
        <w:t>2003</w:t>
      </w:r>
      <w:r w:rsidR="00741B4A" w:rsidRPr="007B544B">
        <w:rPr>
          <w:lang w:val="ru-RU"/>
        </w:rPr>
        <w:t xml:space="preserve"> и</w:t>
      </w:r>
      <w:r w:rsidR="00A60BBC" w:rsidRPr="007B544B">
        <w:rPr>
          <w:lang w:val="ru-RU"/>
        </w:rPr>
        <w:t xml:space="preserve"> 2010 </w:t>
      </w:r>
      <w:r w:rsidR="00741B4A" w:rsidRPr="007B544B">
        <w:rPr>
          <w:lang w:val="ru-RU"/>
        </w:rPr>
        <w:t xml:space="preserve">годах, и </w:t>
      </w:r>
      <w:r w:rsidR="00E3461C" w:rsidRPr="007B544B">
        <w:rPr>
          <w:lang w:val="ru-RU"/>
        </w:rPr>
        <w:t xml:space="preserve">почетные </w:t>
      </w:r>
      <w:r w:rsidR="00741B4A" w:rsidRPr="007B544B">
        <w:rPr>
          <w:lang w:val="ru-RU"/>
        </w:rPr>
        <w:t xml:space="preserve">грамоты премьер-министра за </w:t>
      </w:r>
      <w:r w:rsidR="00A60BBC" w:rsidRPr="007B544B">
        <w:rPr>
          <w:lang w:val="ru-RU"/>
        </w:rPr>
        <w:t>2000, 2008</w:t>
      </w:r>
      <w:r w:rsidR="00741B4A" w:rsidRPr="007B544B">
        <w:rPr>
          <w:lang w:val="ru-RU"/>
        </w:rPr>
        <w:t xml:space="preserve"> и</w:t>
      </w:r>
      <w:r w:rsidR="00A60BBC" w:rsidRPr="007B544B">
        <w:rPr>
          <w:lang w:val="ru-RU"/>
        </w:rPr>
        <w:t xml:space="preserve"> 2009 </w:t>
      </w:r>
      <w:r w:rsidR="00741B4A" w:rsidRPr="007B544B">
        <w:rPr>
          <w:lang w:val="ru-RU"/>
        </w:rPr>
        <w:t>год</w:t>
      </w:r>
      <w:r w:rsidR="00E3461C" w:rsidRPr="007B544B">
        <w:rPr>
          <w:lang w:val="ru-RU"/>
        </w:rPr>
        <w:t>ы</w:t>
      </w:r>
      <w:r w:rsidR="00741B4A" w:rsidRPr="007B544B">
        <w:rPr>
          <w:lang w:val="ru-RU"/>
        </w:rPr>
        <w:t xml:space="preserve"> за достижения, способствующие социально-экономическому развитию Вьетнама</w:t>
      </w:r>
      <w:r w:rsidR="00A60BBC" w:rsidRPr="007B544B">
        <w:rPr>
          <w:lang w:val="ru-RU"/>
        </w:rPr>
        <w:t>.</w:t>
      </w:r>
    </w:p>
    <w:p w:rsidR="00A60BBC" w:rsidRPr="007B544B" w:rsidRDefault="001A0AFD" w:rsidP="00C5105A">
      <w:pPr>
        <w:pStyle w:val="enumlev1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741B4A" w:rsidRPr="007B544B">
        <w:rPr>
          <w:lang w:val="ru-RU"/>
        </w:rPr>
        <w:t xml:space="preserve">Награда </w:t>
      </w:r>
      <w:r w:rsidR="00E3461C" w:rsidRPr="007B544B">
        <w:rPr>
          <w:lang w:val="ru-RU"/>
        </w:rPr>
        <w:t xml:space="preserve">для </w:t>
      </w:r>
      <w:r w:rsidR="00741B4A" w:rsidRPr="007B544B">
        <w:rPr>
          <w:lang w:val="ru-RU"/>
        </w:rPr>
        <w:t>руководител</w:t>
      </w:r>
      <w:r w:rsidR="00E3461C" w:rsidRPr="007B544B">
        <w:rPr>
          <w:lang w:val="ru-RU"/>
        </w:rPr>
        <w:t>ей</w:t>
      </w:r>
      <w:r w:rsidR="00741B4A" w:rsidRPr="007B544B">
        <w:rPr>
          <w:lang w:val="ru-RU"/>
        </w:rPr>
        <w:t xml:space="preserve"> информационных служб в рег</w:t>
      </w:r>
      <w:r w:rsidRPr="007B544B">
        <w:rPr>
          <w:lang w:val="ru-RU"/>
        </w:rPr>
        <w:t>ионе Юго-Восточной Азии за 2011 </w:t>
      </w:r>
      <w:r w:rsidR="00741B4A" w:rsidRPr="007B544B">
        <w:rPr>
          <w:lang w:val="ru-RU"/>
        </w:rPr>
        <w:t xml:space="preserve">год, учрежденная </w:t>
      </w:r>
      <w:r w:rsidR="00A60BBC" w:rsidRPr="007B544B">
        <w:rPr>
          <w:lang w:val="ru-RU"/>
        </w:rPr>
        <w:t>International Data Group.</w:t>
      </w:r>
    </w:p>
    <w:p w:rsidR="00A60BBC" w:rsidRPr="007B544B" w:rsidRDefault="00741B4A" w:rsidP="001A0AFD">
      <w:pPr>
        <w:pStyle w:val="Headingb"/>
        <w:spacing w:before="240"/>
        <w:rPr>
          <w:lang w:val="ru-RU"/>
        </w:rPr>
      </w:pPr>
      <w:r w:rsidRPr="007B544B">
        <w:rPr>
          <w:lang w:val="ru-RU"/>
        </w:rPr>
        <w:t>Резюме</w:t>
      </w:r>
    </w:p>
    <w:p w:rsidR="00A60BBC" w:rsidRPr="007B544B" w:rsidRDefault="00741B4A" w:rsidP="001A0AFD">
      <w:pPr>
        <w:rPr>
          <w:lang w:val="ru-RU"/>
        </w:rPr>
      </w:pPr>
      <w:r w:rsidRPr="007B544B">
        <w:rPr>
          <w:lang w:val="ru-RU"/>
        </w:rPr>
        <w:t>Г-н Хоан является высококвалифицированным экспертом, имеющим практический опыт в области управления использованием спектра. Он принимал активное участие во многих Всемирных и региональных конференциях радиосвязи и внес большой вклад в их работу</w:t>
      </w:r>
      <w:r w:rsidR="00E3461C" w:rsidRPr="007B544B">
        <w:rPr>
          <w:lang w:val="ru-RU"/>
        </w:rPr>
        <w:t>.</w:t>
      </w:r>
      <w:r w:rsidRPr="007B544B">
        <w:rPr>
          <w:lang w:val="ru-RU"/>
        </w:rPr>
        <w:t xml:space="preserve"> </w:t>
      </w:r>
      <w:r w:rsidR="00E91C56" w:rsidRPr="007B544B">
        <w:rPr>
          <w:lang w:val="ru-RU"/>
        </w:rPr>
        <w:t xml:space="preserve">Его вклады свидетельствуют об умении применять Регламент радиосвязи и процедуры МСЭ для решения двусторонних и многосторонних вопросов. Его рекомендации и советы всегда получали поддержку и высокую оценку на соответствующих международных и региональных мероприятиях. Его профессиональная деятельность, в частности опыт </w:t>
      </w:r>
      <w:r w:rsidR="001A0AFD" w:rsidRPr="007B544B">
        <w:rPr>
          <w:lang w:val="ru-RU"/>
        </w:rPr>
        <w:t>в области</w:t>
      </w:r>
      <w:r w:rsidR="00E91C56" w:rsidRPr="007B544B">
        <w:rPr>
          <w:lang w:val="ru-RU"/>
        </w:rPr>
        <w:t xml:space="preserve"> международных вопросов</w:t>
      </w:r>
      <w:r w:rsidR="00C5105A">
        <w:rPr>
          <w:lang w:val="ru-RU"/>
        </w:rPr>
        <w:t>,</w:t>
      </w:r>
      <w:r w:rsidR="00E91C56" w:rsidRPr="007B544B">
        <w:rPr>
          <w:lang w:val="ru-RU"/>
        </w:rPr>
        <w:t xml:space="preserve"> подтвержда</w:t>
      </w:r>
      <w:r w:rsidR="00E3461C" w:rsidRPr="007B544B">
        <w:rPr>
          <w:lang w:val="ru-RU"/>
        </w:rPr>
        <w:t>е</w:t>
      </w:r>
      <w:r w:rsidR="00E91C56" w:rsidRPr="007B544B">
        <w:rPr>
          <w:lang w:val="ru-RU"/>
        </w:rPr>
        <w:t>т его право занимать должность члена Радиорегламентарного комитета</w:t>
      </w:r>
      <w:r w:rsidR="00E3461C" w:rsidRPr="007B544B">
        <w:rPr>
          <w:lang w:val="ru-RU"/>
        </w:rPr>
        <w:t>,</w:t>
      </w:r>
      <w:r w:rsidR="00E91C56" w:rsidRPr="007B544B">
        <w:rPr>
          <w:lang w:val="ru-RU"/>
        </w:rPr>
        <w:t xml:space="preserve"> </w:t>
      </w:r>
      <w:r w:rsidR="00E3461C" w:rsidRPr="007B544B">
        <w:rPr>
          <w:lang w:val="ru-RU"/>
        </w:rPr>
        <w:t xml:space="preserve">будучи которым </w:t>
      </w:r>
      <w:r w:rsidR="00E91C56" w:rsidRPr="007B544B">
        <w:rPr>
          <w:lang w:val="ru-RU"/>
        </w:rPr>
        <w:t>г-н Доан Куанг Хоан получит дополнительные возможности для содействия развитию МСЭ и работы на благо Государств-Членов</w:t>
      </w:r>
      <w:r w:rsidR="00A60BBC" w:rsidRPr="007B544B">
        <w:rPr>
          <w:lang w:val="ru-RU"/>
        </w:rPr>
        <w:t>.</w:t>
      </w:r>
    </w:p>
    <w:p w:rsidR="001A0AFD" w:rsidRPr="007B544B" w:rsidRDefault="001A0AFD" w:rsidP="001A0AFD">
      <w:pPr>
        <w:spacing w:before="720"/>
        <w:jc w:val="center"/>
        <w:rPr>
          <w:lang w:val="ru-RU"/>
        </w:rPr>
      </w:pPr>
      <w:r w:rsidRPr="007B544B">
        <w:rPr>
          <w:lang w:val="ru-RU"/>
        </w:rPr>
        <w:t>______________</w:t>
      </w:r>
    </w:p>
    <w:sectPr w:rsidR="001A0AFD" w:rsidRPr="007B544B" w:rsidSect="00A56681">
      <w:head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CA" w:rsidRDefault="00D926CA" w:rsidP="0079159C">
      <w:r>
        <w:separator/>
      </w:r>
    </w:p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4B3A6C"/>
    <w:p w:rsidR="00D926CA" w:rsidRDefault="00D926CA" w:rsidP="004B3A6C"/>
  </w:endnote>
  <w:endnote w:type="continuationSeparator" w:id="0">
    <w:p w:rsidR="00D926CA" w:rsidRDefault="00D926CA" w:rsidP="0079159C">
      <w:r>
        <w:continuationSeparator/>
      </w:r>
    </w:p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4B3A6C"/>
    <w:p w:rsidR="00D926CA" w:rsidRDefault="00D926C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CA" w:rsidRPr="005F2F86" w:rsidRDefault="00D926CA" w:rsidP="005F2F8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CA" w:rsidRDefault="00D926CA" w:rsidP="0079159C">
      <w:r>
        <w:t>____________________</w:t>
      </w:r>
    </w:p>
  </w:footnote>
  <w:footnote w:type="continuationSeparator" w:id="0">
    <w:p w:rsidR="00D926CA" w:rsidRDefault="00D926CA" w:rsidP="0079159C">
      <w:r>
        <w:continuationSeparator/>
      </w:r>
    </w:p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79159C"/>
    <w:p w:rsidR="00D926CA" w:rsidRDefault="00D926CA" w:rsidP="004B3A6C"/>
    <w:p w:rsidR="00D926CA" w:rsidRDefault="00D926C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CA" w:rsidRDefault="00D926CA" w:rsidP="00B01EC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2F8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926CA" w:rsidRPr="00B01EC5" w:rsidRDefault="00D926CA" w:rsidP="00A34951">
    <w:pPr>
      <w:pStyle w:val="Header"/>
      <w:rPr>
        <w:lang w:val="ru-RU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 w:rsidR="001A0AFD">
      <w:rPr>
        <w:lang w:val="ru-RU"/>
      </w:rPr>
      <w:t>21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7358"/>
    <w:rsid w:val="0001026A"/>
    <w:rsid w:val="00013212"/>
    <w:rsid w:val="00014808"/>
    <w:rsid w:val="00016EB5"/>
    <w:rsid w:val="0002174D"/>
    <w:rsid w:val="00022AA8"/>
    <w:rsid w:val="0003029E"/>
    <w:rsid w:val="000434D3"/>
    <w:rsid w:val="00052E1F"/>
    <w:rsid w:val="000626B1"/>
    <w:rsid w:val="00063CA3"/>
    <w:rsid w:val="00065F00"/>
    <w:rsid w:val="00071D10"/>
    <w:rsid w:val="00077B2D"/>
    <w:rsid w:val="000968F5"/>
    <w:rsid w:val="000A68C5"/>
    <w:rsid w:val="000B062A"/>
    <w:rsid w:val="000B3566"/>
    <w:rsid w:val="000C4701"/>
    <w:rsid w:val="000C5120"/>
    <w:rsid w:val="000D1E2F"/>
    <w:rsid w:val="000E2D1D"/>
    <w:rsid w:val="000E3AAE"/>
    <w:rsid w:val="000E4C7A"/>
    <w:rsid w:val="000E63E8"/>
    <w:rsid w:val="00100DF6"/>
    <w:rsid w:val="001131F7"/>
    <w:rsid w:val="0011555E"/>
    <w:rsid w:val="00120697"/>
    <w:rsid w:val="00123F2D"/>
    <w:rsid w:val="00142ED7"/>
    <w:rsid w:val="001636BD"/>
    <w:rsid w:val="00170AC3"/>
    <w:rsid w:val="00171990"/>
    <w:rsid w:val="00171E2E"/>
    <w:rsid w:val="001A0AFD"/>
    <w:rsid w:val="001A0EEB"/>
    <w:rsid w:val="001B2BFF"/>
    <w:rsid w:val="001B5341"/>
    <w:rsid w:val="001C563C"/>
    <w:rsid w:val="001E5BF4"/>
    <w:rsid w:val="00200992"/>
    <w:rsid w:val="00202880"/>
    <w:rsid w:val="0020313F"/>
    <w:rsid w:val="00203C96"/>
    <w:rsid w:val="00212746"/>
    <w:rsid w:val="00215574"/>
    <w:rsid w:val="002166D4"/>
    <w:rsid w:val="00225510"/>
    <w:rsid w:val="00232D57"/>
    <w:rsid w:val="002356E7"/>
    <w:rsid w:val="0024455E"/>
    <w:rsid w:val="00247DDD"/>
    <w:rsid w:val="002514AA"/>
    <w:rsid w:val="002578B4"/>
    <w:rsid w:val="00273A0B"/>
    <w:rsid w:val="00277F85"/>
    <w:rsid w:val="002850C6"/>
    <w:rsid w:val="002A409A"/>
    <w:rsid w:val="002A441A"/>
    <w:rsid w:val="002A5402"/>
    <w:rsid w:val="002B033B"/>
    <w:rsid w:val="002C0739"/>
    <w:rsid w:val="002C07C3"/>
    <w:rsid w:val="002C5477"/>
    <w:rsid w:val="002C78FF"/>
    <w:rsid w:val="002D0055"/>
    <w:rsid w:val="002F0B65"/>
    <w:rsid w:val="002F7B2D"/>
    <w:rsid w:val="00311A27"/>
    <w:rsid w:val="0031495E"/>
    <w:rsid w:val="00321FAE"/>
    <w:rsid w:val="0033166F"/>
    <w:rsid w:val="003429D1"/>
    <w:rsid w:val="003704A9"/>
    <w:rsid w:val="00373D17"/>
    <w:rsid w:val="00375BBA"/>
    <w:rsid w:val="0039456D"/>
    <w:rsid w:val="00395CE4"/>
    <w:rsid w:val="003A3CA7"/>
    <w:rsid w:val="003B61CB"/>
    <w:rsid w:val="003C0E18"/>
    <w:rsid w:val="003E7EAA"/>
    <w:rsid w:val="003F11BB"/>
    <w:rsid w:val="004014B0"/>
    <w:rsid w:val="004151DF"/>
    <w:rsid w:val="004176E7"/>
    <w:rsid w:val="00426AC1"/>
    <w:rsid w:val="0045276A"/>
    <w:rsid w:val="004636D0"/>
    <w:rsid w:val="004676C0"/>
    <w:rsid w:val="00471ABB"/>
    <w:rsid w:val="00486989"/>
    <w:rsid w:val="004B03E9"/>
    <w:rsid w:val="004B3A6C"/>
    <w:rsid w:val="004B48A7"/>
    <w:rsid w:val="004C029D"/>
    <w:rsid w:val="004E2DE2"/>
    <w:rsid w:val="004F313E"/>
    <w:rsid w:val="0051543C"/>
    <w:rsid w:val="00516011"/>
    <w:rsid w:val="00516D84"/>
    <w:rsid w:val="0052010F"/>
    <w:rsid w:val="0052503A"/>
    <w:rsid w:val="0053409D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2F86"/>
    <w:rsid w:val="005F526C"/>
    <w:rsid w:val="00600272"/>
    <w:rsid w:val="00612E51"/>
    <w:rsid w:val="0061434A"/>
    <w:rsid w:val="00617BE4"/>
    <w:rsid w:val="00622D43"/>
    <w:rsid w:val="00625ED9"/>
    <w:rsid w:val="0062665A"/>
    <w:rsid w:val="006418E6"/>
    <w:rsid w:val="006438FE"/>
    <w:rsid w:val="00652D22"/>
    <w:rsid w:val="00672B89"/>
    <w:rsid w:val="0067722F"/>
    <w:rsid w:val="0068625C"/>
    <w:rsid w:val="00695841"/>
    <w:rsid w:val="006958DE"/>
    <w:rsid w:val="006B0BD6"/>
    <w:rsid w:val="006B7F84"/>
    <w:rsid w:val="006C1A71"/>
    <w:rsid w:val="006C6CA5"/>
    <w:rsid w:val="006E25F3"/>
    <w:rsid w:val="006E57C8"/>
    <w:rsid w:val="006E780A"/>
    <w:rsid w:val="006F24DB"/>
    <w:rsid w:val="006F5A2E"/>
    <w:rsid w:val="006F7F2B"/>
    <w:rsid w:val="00710760"/>
    <w:rsid w:val="00714EB1"/>
    <w:rsid w:val="0072112D"/>
    <w:rsid w:val="0073319E"/>
    <w:rsid w:val="007340B5"/>
    <w:rsid w:val="00741B4A"/>
    <w:rsid w:val="00750829"/>
    <w:rsid w:val="00760830"/>
    <w:rsid w:val="00760A07"/>
    <w:rsid w:val="00770EA5"/>
    <w:rsid w:val="00780263"/>
    <w:rsid w:val="007837C3"/>
    <w:rsid w:val="007841F2"/>
    <w:rsid w:val="0079159C"/>
    <w:rsid w:val="007B544B"/>
    <w:rsid w:val="007C4CE5"/>
    <w:rsid w:val="007C50AF"/>
    <w:rsid w:val="007D317E"/>
    <w:rsid w:val="007E4D0F"/>
    <w:rsid w:val="008034F1"/>
    <w:rsid w:val="008102A6"/>
    <w:rsid w:val="00815FA8"/>
    <w:rsid w:val="00817DEA"/>
    <w:rsid w:val="00826010"/>
    <w:rsid w:val="00826A7C"/>
    <w:rsid w:val="00835FA9"/>
    <w:rsid w:val="00850AEF"/>
    <w:rsid w:val="008653C2"/>
    <w:rsid w:val="008668F6"/>
    <w:rsid w:val="008678E9"/>
    <w:rsid w:val="00870059"/>
    <w:rsid w:val="0087049A"/>
    <w:rsid w:val="00880A74"/>
    <w:rsid w:val="00883BD2"/>
    <w:rsid w:val="00891B55"/>
    <w:rsid w:val="008A1251"/>
    <w:rsid w:val="008A2FB3"/>
    <w:rsid w:val="008D3134"/>
    <w:rsid w:val="008D3BE2"/>
    <w:rsid w:val="008E2D71"/>
    <w:rsid w:val="008F2A04"/>
    <w:rsid w:val="008F6C22"/>
    <w:rsid w:val="00903686"/>
    <w:rsid w:val="00905C1B"/>
    <w:rsid w:val="009125CE"/>
    <w:rsid w:val="0093323A"/>
    <w:rsid w:val="0093377B"/>
    <w:rsid w:val="00934241"/>
    <w:rsid w:val="00950E0F"/>
    <w:rsid w:val="00962CCF"/>
    <w:rsid w:val="00971CDA"/>
    <w:rsid w:val="00971CFB"/>
    <w:rsid w:val="0097690C"/>
    <w:rsid w:val="00987294"/>
    <w:rsid w:val="00996435"/>
    <w:rsid w:val="009A0D56"/>
    <w:rsid w:val="009A47A2"/>
    <w:rsid w:val="009A6D9A"/>
    <w:rsid w:val="009B57E4"/>
    <w:rsid w:val="009C7CEF"/>
    <w:rsid w:val="009D1A84"/>
    <w:rsid w:val="009E4F4B"/>
    <w:rsid w:val="009E7095"/>
    <w:rsid w:val="009F4DA2"/>
    <w:rsid w:val="00A155A0"/>
    <w:rsid w:val="00A3200E"/>
    <w:rsid w:val="00A34951"/>
    <w:rsid w:val="00A42147"/>
    <w:rsid w:val="00A54F56"/>
    <w:rsid w:val="00A55C75"/>
    <w:rsid w:val="00A56681"/>
    <w:rsid w:val="00A60BBC"/>
    <w:rsid w:val="00A63320"/>
    <w:rsid w:val="00A741F0"/>
    <w:rsid w:val="00AA047B"/>
    <w:rsid w:val="00AA5216"/>
    <w:rsid w:val="00AC20C0"/>
    <w:rsid w:val="00AC4136"/>
    <w:rsid w:val="00AC5570"/>
    <w:rsid w:val="00AD6841"/>
    <w:rsid w:val="00B01EC5"/>
    <w:rsid w:val="00B0542F"/>
    <w:rsid w:val="00B14377"/>
    <w:rsid w:val="00B1733E"/>
    <w:rsid w:val="00B23DCB"/>
    <w:rsid w:val="00B25BEF"/>
    <w:rsid w:val="00B37311"/>
    <w:rsid w:val="00B45785"/>
    <w:rsid w:val="00B5115C"/>
    <w:rsid w:val="00B62568"/>
    <w:rsid w:val="00B8794E"/>
    <w:rsid w:val="00B907B5"/>
    <w:rsid w:val="00B95FF1"/>
    <w:rsid w:val="00BA154E"/>
    <w:rsid w:val="00BA3ED2"/>
    <w:rsid w:val="00BB46F9"/>
    <w:rsid w:val="00BB62F0"/>
    <w:rsid w:val="00BC1586"/>
    <w:rsid w:val="00BE7FD5"/>
    <w:rsid w:val="00BF2A56"/>
    <w:rsid w:val="00BF720B"/>
    <w:rsid w:val="00BF7F45"/>
    <w:rsid w:val="00C04511"/>
    <w:rsid w:val="00C16846"/>
    <w:rsid w:val="00C40979"/>
    <w:rsid w:val="00C4382F"/>
    <w:rsid w:val="00C45DE3"/>
    <w:rsid w:val="00C46ECA"/>
    <w:rsid w:val="00C470FB"/>
    <w:rsid w:val="00C5105A"/>
    <w:rsid w:val="00C62242"/>
    <w:rsid w:val="00C6326D"/>
    <w:rsid w:val="00C90022"/>
    <w:rsid w:val="00CA38C9"/>
    <w:rsid w:val="00CB6FC7"/>
    <w:rsid w:val="00CC6362"/>
    <w:rsid w:val="00CD163A"/>
    <w:rsid w:val="00CD2295"/>
    <w:rsid w:val="00CD704C"/>
    <w:rsid w:val="00CE40BB"/>
    <w:rsid w:val="00D10656"/>
    <w:rsid w:val="00D154D8"/>
    <w:rsid w:val="00D24D64"/>
    <w:rsid w:val="00D37275"/>
    <w:rsid w:val="00D37469"/>
    <w:rsid w:val="00D50E12"/>
    <w:rsid w:val="00D708F8"/>
    <w:rsid w:val="00D81FBF"/>
    <w:rsid w:val="00D926CA"/>
    <w:rsid w:val="00D955EF"/>
    <w:rsid w:val="00DC2DD1"/>
    <w:rsid w:val="00DC7337"/>
    <w:rsid w:val="00DD26B1"/>
    <w:rsid w:val="00DD625E"/>
    <w:rsid w:val="00DD6770"/>
    <w:rsid w:val="00DE24EF"/>
    <w:rsid w:val="00DF23FC"/>
    <w:rsid w:val="00DF39CD"/>
    <w:rsid w:val="00DF449B"/>
    <w:rsid w:val="00DF4A1A"/>
    <w:rsid w:val="00DF4F81"/>
    <w:rsid w:val="00DF78F9"/>
    <w:rsid w:val="00E11202"/>
    <w:rsid w:val="00E17F8D"/>
    <w:rsid w:val="00E227E4"/>
    <w:rsid w:val="00E32DF0"/>
    <w:rsid w:val="00E3461C"/>
    <w:rsid w:val="00E54E66"/>
    <w:rsid w:val="00E56316"/>
    <w:rsid w:val="00E56E57"/>
    <w:rsid w:val="00E672E5"/>
    <w:rsid w:val="00E86DC6"/>
    <w:rsid w:val="00E91C56"/>
    <w:rsid w:val="00E91D24"/>
    <w:rsid w:val="00E96013"/>
    <w:rsid w:val="00EA47F1"/>
    <w:rsid w:val="00EC064C"/>
    <w:rsid w:val="00EC4A53"/>
    <w:rsid w:val="00ED279F"/>
    <w:rsid w:val="00ED71DD"/>
    <w:rsid w:val="00EF167F"/>
    <w:rsid w:val="00EF2642"/>
    <w:rsid w:val="00EF3681"/>
    <w:rsid w:val="00EF409B"/>
    <w:rsid w:val="00F06FDE"/>
    <w:rsid w:val="00F076D9"/>
    <w:rsid w:val="00F20BC2"/>
    <w:rsid w:val="00F21AED"/>
    <w:rsid w:val="00F23C63"/>
    <w:rsid w:val="00F33D08"/>
    <w:rsid w:val="00F342E4"/>
    <w:rsid w:val="00F44625"/>
    <w:rsid w:val="00F44B70"/>
    <w:rsid w:val="00F55AD3"/>
    <w:rsid w:val="00F649D6"/>
    <w:rsid w:val="00F654DD"/>
    <w:rsid w:val="00F8286B"/>
    <w:rsid w:val="00FB13E3"/>
    <w:rsid w:val="00FB639E"/>
    <w:rsid w:val="00FD7B1D"/>
    <w:rsid w:val="00FE3E36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FD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A0AFD"/>
    <w:pPr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paragraph" w:customStyle="1" w:styleId="NoteS2">
    <w:name w:val="Note_S2"/>
    <w:basedOn w:val="Note"/>
    <w:rsid w:val="004B3A6C"/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34"/>
    <w:qFormat/>
    <w:rsid w:val="00A60BBC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FD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A0AFD"/>
    <w:pPr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paragraph" w:customStyle="1" w:styleId="NoteS2">
    <w:name w:val="Note_S2"/>
    <w:basedOn w:val="Note"/>
    <w:rsid w:val="004B3A6C"/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34"/>
    <w:qFormat/>
    <w:rsid w:val="00A60BBC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qhoan@rfd.gov.v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c@mic.gov.v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5</Pages>
  <Words>1287</Words>
  <Characters>8898</Characters>
  <Application>Microsoft Office Word</Application>
  <DocSecurity>4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brouard</cp:lastModifiedBy>
  <cp:revision>2</cp:revision>
  <cp:lastPrinted>2014-01-17T15:18:00Z</cp:lastPrinted>
  <dcterms:created xsi:type="dcterms:W3CDTF">2014-01-17T16:31:00Z</dcterms:created>
  <dcterms:modified xsi:type="dcterms:W3CDTF">2014-01-17T16:31:00Z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