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217A36">
            <w:pPr>
              <w:spacing w:before="240" w:after="48" w:line="240" w:lineRule="atLeast"/>
              <w:rPr>
                <w:rFonts w:ascii="Verdana" w:hAnsi="Verdana"/>
                <w:b/>
                <w:bCs/>
                <w:position w:val="6"/>
                <w:lang w:eastAsia="zh-CN"/>
              </w:rPr>
            </w:pPr>
            <w:bookmarkStart w:id="0" w:name="dpp"/>
            <w:bookmarkStart w:id="1" w:name="dorlang" w:colFirst="1" w:colLast="1"/>
            <w:bookmarkStart w:id="2" w:name="_GoBack"/>
            <w:bookmarkEnd w:id="2"/>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AC5C98">
              <w:rPr>
                <w:b/>
                <w:bCs/>
                <w:sz w:val="20"/>
                <w:lang w:eastAsia="zh-CN"/>
              </w:rPr>
              <w:t>2014</w:t>
            </w:r>
            <w:r w:rsidRPr="00AC5C98">
              <w:rPr>
                <w:rFonts w:ascii="SimSun" w:hAnsi="SimSun" w:hint="eastAsia"/>
                <w:b/>
                <w:bCs/>
                <w:sz w:val="20"/>
                <w:lang w:eastAsia="zh-CN"/>
              </w:rPr>
              <w:t>年</w:t>
            </w:r>
            <w:r w:rsidRPr="00AC5C98">
              <w:rPr>
                <w:b/>
                <w:bCs/>
                <w:sz w:val="20"/>
                <w:lang w:eastAsia="zh-CN"/>
              </w:rPr>
              <w:t>10</w:t>
            </w:r>
            <w:r w:rsidRPr="00AC5C98">
              <w:rPr>
                <w:rFonts w:ascii="SimSun" w:hAnsi="SimSun" w:hint="eastAsia"/>
                <w:b/>
                <w:bCs/>
                <w:sz w:val="20"/>
                <w:lang w:eastAsia="zh-CN"/>
              </w:rPr>
              <w:t>月</w:t>
            </w:r>
            <w:r w:rsidRPr="00AC5C98">
              <w:rPr>
                <w:b/>
                <w:bCs/>
                <w:sz w:val="20"/>
                <w:lang w:eastAsia="zh-CN"/>
              </w:rPr>
              <w:t>20</w:t>
            </w:r>
            <w:r w:rsidRPr="00AC5C98">
              <w:rPr>
                <w:rFonts w:ascii="SimSun" w:hAnsi="SimSun" w:hint="eastAsia"/>
                <w:b/>
                <w:bCs/>
                <w:sz w:val="20"/>
                <w:lang w:eastAsia="zh-CN"/>
              </w:rPr>
              <w:t>日</w:t>
            </w:r>
            <w:r w:rsidRPr="00AC5C98">
              <w:rPr>
                <w:b/>
                <w:bCs/>
                <w:sz w:val="20"/>
                <w:lang w:eastAsia="zh-CN"/>
              </w:rPr>
              <w:t>-11</w:t>
            </w:r>
            <w:r w:rsidRPr="00AC5C98">
              <w:rPr>
                <w:rFonts w:ascii="SimSun" w:hAnsi="SimSun" w:hint="eastAsia"/>
                <w:b/>
                <w:bCs/>
                <w:sz w:val="20"/>
                <w:lang w:eastAsia="zh-CN"/>
              </w:rPr>
              <w:t>月</w:t>
            </w:r>
            <w:r w:rsidRPr="00AC5C98">
              <w:rPr>
                <w:b/>
                <w:bCs/>
                <w:sz w:val="20"/>
                <w:lang w:eastAsia="zh-CN"/>
              </w:rPr>
              <w:t>7</w:t>
            </w:r>
            <w:r w:rsidRPr="00AC5C98">
              <w:rPr>
                <w:rFonts w:ascii="SimSun" w:hAnsi="SimSun" w:hint="eastAsia"/>
                <w:b/>
                <w:bCs/>
                <w:sz w:val="20"/>
                <w:lang w:eastAsia="zh-CN"/>
              </w:rPr>
              <w:t>日，釜山</w:t>
            </w:r>
            <w:bookmarkEnd w:id="0"/>
          </w:p>
        </w:tc>
        <w:tc>
          <w:tcPr>
            <w:tcW w:w="3120" w:type="dxa"/>
          </w:tcPr>
          <w:p w:rsidR="00C710E5" w:rsidRPr="00622560" w:rsidRDefault="00C710E5" w:rsidP="00223330">
            <w:bookmarkStart w:id="3" w:name="ditulogo"/>
            <w:bookmarkEnd w:id="3"/>
            <w:r w:rsidRPr="00622560">
              <w:rPr>
                <w:noProof/>
                <w:lang w:val="en-US" w:eastAsia="zh-CN"/>
              </w:rPr>
              <w:drawing>
                <wp:inline distT="0" distB="0" distL="0" distR="0" wp14:anchorId="7611855C" wp14:editId="193603D9">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617BE4" w:rsidTr="00223330">
        <w:trPr>
          <w:cantSplit/>
        </w:trPr>
        <w:tc>
          <w:tcPr>
            <w:tcW w:w="6911" w:type="dxa"/>
            <w:tcBorders>
              <w:bottom w:val="single" w:sz="12" w:space="0" w:color="auto"/>
            </w:tcBorders>
          </w:tcPr>
          <w:p w:rsidR="00C710E5" w:rsidRPr="00617BE4" w:rsidRDefault="00C710E5" w:rsidP="00223330">
            <w:pPr>
              <w:spacing w:after="48" w:line="240" w:lineRule="atLeast"/>
              <w:rPr>
                <w:b/>
                <w:smallCaps/>
                <w:szCs w:val="24"/>
              </w:rPr>
            </w:pPr>
            <w:bookmarkStart w:id="4" w:name="dhead"/>
          </w:p>
        </w:tc>
        <w:tc>
          <w:tcPr>
            <w:tcW w:w="3120" w:type="dxa"/>
            <w:tcBorders>
              <w:bottom w:val="single" w:sz="12" w:space="0" w:color="auto"/>
            </w:tcBorders>
          </w:tcPr>
          <w:p w:rsidR="00C710E5" w:rsidRPr="00622560" w:rsidRDefault="00C710E5" w:rsidP="00223330">
            <w:pPr>
              <w:spacing w:before="0" w:line="240" w:lineRule="atLeast"/>
              <w:rPr>
                <w:rFonts w:ascii="Verdana" w:hAnsi="Verdana"/>
                <w:sz w:val="20"/>
                <w:szCs w:val="24"/>
              </w:rPr>
            </w:pPr>
          </w:p>
        </w:tc>
      </w:tr>
      <w:tr w:rsidR="00C710E5" w:rsidRPr="00C324A8" w:rsidTr="00223330">
        <w:trPr>
          <w:cantSplit/>
        </w:trPr>
        <w:tc>
          <w:tcPr>
            <w:tcW w:w="6911" w:type="dxa"/>
            <w:tcBorders>
              <w:top w:val="single" w:sz="12" w:space="0" w:color="auto"/>
            </w:tcBorders>
          </w:tcPr>
          <w:p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223330">
            <w:pPr>
              <w:spacing w:line="240" w:lineRule="atLeast"/>
              <w:rPr>
                <w:rFonts w:ascii="Verdana" w:hAnsi="Verdana"/>
                <w:b/>
                <w:bCs/>
                <w:sz w:val="20"/>
              </w:rPr>
            </w:pPr>
          </w:p>
        </w:tc>
      </w:tr>
      <w:tr w:rsidR="00C710E5" w:rsidRPr="00C324A8" w:rsidTr="00223330">
        <w:trPr>
          <w:cantSplit/>
          <w:trHeight w:val="23"/>
        </w:trPr>
        <w:tc>
          <w:tcPr>
            <w:tcW w:w="6911" w:type="dxa"/>
          </w:tcPr>
          <w:p w:rsidR="00C710E5" w:rsidRPr="007F0374" w:rsidRDefault="00811D55" w:rsidP="00223330">
            <w:pPr>
              <w:pStyle w:val="Committee"/>
              <w:framePr w:hSpace="0" w:wrap="auto" w:hAnchor="text" w:yAlign="inline"/>
            </w:pPr>
            <w:proofErr w:type="spellStart"/>
            <w:r w:rsidRPr="007F0374">
              <w:t>全体会议</w:t>
            </w:r>
            <w:proofErr w:type="spellEnd"/>
          </w:p>
        </w:tc>
        <w:tc>
          <w:tcPr>
            <w:tcW w:w="3120" w:type="dxa"/>
          </w:tcPr>
          <w:p w:rsidR="00C710E5" w:rsidRPr="007F0374" w:rsidRDefault="00811D55" w:rsidP="00F63341">
            <w:pPr>
              <w:spacing w:before="0" w:line="240" w:lineRule="atLeast"/>
              <w:rPr>
                <w:rFonts w:cstheme="minorHAnsi"/>
                <w:szCs w:val="24"/>
              </w:rPr>
            </w:pPr>
            <w:proofErr w:type="spellStart"/>
            <w:r>
              <w:rPr>
                <w:rFonts w:cstheme="minorHAnsi"/>
                <w:b/>
                <w:szCs w:val="24"/>
              </w:rPr>
              <w:t>文件</w:t>
            </w:r>
            <w:proofErr w:type="spellEnd"/>
            <w:r>
              <w:rPr>
                <w:rFonts w:cstheme="minorHAnsi"/>
                <w:b/>
                <w:szCs w:val="24"/>
              </w:rPr>
              <w:t xml:space="preserve"> </w:t>
            </w:r>
            <w:r w:rsidR="00F63341">
              <w:rPr>
                <w:rFonts w:cstheme="minorHAnsi"/>
                <w:b/>
                <w:szCs w:val="24"/>
              </w:rPr>
              <w:t>16</w:t>
            </w:r>
            <w:r>
              <w:rPr>
                <w:rFonts w:cstheme="minorHAnsi"/>
                <w:b/>
                <w:szCs w:val="24"/>
              </w:rPr>
              <w:t>-C</w:t>
            </w:r>
          </w:p>
        </w:tc>
      </w:tr>
      <w:tr w:rsidR="00C710E5" w:rsidRPr="00C324A8" w:rsidTr="00223330">
        <w:trPr>
          <w:cantSplit/>
          <w:trHeight w:val="23"/>
        </w:trPr>
        <w:tc>
          <w:tcPr>
            <w:tcW w:w="6911" w:type="dxa"/>
          </w:tcPr>
          <w:p w:rsidR="00C710E5" w:rsidRPr="007F0374" w:rsidRDefault="00C710E5" w:rsidP="00223330">
            <w:pPr>
              <w:spacing w:before="0" w:line="240" w:lineRule="atLeast"/>
              <w:rPr>
                <w:rFonts w:cstheme="minorHAnsi"/>
                <w:b/>
                <w:bCs/>
                <w:szCs w:val="24"/>
              </w:rPr>
            </w:pPr>
          </w:p>
        </w:tc>
        <w:tc>
          <w:tcPr>
            <w:tcW w:w="3120" w:type="dxa"/>
          </w:tcPr>
          <w:p w:rsidR="00C710E5" w:rsidRPr="007F0374" w:rsidRDefault="00243F9E" w:rsidP="00243F9E">
            <w:pPr>
              <w:spacing w:before="0" w:line="240" w:lineRule="atLeast"/>
              <w:rPr>
                <w:rFonts w:cstheme="minorHAnsi"/>
                <w:szCs w:val="24"/>
              </w:rPr>
            </w:pPr>
            <w:r w:rsidRPr="00243F9E">
              <w:rPr>
                <w:rFonts w:cstheme="minorHAnsi" w:hint="eastAsia"/>
                <w:b/>
                <w:bCs/>
                <w:szCs w:val="24"/>
              </w:rPr>
              <w:t>2013</w:t>
            </w:r>
            <w:r w:rsidRPr="00243F9E">
              <w:rPr>
                <w:rFonts w:cstheme="minorHAnsi" w:hint="eastAsia"/>
                <w:b/>
                <w:bCs/>
                <w:szCs w:val="24"/>
              </w:rPr>
              <w:t>年</w:t>
            </w:r>
            <w:r w:rsidRPr="00243F9E">
              <w:rPr>
                <w:rFonts w:cstheme="minorHAnsi" w:hint="eastAsia"/>
                <w:b/>
                <w:bCs/>
                <w:szCs w:val="24"/>
              </w:rPr>
              <w:t>12</w:t>
            </w:r>
            <w:r w:rsidRPr="00243F9E">
              <w:rPr>
                <w:rFonts w:cstheme="minorHAnsi" w:hint="eastAsia"/>
                <w:b/>
                <w:bCs/>
                <w:szCs w:val="24"/>
              </w:rPr>
              <w:t>月</w:t>
            </w:r>
            <w:r>
              <w:rPr>
                <w:rFonts w:cstheme="minorHAnsi"/>
                <w:b/>
                <w:bCs/>
                <w:szCs w:val="24"/>
              </w:rPr>
              <w:t>3</w:t>
            </w:r>
            <w:r w:rsidRPr="00243F9E">
              <w:rPr>
                <w:rFonts w:cstheme="minorHAnsi" w:hint="eastAsia"/>
                <w:b/>
                <w:bCs/>
                <w:szCs w:val="24"/>
              </w:rPr>
              <w:t>日</w:t>
            </w:r>
          </w:p>
        </w:tc>
      </w:tr>
      <w:tr w:rsidR="00C710E5" w:rsidRPr="00C324A8" w:rsidTr="00223330">
        <w:trPr>
          <w:cantSplit/>
          <w:trHeight w:val="23"/>
        </w:trPr>
        <w:tc>
          <w:tcPr>
            <w:tcW w:w="6911" w:type="dxa"/>
          </w:tcPr>
          <w:p w:rsidR="00C710E5" w:rsidRPr="007F0374" w:rsidRDefault="00C710E5" w:rsidP="00223330">
            <w:pPr>
              <w:spacing w:before="0" w:line="240" w:lineRule="atLeast"/>
              <w:rPr>
                <w:rFonts w:cstheme="minorHAnsi"/>
                <w:b/>
                <w:bCs/>
                <w:szCs w:val="24"/>
              </w:rPr>
            </w:pPr>
          </w:p>
        </w:tc>
        <w:tc>
          <w:tcPr>
            <w:tcW w:w="3120" w:type="dxa"/>
          </w:tcPr>
          <w:p w:rsidR="00C710E5" w:rsidRPr="007F0374" w:rsidRDefault="00811D55" w:rsidP="00223330">
            <w:pPr>
              <w:spacing w:before="0" w:line="240" w:lineRule="atLeast"/>
              <w:rPr>
                <w:rFonts w:cstheme="minorHAnsi"/>
                <w:szCs w:val="24"/>
              </w:rPr>
            </w:pPr>
            <w:proofErr w:type="spellStart"/>
            <w:r w:rsidRPr="007F0374">
              <w:rPr>
                <w:rFonts w:cstheme="minorHAnsi"/>
                <w:b/>
                <w:bCs/>
                <w:szCs w:val="24"/>
              </w:rPr>
              <w:t>原文：</w:t>
            </w:r>
            <w:r w:rsidR="00F63341" w:rsidRPr="00F63341">
              <w:rPr>
                <w:rFonts w:cstheme="minorHAnsi" w:hint="eastAsia"/>
                <w:b/>
                <w:bCs/>
                <w:szCs w:val="24"/>
              </w:rPr>
              <w:t>法文</w:t>
            </w:r>
            <w:proofErr w:type="spellEnd"/>
          </w:p>
        </w:tc>
      </w:tr>
      <w:tr w:rsidR="00C710E5" w:rsidRPr="00C324A8" w:rsidTr="00223330">
        <w:trPr>
          <w:cantSplit/>
          <w:trHeight w:val="23"/>
        </w:trPr>
        <w:tc>
          <w:tcPr>
            <w:tcW w:w="10031" w:type="dxa"/>
            <w:gridSpan w:val="2"/>
          </w:tcPr>
          <w:p w:rsidR="00C710E5" w:rsidRDefault="00C710E5" w:rsidP="00223330">
            <w:pPr>
              <w:spacing w:before="0" w:line="240" w:lineRule="atLeast"/>
              <w:rPr>
                <w:rFonts w:ascii="Verdana" w:hAnsi="Verdana"/>
                <w:b/>
                <w:bCs/>
                <w:sz w:val="20"/>
              </w:rPr>
            </w:pPr>
          </w:p>
        </w:tc>
      </w:tr>
      <w:tr w:rsidR="00C710E5" w:rsidTr="00223330">
        <w:trPr>
          <w:cantSplit/>
        </w:trPr>
        <w:tc>
          <w:tcPr>
            <w:tcW w:w="10031" w:type="dxa"/>
            <w:gridSpan w:val="2"/>
          </w:tcPr>
          <w:p w:rsidR="00C710E5" w:rsidRDefault="00F63341" w:rsidP="00223330">
            <w:pPr>
              <w:pStyle w:val="Source"/>
            </w:pPr>
            <w:bookmarkStart w:id="5" w:name="dsource" w:colFirst="0" w:colLast="0"/>
            <w:bookmarkEnd w:id="1"/>
            <w:bookmarkEnd w:id="4"/>
            <w:proofErr w:type="spellStart"/>
            <w:r w:rsidRPr="00F63341">
              <w:rPr>
                <w:rFonts w:hint="eastAsia"/>
              </w:rPr>
              <w:t>秘书长的说明</w:t>
            </w:r>
            <w:proofErr w:type="spellEnd"/>
          </w:p>
        </w:tc>
      </w:tr>
      <w:tr w:rsidR="00C710E5" w:rsidTr="00223330">
        <w:trPr>
          <w:cantSplit/>
        </w:trPr>
        <w:tc>
          <w:tcPr>
            <w:tcW w:w="10031" w:type="dxa"/>
            <w:gridSpan w:val="2"/>
          </w:tcPr>
          <w:p w:rsidR="00C710E5" w:rsidRDefault="00F63341" w:rsidP="00223330">
            <w:pPr>
              <w:pStyle w:val="Title1"/>
              <w:rPr>
                <w:lang w:eastAsia="zh-CN"/>
              </w:rPr>
            </w:pPr>
            <w:bookmarkStart w:id="6" w:name="dtitle1" w:colFirst="0" w:colLast="0"/>
            <w:bookmarkEnd w:id="5"/>
            <w:r w:rsidRPr="00F63341">
              <w:rPr>
                <w:rFonts w:hint="eastAsia"/>
                <w:lang w:eastAsia="zh-CN"/>
              </w:rPr>
              <w:t>电信发展局（</w:t>
            </w:r>
            <w:r w:rsidRPr="00F63341">
              <w:rPr>
                <w:rFonts w:hint="eastAsia"/>
                <w:lang w:eastAsia="zh-CN"/>
              </w:rPr>
              <w:t>BDT</w:t>
            </w:r>
            <w:r w:rsidRPr="00F63341">
              <w:rPr>
                <w:rFonts w:hint="eastAsia"/>
                <w:lang w:eastAsia="zh-CN"/>
              </w:rPr>
              <w:t>）主任职位候选人</w:t>
            </w:r>
          </w:p>
        </w:tc>
      </w:tr>
      <w:tr w:rsidR="00C710E5" w:rsidTr="00223330">
        <w:trPr>
          <w:cantSplit/>
        </w:trPr>
        <w:tc>
          <w:tcPr>
            <w:tcW w:w="10031" w:type="dxa"/>
            <w:gridSpan w:val="2"/>
          </w:tcPr>
          <w:p w:rsidR="00C710E5" w:rsidRDefault="00C710E5" w:rsidP="00223330">
            <w:pPr>
              <w:pStyle w:val="Title2"/>
              <w:rPr>
                <w:lang w:eastAsia="zh-CN"/>
              </w:rPr>
            </w:pPr>
            <w:bookmarkStart w:id="7" w:name="dtitle2" w:colFirst="0" w:colLast="0"/>
            <w:bookmarkEnd w:id="6"/>
          </w:p>
        </w:tc>
      </w:tr>
      <w:tr w:rsidR="00C710E5" w:rsidTr="00223330">
        <w:trPr>
          <w:cantSplit/>
        </w:trPr>
        <w:tc>
          <w:tcPr>
            <w:tcW w:w="10031" w:type="dxa"/>
            <w:gridSpan w:val="2"/>
          </w:tcPr>
          <w:p w:rsidR="00C710E5" w:rsidRDefault="00C710E5" w:rsidP="00223330">
            <w:pPr>
              <w:pStyle w:val="Agendaitem"/>
            </w:pPr>
            <w:bookmarkStart w:id="8" w:name="dtitle3" w:colFirst="0" w:colLast="0"/>
            <w:bookmarkEnd w:id="7"/>
          </w:p>
        </w:tc>
      </w:tr>
    </w:tbl>
    <w:bookmarkEnd w:id="8"/>
    <w:p w:rsidR="00F63341" w:rsidRPr="001B34F8" w:rsidRDefault="00F63341" w:rsidP="00F63341">
      <w:pPr>
        <w:overflowPunct/>
        <w:autoSpaceDE/>
        <w:autoSpaceDN/>
        <w:adjustRightInd/>
        <w:ind w:firstLineChars="200" w:firstLine="480"/>
        <w:textAlignment w:val="auto"/>
        <w:rPr>
          <w:lang w:val="en-US" w:eastAsia="zh-CN"/>
        </w:rPr>
      </w:pPr>
      <w:r>
        <w:rPr>
          <w:rFonts w:hint="eastAsia"/>
          <w:lang w:eastAsia="zh-CN"/>
        </w:rPr>
        <w:t>根据</w:t>
      </w:r>
      <w:r>
        <w:rPr>
          <w:lang w:eastAsia="zh-CN"/>
        </w:rPr>
        <w:t>3</w:t>
      </w:r>
      <w:r>
        <w:rPr>
          <w:rFonts w:hint="eastAsia"/>
          <w:lang w:eastAsia="zh-CN"/>
        </w:rPr>
        <w:t>号文件所含信息，我荣幸地将附件中的电信发展局（</w:t>
      </w:r>
      <w:r>
        <w:rPr>
          <w:rFonts w:hint="eastAsia"/>
          <w:lang w:eastAsia="zh-CN"/>
        </w:rPr>
        <w:t>BDT</w:t>
      </w:r>
      <w:r>
        <w:rPr>
          <w:rFonts w:hint="eastAsia"/>
          <w:lang w:eastAsia="zh-CN"/>
        </w:rPr>
        <w:t>）主任职位候选人：</w:t>
      </w:r>
    </w:p>
    <w:p w:rsidR="00F63341" w:rsidRPr="00243F9E" w:rsidRDefault="00F63341" w:rsidP="00F3781D">
      <w:pPr>
        <w:spacing w:before="240" w:after="240"/>
        <w:jc w:val="center"/>
        <w:rPr>
          <w:b/>
          <w:bCs/>
          <w:lang w:val="en-US" w:eastAsia="zh-CN"/>
        </w:rPr>
      </w:pPr>
      <w:r w:rsidRPr="00243F9E">
        <w:rPr>
          <w:rFonts w:hint="eastAsia"/>
          <w:b/>
          <w:bCs/>
          <w:lang w:val="en-US" w:eastAsia="zh-CN"/>
        </w:rPr>
        <w:t>布哈伊马</w:t>
      </w:r>
      <w:r w:rsidR="00CF56AB" w:rsidRPr="00243F9E">
        <w:rPr>
          <w:rFonts w:cs="Arial"/>
          <w:b/>
          <w:bCs/>
          <w:sz w:val="20"/>
          <w:lang w:eastAsia="zh-CN"/>
        </w:rPr>
        <w:t>•</w:t>
      </w:r>
      <w:r w:rsidRPr="00243F9E">
        <w:rPr>
          <w:rFonts w:hint="eastAsia"/>
          <w:b/>
          <w:bCs/>
          <w:lang w:val="en-US" w:eastAsia="zh-CN"/>
        </w:rPr>
        <w:t>萨努先生（</w:t>
      </w:r>
      <w:r w:rsidRPr="00243F9E">
        <w:rPr>
          <w:rFonts w:cs="Calibri"/>
          <w:b/>
          <w:bCs/>
          <w:szCs w:val="24"/>
          <w:lang w:val="en-US" w:eastAsia="zh-CN"/>
        </w:rPr>
        <w:t>M. Brahima Sanou</w:t>
      </w:r>
      <w:r w:rsidRPr="00243F9E">
        <w:rPr>
          <w:rFonts w:ascii="Arial" w:hAnsi="Arial" w:cs="Arial" w:hint="eastAsia"/>
          <w:b/>
          <w:bCs/>
          <w:szCs w:val="24"/>
          <w:lang w:val="en-US" w:eastAsia="zh-CN"/>
        </w:rPr>
        <w:t>，</w:t>
      </w:r>
      <w:r w:rsidRPr="00243F9E">
        <w:rPr>
          <w:rFonts w:ascii="Arial" w:hAnsi="Arial" w:cs="Arial"/>
          <w:b/>
          <w:bCs/>
          <w:szCs w:val="24"/>
          <w:lang w:val="en-US" w:eastAsia="zh-CN"/>
        </w:rPr>
        <w:t>布基纳法索</w:t>
      </w:r>
      <w:r w:rsidRPr="00243F9E">
        <w:rPr>
          <w:rFonts w:ascii="Arial" w:hAnsi="Arial" w:cs="Arial" w:hint="eastAsia"/>
          <w:b/>
          <w:bCs/>
          <w:szCs w:val="24"/>
          <w:lang w:val="en-US" w:eastAsia="zh-CN"/>
        </w:rPr>
        <w:t>）</w:t>
      </w:r>
    </w:p>
    <w:p w:rsidR="00F63341" w:rsidRPr="001B34F8" w:rsidRDefault="00F63341" w:rsidP="00F63341">
      <w:pPr>
        <w:rPr>
          <w:lang w:val="en-US" w:eastAsia="zh-CN"/>
        </w:rPr>
      </w:pPr>
      <w:r>
        <w:rPr>
          <w:rFonts w:hint="eastAsia"/>
          <w:lang w:eastAsia="zh-CN"/>
        </w:rPr>
        <w:t>的候选人资料提交大会。</w:t>
      </w:r>
    </w:p>
    <w:p w:rsidR="00F63341" w:rsidRDefault="00F63341" w:rsidP="00F63341">
      <w:pPr>
        <w:rPr>
          <w:lang w:val="en-US" w:eastAsia="zh-CN"/>
        </w:rPr>
      </w:pPr>
    </w:p>
    <w:p w:rsidR="00F63341" w:rsidRDefault="00F63341" w:rsidP="00F63341">
      <w:pPr>
        <w:rPr>
          <w:lang w:val="en-US" w:eastAsia="zh-CN"/>
        </w:rPr>
      </w:pPr>
    </w:p>
    <w:p w:rsidR="00F63341" w:rsidRPr="001B34F8" w:rsidRDefault="00F63341" w:rsidP="00F63341">
      <w:pPr>
        <w:rPr>
          <w:lang w:val="en-US" w:eastAsia="zh-CN"/>
        </w:rPr>
      </w:pPr>
    </w:p>
    <w:p w:rsidR="00F63341" w:rsidRDefault="00F63341" w:rsidP="00F63341">
      <w:pPr>
        <w:tabs>
          <w:tab w:val="center" w:pos="7088"/>
        </w:tabs>
        <w:rPr>
          <w:lang w:val="en-US" w:eastAsia="zh-CN"/>
        </w:rPr>
      </w:pPr>
    </w:p>
    <w:p w:rsidR="00F63341" w:rsidRDefault="00F63341" w:rsidP="00F63341">
      <w:pPr>
        <w:ind w:right="431"/>
        <w:jc w:val="right"/>
        <w:rPr>
          <w:lang w:val="en-US" w:eastAsia="zh-CN"/>
        </w:rPr>
      </w:pPr>
      <w:r>
        <w:rPr>
          <w:rFonts w:hint="eastAsia"/>
          <w:lang w:eastAsia="zh-CN"/>
        </w:rPr>
        <w:t>秘书长</w:t>
      </w:r>
    </w:p>
    <w:p w:rsidR="00F63341" w:rsidRDefault="00F63341" w:rsidP="00CF56AB">
      <w:pPr>
        <w:jc w:val="right"/>
        <w:rPr>
          <w:lang w:eastAsia="zh-CN"/>
        </w:rPr>
      </w:pPr>
      <w:r w:rsidRPr="001B34F8">
        <w:rPr>
          <w:lang w:val="en-US" w:eastAsia="zh-CN"/>
        </w:rPr>
        <w:tab/>
      </w:r>
      <w:r>
        <w:rPr>
          <w:rFonts w:hint="eastAsia"/>
          <w:lang w:eastAsia="zh-CN"/>
        </w:rPr>
        <w:t>哈玛德</w:t>
      </w:r>
      <w:r w:rsidR="00CF56AB" w:rsidRPr="00CF56AB">
        <w:rPr>
          <w:rFonts w:cs="Arial"/>
          <w:sz w:val="20"/>
          <w:lang w:eastAsia="zh-CN"/>
        </w:rPr>
        <w:t>•</w:t>
      </w:r>
      <w:r>
        <w:rPr>
          <w:rFonts w:hint="eastAsia"/>
          <w:lang w:eastAsia="zh-CN"/>
        </w:rPr>
        <w:t>图埃博士</w:t>
      </w:r>
    </w:p>
    <w:p w:rsidR="00F63341" w:rsidRDefault="00F63341" w:rsidP="00F63341">
      <w:pPr>
        <w:jc w:val="right"/>
        <w:rPr>
          <w:lang w:eastAsia="zh-CN"/>
        </w:rPr>
      </w:pPr>
    </w:p>
    <w:p w:rsidR="00F63341" w:rsidRDefault="00F63341" w:rsidP="00F63341">
      <w:pPr>
        <w:jc w:val="right"/>
        <w:rPr>
          <w:lang w:eastAsia="zh-CN"/>
        </w:rPr>
      </w:pPr>
    </w:p>
    <w:p w:rsidR="00F63341" w:rsidRDefault="00F63341" w:rsidP="00F63341">
      <w:pPr>
        <w:jc w:val="right"/>
        <w:rPr>
          <w:lang w:eastAsia="zh-CN"/>
        </w:rPr>
      </w:pPr>
    </w:p>
    <w:p w:rsidR="00F63341" w:rsidRDefault="00F63341" w:rsidP="00F63341">
      <w:pPr>
        <w:rPr>
          <w:lang w:eastAsia="zh-CN"/>
        </w:rPr>
      </w:pPr>
      <w:r w:rsidRPr="006C33B3">
        <w:rPr>
          <w:rFonts w:hint="eastAsia"/>
          <w:b/>
          <w:bCs/>
          <w:lang w:eastAsia="zh-CN"/>
        </w:rPr>
        <w:t>附件：</w:t>
      </w:r>
      <w:r>
        <w:rPr>
          <w:rFonts w:hint="eastAsia"/>
          <w:lang w:eastAsia="zh-CN"/>
        </w:rPr>
        <w:t>1</w:t>
      </w:r>
      <w:r w:rsidR="0027532D">
        <w:rPr>
          <w:rFonts w:hint="eastAsia"/>
          <w:lang w:eastAsia="zh-CN"/>
        </w:rPr>
        <w:t>件</w:t>
      </w:r>
    </w:p>
    <w:p w:rsidR="00F63341" w:rsidRDefault="00F63341" w:rsidP="00F63341">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F63341" w:rsidRDefault="00F63341" w:rsidP="00F63341">
      <w:pPr>
        <w:spacing w:after="120"/>
        <w:rPr>
          <w:lang w:val="en-US" w:eastAsia="zh-CN"/>
        </w:rPr>
      </w:pPr>
      <w:r>
        <w:rPr>
          <w:rFonts w:hint="eastAsia"/>
          <w:lang w:val="en-US" w:eastAsia="zh-CN"/>
        </w:rPr>
        <w:lastRenderedPageBreak/>
        <w:t>2013</w:t>
      </w:r>
      <w:r>
        <w:rPr>
          <w:rFonts w:hint="eastAsia"/>
          <w:lang w:val="en-US" w:eastAsia="zh-CN"/>
        </w:rPr>
        <w:t>年</w:t>
      </w:r>
      <w:r>
        <w:rPr>
          <w:rFonts w:hint="eastAsia"/>
          <w:lang w:val="en-US" w:eastAsia="zh-CN"/>
        </w:rPr>
        <w:t>11</w:t>
      </w:r>
      <w:r>
        <w:rPr>
          <w:rFonts w:hint="eastAsia"/>
          <w:lang w:val="en-US" w:eastAsia="zh-CN"/>
        </w:rPr>
        <w:t>月</w:t>
      </w:r>
      <w:r>
        <w:rPr>
          <w:rFonts w:hint="eastAsia"/>
          <w:lang w:val="en-US" w:eastAsia="zh-CN"/>
        </w:rPr>
        <w:t>21</w:t>
      </w:r>
      <w:r>
        <w:rPr>
          <w:rFonts w:hint="eastAsia"/>
          <w:lang w:val="en-US" w:eastAsia="zh-CN"/>
        </w:rPr>
        <w:t>日，</w:t>
      </w:r>
      <w:r w:rsidRPr="002D005E">
        <w:rPr>
          <w:lang w:val="en-US" w:eastAsia="zh-CN"/>
        </w:rPr>
        <w:t>瓦加杜</w:t>
      </w:r>
      <w:r w:rsidRPr="002D005E">
        <w:rPr>
          <w:rFonts w:hint="eastAsia"/>
          <w:lang w:val="en-US" w:eastAsia="zh-CN"/>
        </w:rPr>
        <w:t>古</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910"/>
      </w:tblGrid>
      <w:tr w:rsidR="00F63341" w:rsidTr="004004CD">
        <w:tc>
          <w:tcPr>
            <w:tcW w:w="1951" w:type="dxa"/>
          </w:tcPr>
          <w:p w:rsidR="00F63341" w:rsidRDefault="00F63341" w:rsidP="00000325">
            <w:pPr>
              <w:spacing w:before="240"/>
              <w:rPr>
                <w:lang w:val="en-US" w:eastAsia="zh-CN"/>
              </w:rPr>
            </w:pPr>
            <w:r>
              <w:rPr>
                <w:rFonts w:hint="eastAsia"/>
                <w:lang w:val="en-US" w:eastAsia="zh-CN"/>
              </w:rPr>
              <w:t>致：</w:t>
            </w:r>
          </w:p>
        </w:tc>
        <w:tc>
          <w:tcPr>
            <w:tcW w:w="7910" w:type="dxa"/>
          </w:tcPr>
          <w:p w:rsidR="00F63341" w:rsidRDefault="00F63341" w:rsidP="00000325">
            <w:pPr>
              <w:spacing w:before="240"/>
              <w:rPr>
                <w:lang w:val="en-US" w:eastAsia="zh-CN"/>
              </w:rPr>
            </w:pPr>
            <w:r>
              <w:rPr>
                <w:rFonts w:hint="eastAsia"/>
                <w:lang w:val="en-US" w:eastAsia="zh-CN"/>
              </w:rPr>
              <w:t>布基纳法索驻瑞士联邦大使转呈国际电联秘书长</w:t>
            </w:r>
            <w:r>
              <w:rPr>
                <w:lang w:val="en-US" w:eastAsia="zh-CN"/>
              </w:rPr>
              <w:br/>
            </w:r>
            <w:r>
              <w:rPr>
                <w:rFonts w:hint="eastAsia"/>
                <w:lang w:val="en-US" w:eastAsia="zh-CN"/>
              </w:rPr>
              <w:t>哈玛德</w:t>
            </w:r>
            <w:r w:rsidR="00CF56AB" w:rsidRPr="00CF56AB">
              <w:rPr>
                <w:rFonts w:cs="Arial"/>
                <w:sz w:val="20"/>
                <w:lang w:eastAsia="zh-CN"/>
              </w:rPr>
              <w:t>•</w:t>
            </w:r>
            <w:r w:rsidRPr="00084D3C">
              <w:rPr>
                <w:rFonts w:hint="eastAsia"/>
                <w:lang w:val="en-US" w:eastAsia="zh-CN"/>
              </w:rPr>
              <w:t>图埃博士</w:t>
            </w:r>
          </w:p>
        </w:tc>
      </w:tr>
      <w:tr w:rsidR="00F63341" w:rsidTr="004004CD">
        <w:tc>
          <w:tcPr>
            <w:tcW w:w="1951" w:type="dxa"/>
          </w:tcPr>
          <w:p w:rsidR="00F63341" w:rsidRDefault="00F63341" w:rsidP="00000325">
            <w:pPr>
              <w:rPr>
                <w:lang w:val="en-US" w:eastAsia="zh-CN"/>
              </w:rPr>
            </w:pPr>
            <w:r w:rsidRPr="00084D3C">
              <w:rPr>
                <w:rFonts w:hint="eastAsia"/>
                <w:lang w:val="en-US" w:eastAsia="zh-CN"/>
              </w:rPr>
              <w:t>自：</w:t>
            </w:r>
          </w:p>
        </w:tc>
        <w:tc>
          <w:tcPr>
            <w:tcW w:w="7910" w:type="dxa"/>
          </w:tcPr>
          <w:p w:rsidR="00F63341" w:rsidRDefault="00F63341" w:rsidP="00000325">
            <w:pPr>
              <w:rPr>
                <w:lang w:val="en-US" w:eastAsia="zh-CN"/>
              </w:rPr>
            </w:pPr>
            <w:r w:rsidRPr="00084D3C">
              <w:rPr>
                <w:rFonts w:hint="eastAsia"/>
                <w:lang w:val="en-US" w:eastAsia="zh-CN"/>
              </w:rPr>
              <w:t>布基纳法索总理</w:t>
            </w:r>
          </w:p>
        </w:tc>
      </w:tr>
      <w:tr w:rsidR="00F63341" w:rsidTr="004004CD">
        <w:tc>
          <w:tcPr>
            <w:tcW w:w="1951" w:type="dxa"/>
          </w:tcPr>
          <w:p w:rsidR="00F63341" w:rsidRDefault="00F63341" w:rsidP="00000325">
            <w:pPr>
              <w:rPr>
                <w:lang w:val="en-US" w:eastAsia="zh-CN"/>
              </w:rPr>
            </w:pPr>
            <w:r w:rsidRPr="00084D3C">
              <w:rPr>
                <w:rFonts w:hint="eastAsia"/>
                <w:lang w:val="en-US" w:eastAsia="zh-CN"/>
              </w:rPr>
              <w:t>文号：</w:t>
            </w:r>
          </w:p>
        </w:tc>
        <w:tc>
          <w:tcPr>
            <w:tcW w:w="7910" w:type="dxa"/>
          </w:tcPr>
          <w:p w:rsidR="00F63341" w:rsidRDefault="00F63341" w:rsidP="00000325">
            <w:pPr>
              <w:rPr>
                <w:lang w:val="en-US" w:eastAsia="zh-CN"/>
              </w:rPr>
            </w:pPr>
            <w:r w:rsidRPr="00084D3C">
              <w:rPr>
                <w:rFonts w:hint="eastAsia"/>
                <w:lang w:val="en-US" w:eastAsia="zh-CN"/>
              </w:rPr>
              <w:t>201</w:t>
            </w:r>
            <w:r>
              <w:rPr>
                <w:rFonts w:hint="eastAsia"/>
                <w:lang w:val="en-US" w:eastAsia="zh-CN"/>
              </w:rPr>
              <w:t>3 26 13/PM/DIR-CAB</w:t>
            </w:r>
          </w:p>
        </w:tc>
      </w:tr>
      <w:tr w:rsidR="00F63341" w:rsidTr="004004CD">
        <w:tc>
          <w:tcPr>
            <w:tcW w:w="1951" w:type="dxa"/>
          </w:tcPr>
          <w:p w:rsidR="00F63341" w:rsidRPr="00FC513C" w:rsidRDefault="00F63341" w:rsidP="00000325">
            <w:pPr>
              <w:rPr>
                <w:lang w:val="en-US" w:eastAsia="zh-CN"/>
              </w:rPr>
            </w:pPr>
            <w:r w:rsidRPr="00FC513C">
              <w:rPr>
                <w:rFonts w:hint="eastAsia"/>
                <w:lang w:val="en-US" w:eastAsia="zh-CN"/>
              </w:rPr>
              <w:t>事由：</w:t>
            </w:r>
          </w:p>
        </w:tc>
        <w:tc>
          <w:tcPr>
            <w:tcW w:w="7910" w:type="dxa"/>
          </w:tcPr>
          <w:p w:rsidR="00F63341" w:rsidRPr="007B04E8" w:rsidRDefault="00F63341" w:rsidP="00000325">
            <w:pPr>
              <w:rPr>
                <w:lang w:val="en-US" w:eastAsia="zh-CN"/>
              </w:rPr>
            </w:pPr>
            <w:r w:rsidRPr="007B04E8">
              <w:rPr>
                <w:rFonts w:hint="eastAsia"/>
                <w:lang w:val="en-US" w:eastAsia="zh-CN"/>
              </w:rPr>
              <w:t>布基纳法索的</w:t>
            </w:r>
            <w:r w:rsidRPr="007B04E8">
              <w:rPr>
                <w:lang w:val="en-US" w:eastAsia="zh-CN"/>
              </w:rPr>
              <w:t>2015-2018</w:t>
            </w:r>
            <w:r w:rsidRPr="007B04E8">
              <w:rPr>
                <w:rFonts w:hint="eastAsia"/>
                <w:lang w:val="en-US" w:eastAsia="zh-CN"/>
              </w:rPr>
              <w:t>年国际电联（</w:t>
            </w:r>
            <w:r w:rsidRPr="007B04E8">
              <w:rPr>
                <w:rFonts w:hint="eastAsia"/>
                <w:lang w:val="en-US" w:eastAsia="zh-CN"/>
              </w:rPr>
              <w:t>ITU</w:t>
            </w:r>
            <w:r w:rsidRPr="007B04E8">
              <w:rPr>
                <w:rFonts w:hint="eastAsia"/>
                <w:lang w:val="en-US" w:eastAsia="zh-CN"/>
              </w:rPr>
              <w:t>）电信发展局（</w:t>
            </w:r>
            <w:r w:rsidRPr="007B04E8">
              <w:rPr>
                <w:rFonts w:hint="eastAsia"/>
                <w:lang w:val="en-US" w:eastAsia="zh-CN"/>
              </w:rPr>
              <w:t>BDT</w:t>
            </w:r>
            <w:r w:rsidRPr="007B04E8">
              <w:rPr>
                <w:rFonts w:hint="eastAsia"/>
                <w:lang w:val="en-US" w:eastAsia="zh-CN"/>
              </w:rPr>
              <w:t>）主任职位候选人布哈伊马</w:t>
            </w:r>
            <w:r w:rsidR="00CF56AB" w:rsidRPr="007B04E8">
              <w:rPr>
                <w:rFonts w:cs="Arial"/>
                <w:sz w:val="20"/>
                <w:lang w:eastAsia="zh-CN"/>
              </w:rPr>
              <w:t>•</w:t>
            </w:r>
            <w:r w:rsidRPr="007B04E8">
              <w:rPr>
                <w:rFonts w:hint="eastAsia"/>
                <w:lang w:val="en-US" w:eastAsia="zh-CN"/>
              </w:rPr>
              <w:t>萨努（</w:t>
            </w:r>
            <w:r w:rsidR="00B63B5F" w:rsidRPr="00B63B5F">
              <w:rPr>
                <w:lang w:val="en-US" w:eastAsia="zh-CN"/>
              </w:rPr>
              <w:t>Brahima SANOU</w:t>
            </w:r>
            <w:r w:rsidRPr="007B04E8">
              <w:rPr>
                <w:rFonts w:hint="eastAsia"/>
                <w:lang w:val="en-US" w:eastAsia="zh-CN"/>
              </w:rPr>
              <w:t>）先生的资料</w:t>
            </w:r>
          </w:p>
        </w:tc>
      </w:tr>
    </w:tbl>
    <w:p w:rsidR="00F63341" w:rsidRPr="00084D3C" w:rsidRDefault="00F63341" w:rsidP="00F3781D">
      <w:pPr>
        <w:spacing w:before="360" w:after="120"/>
        <w:rPr>
          <w:lang w:val="en-US" w:eastAsia="zh-CN"/>
        </w:rPr>
      </w:pPr>
      <w:r w:rsidRPr="00084D3C">
        <w:rPr>
          <w:rFonts w:hint="eastAsia"/>
          <w:lang w:val="en-US" w:eastAsia="zh-CN"/>
        </w:rPr>
        <w:t>尊敬的先生</w:t>
      </w:r>
      <w:r w:rsidR="00CF56AB">
        <w:rPr>
          <w:rFonts w:hint="eastAsia"/>
          <w:lang w:val="en-US" w:eastAsia="zh-CN"/>
        </w:rPr>
        <w:t>：</w:t>
      </w:r>
    </w:p>
    <w:p w:rsidR="00F63341" w:rsidRPr="00F3781D" w:rsidRDefault="00F63341" w:rsidP="00F3781D">
      <w:pPr>
        <w:spacing w:after="120"/>
        <w:ind w:firstLineChars="200" w:firstLine="480"/>
        <w:rPr>
          <w:lang w:eastAsia="zh-CN"/>
        </w:rPr>
      </w:pPr>
      <w:r w:rsidRPr="00F3781D">
        <w:rPr>
          <w:rFonts w:hint="eastAsia"/>
          <w:lang w:eastAsia="zh-CN"/>
        </w:rPr>
        <w:t>我非常荣幸和高兴地再次向您为扩大国际电联的国际影响而付出的努力和做出的杰出贡献表示敬意。</w:t>
      </w:r>
    </w:p>
    <w:p w:rsidR="00F63341" w:rsidRPr="00F3781D" w:rsidRDefault="00F63341" w:rsidP="00F3781D">
      <w:pPr>
        <w:spacing w:after="120"/>
        <w:ind w:firstLineChars="200" w:firstLine="480"/>
        <w:rPr>
          <w:lang w:eastAsia="zh-CN"/>
        </w:rPr>
      </w:pPr>
      <w:r w:rsidRPr="00F3781D">
        <w:rPr>
          <w:rFonts w:hint="eastAsia"/>
          <w:lang w:eastAsia="zh-CN"/>
        </w:rPr>
        <w:t>布基纳法索对国际电联的理想坚信不移，我们重申，未来将继续加大努力，增强我们共同拥有的组织并加强参与。</w:t>
      </w:r>
    </w:p>
    <w:p w:rsidR="00F63341" w:rsidRPr="00084D3C" w:rsidRDefault="00F63341" w:rsidP="00332E91">
      <w:pPr>
        <w:spacing w:after="120"/>
        <w:ind w:firstLineChars="200" w:firstLine="480"/>
        <w:rPr>
          <w:lang w:val="en-US" w:eastAsia="zh-CN"/>
        </w:rPr>
      </w:pPr>
      <w:r w:rsidRPr="00084D3C">
        <w:rPr>
          <w:rFonts w:hint="eastAsia"/>
          <w:lang w:val="en-US" w:eastAsia="zh-CN"/>
        </w:rPr>
        <w:t>为此，根据</w:t>
      </w:r>
      <w:r w:rsidRPr="00084D3C">
        <w:rPr>
          <w:rFonts w:hint="eastAsia"/>
          <w:lang w:val="en-US" w:eastAsia="zh-CN"/>
        </w:rPr>
        <w:t>20</w:t>
      </w:r>
      <w:r>
        <w:rPr>
          <w:rFonts w:hint="eastAsia"/>
          <w:lang w:val="en-US" w:eastAsia="zh-CN"/>
        </w:rPr>
        <w:t>13</w:t>
      </w:r>
      <w:r w:rsidRPr="00084D3C">
        <w:rPr>
          <w:rFonts w:hint="eastAsia"/>
          <w:lang w:val="en-US" w:eastAsia="zh-CN"/>
        </w:rPr>
        <w:t>年</w:t>
      </w:r>
      <w:r>
        <w:rPr>
          <w:rFonts w:hint="eastAsia"/>
          <w:lang w:val="en-US" w:eastAsia="zh-CN"/>
        </w:rPr>
        <w:t>10</w:t>
      </w:r>
      <w:r w:rsidRPr="00084D3C">
        <w:rPr>
          <w:rFonts w:hint="eastAsia"/>
          <w:lang w:val="en-US" w:eastAsia="zh-CN"/>
        </w:rPr>
        <w:t>月</w:t>
      </w:r>
      <w:r>
        <w:rPr>
          <w:rFonts w:hint="eastAsia"/>
          <w:lang w:val="en-US" w:eastAsia="zh-CN"/>
        </w:rPr>
        <w:t>21</w:t>
      </w:r>
      <w:r w:rsidRPr="00084D3C">
        <w:rPr>
          <w:rFonts w:hint="eastAsia"/>
          <w:lang w:val="en-US" w:eastAsia="zh-CN"/>
        </w:rPr>
        <w:t>日第</w:t>
      </w:r>
      <w:r w:rsidRPr="00084D3C">
        <w:rPr>
          <w:rFonts w:hint="eastAsia"/>
          <w:lang w:val="en-US" w:eastAsia="zh-CN"/>
        </w:rPr>
        <w:t>156</w:t>
      </w:r>
      <w:r w:rsidRPr="00084D3C">
        <w:rPr>
          <w:rFonts w:hint="eastAsia"/>
          <w:lang w:val="en-US" w:eastAsia="zh-CN"/>
        </w:rPr>
        <w:t>号通函，我谨</w:t>
      </w:r>
      <w:r>
        <w:rPr>
          <w:rFonts w:hint="eastAsia"/>
          <w:lang w:val="en-US" w:eastAsia="zh-CN"/>
        </w:rPr>
        <w:t>代表布基纳法索政府和人民</w:t>
      </w:r>
      <w:r w:rsidRPr="00084D3C">
        <w:rPr>
          <w:rFonts w:hint="eastAsia"/>
          <w:lang w:val="en-US" w:eastAsia="zh-CN"/>
        </w:rPr>
        <w:t>通知您</w:t>
      </w:r>
      <w:r>
        <w:rPr>
          <w:rFonts w:hint="eastAsia"/>
          <w:lang w:val="en-US" w:eastAsia="zh-CN"/>
        </w:rPr>
        <w:t>，我们决定</w:t>
      </w:r>
      <w:r w:rsidR="00480265">
        <w:rPr>
          <w:rFonts w:hint="eastAsia"/>
          <w:lang w:val="en-US" w:eastAsia="zh-CN"/>
        </w:rPr>
        <w:t>提名布哈伊马</w:t>
      </w:r>
      <w:r w:rsidR="00480265" w:rsidRPr="00480265">
        <w:rPr>
          <w:sz w:val="20"/>
          <w:lang w:val="en-US" w:eastAsia="zh-CN"/>
        </w:rPr>
        <w:t>•</w:t>
      </w:r>
      <w:r w:rsidRPr="00084D3C">
        <w:rPr>
          <w:rFonts w:hint="eastAsia"/>
          <w:lang w:val="en-US" w:eastAsia="zh-CN"/>
        </w:rPr>
        <w:t>萨努（</w:t>
      </w:r>
      <w:r w:rsidR="00332E91" w:rsidRPr="00332E91">
        <w:rPr>
          <w:lang w:val="en-US" w:eastAsia="zh-CN"/>
        </w:rPr>
        <w:t>Brahima SANOU</w:t>
      </w:r>
      <w:r w:rsidRPr="00084D3C">
        <w:rPr>
          <w:rFonts w:hint="eastAsia"/>
          <w:lang w:val="en-US" w:eastAsia="zh-CN"/>
        </w:rPr>
        <w:t>）先生</w:t>
      </w:r>
      <w:r>
        <w:rPr>
          <w:rFonts w:hint="eastAsia"/>
          <w:lang w:val="en-US" w:eastAsia="zh-CN"/>
        </w:rPr>
        <w:t>作</w:t>
      </w:r>
      <w:r w:rsidRPr="00084D3C">
        <w:rPr>
          <w:rFonts w:hint="eastAsia"/>
          <w:lang w:val="en-US" w:eastAsia="zh-CN"/>
        </w:rPr>
        <w:t>为</w:t>
      </w:r>
      <w:r w:rsidRPr="00D40B58">
        <w:rPr>
          <w:rFonts w:hint="eastAsia"/>
          <w:b/>
          <w:bCs/>
          <w:lang w:val="en-US" w:eastAsia="zh-CN"/>
        </w:rPr>
        <w:t>电信发展局（</w:t>
      </w:r>
      <w:r w:rsidRPr="00D40B58">
        <w:rPr>
          <w:rFonts w:hint="eastAsia"/>
          <w:b/>
          <w:bCs/>
          <w:lang w:val="en-US" w:eastAsia="zh-CN"/>
        </w:rPr>
        <w:t>BDT</w:t>
      </w:r>
      <w:r w:rsidRPr="00D40B58">
        <w:rPr>
          <w:rFonts w:hint="eastAsia"/>
          <w:b/>
          <w:bCs/>
          <w:lang w:val="en-US" w:eastAsia="zh-CN"/>
        </w:rPr>
        <w:t>）主任</w:t>
      </w:r>
      <w:r>
        <w:rPr>
          <w:rFonts w:hint="eastAsia"/>
          <w:lang w:val="en-US" w:eastAsia="zh-CN"/>
        </w:rPr>
        <w:t>职位</w:t>
      </w:r>
      <w:r w:rsidRPr="00084D3C">
        <w:rPr>
          <w:rFonts w:hint="eastAsia"/>
          <w:lang w:val="en-US" w:eastAsia="zh-CN"/>
        </w:rPr>
        <w:t>的候选人。</w:t>
      </w:r>
    </w:p>
    <w:p w:rsidR="00F63341" w:rsidRPr="00F3781D" w:rsidRDefault="00F63341" w:rsidP="00F3781D">
      <w:pPr>
        <w:spacing w:after="120"/>
        <w:ind w:firstLineChars="200" w:firstLine="480"/>
        <w:rPr>
          <w:lang w:eastAsia="zh-CN"/>
        </w:rPr>
      </w:pPr>
      <w:r w:rsidRPr="00F3781D">
        <w:rPr>
          <w:rFonts w:hint="eastAsia"/>
          <w:lang w:eastAsia="zh-CN"/>
        </w:rPr>
        <w:t>在萨努先生的领导下，电信发展局自</w:t>
      </w:r>
      <w:r w:rsidRPr="00F3781D">
        <w:rPr>
          <w:rFonts w:hint="eastAsia"/>
          <w:lang w:eastAsia="zh-CN"/>
        </w:rPr>
        <w:t>2011</w:t>
      </w:r>
      <w:r w:rsidRPr="00F3781D">
        <w:rPr>
          <w:rFonts w:hint="eastAsia"/>
          <w:lang w:eastAsia="zh-CN"/>
        </w:rPr>
        <w:t>年以来在实现发展部门目标方面成绩卓著，在为成员提供服务方面尤为突出。萨努先生利用良好治理、资源调配与合作、创新和项目实施工具，重点有效落实了“海得拉巴行动计划”（</w:t>
      </w:r>
      <w:r w:rsidRPr="00F3781D">
        <w:rPr>
          <w:rFonts w:hint="eastAsia"/>
          <w:lang w:eastAsia="zh-CN"/>
        </w:rPr>
        <w:t>2010</w:t>
      </w:r>
      <w:r w:rsidRPr="00F3781D">
        <w:rPr>
          <w:rFonts w:hint="eastAsia"/>
          <w:lang w:eastAsia="zh-CN"/>
        </w:rPr>
        <w:t>年）。他负责的工作包括加强区域代表性以及推出与利用移动电信作为发展、应急通信、可持续发展和能力建设平台相关的三项举措。</w:t>
      </w:r>
    </w:p>
    <w:p w:rsidR="00F63341" w:rsidRPr="00F3781D" w:rsidRDefault="00F63341" w:rsidP="00F3781D">
      <w:pPr>
        <w:spacing w:after="120"/>
        <w:ind w:firstLineChars="200" w:firstLine="480"/>
        <w:rPr>
          <w:lang w:eastAsia="zh-CN"/>
        </w:rPr>
      </w:pPr>
      <w:r w:rsidRPr="00F3781D">
        <w:rPr>
          <w:rFonts w:hint="eastAsia"/>
          <w:lang w:eastAsia="zh-CN"/>
        </w:rPr>
        <w:t>对于我们而言，萨努先生在国家和国际层面，特别是在国际电联内部积累的丰富经验，成为他在</w:t>
      </w:r>
      <w:r w:rsidRPr="00F3781D">
        <w:rPr>
          <w:rFonts w:hint="eastAsia"/>
          <w:lang w:eastAsia="zh-CN"/>
        </w:rPr>
        <w:t>2015</w:t>
      </w:r>
      <w:r w:rsidRPr="00F3781D">
        <w:rPr>
          <w:rFonts w:hint="eastAsia"/>
          <w:lang w:eastAsia="zh-CN"/>
        </w:rPr>
        <w:t>至</w:t>
      </w:r>
      <w:r w:rsidRPr="00F3781D">
        <w:rPr>
          <w:rFonts w:hint="eastAsia"/>
          <w:lang w:eastAsia="zh-CN"/>
        </w:rPr>
        <w:t>2018</w:t>
      </w:r>
      <w:r w:rsidRPr="00F3781D">
        <w:rPr>
          <w:rFonts w:hint="eastAsia"/>
          <w:lang w:eastAsia="zh-CN"/>
        </w:rPr>
        <w:t>年间，再次领导我们国际电</w:t>
      </w:r>
      <w:proofErr w:type="gramStart"/>
      <w:r w:rsidRPr="00F3781D">
        <w:rPr>
          <w:rFonts w:hint="eastAsia"/>
          <w:lang w:eastAsia="zh-CN"/>
        </w:rPr>
        <w:t>联电信</w:t>
      </w:r>
      <w:proofErr w:type="gramEnd"/>
      <w:r w:rsidRPr="00F3781D">
        <w:rPr>
          <w:rFonts w:hint="eastAsia"/>
          <w:lang w:eastAsia="zh-CN"/>
        </w:rPr>
        <w:t>发展局的保障。</w:t>
      </w:r>
    </w:p>
    <w:p w:rsidR="00F63341" w:rsidRPr="00F3781D" w:rsidRDefault="00F63341" w:rsidP="00F3781D">
      <w:pPr>
        <w:spacing w:after="120"/>
        <w:ind w:firstLineChars="200" w:firstLine="480"/>
        <w:rPr>
          <w:lang w:eastAsia="zh-CN"/>
        </w:rPr>
      </w:pPr>
      <w:r w:rsidRPr="00F3781D">
        <w:rPr>
          <w:rFonts w:hint="eastAsia"/>
          <w:lang w:eastAsia="zh-CN"/>
        </w:rPr>
        <w:t>我请您通知我们的国际电联成员国，我们充分信任和鼎力支持萨努先生在未来</w:t>
      </w:r>
      <w:r w:rsidRPr="00F3781D">
        <w:rPr>
          <w:rFonts w:hint="eastAsia"/>
          <w:lang w:eastAsia="zh-CN"/>
        </w:rPr>
        <w:t>2015</w:t>
      </w:r>
      <w:r w:rsidRPr="00F3781D">
        <w:rPr>
          <w:rFonts w:hint="eastAsia"/>
          <w:lang w:eastAsia="zh-CN"/>
        </w:rPr>
        <w:t>至</w:t>
      </w:r>
      <w:r w:rsidRPr="00F3781D">
        <w:rPr>
          <w:rFonts w:hint="eastAsia"/>
          <w:lang w:eastAsia="zh-CN"/>
        </w:rPr>
        <w:t>2018</w:t>
      </w:r>
      <w:r w:rsidRPr="00F3781D">
        <w:rPr>
          <w:rFonts w:hint="eastAsia"/>
          <w:lang w:eastAsia="zh-CN"/>
        </w:rPr>
        <w:t>年的计划周期完成他电信发展局主任的使命。</w:t>
      </w:r>
    </w:p>
    <w:p w:rsidR="00F63341" w:rsidRPr="008117FD" w:rsidRDefault="00F63341" w:rsidP="008117FD">
      <w:pPr>
        <w:rPr>
          <w:lang w:eastAsia="zh-CN"/>
        </w:rPr>
      </w:pPr>
    </w:p>
    <w:p w:rsidR="00F63341" w:rsidRPr="00084D3C" w:rsidRDefault="00457134" w:rsidP="00F63341">
      <w:pPr>
        <w:rPr>
          <w:lang w:val="en-US" w:eastAsia="zh-CN"/>
        </w:rPr>
      </w:pPr>
      <w:r>
        <w:rPr>
          <w:rFonts w:hint="eastAsia"/>
          <w:lang w:val="en-US" w:eastAsia="zh-CN"/>
        </w:rPr>
        <w:t>顺致敬意！</w:t>
      </w:r>
    </w:p>
    <w:p w:rsidR="00F63341" w:rsidRPr="00084D3C" w:rsidRDefault="00F63341" w:rsidP="00F63341">
      <w:pPr>
        <w:rPr>
          <w:lang w:val="en-US" w:eastAsia="zh-CN"/>
        </w:rPr>
      </w:pPr>
    </w:p>
    <w:p w:rsidR="00F63341" w:rsidRPr="008117FD" w:rsidRDefault="00F63341" w:rsidP="00F63341">
      <w:pPr>
        <w:rPr>
          <w:rFonts w:ascii="STKaiti" w:eastAsia="STKaiti" w:hAnsi="STKaiti"/>
          <w:lang w:val="en-US" w:eastAsia="zh-CN"/>
        </w:rPr>
      </w:pPr>
      <w:r w:rsidRPr="008117FD">
        <w:rPr>
          <w:rFonts w:ascii="STKaiti" w:eastAsia="STKaiti" w:hAnsi="STKaiti" w:hint="eastAsia"/>
          <w:lang w:val="en-US" w:eastAsia="zh-CN"/>
        </w:rPr>
        <w:t>（已签署）</w:t>
      </w:r>
    </w:p>
    <w:p w:rsidR="00F63341" w:rsidRPr="00084D3C" w:rsidRDefault="00F63341" w:rsidP="00A320EB">
      <w:pPr>
        <w:rPr>
          <w:lang w:val="en-US" w:eastAsia="zh-CN"/>
        </w:rPr>
      </w:pPr>
      <w:r>
        <w:rPr>
          <w:rFonts w:hint="eastAsia"/>
          <w:lang w:val="en-US" w:eastAsia="zh-CN"/>
        </w:rPr>
        <w:t>国家骑士</w:t>
      </w:r>
      <w:r w:rsidRPr="00084D3C">
        <w:rPr>
          <w:lang w:val="en-US" w:eastAsia="zh-CN"/>
        </w:rPr>
        <w:br/>
      </w:r>
      <w:r w:rsidRPr="00DB0D2E">
        <w:rPr>
          <w:lang w:val="en-US" w:eastAsia="zh-CN"/>
        </w:rPr>
        <w:t>贝永</w:t>
      </w:r>
      <w:r w:rsidR="00A320EB" w:rsidRPr="00CF56AB">
        <w:rPr>
          <w:rFonts w:cs="Arial"/>
          <w:sz w:val="20"/>
          <w:lang w:eastAsia="zh-CN"/>
        </w:rPr>
        <w:t>•</w:t>
      </w:r>
      <w:r w:rsidRPr="00DB0D2E">
        <w:rPr>
          <w:lang w:val="en-US" w:eastAsia="zh-CN"/>
        </w:rPr>
        <w:t>吕克</w:t>
      </w:r>
      <w:r w:rsidR="00A320EB" w:rsidRPr="00CF56AB">
        <w:rPr>
          <w:rFonts w:cs="Arial"/>
          <w:sz w:val="20"/>
          <w:lang w:eastAsia="zh-CN"/>
        </w:rPr>
        <w:t>•</w:t>
      </w:r>
      <w:r w:rsidRPr="00DB0D2E">
        <w:rPr>
          <w:lang w:val="en-US" w:eastAsia="zh-CN"/>
        </w:rPr>
        <w:t>阿道夫</w:t>
      </w:r>
      <w:r w:rsidR="00A320EB" w:rsidRPr="00CF56AB">
        <w:rPr>
          <w:rFonts w:cs="Arial"/>
          <w:sz w:val="20"/>
          <w:lang w:eastAsia="zh-CN"/>
        </w:rPr>
        <w:t>•</w:t>
      </w:r>
      <w:r w:rsidRPr="00DB0D2E">
        <w:rPr>
          <w:lang w:val="en-US" w:eastAsia="zh-CN"/>
        </w:rPr>
        <w:t>蒂</w:t>
      </w:r>
      <w:r w:rsidRPr="00DB0D2E">
        <w:rPr>
          <w:rFonts w:hint="eastAsia"/>
          <w:lang w:val="en-US" w:eastAsia="zh-CN"/>
        </w:rPr>
        <w:t>奥</w:t>
      </w:r>
    </w:p>
    <w:p w:rsidR="00F63341" w:rsidRDefault="00F63341" w:rsidP="00F63341">
      <w:pPr>
        <w:rPr>
          <w:rFonts w:ascii="SimSun" w:hAnsi="CG Times" w:cs="SimSun"/>
          <w:szCs w:val="24"/>
          <w:lang w:val="en-US" w:eastAsia="zh-CN"/>
        </w:rPr>
      </w:pPr>
    </w:p>
    <w:p w:rsidR="00F63341" w:rsidRDefault="00F63341" w:rsidP="00CF56AB">
      <w:pPr>
        <w:rPr>
          <w:rFonts w:ascii="SimSun" w:hAnsi="CG Times" w:cs="SimSun"/>
          <w:szCs w:val="24"/>
          <w:lang w:val="en-US" w:eastAsia="zh-CN"/>
        </w:rPr>
      </w:pPr>
      <w:r>
        <w:rPr>
          <w:rFonts w:ascii="SimSun" w:hAnsi="CG Times" w:cs="SimSun" w:hint="eastAsia"/>
          <w:szCs w:val="24"/>
          <w:lang w:val="en-US" w:eastAsia="zh-CN"/>
        </w:rPr>
        <w:t>附件：</w:t>
      </w:r>
      <w:r w:rsidRPr="00084D3C">
        <w:rPr>
          <w:rFonts w:hint="eastAsia"/>
          <w:lang w:val="en-US" w:eastAsia="zh-CN"/>
        </w:rPr>
        <w:t>布哈伊马</w:t>
      </w:r>
      <w:r w:rsidR="00CF56AB" w:rsidRPr="00CF56AB">
        <w:rPr>
          <w:rFonts w:cs="Arial"/>
          <w:sz w:val="20"/>
          <w:lang w:eastAsia="zh-CN"/>
        </w:rPr>
        <w:t>•</w:t>
      </w:r>
      <w:r w:rsidRPr="00084D3C">
        <w:rPr>
          <w:rFonts w:hint="eastAsia"/>
          <w:lang w:val="en-US" w:eastAsia="zh-CN"/>
        </w:rPr>
        <w:t>萨努先生</w:t>
      </w:r>
      <w:r>
        <w:rPr>
          <w:rFonts w:ascii="SimSun" w:hAnsi="CG Times" w:cs="SimSun" w:hint="eastAsia"/>
          <w:szCs w:val="24"/>
          <w:lang w:val="en-US" w:eastAsia="zh-CN"/>
        </w:rPr>
        <w:t>简历</w:t>
      </w:r>
    </w:p>
    <w:p w:rsidR="008117FD" w:rsidRDefault="008117FD" w:rsidP="00F63341">
      <w:pPr>
        <w:rPr>
          <w:rFonts w:ascii="SimSun" w:hAnsi="CG Times" w:cs="SimSun"/>
          <w:szCs w:val="24"/>
          <w:lang w:val="en-US" w:eastAsia="zh-CN"/>
        </w:rPr>
      </w:pPr>
    </w:p>
    <w:p w:rsidR="00F63341" w:rsidRDefault="00F63341" w:rsidP="00F63341">
      <w:pPr>
        <w:rPr>
          <w:rFonts w:ascii="SimSun" w:hAnsi="CG Times" w:cs="SimSun"/>
          <w:szCs w:val="24"/>
          <w:lang w:val="en-US" w:eastAsia="zh-CN"/>
        </w:rPr>
      </w:pPr>
      <w:r>
        <w:rPr>
          <w:rFonts w:ascii="SimSun" w:hAnsi="CG Times" w:cs="SimSun" w:hint="eastAsia"/>
          <w:szCs w:val="24"/>
          <w:lang w:val="en-US" w:eastAsia="zh-CN"/>
        </w:rPr>
        <w:t>[</w:t>
      </w:r>
      <w:r w:rsidRPr="009427D7">
        <w:rPr>
          <w:rFonts w:ascii="STKaiti" w:eastAsia="STKaiti" w:hAnsi="STKaiti" w:cs="SimSun" w:hint="eastAsia"/>
          <w:szCs w:val="24"/>
          <w:lang w:val="en-US" w:eastAsia="zh-CN"/>
        </w:rPr>
        <w:t>布基纳法索总理公章</w:t>
      </w:r>
      <w:r>
        <w:rPr>
          <w:rFonts w:ascii="SimSun" w:hAnsi="CG Times" w:cs="SimSun" w:hint="eastAsia"/>
          <w:szCs w:val="24"/>
          <w:lang w:val="en-US" w:eastAsia="zh-CN"/>
        </w:rPr>
        <w:t>]</w:t>
      </w:r>
    </w:p>
    <w:p w:rsidR="00F63341" w:rsidRDefault="00F63341" w:rsidP="00243F9E">
      <w:pPr>
        <w:spacing w:before="0"/>
        <w:rPr>
          <w:rFonts w:ascii="SimSun" w:hAnsi="CG Times" w:cs="SimSun"/>
          <w:szCs w:val="24"/>
          <w:lang w:val="en-US" w:eastAsia="zh-CN"/>
        </w:rPr>
      </w:pPr>
    </w:p>
    <w:p w:rsidR="00F63341" w:rsidRPr="00DB0D2E" w:rsidRDefault="00F63341" w:rsidP="00F63341">
      <w:pPr>
        <w:jc w:val="center"/>
        <w:rPr>
          <w:rFonts w:ascii="SimSun" w:hAnsi="CG Times" w:cs="SimSun"/>
          <w:b/>
          <w:bCs/>
          <w:sz w:val="32"/>
          <w:szCs w:val="32"/>
          <w:lang w:val="en-US" w:eastAsia="zh-CN"/>
        </w:rPr>
      </w:pPr>
      <w:r w:rsidRPr="00DB0D2E">
        <w:rPr>
          <w:rFonts w:ascii="SimSun" w:hAnsi="CG Times" w:cs="SimSun" w:hint="eastAsia"/>
          <w:b/>
          <w:bCs/>
          <w:sz w:val="32"/>
          <w:szCs w:val="32"/>
          <w:lang w:val="en-US" w:eastAsia="zh-CN"/>
        </w:rPr>
        <w:lastRenderedPageBreak/>
        <w:t>布哈伊马</w:t>
      </w:r>
      <w:r w:rsidRPr="00CF56AB">
        <w:rPr>
          <w:rFonts w:ascii="SimSun" w:hAnsi="CG Times" w:cs="SimSun" w:hint="eastAsia"/>
          <w:b/>
          <w:bCs/>
          <w:sz w:val="28"/>
          <w:szCs w:val="28"/>
          <w:lang w:val="en-US" w:eastAsia="zh-CN"/>
        </w:rPr>
        <w:t>•</w:t>
      </w:r>
      <w:proofErr w:type="gramStart"/>
      <w:r w:rsidRPr="00DB0D2E">
        <w:rPr>
          <w:rFonts w:ascii="SimSun" w:hAnsi="CG Times" w:cs="SimSun" w:hint="eastAsia"/>
          <w:b/>
          <w:bCs/>
          <w:sz w:val="32"/>
          <w:szCs w:val="32"/>
          <w:lang w:val="en-US" w:eastAsia="zh-CN"/>
        </w:rPr>
        <w:t>萨</w:t>
      </w:r>
      <w:proofErr w:type="gramEnd"/>
      <w:r w:rsidRPr="00DB0D2E">
        <w:rPr>
          <w:rFonts w:ascii="SimSun" w:hAnsi="CG Times" w:cs="SimSun" w:hint="eastAsia"/>
          <w:b/>
          <w:bCs/>
          <w:sz w:val="32"/>
          <w:szCs w:val="32"/>
          <w:lang w:val="en-US" w:eastAsia="zh-CN"/>
        </w:rPr>
        <w:t>努</w:t>
      </w:r>
    </w:p>
    <w:p w:rsidR="00F63341" w:rsidRPr="00DB0D2E" w:rsidRDefault="00F63341" w:rsidP="00F63341">
      <w:pPr>
        <w:tabs>
          <w:tab w:val="clear" w:pos="567"/>
          <w:tab w:val="clear" w:pos="1134"/>
          <w:tab w:val="clear" w:pos="1701"/>
          <w:tab w:val="clear" w:pos="2268"/>
          <w:tab w:val="clear" w:pos="2835"/>
        </w:tabs>
        <w:overflowPunct/>
        <w:autoSpaceDE/>
        <w:autoSpaceDN/>
        <w:adjustRightInd/>
        <w:spacing w:before="0"/>
        <w:jc w:val="center"/>
        <w:textAlignment w:val="auto"/>
        <w:rPr>
          <w:rFonts w:ascii="Arial" w:eastAsia="Times New Roman" w:hAnsi="Arial"/>
          <w:b/>
          <w:bCs/>
          <w:sz w:val="28"/>
          <w:szCs w:val="24"/>
          <w:lang w:val="en-US" w:eastAsia="zh-CN"/>
        </w:rPr>
      </w:pPr>
      <w:r w:rsidRPr="00DB0D2E">
        <w:rPr>
          <w:rFonts w:hint="eastAsia"/>
          <w:b/>
          <w:bCs/>
          <w:sz w:val="32"/>
          <w:szCs w:val="32"/>
          <w:lang w:val="en-US" w:eastAsia="zh-CN"/>
        </w:rPr>
        <w:t>布基纳法索的电信发展局（</w:t>
      </w:r>
      <w:r w:rsidRPr="00DB0D2E">
        <w:rPr>
          <w:rFonts w:hint="eastAsia"/>
          <w:b/>
          <w:bCs/>
          <w:sz w:val="32"/>
          <w:szCs w:val="32"/>
          <w:lang w:val="en-US" w:eastAsia="zh-CN"/>
        </w:rPr>
        <w:t>BDT</w:t>
      </w:r>
      <w:r w:rsidRPr="00DB0D2E">
        <w:rPr>
          <w:rFonts w:hint="eastAsia"/>
          <w:b/>
          <w:bCs/>
          <w:sz w:val="32"/>
          <w:szCs w:val="32"/>
          <w:lang w:val="en-US" w:eastAsia="zh-CN"/>
        </w:rPr>
        <w:t>）主任职位候选人资料</w:t>
      </w:r>
    </w:p>
    <w:p w:rsidR="00F63341" w:rsidRPr="00243F9E" w:rsidRDefault="00F63341" w:rsidP="00F63341">
      <w:pPr>
        <w:tabs>
          <w:tab w:val="clear" w:pos="567"/>
          <w:tab w:val="clear" w:pos="1134"/>
          <w:tab w:val="clear" w:pos="1701"/>
          <w:tab w:val="clear" w:pos="2268"/>
          <w:tab w:val="clear" w:pos="2835"/>
        </w:tabs>
        <w:overflowPunct/>
        <w:autoSpaceDE/>
        <w:autoSpaceDN/>
        <w:adjustRightInd/>
        <w:spacing w:before="0"/>
        <w:jc w:val="center"/>
        <w:textAlignment w:val="auto"/>
        <w:rPr>
          <w:rFonts w:ascii="Arial" w:eastAsia="Times New Roman" w:hAnsi="Arial"/>
          <w:b/>
          <w:bCs/>
          <w:sz w:val="16"/>
          <w:szCs w:val="16"/>
          <w:lang w:val="en-US" w:eastAsia="zh-CN"/>
        </w:rPr>
      </w:pPr>
    </w:p>
    <w:p w:rsidR="00F63341" w:rsidRPr="00DB0D2E" w:rsidRDefault="00F63341" w:rsidP="00F63341">
      <w:pPr>
        <w:tabs>
          <w:tab w:val="clear" w:pos="567"/>
          <w:tab w:val="clear" w:pos="1134"/>
          <w:tab w:val="clear" w:pos="1701"/>
          <w:tab w:val="clear" w:pos="2268"/>
          <w:tab w:val="clear" w:pos="2835"/>
        </w:tabs>
        <w:overflowPunct/>
        <w:autoSpaceDE/>
        <w:autoSpaceDN/>
        <w:adjustRightInd/>
        <w:spacing w:before="0"/>
        <w:jc w:val="center"/>
        <w:textAlignment w:val="auto"/>
        <w:rPr>
          <w:rFonts w:ascii="Arial" w:eastAsia="Times New Roman" w:hAnsi="Arial"/>
          <w:b/>
          <w:bCs/>
          <w:szCs w:val="24"/>
          <w:lang w:val="en-US" w:eastAsia="zh-CN"/>
        </w:rPr>
      </w:pPr>
    </w:p>
    <w:p w:rsidR="00F63341" w:rsidRPr="00DB0D2E" w:rsidRDefault="003C583E" w:rsidP="00F6334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b/>
          <w:bCs/>
          <w:sz w:val="22"/>
          <w:szCs w:val="24"/>
          <w:lang w:val="en-US" w:eastAsia="zh-CN"/>
        </w:rPr>
      </w:pPr>
      <w:r>
        <w:rPr>
          <w:rFonts w:ascii="Arial" w:hAnsi="Arial"/>
          <w:b/>
          <w:bCs/>
          <w:noProof/>
          <w:sz w:val="22"/>
          <w:szCs w:val="24"/>
          <w:lang w:val="en-US" w:eastAsia="zh-CN"/>
        </w:rPr>
        <w:drawing>
          <wp:inline distT="0" distB="0" distL="0" distR="0">
            <wp:extent cx="4035829" cy="6043353"/>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cember.jpg"/>
                    <pic:cNvPicPr/>
                  </pic:nvPicPr>
                  <pic:blipFill>
                    <a:blip r:embed="rId8">
                      <a:extLst>
                        <a:ext uri="{28A0092B-C50C-407E-A947-70E740481C1C}">
                          <a14:useLocalDpi xmlns:a14="http://schemas.microsoft.com/office/drawing/2010/main" val="0"/>
                        </a:ext>
                      </a:extLst>
                    </a:blip>
                    <a:stretch>
                      <a:fillRect/>
                    </a:stretch>
                  </pic:blipFill>
                  <pic:spPr>
                    <a:xfrm>
                      <a:off x="0" y="0"/>
                      <a:ext cx="4035829" cy="6043353"/>
                    </a:xfrm>
                    <a:prstGeom prst="rect">
                      <a:avLst/>
                    </a:prstGeom>
                  </pic:spPr>
                </pic:pic>
              </a:graphicData>
            </a:graphic>
          </wp:inline>
        </w:drawing>
      </w:r>
    </w:p>
    <w:p w:rsidR="00F63341" w:rsidRPr="00DB0D2E" w:rsidRDefault="00F63341" w:rsidP="00F6334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b/>
          <w:bCs/>
          <w:sz w:val="22"/>
          <w:szCs w:val="24"/>
          <w:lang w:val="en-US" w:eastAsia="zh-CN"/>
        </w:rPr>
      </w:pPr>
    </w:p>
    <w:p w:rsidR="00F63341" w:rsidRPr="00243F9E" w:rsidRDefault="00F63341" w:rsidP="00F63341">
      <w:pPr>
        <w:tabs>
          <w:tab w:val="clear" w:pos="567"/>
          <w:tab w:val="clear" w:pos="1134"/>
          <w:tab w:val="clear" w:pos="1701"/>
          <w:tab w:val="clear" w:pos="2268"/>
          <w:tab w:val="clear" w:pos="2835"/>
        </w:tabs>
        <w:overflowPunct/>
        <w:autoSpaceDE/>
        <w:autoSpaceDN/>
        <w:adjustRightInd/>
        <w:spacing w:before="0" w:after="100"/>
        <w:ind w:left="1452" w:hanging="1452"/>
        <w:jc w:val="center"/>
        <w:textAlignment w:val="auto"/>
        <w:rPr>
          <w:rFonts w:ascii="Arial" w:hAnsi="Arial"/>
          <w:b/>
          <w:bCs/>
          <w:color w:val="FFFFFF" w:themeColor="background1"/>
          <w:sz w:val="28"/>
          <w:szCs w:val="28"/>
          <w:shd w:val="pct15" w:color="auto" w:fill="FFFFFF"/>
          <w:lang w:val="en-US" w:eastAsia="zh-CN"/>
        </w:rPr>
      </w:pPr>
      <w:r w:rsidRPr="00243F9E">
        <w:rPr>
          <w:rFonts w:ascii="Arial" w:hAnsi="Arial" w:hint="eastAsia"/>
          <w:b/>
          <w:bCs/>
          <w:color w:val="FFFFFF" w:themeColor="background1"/>
          <w:sz w:val="28"/>
          <w:szCs w:val="28"/>
          <w:highlight w:val="blue"/>
          <w:shd w:val="pct15" w:color="auto" w:fill="FFFFFF"/>
          <w:lang w:val="en-US" w:eastAsia="zh-CN"/>
        </w:rPr>
        <w:t>我的信念与承诺</w:t>
      </w:r>
    </w:p>
    <w:p w:rsidR="00F63341" w:rsidRPr="00F3781D" w:rsidRDefault="00F63341" w:rsidP="00243F9E">
      <w:pPr>
        <w:spacing w:before="240" w:after="120"/>
        <w:ind w:firstLineChars="200" w:firstLine="480"/>
        <w:rPr>
          <w:lang w:eastAsia="zh-CN"/>
        </w:rPr>
      </w:pPr>
      <w:r w:rsidRPr="00F3781D">
        <w:rPr>
          <w:rFonts w:hint="eastAsia"/>
          <w:lang w:eastAsia="zh-CN"/>
        </w:rPr>
        <w:t>在一个迅速发展</w:t>
      </w:r>
      <w:r w:rsidR="00F3781D">
        <w:rPr>
          <w:rFonts w:hint="eastAsia"/>
          <w:lang w:eastAsia="zh-CN"/>
        </w:rPr>
        <w:t>的全球信息社会，我们的责任是重点促进宽带接入在发展中国家的推广，</w:t>
      </w:r>
      <w:r w:rsidRPr="00F3781D">
        <w:rPr>
          <w:rFonts w:hint="eastAsia"/>
          <w:lang w:eastAsia="zh-CN"/>
        </w:rPr>
        <w:t>在使它成为可持续发展有力手段的同时，通过电子卫生、电子教育、电子商务和电子政务等新应用，使电信</w:t>
      </w:r>
      <w:r w:rsidRPr="00F3781D">
        <w:rPr>
          <w:rFonts w:hint="eastAsia"/>
          <w:lang w:eastAsia="zh-CN"/>
        </w:rPr>
        <w:t>/</w:t>
      </w:r>
      <w:r w:rsidRPr="00F3781D">
        <w:rPr>
          <w:rFonts w:hint="eastAsia"/>
          <w:lang w:eastAsia="zh-CN"/>
        </w:rPr>
        <w:t>信息通信技术人性化。</w:t>
      </w:r>
    </w:p>
    <w:p w:rsidR="00F63341" w:rsidRPr="00F3781D" w:rsidRDefault="00F63341" w:rsidP="00F3781D">
      <w:pPr>
        <w:spacing w:after="120"/>
        <w:ind w:firstLineChars="200" w:firstLine="480"/>
        <w:rPr>
          <w:lang w:eastAsia="zh-CN"/>
        </w:rPr>
      </w:pPr>
      <w:r w:rsidRPr="00F3781D">
        <w:rPr>
          <w:rFonts w:hint="eastAsia"/>
          <w:lang w:eastAsia="zh-CN"/>
        </w:rPr>
        <w:t>为实现这一目标，政府必须开展与私人部门的密切合作，呼吁增强公共和私营部门的伙伴关系，并强化与电信</w:t>
      </w:r>
      <w:r w:rsidRPr="00F3781D">
        <w:rPr>
          <w:rFonts w:hint="eastAsia"/>
          <w:lang w:eastAsia="zh-CN"/>
        </w:rPr>
        <w:t>/ICT</w:t>
      </w:r>
      <w:r w:rsidRPr="00F3781D">
        <w:rPr>
          <w:rFonts w:hint="eastAsia"/>
          <w:lang w:eastAsia="zh-CN"/>
        </w:rPr>
        <w:t>生态系统</w:t>
      </w:r>
      <w:proofErr w:type="gramStart"/>
      <w:r w:rsidRPr="00F3781D">
        <w:rPr>
          <w:rFonts w:hint="eastAsia"/>
          <w:lang w:eastAsia="zh-CN"/>
        </w:rPr>
        <w:t>所有利益</w:t>
      </w:r>
      <w:proofErr w:type="gramEnd"/>
      <w:r w:rsidRPr="00F3781D">
        <w:rPr>
          <w:rFonts w:hint="eastAsia"/>
          <w:lang w:eastAsia="zh-CN"/>
        </w:rPr>
        <w:t>攸关方的合作与协同。</w:t>
      </w:r>
    </w:p>
    <w:p w:rsidR="00F63341" w:rsidRPr="00DB0D2E" w:rsidRDefault="00F63341" w:rsidP="00243F9E">
      <w:pPr>
        <w:spacing w:before="240" w:after="120"/>
        <w:ind w:firstLineChars="200" w:firstLine="482"/>
        <w:rPr>
          <w:rFonts w:ascii="Arial" w:hAnsi="Arial"/>
          <w:b/>
          <w:bCs/>
          <w:sz w:val="22"/>
          <w:szCs w:val="24"/>
          <w:lang w:val="en-US" w:eastAsia="zh-CN"/>
        </w:rPr>
      </w:pPr>
      <w:r w:rsidRPr="009808AA">
        <w:rPr>
          <w:rFonts w:ascii="Arial" w:hAnsi="Arial" w:cs="Arial" w:hint="eastAsia"/>
          <w:b/>
          <w:bCs/>
          <w:color w:val="222222"/>
          <w:lang w:eastAsia="zh-CN"/>
        </w:rPr>
        <w:t>我将致力于为您和发展事业提供服务，让我们天天进步、步步成功</w:t>
      </w:r>
      <w:r w:rsidRPr="009808AA">
        <w:rPr>
          <w:rFonts w:ascii="SimSun" w:hAnsi="SimSun" w:cs="SimSun" w:hint="eastAsia"/>
          <w:b/>
          <w:bCs/>
          <w:color w:val="222222"/>
          <w:lang w:eastAsia="zh-CN"/>
        </w:rPr>
        <w:t>。</w:t>
      </w:r>
      <w:r w:rsidRPr="00DB0D2E">
        <w:rPr>
          <w:rFonts w:ascii="Arial" w:hAnsi="Arial"/>
          <w:b/>
          <w:bCs/>
          <w:sz w:val="22"/>
          <w:szCs w:val="24"/>
          <w:lang w:val="en-US" w:eastAsia="zh-CN"/>
        </w:rPr>
        <w:br w:type="page"/>
      </w:r>
    </w:p>
    <w:p w:rsidR="00243F9E" w:rsidRDefault="00243F9E" w:rsidP="002D5FDF">
      <w:pPr>
        <w:pStyle w:val="Headingb"/>
        <w:rPr>
          <w:lang w:val="en-US" w:eastAsia="zh-CN"/>
        </w:rPr>
      </w:pPr>
    </w:p>
    <w:p w:rsidR="00243F9E" w:rsidRDefault="00243F9E" w:rsidP="002D5FDF">
      <w:pPr>
        <w:pStyle w:val="Headingb"/>
        <w:rPr>
          <w:lang w:val="en-US" w:eastAsia="zh-CN"/>
        </w:rPr>
      </w:pPr>
    </w:p>
    <w:p w:rsidR="00325ACD" w:rsidRPr="00325ACD" w:rsidRDefault="00325ACD" w:rsidP="00325ACD">
      <w:pPr>
        <w:rPr>
          <w:lang w:val="en-US" w:eastAsia="zh-CN"/>
        </w:rPr>
      </w:pPr>
    </w:p>
    <w:p w:rsidR="00F63341" w:rsidRPr="00243F9E" w:rsidRDefault="00F63341" w:rsidP="002D5FDF">
      <w:pPr>
        <w:pStyle w:val="Headingb"/>
        <w:rPr>
          <w:sz w:val="28"/>
          <w:szCs w:val="28"/>
          <w:lang w:val="en-US" w:eastAsia="zh-CN"/>
        </w:rPr>
      </w:pPr>
      <w:r w:rsidRPr="00243F9E">
        <w:rPr>
          <w:rFonts w:hint="eastAsia"/>
          <w:sz w:val="28"/>
          <w:szCs w:val="28"/>
          <w:lang w:val="en-US" w:eastAsia="zh-CN"/>
        </w:rPr>
        <w:t>候选人的优势</w:t>
      </w:r>
    </w:p>
    <w:p w:rsidR="00F63341" w:rsidRPr="00DB0D2E" w:rsidRDefault="00F63341" w:rsidP="00F3781D">
      <w:pPr>
        <w:spacing w:after="120"/>
        <w:ind w:firstLineChars="200" w:firstLine="480"/>
        <w:rPr>
          <w:rFonts w:ascii="Arial" w:hAnsi="Arial"/>
          <w:sz w:val="22"/>
          <w:szCs w:val="22"/>
          <w:lang w:val="en-US" w:eastAsia="zh-CN"/>
        </w:rPr>
      </w:pPr>
      <w:r>
        <w:rPr>
          <w:rFonts w:ascii="SimSun" w:hAnsi="SimSun" w:cs="SimSun" w:hint="eastAsia"/>
          <w:color w:val="222222"/>
          <w:lang w:eastAsia="zh-CN"/>
        </w:rPr>
        <w:t>身为电信工程师的布哈伊马</w:t>
      </w:r>
      <w:r w:rsidRPr="0024584E">
        <w:rPr>
          <w:rFonts w:cs="Calibri"/>
          <w:color w:val="222222"/>
          <w:sz w:val="20"/>
          <w:lang w:eastAsia="zh-CN"/>
        </w:rPr>
        <w:t>•</w:t>
      </w:r>
      <w:r>
        <w:rPr>
          <w:rFonts w:ascii="SimSun" w:hAnsi="SimSun" w:cs="SimSun" w:hint="eastAsia"/>
          <w:color w:val="222222"/>
          <w:lang w:eastAsia="zh-CN"/>
        </w:rPr>
        <w:t>萨努先生，还持有巴黎财政、经济及银行业研究中心的研究生文凭。他在电信</w:t>
      </w:r>
      <w:r w:rsidR="00CF56AB">
        <w:rPr>
          <w:rFonts w:ascii="Arial" w:hAnsi="Arial" w:cs="Arial" w:hint="eastAsia"/>
          <w:color w:val="222222"/>
          <w:lang w:eastAsia="zh-CN"/>
        </w:rPr>
        <w:t>/</w:t>
      </w:r>
      <w:r>
        <w:rPr>
          <w:rFonts w:ascii="Arial" w:hAnsi="Arial" w:cs="Arial" w:hint="eastAsia"/>
          <w:color w:val="222222"/>
          <w:lang w:eastAsia="zh-CN"/>
        </w:rPr>
        <w:t>ICT</w:t>
      </w:r>
      <w:r>
        <w:rPr>
          <w:rFonts w:ascii="SimSun" w:hAnsi="SimSun" w:cs="SimSun" w:hint="eastAsia"/>
          <w:color w:val="222222"/>
          <w:lang w:eastAsia="zh-CN"/>
        </w:rPr>
        <w:t>行业长达</w:t>
      </w:r>
      <w:r>
        <w:rPr>
          <w:rFonts w:ascii="Arial" w:hAnsi="Arial" w:cs="Arial" w:hint="eastAsia"/>
          <w:color w:val="222222"/>
          <w:lang w:eastAsia="zh-CN"/>
        </w:rPr>
        <w:t>35</w:t>
      </w:r>
      <w:r>
        <w:rPr>
          <w:rFonts w:ascii="SimSun" w:hAnsi="SimSun" w:cs="SimSun" w:hint="eastAsia"/>
          <w:color w:val="222222"/>
          <w:lang w:eastAsia="zh-CN"/>
        </w:rPr>
        <w:t>年的历练和经验，赋予他从全球信息社会和自技术、经济和金融领域兴起的信息通信技术革命的角度，把握可持续发展和和千年发展目标所涉问题的能力和宽广胸怀。</w:t>
      </w:r>
    </w:p>
    <w:p w:rsidR="00F63341" w:rsidRPr="00DB0D2E" w:rsidRDefault="00F63341" w:rsidP="00F63341">
      <w:pPr>
        <w:tabs>
          <w:tab w:val="clear" w:pos="567"/>
          <w:tab w:val="clear" w:pos="1134"/>
          <w:tab w:val="clear" w:pos="1701"/>
          <w:tab w:val="clear" w:pos="2268"/>
          <w:tab w:val="clear" w:pos="2835"/>
        </w:tabs>
        <w:overflowPunct/>
        <w:autoSpaceDE/>
        <w:autoSpaceDN/>
        <w:adjustRightInd/>
        <w:spacing w:before="0" w:after="100"/>
        <w:ind w:left="1452" w:hanging="1452"/>
        <w:textAlignment w:val="auto"/>
        <w:rPr>
          <w:rFonts w:ascii="Arial" w:hAnsi="Arial"/>
          <w:b/>
          <w:bCs/>
          <w:sz w:val="22"/>
          <w:szCs w:val="22"/>
          <w:lang w:val="en-US" w:eastAsia="zh-CN"/>
        </w:rPr>
      </w:pPr>
    </w:p>
    <w:p w:rsidR="00F63341" w:rsidRPr="00243F9E" w:rsidRDefault="00F63341" w:rsidP="002D5FDF">
      <w:pPr>
        <w:pStyle w:val="Headingb"/>
        <w:rPr>
          <w:sz w:val="28"/>
          <w:szCs w:val="28"/>
          <w:lang w:val="en-US" w:eastAsia="zh-CN"/>
        </w:rPr>
      </w:pPr>
      <w:r w:rsidRPr="00243F9E">
        <w:rPr>
          <w:rFonts w:hint="eastAsia"/>
          <w:sz w:val="28"/>
          <w:szCs w:val="28"/>
          <w:lang w:val="en-US" w:eastAsia="zh-CN"/>
        </w:rPr>
        <w:t>职业经历</w:t>
      </w:r>
    </w:p>
    <w:p w:rsidR="00F63341" w:rsidRPr="002D5FDF" w:rsidRDefault="00F63341" w:rsidP="002D5FDF">
      <w:pPr>
        <w:pStyle w:val="Headingb"/>
        <w:rPr>
          <w:lang w:val="en-US" w:eastAsia="zh-CN"/>
        </w:rPr>
      </w:pPr>
      <w:r w:rsidRPr="002D5FDF">
        <w:rPr>
          <w:rFonts w:hint="eastAsia"/>
          <w:u w:val="single"/>
          <w:lang w:val="en-US" w:eastAsia="zh-CN"/>
        </w:rPr>
        <w:t>自</w:t>
      </w:r>
      <w:r w:rsidRPr="002D5FDF">
        <w:rPr>
          <w:u w:val="single"/>
          <w:lang w:val="en-US" w:eastAsia="zh-CN"/>
        </w:rPr>
        <w:t>2011</w:t>
      </w:r>
      <w:r w:rsidRPr="002D5FDF">
        <w:rPr>
          <w:rFonts w:hint="eastAsia"/>
          <w:u w:val="single"/>
          <w:lang w:val="en-US" w:eastAsia="zh-CN"/>
        </w:rPr>
        <w:t>年</w:t>
      </w:r>
      <w:r w:rsidRPr="002D5FDF">
        <w:rPr>
          <w:rFonts w:hint="eastAsia"/>
          <w:u w:val="single"/>
          <w:lang w:val="en-US" w:eastAsia="zh-CN"/>
        </w:rPr>
        <w:t>1</w:t>
      </w:r>
      <w:r w:rsidRPr="002D5FDF">
        <w:rPr>
          <w:rFonts w:hint="eastAsia"/>
          <w:u w:val="single"/>
          <w:lang w:val="en-US" w:eastAsia="zh-CN"/>
        </w:rPr>
        <w:t>月以来</w:t>
      </w:r>
      <w:r w:rsidRPr="002D5FDF">
        <w:rPr>
          <w:rFonts w:hint="eastAsia"/>
          <w:lang w:val="en-US" w:eastAsia="zh-CN"/>
        </w:rPr>
        <w:t>：电信发展局主任</w:t>
      </w:r>
    </w:p>
    <w:p w:rsidR="00F63341" w:rsidRPr="00CF56AB" w:rsidRDefault="00F63341" w:rsidP="00CF56AB">
      <w:pPr>
        <w:spacing w:after="120"/>
        <w:ind w:firstLineChars="200" w:firstLine="480"/>
        <w:rPr>
          <w:lang w:eastAsia="zh-CN"/>
        </w:rPr>
      </w:pPr>
      <w:r w:rsidRPr="00CF56AB">
        <w:rPr>
          <w:rFonts w:hint="eastAsia"/>
          <w:lang w:eastAsia="zh-CN"/>
        </w:rPr>
        <w:t>在全权代表大会（</w:t>
      </w:r>
      <w:r w:rsidRPr="00CF56AB">
        <w:rPr>
          <w:rFonts w:hint="eastAsia"/>
          <w:lang w:eastAsia="zh-CN"/>
        </w:rPr>
        <w:t>2010</w:t>
      </w:r>
      <w:r w:rsidRPr="00CF56AB">
        <w:rPr>
          <w:rFonts w:hint="eastAsia"/>
          <w:lang w:eastAsia="zh-CN"/>
        </w:rPr>
        <w:t>年，瓜达拉哈拉）当选电信发展局（</w:t>
      </w:r>
      <w:r w:rsidRPr="00CF56AB">
        <w:rPr>
          <w:rFonts w:hint="eastAsia"/>
          <w:lang w:eastAsia="zh-CN"/>
        </w:rPr>
        <w:t>BDT</w:t>
      </w:r>
      <w:r w:rsidRPr="00CF56AB">
        <w:rPr>
          <w:rFonts w:hint="eastAsia"/>
          <w:lang w:eastAsia="zh-CN"/>
        </w:rPr>
        <w:t>）主任后，萨努先生立足于支撑其</w:t>
      </w:r>
      <w:proofErr w:type="gramStart"/>
      <w:r w:rsidRPr="00CF56AB">
        <w:rPr>
          <w:rFonts w:hint="eastAsia"/>
          <w:lang w:eastAsia="zh-CN"/>
        </w:rPr>
        <w:t>竞选愿景的</w:t>
      </w:r>
      <w:proofErr w:type="gramEnd"/>
      <w:r w:rsidRPr="00CF56AB">
        <w:rPr>
          <w:rFonts w:hint="eastAsia"/>
          <w:lang w:eastAsia="zh-CN"/>
        </w:rPr>
        <w:t>要素，即良好治理、资源调配和伙伴关系、创新和项目执行，立即着手开展各成员国确定的重点工作</w:t>
      </w:r>
      <w:r w:rsidR="00EF6460">
        <w:rPr>
          <w:rFonts w:hint="eastAsia"/>
          <w:lang w:eastAsia="zh-CN"/>
        </w:rPr>
        <w:t>。</w:t>
      </w:r>
    </w:p>
    <w:p w:rsidR="00F63341" w:rsidRPr="00CF56AB" w:rsidRDefault="00F63341" w:rsidP="00325ACD">
      <w:pPr>
        <w:spacing w:before="200" w:after="120"/>
        <w:ind w:firstLineChars="200" w:firstLine="480"/>
        <w:rPr>
          <w:lang w:eastAsia="zh-CN"/>
        </w:rPr>
      </w:pPr>
      <w:r w:rsidRPr="00CF56AB">
        <w:rPr>
          <w:rFonts w:hint="eastAsia"/>
          <w:lang w:eastAsia="zh-CN"/>
        </w:rPr>
        <w:t>为提高针对成员</w:t>
      </w:r>
      <w:r w:rsidR="0024499F">
        <w:rPr>
          <w:rFonts w:hint="eastAsia"/>
          <w:lang w:eastAsia="zh-CN"/>
        </w:rPr>
        <w:t>国的透明度，萨努先生采取的首要步骤之一是实施基于结果的管理原则，</w:t>
      </w:r>
      <w:r w:rsidRPr="00CF56AB">
        <w:rPr>
          <w:rFonts w:hint="eastAsia"/>
          <w:lang w:eastAsia="zh-CN"/>
        </w:rPr>
        <w:t>做到能够监控资源的发展和利用，并衡量特定目标或区域性举措的落实进展。他利用业绩指标定期衡量落实的进度和取得的成果。考虑到透明度问题，电信发展局目前每季度出版一份最新情况报告，通报有关</w:t>
      </w:r>
      <w:r w:rsidRPr="00CF56AB">
        <w:rPr>
          <w:rFonts w:hint="eastAsia"/>
          <w:lang w:eastAsia="zh-CN"/>
        </w:rPr>
        <w:t>2010</w:t>
      </w:r>
      <w:r w:rsidRPr="00CF56AB">
        <w:rPr>
          <w:rFonts w:hint="eastAsia"/>
          <w:lang w:eastAsia="zh-CN"/>
        </w:rPr>
        <w:t>年海得拉巴世界电信发展大会（</w:t>
      </w:r>
      <w:r w:rsidR="00CF56AB" w:rsidRPr="00CF56AB">
        <w:rPr>
          <w:rFonts w:hint="eastAsia"/>
          <w:lang w:eastAsia="zh-CN"/>
        </w:rPr>
        <w:t>WTDC-10</w:t>
      </w:r>
      <w:r w:rsidRPr="00CF56AB">
        <w:rPr>
          <w:rFonts w:hint="eastAsia"/>
          <w:lang w:eastAsia="zh-CN"/>
        </w:rPr>
        <w:t>）通过的行动计划的落实情况。</w:t>
      </w:r>
    </w:p>
    <w:p w:rsidR="00F63341" w:rsidRPr="00CF56AB" w:rsidRDefault="00F63341" w:rsidP="00325ACD">
      <w:pPr>
        <w:spacing w:before="200" w:after="120"/>
        <w:ind w:firstLineChars="200" w:firstLine="480"/>
        <w:rPr>
          <w:lang w:eastAsia="zh-CN"/>
        </w:rPr>
      </w:pPr>
      <w:r w:rsidRPr="00CF56AB">
        <w:rPr>
          <w:rFonts w:hint="eastAsia"/>
          <w:lang w:eastAsia="zh-CN"/>
        </w:rPr>
        <w:t>萨努先生一向善于听取意见，交流思想。他踏实参与的工作作风包括频繁地召集</w:t>
      </w:r>
      <w:r w:rsidRPr="00CF56AB">
        <w:rPr>
          <w:lang w:eastAsia="zh-CN"/>
        </w:rPr>
        <w:t>ITU-D</w:t>
      </w:r>
      <w:r w:rsidRPr="00CF56AB">
        <w:rPr>
          <w:rFonts w:hint="eastAsia"/>
          <w:lang w:eastAsia="zh-CN"/>
        </w:rPr>
        <w:t>成员和电信发展局职员集思广益，并与电信</w:t>
      </w:r>
      <w:r w:rsidR="00CF56AB" w:rsidRPr="00CF56AB">
        <w:rPr>
          <w:rFonts w:hint="eastAsia"/>
          <w:lang w:eastAsia="zh-CN"/>
        </w:rPr>
        <w:t>/</w:t>
      </w:r>
      <w:r w:rsidRPr="00CF56AB">
        <w:rPr>
          <w:rFonts w:hint="eastAsia"/>
          <w:lang w:eastAsia="zh-CN"/>
        </w:rPr>
        <w:t>ICT</w:t>
      </w:r>
      <w:r w:rsidRPr="00CF56AB">
        <w:rPr>
          <w:rFonts w:hint="eastAsia"/>
          <w:lang w:eastAsia="zh-CN"/>
        </w:rPr>
        <w:t>各界成员保持多元化关系。</w:t>
      </w:r>
    </w:p>
    <w:p w:rsidR="00F63341" w:rsidRPr="00CF56AB" w:rsidRDefault="00F63341" w:rsidP="00325ACD">
      <w:pPr>
        <w:spacing w:before="200" w:after="120"/>
        <w:ind w:firstLineChars="200" w:firstLine="480"/>
        <w:rPr>
          <w:lang w:eastAsia="zh-CN"/>
        </w:rPr>
      </w:pPr>
      <w:r w:rsidRPr="00CF56AB">
        <w:rPr>
          <w:rFonts w:hint="eastAsia"/>
          <w:lang w:eastAsia="zh-CN"/>
        </w:rPr>
        <w:t>他成功地向</w:t>
      </w:r>
      <w:r w:rsidR="00CF56AB" w:rsidRPr="00CF56AB">
        <w:rPr>
          <w:rFonts w:hint="eastAsia"/>
          <w:lang w:eastAsia="zh-CN"/>
        </w:rPr>
        <w:t>ITU-</w:t>
      </w:r>
      <w:r w:rsidRPr="00CF56AB">
        <w:rPr>
          <w:rFonts w:hint="eastAsia"/>
          <w:lang w:eastAsia="zh-CN"/>
        </w:rPr>
        <w:t>D</w:t>
      </w:r>
      <w:r w:rsidRPr="00CF56AB">
        <w:rPr>
          <w:rFonts w:hint="eastAsia"/>
          <w:lang w:eastAsia="zh-CN"/>
        </w:rPr>
        <w:t>研究组注入了新的使命感。增加内容开发所需的资源，成为他所承诺的</w:t>
      </w:r>
      <w:proofErr w:type="gramStart"/>
      <w:r w:rsidRPr="00CF56AB">
        <w:rPr>
          <w:rFonts w:hint="eastAsia"/>
          <w:lang w:eastAsia="zh-CN"/>
        </w:rPr>
        <w:t>共同愿景的</w:t>
      </w:r>
      <w:proofErr w:type="gramEnd"/>
      <w:r w:rsidRPr="00CF56AB">
        <w:rPr>
          <w:rFonts w:hint="eastAsia"/>
          <w:lang w:eastAsia="zh-CN"/>
        </w:rPr>
        <w:t>一部分。他的目标是将研究组改造成为交流与共享知识的理想和</w:t>
      </w:r>
      <w:proofErr w:type="gramStart"/>
      <w:r w:rsidRPr="00CF56AB">
        <w:rPr>
          <w:rFonts w:hint="eastAsia"/>
          <w:lang w:eastAsia="zh-CN"/>
        </w:rPr>
        <w:t>普惠</w:t>
      </w:r>
      <w:proofErr w:type="gramEnd"/>
      <w:r w:rsidRPr="00CF56AB">
        <w:rPr>
          <w:rFonts w:hint="eastAsia"/>
          <w:lang w:eastAsia="zh-CN"/>
        </w:rPr>
        <w:t>的平台，因为他知道，没有能力建设，就不可能实现可持续发展。</w:t>
      </w:r>
    </w:p>
    <w:p w:rsidR="00F63341" w:rsidRPr="00CF56AB" w:rsidRDefault="00F63341" w:rsidP="00325ACD">
      <w:pPr>
        <w:spacing w:before="200" w:after="120"/>
        <w:ind w:firstLineChars="200" w:firstLine="480"/>
        <w:rPr>
          <w:lang w:eastAsia="zh-CN"/>
        </w:rPr>
      </w:pPr>
      <w:r w:rsidRPr="00CF56AB">
        <w:rPr>
          <w:rFonts w:hint="eastAsia"/>
          <w:lang w:eastAsia="zh-CN"/>
        </w:rPr>
        <w:t>为加强伙伴关系，萨努先生系统地做出努力，强化与私营部门和其他电信</w:t>
      </w:r>
      <w:r w:rsidR="00CF56AB" w:rsidRPr="00CF56AB">
        <w:rPr>
          <w:rFonts w:hint="eastAsia"/>
          <w:lang w:eastAsia="zh-CN"/>
        </w:rPr>
        <w:t>/</w:t>
      </w:r>
      <w:r w:rsidRPr="00CF56AB">
        <w:rPr>
          <w:rFonts w:hint="eastAsia"/>
          <w:lang w:eastAsia="zh-CN"/>
        </w:rPr>
        <w:t>ICT</w:t>
      </w:r>
      <w:r w:rsidRPr="00CF56AB">
        <w:rPr>
          <w:rFonts w:hint="eastAsia"/>
          <w:lang w:eastAsia="zh-CN"/>
        </w:rPr>
        <w:t>生态系统参与方的关系。他成功举办了“连通世界”系列峰会（</w:t>
      </w:r>
      <w:r w:rsidRPr="00CF56AB">
        <w:rPr>
          <w:rFonts w:hint="eastAsia"/>
          <w:lang w:eastAsia="zh-CN"/>
        </w:rPr>
        <w:t>2012</w:t>
      </w:r>
      <w:r w:rsidRPr="00CF56AB">
        <w:rPr>
          <w:rFonts w:hint="eastAsia"/>
          <w:lang w:eastAsia="zh-CN"/>
        </w:rPr>
        <w:t>年连通阿拉伯国家、</w:t>
      </w:r>
      <w:r w:rsidRPr="00CF56AB">
        <w:rPr>
          <w:rFonts w:hint="eastAsia"/>
          <w:lang w:eastAsia="zh-CN"/>
        </w:rPr>
        <w:t>2012</w:t>
      </w:r>
      <w:r w:rsidRPr="00CF56AB">
        <w:rPr>
          <w:rFonts w:hint="eastAsia"/>
          <w:lang w:eastAsia="zh-CN"/>
        </w:rPr>
        <w:t>年连通美洲和</w:t>
      </w:r>
      <w:r w:rsidRPr="00CF56AB">
        <w:rPr>
          <w:rFonts w:hint="eastAsia"/>
          <w:lang w:eastAsia="zh-CN"/>
        </w:rPr>
        <w:t>2013</w:t>
      </w:r>
      <w:r w:rsidRPr="00CF56AB">
        <w:rPr>
          <w:rFonts w:hint="eastAsia"/>
          <w:lang w:eastAsia="zh-CN"/>
        </w:rPr>
        <w:t>年连通亚太峰会），努力确保在峰会的筹备进程中，与区域性电信组织开展密切合作与协同。</w:t>
      </w:r>
    </w:p>
    <w:p w:rsidR="00F63341" w:rsidRPr="00CF56AB" w:rsidRDefault="00F63341" w:rsidP="00325ACD">
      <w:pPr>
        <w:spacing w:before="200" w:after="120"/>
        <w:ind w:firstLineChars="200" w:firstLine="480"/>
        <w:rPr>
          <w:lang w:eastAsia="zh-CN"/>
        </w:rPr>
      </w:pPr>
      <w:r w:rsidRPr="00CF56AB">
        <w:rPr>
          <w:rFonts w:hint="eastAsia"/>
          <w:lang w:eastAsia="zh-CN"/>
        </w:rPr>
        <w:t>纵观其第一个任期，萨努先生表现出使电信发展局成为国际电联运作部门所需的远见卓识和献身精神，可为持续发展和实现千年发展目标提供</w:t>
      </w:r>
      <w:r w:rsidRPr="00CF56AB">
        <w:rPr>
          <w:rFonts w:hint="eastAsia"/>
          <w:lang w:eastAsia="zh-CN"/>
        </w:rPr>
        <w:t>ICT</w:t>
      </w:r>
      <w:r w:rsidRPr="00CF56AB">
        <w:rPr>
          <w:rFonts w:hint="eastAsia"/>
          <w:lang w:eastAsia="zh-CN"/>
        </w:rPr>
        <w:t>解决方案。</w:t>
      </w:r>
    </w:p>
    <w:p w:rsidR="00F63341" w:rsidRPr="00CF56AB" w:rsidRDefault="00F63341" w:rsidP="00325ACD">
      <w:pPr>
        <w:spacing w:before="200" w:after="120"/>
        <w:ind w:firstLineChars="200" w:firstLine="480"/>
        <w:rPr>
          <w:lang w:eastAsia="zh-CN"/>
        </w:rPr>
      </w:pPr>
      <w:r w:rsidRPr="00CF56AB">
        <w:rPr>
          <w:rFonts w:hint="eastAsia"/>
          <w:lang w:eastAsia="zh-CN"/>
        </w:rPr>
        <w:t>为此，他最近在可持续发展的</w:t>
      </w:r>
      <w:proofErr w:type="gramStart"/>
      <w:r w:rsidRPr="00CF56AB">
        <w:rPr>
          <w:rFonts w:hint="eastAsia"/>
          <w:lang w:eastAsia="zh-CN"/>
        </w:rPr>
        <w:t>总体愿景框架</w:t>
      </w:r>
      <w:proofErr w:type="gramEnd"/>
      <w:r w:rsidRPr="00CF56AB">
        <w:rPr>
          <w:rFonts w:hint="eastAsia"/>
          <w:lang w:eastAsia="zh-CN"/>
        </w:rPr>
        <w:t>内推出了三大举措。第一项措施是</w:t>
      </w:r>
      <w:r w:rsidRPr="002D5FDF">
        <w:rPr>
          <w:rFonts w:ascii="STKaiti" w:eastAsia="STKaiti" w:hAnsi="STKaiti" w:hint="eastAsia"/>
          <w:lang w:eastAsia="zh-CN"/>
        </w:rPr>
        <w:t>移动促发展</w:t>
      </w:r>
      <w:r w:rsidRPr="00CF56AB">
        <w:rPr>
          <w:rFonts w:hint="eastAsia"/>
          <w:lang w:eastAsia="zh-CN"/>
        </w:rPr>
        <w:t>，旨在通过利用移动连接资源，加强医疗、教育、商业和金融等基本服务的电子提供，使信息通信技术变得人性化。第二项举措，即</w:t>
      </w:r>
      <w:r w:rsidRPr="00541573">
        <w:rPr>
          <w:rFonts w:ascii="STKaiti" w:eastAsia="STKaiti" w:hAnsi="STKaiti" w:hint="eastAsia"/>
          <w:lang w:eastAsia="zh-CN"/>
        </w:rPr>
        <w:t>智能可持续发展</w:t>
      </w:r>
      <w:r w:rsidRPr="00574020">
        <w:rPr>
          <w:rFonts w:ascii="STKaiti" w:eastAsia="STKaiti" w:hAnsi="STKaiti" w:hint="eastAsia"/>
          <w:lang w:eastAsia="zh-CN"/>
        </w:rPr>
        <w:t>模式</w:t>
      </w:r>
      <w:r w:rsidRPr="00CF56AB">
        <w:rPr>
          <w:rFonts w:hint="eastAsia"/>
          <w:lang w:eastAsia="zh-CN"/>
        </w:rPr>
        <w:t>，力求形成</w:t>
      </w:r>
      <w:r w:rsidRPr="00CF56AB">
        <w:rPr>
          <w:rFonts w:hint="eastAsia"/>
          <w:lang w:eastAsia="zh-CN"/>
        </w:rPr>
        <w:t>ICT</w:t>
      </w:r>
      <w:r w:rsidRPr="00CF56AB">
        <w:rPr>
          <w:rFonts w:hint="eastAsia"/>
          <w:lang w:eastAsia="zh-CN"/>
        </w:rPr>
        <w:t>用于社会经济领域的合力和缓解与管理自然灾害相关风险的措施。称为</w:t>
      </w:r>
      <w:r w:rsidRPr="00271BB5">
        <w:rPr>
          <w:rFonts w:ascii="STKaiti" w:eastAsia="STKaiti" w:hAnsi="STKaiti" w:hint="eastAsia"/>
          <w:lang w:eastAsia="zh-CN"/>
        </w:rPr>
        <w:t>国际电联学院</w:t>
      </w:r>
      <w:r w:rsidRPr="00CF56AB">
        <w:rPr>
          <w:rFonts w:hint="eastAsia"/>
          <w:lang w:eastAsia="zh-CN"/>
        </w:rPr>
        <w:t>的第三项举措，旨在建立共享培训和专业培养课程的参考平台。</w:t>
      </w:r>
    </w:p>
    <w:p w:rsidR="00F63341" w:rsidRPr="00CF56AB" w:rsidRDefault="00F63341" w:rsidP="00325ACD">
      <w:pPr>
        <w:spacing w:before="200" w:after="120"/>
        <w:ind w:firstLineChars="200" w:firstLine="480"/>
        <w:rPr>
          <w:lang w:eastAsia="zh-CN"/>
        </w:rPr>
      </w:pPr>
      <w:r w:rsidRPr="00CF56AB">
        <w:rPr>
          <w:rFonts w:hint="eastAsia"/>
          <w:lang w:eastAsia="zh-CN"/>
        </w:rPr>
        <w:lastRenderedPageBreak/>
        <w:t>在他的任期当中，萨努先生一直煞费苦心地通过众多内容广泛的访问和会议，提高电信发展局和</w:t>
      </w:r>
      <w:r w:rsidRPr="00CF56AB">
        <w:rPr>
          <w:rFonts w:hint="eastAsia"/>
          <w:lang w:eastAsia="zh-CN"/>
        </w:rPr>
        <w:t>ITU-D</w:t>
      </w:r>
      <w:r w:rsidRPr="00CF56AB">
        <w:rPr>
          <w:rFonts w:hint="eastAsia"/>
          <w:lang w:eastAsia="zh-CN"/>
        </w:rPr>
        <w:t>成员之间的互动，他也通过访问和会议增进对各区域每个国家的独特需求的了解，克服国际社会面临的共同挑战，从而确保电信发展局作为电信</w:t>
      </w:r>
      <w:r w:rsidR="00CF56AB" w:rsidRPr="00CF56AB">
        <w:rPr>
          <w:rFonts w:hint="eastAsia"/>
          <w:lang w:eastAsia="zh-CN"/>
        </w:rPr>
        <w:t>/</w:t>
      </w:r>
      <w:r w:rsidRPr="00CF56AB">
        <w:rPr>
          <w:rFonts w:hint="eastAsia"/>
          <w:lang w:eastAsia="zh-CN"/>
        </w:rPr>
        <w:t>ICT</w:t>
      </w:r>
      <w:r w:rsidRPr="00CF56AB">
        <w:rPr>
          <w:rFonts w:hint="eastAsia"/>
          <w:lang w:eastAsia="zh-CN"/>
        </w:rPr>
        <w:t>生态系统的重要参与方，始终能够对不断增长和多方面的电信</w:t>
      </w:r>
      <w:r w:rsidR="00CF56AB" w:rsidRPr="00CF56AB">
        <w:rPr>
          <w:rFonts w:hint="eastAsia"/>
          <w:lang w:eastAsia="zh-CN"/>
        </w:rPr>
        <w:t>/</w:t>
      </w:r>
      <w:r w:rsidRPr="00CF56AB">
        <w:rPr>
          <w:rFonts w:hint="eastAsia"/>
          <w:lang w:eastAsia="zh-CN"/>
        </w:rPr>
        <w:t>ICT</w:t>
      </w:r>
      <w:r w:rsidRPr="00CF56AB">
        <w:rPr>
          <w:rFonts w:hint="eastAsia"/>
          <w:lang w:eastAsia="zh-CN"/>
        </w:rPr>
        <w:t>发展及能力建设需求做出适当反应。</w:t>
      </w:r>
      <w:r w:rsidRPr="00CF56AB">
        <w:rPr>
          <w:rFonts w:hint="eastAsia"/>
          <w:lang w:eastAsia="zh-CN"/>
        </w:rPr>
        <w:t xml:space="preserve"> </w:t>
      </w:r>
    </w:p>
    <w:p w:rsidR="00CF56AB" w:rsidRDefault="00F63341" w:rsidP="00325ACD">
      <w:pPr>
        <w:spacing w:before="200" w:after="120"/>
        <w:ind w:firstLineChars="200" w:firstLine="480"/>
        <w:rPr>
          <w:lang w:eastAsia="zh-CN"/>
        </w:rPr>
      </w:pPr>
      <w:r w:rsidRPr="00CF56AB">
        <w:rPr>
          <w:rFonts w:hint="eastAsia"/>
          <w:lang w:eastAsia="zh-CN"/>
        </w:rPr>
        <w:t>在内部管理方面，他负责根据对其现有结构和流程的评估和与职员的磋商结果，对电信发展局进行重组，以创新和不断改进向</w:t>
      </w:r>
      <w:r w:rsidRPr="00CF56AB">
        <w:rPr>
          <w:rFonts w:hint="eastAsia"/>
          <w:lang w:eastAsia="zh-CN"/>
        </w:rPr>
        <w:t>ITU-D</w:t>
      </w:r>
      <w:r w:rsidRPr="00CF56AB">
        <w:rPr>
          <w:rFonts w:hint="eastAsia"/>
          <w:lang w:eastAsia="zh-CN"/>
        </w:rPr>
        <w:t>成员提供给的产品和服务以及加强区域代表性为重点。此次重组已延伸至等级结构的统一和合理化，并对区域代表性的人员配置表进行审议。</w:t>
      </w:r>
    </w:p>
    <w:p w:rsidR="00F63341" w:rsidRPr="00CF56AB" w:rsidRDefault="00F63341" w:rsidP="00325ACD">
      <w:pPr>
        <w:spacing w:before="200" w:after="120"/>
        <w:ind w:firstLineChars="200" w:firstLine="480"/>
        <w:rPr>
          <w:lang w:eastAsia="zh-CN"/>
        </w:rPr>
      </w:pPr>
      <w:r w:rsidRPr="00CF56AB">
        <w:rPr>
          <w:rFonts w:hint="eastAsia"/>
          <w:lang w:eastAsia="zh-CN"/>
        </w:rPr>
        <w:t>在实现其目标的过程中，他充分考虑到改善电信发展局的内部程序和工作方法、授权区域和地区代表机构落实</w:t>
      </w:r>
      <w:r w:rsidRPr="00CF56AB">
        <w:rPr>
          <w:rFonts w:hint="eastAsia"/>
          <w:lang w:eastAsia="zh-CN"/>
        </w:rPr>
        <w:t>ITU-D</w:t>
      </w:r>
      <w:r w:rsidRPr="00CF56AB">
        <w:rPr>
          <w:rFonts w:hint="eastAsia"/>
          <w:lang w:eastAsia="zh-CN"/>
        </w:rPr>
        <w:t>运作规划、加强与区域性电信组织之间合作和提高其信息传播功能的需要。</w:t>
      </w:r>
    </w:p>
    <w:p w:rsidR="00F63341" w:rsidRPr="00DB0D2E" w:rsidRDefault="00F63341" w:rsidP="00325ACD">
      <w:pPr>
        <w:spacing w:before="200" w:after="120"/>
        <w:ind w:firstLineChars="200" w:firstLine="480"/>
        <w:rPr>
          <w:sz w:val="22"/>
          <w:szCs w:val="22"/>
          <w:lang w:val="en-US" w:eastAsia="zh-CN"/>
        </w:rPr>
      </w:pPr>
      <w:r>
        <w:rPr>
          <w:rFonts w:hint="eastAsia"/>
          <w:lang w:eastAsia="zh-CN"/>
        </w:rPr>
        <w:t>作为电信发展局主任，萨努先生将继续致力于创新、伙伴关系和资源调配、知识共享和项目执行，以确保未来对技术革命挑战的反应将有利于可持续发展，基于并超越过去和当前对挑战</w:t>
      </w:r>
      <w:proofErr w:type="gramStart"/>
      <w:r>
        <w:rPr>
          <w:rFonts w:hint="eastAsia"/>
          <w:lang w:eastAsia="zh-CN"/>
        </w:rPr>
        <w:t>作出</w:t>
      </w:r>
      <w:proofErr w:type="gramEnd"/>
      <w:r>
        <w:rPr>
          <w:rFonts w:hint="eastAsia"/>
          <w:lang w:eastAsia="zh-CN"/>
        </w:rPr>
        <w:t>的反应。</w:t>
      </w:r>
    </w:p>
    <w:p w:rsidR="00F63341" w:rsidRPr="00B6497F" w:rsidRDefault="00F63341" w:rsidP="00325ACD">
      <w:pPr>
        <w:pStyle w:val="Headingb"/>
        <w:keepNext w:val="0"/>
        <w:keepLines w:val="0"/>
        <w:tabs>
          <w:tab w:val="clear" w:pos="567"/>
        </w:tabs>
        <w:spacing w:before="360"/>
        <w:ind w:left="0" w:firstLine="0"/>
        <w:rPr>
          <w:lang w:eastAsia="zh-CN"/>
        </w:rPr>
      </w:pPr>
      <w:r w:rsidRPr="00B6497F">
        <w:rPr>
          <w:u w:val="single"/>
          <w:lang w:eastAsia="zh-CN"/>
        </w:rPr>
        <w:t>2000</w:t>
      </w:r>
      <w:r w:rsidRPr="00B6497F">
        <w:rPr>
          <w:rFonts w:hint="eastAsia"/>
          <w:u w:val="single"/>
          <w:lang w:eastAsia="zh-CN"/>
        </w:rPr>
        <w:t>至</w:t>
      </w:r>
      <w:r w:rsidRPr="00B6497F">
        <w:rPr>
          <w:u w:val="single"/>
          <w:lang w:eastAsia="zh-CN"/>
        </w:rPr>
        <w:t>2010</w:t>
      </w:r>
      <w:r w:rsidRPr="00B6497F">
        <w:rPr>
          <w:rFonts w:hint="eastAsia"/>
          <w:u w:val="single"/>
          <w:lang w:eastAsia="zh-CN"/>
        </w:rPr>
        <w:t>年</w:t>
      </w:r>
      <w:r w:rsidRPr="00B6497F">
        <w:rPr>
          <w:rFonts w:hint="eastAsia"/>
          <w:lang w:eastAsia="zh-CN"/>
        </w:rPr>
        <w:t>：担任国际电联非洲区域代表处代表并兼任国际电联与非洲联盟和联合国非洲经济委员会的联络官</w:t>
      </w:r>
    </w:p>
    <w:p w:rsidR="00F63341" w:rsidRPr="00DB0D2E" w:rsidRDefault="00F63341" w:rsidP="00325ACD">
      <w:pPr>
        <w:spacing w:before="200" w:after="120"/>
        <w:ind w:firstLineChars="200" w:firstLine="480"/>
        <w:rPr>
          <w:rFonts w:ascii="Arial" w:hAnsi="Arial"/>
          <w:sz w:val="22"/>
          <w:szCs w:val="22"/>
          <w:lang w:val="en-US" w:eastAsia="zh-CN"/>
        </w:rPr>
      </w:pPr>
      <w:r>
        <w:rPr>
          <w:rFonts w:ascii="Arial" w:hAnsi="Arial" w:cs="Arial" w:hint="eastAsia"/>
          <w:color w:val="222222"/>
          <w:lang w:eastAsia="zh-CN"/>
        </w:rPr>
        <w:t>纵观这些年在该领域的工作，萨努先生重点为最不发达国家最集中区域的发展差异造成的问题寻找创新的解决方案。为此，他优先采取听取意见的办法，与主管部门和所有其他利益攸关方直接互动。他主要目标之一是加强与非洲联盟、区域和次区域电信、金融和发展组织以及联合国共同制度的机构的合作</w:t>
      </w:r>
      <w:r>
        <w:rPr>
          <w:rFonts w:ascii="SimSun" w:hAnsi="SimSun" w:cs="SimSun" w:hint="eastAsia"/>
          <w:color w:val="222222"/>
          <w:lang w:eastAsia="zh-CN"/>
        </w:rPr>
        <w:t>。</w:t>
      </w:r>
    </w:p>
    <w:p w:rsidR="00F63341" w:rsidRPr="00DB0D2E" w:rsidRDefault="00F63341" w:rsidP="00325ACD">
      <w:pPr>
        <w:pStyle w:val="Headingb"/>
        <w:keepNext w:val="0"/>
        <w:keepLines w:val="0"/>
        <w:spacing w:before="360"/>
        <w:rPr>
          <w:lang w:val="en-US" w:eastAsia="zh-CN"/>
        </w:rPr>
      </w:pPr>
      <w:r>
        <w:rPr>
          <w:u w:val="single"/>
          <w:lang w:val="en-US" w:eastAsia="zh-CN"/>
        </w:rPr>
        <w:t>1997</w:t>
      </w:r>
      <w:r>
        <w:rPr>
          <w:rFonts w:hint="eastAsia"/>
          <w:u w:val="single"/>
          <w:lang w:val="en-US" w:eastAsia="zh-CN"/>
        </w:rPr>
        <w:t>至</w:t>
      </w:r>
      <w:r w:rsidRPr="00DB0D2E">
        <w:rPr>
          <w:u w:val="single"/>
          <w:lang w:val="en-US" w:eastAsia="zh-CN"/>
        </w:rPr>
        <w:t>2000</w:t>
      </w:r>
      <w:r>
        <w:rPr>
          <w:rFonts w:hint="eastAsia"/>
          <w:u w:val="single"/>
          <w:lang w:val="en-US" w:eastAsia="zh-CN"/>
        </w:rPr>
        <w:t>年</w:t>
      </w:r>
      <w:r>
        <w:rPr>
          <w:rFonts w:hint="eastAsia"/>
          <w:lang w:val="en-US" w:eastAsia="zh-CN"/>
        </w:rPr>
        <w:t>：非洲区域电信改革项目和服务关贸总协定（</w:t>
      </w:r>
      <w:r w:rsidRPr="00DB0D2E">
        <w:rPr>
          <w:lang w:val="en-US" w:eastAsia="zh-CN"/>
        </w:rPr>
        <w:t>GATS</w:t>
      </w:r>
      <w:r>
        <w:rPr>
          <w:rFonts w:hint="eastAsia"/>
          <w:lang w:val="en-US" w:eastAsia="zh-CN"/>
        </w:rPr>
        <w:t>）协调员</w:t>
      </w:r>
    </w:p>
    <w:p w:rsidR="00F63341" w:rsidRPr="00F63341" w:rsidRDefault="00F63341" w:rsidP="00325ACD">
      <w:pPr>
        <w:spacing w:before="200" w:after="120"/>
        <w:ind w:firstLineChars="200" w:firstLine="480"/>
        <w:rPr>
          <w:rFonts w:ascii="Arial" w:hAnsi="Arial" w:cs="Arial"/>
          <w:color w:val="222222"/>
          <w:lang w:eastAsia="zh-CN"/>
        </w:rPr>
      </w:pPr>
      <w:r w:rsidRPr="00F63341">
        <w:rPr>
          <w:rFonts w:ascii="Arial" w:hAnsi="Arial" w:cs="Arial" w:hint="eastAsia"/>
          <w:color w:val="222222"/>
          <w:lang w:eastAsia="zh-CN"/>
        </w:rPr>
        <w:t>在此期间，萨努先生努力支持非洲电信和信息技术主管部门适应不断变化的国际电信模式和酝酿成型的新监管框架（在世界贸易组织框架内实行开放、竞争、统一法规和市场准入）。</w:t>
      </w:r>
    </w:p>
    <w:p w:rsidR="00F63341" w:rsidRDefault="00F63341" w:rsidP="00325ACD">
      <w:pPr>
        <w:pStyle w:val="Headingb"/>
        <w:keepNext w:val="0"/>
        <w:keepLines w:val="0"/>
        <w:spacing w:before="360"/>
        <w:rPr>
          <w:lang w:val="en-US" w:eastAsia="zh-CN"/>
        </w:rPr>
      </w:pPr>
      <w:r w:rsidRPr="00B6497F">
        <w:rPr>
          <w:rFonts w:hint="eastAsia"/>
          <w:u w:val="single"/>
          <w:lang w:val="en-US" w:eastAsia="zh-CN"/>
        </w:rPr>
        <w:t>1981</w:t>
      </w:r>
      <w:r w:rsidRPr="00B6497F">
        <w:rPr>
          <w:rFonts w:hint="eastAsia"/>
          <w:u w:val="single"/>
          <w:lang w:val="en-US" w:eastAsia="zh-CN"/>
        </w:rPr>
        <w:t>年至</w:t>
      </w:r>
      <w:r w:rsidRPr="00B6497F">
        <w:rPr>
          <w:rFonts w:hint="eastAsia"/>
          <w:u w:val="single"/>
          <w:lang w:val="en-US" w:eastAsia="zh-CN"/>
        </w:rPr>
        <w:t>1997</w:t>
      </w:r>
      <w:r w:rsidRPr="00B6497F">
        <w:rPr>
          <w:rFonts w:hint="eastAsia"/>
          <w:u w:val="single"/>
          <w:lang w:val="en-US" w:eastAsia="zh-CN"/>
        </w:rPr>
        <w:t>年</w:t>
      </w:r>
      <w:r w:rsidRPr="00FE7C8E">
        <w:rPr>
          <w:rFonts w:hint="eastAsia"/>
          <w:lang w:val="en-US" w:eastAsia="zh-CN"/>
        </w:rPr>
        <w:t>：布基纳法索邮电机构雇员</w:t>
      </w:r>
    </w:p>
    <w:p w:rsidR="00F63341" w:rsidRPr="00DB0D2E" w:rsidRDefault="00F63341" w:rsidP="00325ACD">
      <w:pPr>
        <w:spacing w:before="200" w:after="120"/>
        <w:ind w:firstLineChars="200" w:firstLine="480"/>
        <w:rPr>
          <w:rFonts w:ascii="Arial" w:hAnsi="Arial"/>
          <w:sz w:val="22"/>
          <w:szCs w:val="22"/>
          <w:lang w:val="en-US" w:eastAsia="zh-CN"/>
        </w:rPr>
      </w:pPr>
      <w:r w:rsidRPr="0010162A">
        <w:rPr>
          <w:rFonts w:ascii="SimSun" w:hAnsi="SimSun" w:cs="SimSun" w:hint="eastAsia"/>
          <w:color w:val="222222"/>
          <w:lang w:eastAsia="zh-CN"/>
        </w:rPr>
        <w:t>萨努先生担任多个与其国家电信业发展相关的高级职务</w:t>
      </w:r>
      <w:r>
        <w:rPr>
          <w:rFonts w:ascii="SimSun" w:hAnsi="SimSun" w:cs="SimSun" w:hint="eastAsia"/>
          <w:color w:val="222222"/>
          <w:lang w:eastAsia="zh-CN"/>
        </w:rPr>
        <w:t>。</w:t>
      </w:r>
    </w:p>
    <w:p w:rsidR="00F63341" w:rsidRPr="00DB0D2E" w:rsidRDefault="00F63341" w:rsidP="00F63341">
      <w:pPr>
        <w:tabs>
          <w:tab w:val="clear" w:pos="567"/>
          <w:tab w:val="clear" w:pos="1134"/>
          <w:tab w:val="clear" w:pos="1701"/>
          <w:tab w:val="clear" w:pos="2268"/>
          <w:tab w:val="clear" w:pos="2835"/>
        </w:tabs>
        <w:overflowPunct/>
        <w:autoSpaceDE/>
        <w:autoSpaceDN/>
        <w:adjustRightInd/>
        <w:spacing w:before="0" w:after="100"/>
        <w:ind w:left="54"/>
        <w:textAlignment w:val="auto"/>
        <w:rPr>
          <w:rFonts w:ascii="Arial" w:hAnsi="Arial"/>
          <w:sz w:val="22"/>
          <w:szCs w:val="22"/>
          <w:lang w:val="en-US" w:eastAsia="zh-CN"/>
        </w:rPr>
      </w:pPr>
    </w:p>
    <w:p w:rsidR="00F63341" w:rsidRPr="00325ACD" w:rsidRDefault="00F63341" w:rsidP="00D04809">
      <w:pPr>
        <w:pStyle w:val="Headingb"/>
        <w:pageBreakBefore/>
        <w:rPr>
          <w:sz w:val="28"/>
          <w:szCs w:val="28"/>
          <w:lang w:val="en-US" w:eastAsia="zh-CN"/>
        </w:rPr>
      </w:pPr>
      <w:r w:rsidRPr="00325ACD">
        <w:rPr>
          <w:rFonts w:hint="eastAsia"/>
          <w:sz w:val="28"/>
          <w:szCs w:val="28"/>
          <w:lang w:val="en-US" w:eastAsia="zh-CN"/>
        </w:rPr>
        <w:lastRenderedPageBreak/>
        <w:t>国际经验</w:t>
      </w:r>
    </w:p>
    <w:p w:rsidR="00F63341" w:rsidRPr="009B78AB" w:rsidRDefault="00F63341" w:rsidP="00F63341">
      <w:pPr>
        <w:spacing w:after="120"/>
        <w:ind w:firstLineChars="200" w:firstLine="480"/>
        <w:rPr>
          <w:rFonts w:ascii="Arial" w:hAnsi="Arial" w:cs="Arial"/>
          <w:color w:val="222222"/>
          <w:lang w:eastAsia="zh-CN"/>
        </w:rPr>
      </w:pPr>
      <w:r w:rsidRPr="009B78AB">
        <w:rPr>
          <w:rFonts w:ascii="Arial" w:hAnsi="Arial" w:cs="Arial" w:hint="eastAsia"/>
          <w:color w:val="222222"/>
          <w:lang w:eastAsia="zh-CN"/>
        </w:rPr>
        <w:t>在丰富多彩的国际工作经历当中，他曾任：</w:t>
      </w:r>
    </w:p>
    <w:p w:rsidR="00F63341" w:rsidRPr="007B036C" w:rsidRDefault="007B036C" w:rsidP="007B036C">
      <w:pPr>
        <w:pStyle w:val="enumlev1"/>
        <w:rPr>
          <w:lang w:eastAsia="zh-CN"/>
        </w:rPr>
      </w:pPr>
      <w:r w:rsidRPr="007B036C">
        <w:rPr>
          <w:lang w:eastAsia="zh-CN"/>
        </w:rPr>
        <w:t>–</w:t>
      </w:r>
      <w:r w:rsidR="00F63341" w:rsidRPr="007B036C">
        <w:rPr>
          <w:lang w:eastAsia="zh-CN"/>
        </w:rPr>
        <w:tab/>
      </w:r>
      <w:r w:rsidR="00F63341" w:rsidRPr="007B036C">
        <w:rPr>
          <w:rFonts w:hint="eastAsia"/>
          <w:lang w:eastAsia="zh-CN"/>
        </w:rPr>
        <w:t>理事和布基纳法索代表团团长，出席国际电联行政理事会（现理事会）会议（</w:t>
      </w:r>
      <w:r w:rsidR="0024499F" w:rsidRPr="007B036C">
        <w:rPr>
          <w:lang w:eastAsia="zh-CN"/>
        </w:rPr>
        <w:t>1989</w:t>
      </w:r>
      <w:r w:rsidR="00F63341" w:rsidRPr="007B036C">
        <w:rPr>
          <w:rFonts w:hint="eastAsia"/>
          <w:lang w:eastAsia="zh-CN"/>
        </w:rPr>
        <w:t>至</w:t>
      </w:r>
      <w:r w:rsidR="00F63341" w:rsidRPr="007B036C">
        <w:rPr>
          <w:lang w:eastAsia="zh-CN"/>
        </w:rPr>
        <w:t>1996</w:t>
      </w:r>
      <w:r w:rsidR="00F63341" w:rsidRPr="007B036C">
        <w:rPr>
          <w:rFonts w:hint="eastAsia"/>
          <w:lang w:eastAsia="zh-CN"/>
        </w:rPr>
        <w:t>年）；</w:t>
      </w:r>
    </w:p>
    <w:p w:rsidR="00F63341" w:rsidRPr="007B036C" w:rsidRDefault="00F63341" w:rsidP="007B036C">
      <w:pPr>
        <w:pStyle w:val="enumlev1"/>
        <w:rPr>
          <w:lang w:eastAsia="zh-CN"/>
        </w:rPr>
      </w:pPr>
      <w:r w:rsidRPr="007B036C">
        <w:rPr>
          <w:lang w:eastAsia="zh-CN"/>
        </w:rPr>
        <w:t>–</w:t>
      </w:r>
      <w:r w:rsidRPr="007B036C">
        <w:rPr>
          <w:lang w:eastAsia="zh-CN"/>
        </w:rPr>
        <w:tab/>
      </w:r>
      <w:r w:rsidRPr="007B036C">
        <w:rPr>
          <w:rFonts w:hint="eastAsia"/>
          <w:lang w:eastAsia="zh-CN"/>
        </w:rPr>
        <w:t>电信发展顾问委员会（现电信发展顾问组（</w:t>
      </w:r>
      <w:r w:rsidRPr="007B036C">
        <w:rPr>
          <w:lang w:eastAsia="zh-CN"/>
        </w:rPr>
        <w:t>TDAG</w:t>
      </w:r>
      <w:r w:rsidRPr="007B036C">
        <w:rPr>
          <w:rFonts w:hint="eastAsia"/>
          <w:lang w:eastAsia="zh-CN"/>
        </w:rPr>
        <w:t>））副主席，负责最不发达国家事务（</w:t>
      </w:r>
      <w:r w:rsidR="0024499F" w:rsidRPr="007B036C">
        <w:rPr>
          <w:lang w:eastAsia="zh-CN"/>
        </w:rPr>
        <w:t>1994</w:t>
      </w:r>
      <w:r w:rsidRPr="007B036C">
        <w:rPr>
          <w:rFonts w:hint="eastAsia"/>
          <w:lang w:eastAsia="zh-CN"/>
        </w:rPr>
        <w:t>至</w:t>
      </w:r>
      <w:r w:rsidRPr="007B036C">
        <w:rPr>
          <w:lang w:eastAsia="zh-CN"/>
        </w:rPr>
        <w:t>1996</w:t>
      </w:r>
      <w:r w:rsidRPr="007B036C">
        <w:rPr>
          <w:rFonts w:hint="eastAsia"/>
          <w:lang w:eastAsia="zh-CN"/>
        </w:rPr>
        <w:t>年）；</w:t>
      </w:r>
    </w:p>
    <w:p w:rsidR="00F63341" w:rsidRPr="007B036C" w:rsidRDefault="00F63341" w:rsidP="007B036C">
      <w:pPr>
        <w:pStyle w:val="enumlev1"/>
        <w:rPr>
          <w:lang w:eastAsia="zh-CN"/>
        </w:rPr>
      </w:pPr>
      <w:r w:rsidRPr="007B036C">
        <w:rPr>
          <w:lang w:eastAsia="zh-CN"/>
        </w:rPr>
        <w:t>–</w:t>
      </w:r>
      <w:r w:rsidRPr="007B036C">
        <w:rPr>
          <w:lang w:eastAsia="zh-CN"/>
        </w:rPr>
        <w:tab/>
      </w:r>
      <w:r w:rsidRPr="007B036C">
        <w:rPr>
          <w:rFonts w:hint="eastAsia"/>
          <w:lang w:eastAsia="zh-CN"/>
        </w:rPr>
        <w:t>代表</w:t>
      </w:r>
      <w:r w:rsidRPr="007B036C">
        <w:rPr>
          <w:rFonts w:hint="eastAsia"/>
          <w:lang w:eastAsia="zh-CN"/>
        </w:rPr>
        <w:t>15</w:t>
      </w:r>
      <w:r w:rsidRPr="007B036C">
        <w:rPr>
          <w:rFonts w:hint="eastAsia"/>
          <w:lang w:eastAsia="zh-CN"/>
        </w:rPr>
        <w:t>个非洲国家的国际卫星组织（</w:t>
      </w:r>
      <w:r w:rsidRPr="007B036C">
        <w:rPr>
          <w:lang w:eastAsia="zh-CN"/>
        </w:rPr>
        <w:t>INTELSAT</w:t>
      </w:r>
      <w:r w:rsidRPr="007B036C">
        <w:rPr>
          <w:rFonts w:hint="eastAsia"/>
          <w:lang w:eastAsia="zh-CN"/>
        </w:rPr>
        <w:t>）董事会副董事，后为董事（</w:t>
      </w:r>
      <w:r w:rsidR="0024499F" w:rsidRPr="007B036C">
        <w:rPr>
          <w:lang w:eastAsia="zh-CN"/>
        </w:rPr>
        <w:t>1990</w:t>
      </w:r>
      <w:r w:rsidRPr="007B036C">
        <w:rPr>
          <w:rFonts w:hint="eastAsia"/>
          <w:lang w:eastAsia="zh-CN"/>
        </w:rPr>
        <w:t>至</w:t>
      </w:r>
      <w:r w:rsidRPr="007B036C">
        <w:rPr>
          <w:lang w:eastAsia="zh-CN"/>
        </w:rPr>
        <w:t>1992</w:t>
      </w:r>
      <w:r w:rsidRPr="007B036C">
        <w:rPr>
          <w:rFonts w:hint="eastAsia"/>
          <w:lang w:eastAsia="zh-CN"/>
        </w:rPr>
        <w:t>年）；</w:t>
      </w:r>
    </w:p>
    <w:p w:rsidR="00F63341" w:rsidRPr="007B036C" w:rsidRDefault="00F63341" w:rsidP="007B036C">
      <w:pPr>
        <w:pStyle w:val="enumlev1"/>
        <w:rPr>
          <w:lang w:eastAsia="zh-CN"/>
        </w:rPr>
      </w:pPr>
      <w:r w:rsidRPr="007B036C">
        <w:rPr>
          <w:lang w:eastAsia="zh-CN"/>
        </w:rPr>
        <w:t>–</w:t>
      </w:r>
      <w:r w:rsidRPr="007B036C">
        <w:rPr>
          <w:lang w:eastAsia="zh-CN"/>
        </w:rPr>
        <w:tab/>
      </w:r>
      <w:r w:rsidRPr="007B036C">
        <w:rPr>
          <w:rFonts w:hint="eastAsia"/>
          <w:lang w:eastAsia="zh-CN"/>
        </w:rPr>
        <w:t>国际电联代表，出席了大量非洲高层会议，包括非盟国家和政府首脑峰会。</w:t>
      </w:r>
    </w:p>
    <w:p w:rsidR="00F63341" w:rsidRPr="00F63341" w:rsidRDefault="00F63341" w:rsidP="00F63341">
      <w:pPr>
        <w:spacing w:after="120"/>
        <w:ind w:firstLineChars="200" w:firstLine="480"/>
        <w:rPr>
          <w:rFonts w:ascii="SimSun" w:hAnsi="SimSun" w:cs="SimSun"/>
          <w:color w:val="222222"/>
          <w:lang w:eastAsia="zh-CN"/>
        </w:rPr>
      </w:pPr>
      <w:r w:rsidRPr="00F63341">
        <w:rPr>
          <w:rFonts w:ascii="SimSun" w:hAnsi="SimSun" w:cs="SimSun" w:hint="eastAsia"/>
          <w:color w:val="222222"/>
          <w:lang w:eastAsia="zh-CN"/>
        </w:rPr>
        <w:t>萨努先生自当选国际电</w:t>
      </w:r>
      <w:proofErr w:type="gramStart"/>
      <w:r w:rsidRPr="00F63341">
        <w:rPr>
          <w:rFonts w:ascii="SimSun" w:hAnsi="SimSun" w:cs="SimSun" w:hint="eastAsia"/>
          <w:color w:val="222222"/>
          <w:lang w:eastAsia="zh-CN"/>
        </w:rPr>
        <w:t>联电信</w:t>
      </w:r>
      <w:proofErr w:type="gramEnd"/>
      <w:r w:rsidRPr="00F63341">
        <w:rPr>
          <w:rFonts w:ascii="SimSun" w:hAnsi="SimSun" w:cs="SimSun" w:hint="eastAsia"/>
          <w:color w:val="222222"/>
          <w:lang w:eastAsia="zh-CN"/>
        </w:rPr>
        <w:t>发展局主任一职后，其国际工作经历又增添了新的内容和特点。</w:t>
      </w:r>
    </w:p>
    <w:p w:rsidR="00F63341" w:rsidRPr="00DB0D2E" w:rsidRDefault="00F63341" w:rsidP="00325ACD">
      <w:pPr>
        <w:pStyle w:val="Headingb"/>
        <w:spacing w:before="360"/>
        <w:rPr>
          <w:lang w:val="en-US" w:eastAsia="zh-CN"/>
        </w:rPr>
      </w:pPr>
      <w:r>
        <w:rPr>
          <w:rFonts w:hint="eastAsia"/>
          <w:lang w:val="en-US" w:eastAsia="zh-CN"/>
        </w:rPr>
        <w:t>学位</w:t>
      </w:r>
    </w:p>
    <w:p w:rsidR="00F63341" w:rsidRPr="00DB0D2E" w:rsidRDefault="00F63341" w:rsidP="00A15426">
      <w:pPr>
        <w:spacing w:after="120"/>
        <w:ind w:firstLineChars="200" w:firstLine="480"/>
        <w:rPr>
          <w:rFonts w:ascii="Arial" w:hAnsi="Arial"/>
          <w:sz w:val="22"/>
          <w:szCs w:val="22"/>
          <w:lang w:val="en-US" w:eastAsia="zh-CN"/>
        </w:rPr>
      </w:pPr>
      <w:r>
        <w:rPr>
          <w:rFonts w:hint="eastAsia"/>
          <w:lang w:eastAsia="zh-CN"/>
        </w:rPr>
        <w:t>获得巴黎</w:t>
      </w:r>
      <w:r>
        <w:rPr>
          <w:lang w:eastAsia="zh-CN"/>
        </w:rPr>
        <w:t>国立</w:t>
      </w:r>
      <w:r w:rsidRPr="00984F5A">
        <w:rPr>
          <w:lang w:eastAsia="zh-CN"/>
        </w:rPr>
        <w:t>高等电信学</w:t>
      </w:r>
      <w:r w:rsidRPr="00984F5A">
        <w:rPr>
          <w:rFonts w:hint="eastAsia"/>
          <w:lang w:eastAsia="zh-CN"/>
        </w:rPr>
        <w:t>院</w:t>
      </w:r>
      <w:r>
        <w:rPr>
          <w:rFonts w:hint="eastAsia"/>
          <w:lang w:eastAsia="zh-CN"/>
        </w:rPr>
        <w:t>（</w:t>
      </w:r>
      <w:r w:rsidRPr="00DB0D2E">
        <w:rPr>
          <w:rFonts w:ascii="Arial" w:hAnsi="Arial"/>
          <w:sz w:val="22"/>
          <w:szCs w:val="22"/>
          <w:lang w:val="en-US" w:eastAsia="zh-CN"/>
        </w:rPr>
        <w:t>ENST</w:t>
      </w:r>
      <w:r>
        <w:rPr>
          <w:rFonts w:hint="eastAsia"/>
          <w:lang w:eastAsia="zh-CN"/>
        </w:rPr>
        <w:t>）工程师学位</w:t>
      </w:r>
      <w:r>
        <w:rPr>
          <w:rFonts w:ascii="Arial" w:hAnsi="Arial" w:hint="eastAsia"/>
          <w:sz w:val="22"/>
          <w:szCs w:val="22"/>
          <w:lang w:val="en-US" w:eastAsia="zh-CN"/>
        </w:rPr>
        <w:t>。</w:t>
      </w:r>
    </w:p>
    <w:p w:rsidR="00F63341" w:rsidRPr="00DB0D2E" w:rsidRDefault="00F63341" w:rsidP="00A15426">
      <w:pPr>
        <w:spacing w:after="120"/>
        <w:ind w:firstLineChars="200" w:firstLine="480"/>
        <w:rPr>
          <w:rFonts w:ascii="Arial" w:hAnsi="Arial"/>
          <w:sz w:val="22"/>
          <w:szCs w:val="22"/>
          <w:lang w:val="en-US" w:eastAsia="zh-CN"/>
        </w:rPr>
      </w:pPr>
      <w:r>
        <w:rPr>
          <w:rFonts w:hint="eastAsia"/>
          <w:lang w:eastAsia="zh-CN"/>
        </w:rPr>
        <w:t>拥有巴黎财政、经济及银行业研究中心（</w:t>
      </w:r>
      <w:r w:rsidRPr="00DB0D2E">
        <w:rPr>
          <w:rFonts w:ascii="Arial" w:hAnsi="Arial"/>
          <w:sz w:val="22"/>
          <w:szCs w:val="22"/>
          <w:lang w:val="en-US" w:eastAsia="zh-CN"/>
        </w:rPr>
        <w:t>CEFEB</w:t>
      </w:r>
      <w:r>
        <w:rPr>
          <w:rFonts w:hint="eastAsia"/>
          <w:lang w:eastAsia="zh-CN"/>
        </w:rPr>
        <w:t>）的研究生文凭。</w:t>
      </w:r>
    </w:p>
    <w:p w:rsidR="00F63341" w:rsidRPr="00DB0D2E" w:rsidRDefault="00F63341" w:rsidP="00F63341">
      <w:pPr>
        <w:tabs>
          <w:tab w:val="clear" w:pos="567"/>
          <w:tab w:val="clear" w:pos="1134"/>
          <w:tab w:val="clear" w:pos="1701"/>
          <w:tab w:val="clear" w:pos="2268"/>
          <w:tab w:val="clear" w:pos="2835"/>
        </w:tabs>
        <w:overflowPunct/>
        <w:autoSpaceDE/>
        <w:autoSpaceDN/>
        <w:adjustRightInd/>
        <w:spacing w:before="0"/>
        <w:textAlignment w:val="auto"/>
        <w:rPr>
          <w:rFonts w:ascii="Arial" w:hAnsi="Arial"/>
          <w:sz w:val="22"/>
          <w:szCs w:val="22"/>
          <w:lang w:val="en-US" w:eastAsia="zh-CN"/>
        </w:rPr>
      </w:pPr>
    </w:p>
    <w:p w:rsidR="00F63341" w:rsidRPr="00984F5A" w:rsidRDefault="00F63341" w:rsidP="00F63341">
      <w:pPr>
        <w:tabs>
          <w:tab w:val="clear" w:pos="567"/>
          <w:tab w:val="clear" w:pos="1134"/>
          <w:tab w:val="clear" w:pos="1701"/>
          <w:tab w:val="clear" w:pos="2268"/>
          <w:tab w:val="clear" w:pos="2835"/>
        </w:tabs>
        <w:overflowPunct/>
        <w:autoSpaceDE/>
        <w:autoSpaceDN/>
        <w:adjustRightInd/>
        <w:spacing w:before="0" w:after="100"/>
        <w:textAlignment w:val="auto"/>
        <w:rPr>
          <w:rFonts w:ascii="SimSun" w:hAnsi="SimSun" w:cs="SimSun"/>
          <w:color w:val="222222"/>
          <w:lang w:eastAsia="zh-CN"/>
        </w:rPr>
      </w:pPr>
      <w:r w:rsidRPr="00D26F5C">
        <w:rPr>
          <w:rFonts w:ascii="SimSun" w:hAnsi="SimSun" w:cs="SimSun" w:hint="eastAsia"/>
          <w:b/>
          <w:bCs/>
          <w:color w:val="222222"/>
          <w:lang w:eastAsia="zh-CN"/>
        </w:rPr>
        <w:t>语言</w:t>
      </w:r>
      <w:r w:rsidRPr="00984F5A">
        <w:rPr>
          <w:rFonts w:ascii="SimSun" w:hAnsi="SimSun" w:cs="SimSun" w:hint="eastAsia"/>
          <w:color w:val="222222"/>
          <w:lang w:eastAsia="zh-CN"/>
        </w:rPr>
        <w:t>：</w:t>
      </w:r>
      <w:r w:rsidR="00D04809">
        <w:rPr>
          <w:rFonts w:ascii="SimSun" w:hAnsi="SimSun" w:cs="SimSun" w:hint="eastAsia"/>
          <w:color w:val="222222"/>
          <w:lang w:eastAsia="zh-CN"/>
        </w:rPr>
        <w:tab/>
      </w:r>
      <w:r w:rsidRPr="00984F5A">
        <w:rPr>
          <w:rFonts w:ascii="SimSun" w:hAnsi="SimSun" w:cs="SimSun" w:hint="eastAsia"/>
          <w:color w:val="222222"/>
          <w:lang w:eastAsia="zh-CN"/>
        </w:rPr>
        <w:t>法文、英文、阿拉伯文（</w:t>
      </w:r>
      <w:r>
        <w:rPr>
          <w:rFonts w:ascii="SimSun" w:hAnsi="SimSun" w:cs="SimSun" w:hint="eastAsia"/>
          <w:color w:val="222222"/>
          <w:lang w:eastAsia="zh-CN"/>
        </w:rPr>
        <w:t>学习初级课程</w:t>
      </w:r>
      <w:r w:rsidRPr="00984F5A">
        <w:rPr>
          <w:rFonts w:ascii="SimSun" w:hAnsi="SimSun" w:cs="SimSun"/>
          <w:color w:val="222222"/>
          <w:lang w:eastAsia="zh-CN"/>
        </w:rPr>
        <w:t>)</w:t>
      </w:r>
    </w:p>
    <w:p w:rsidR="00F63341" w:rsidRPr="00D26F5C" w:rsidRDefault="00F63341" w:rsidP="00F63341">
      <w:pPr>
        <w:tabs>
          <w:tab w:val="clear" w:pos="567"/>
          <w:tab w:val="clear" w:pos="1134"/>
          <w:tab w:val="clear" w:pos="1701"/>
          <w:tab w:val="clear" w:pos="2268"/>
          <w:tab w:val="clear" w:pos="2835"/>
        </w:tabs>
        <w:overflowPunct/>
        <w:autoSpaceDE/>
        <w:autoSpaceDN/>
        <w:adjustRightInd/>
        <w:spacing w:before="0" w:after="120"/>
        <w:ind w:left="1452" w:hanging="1452"/>
        <w:textAlignment w:val="auto"/>
        <w:rPr>
          <w:rFonts w:ascii="Arial" w:hAnsi="Arial"/>
          <w:sz w:val="22"/>
          <w:szCs w:val="22"/>
          <w:lang w:val="en-US" w:eastAsia="zh-CN"/>
        </w:rPr>
      </w:pPr>
      <w:r w:rsidRPr="00D26F5C">
        <w:rPr>
          <w:rFonts w:ascii="Arial" w:hAnsi="Arial" w:hint="eastAsia"/>
          <w:b/>
          <w:bCs/>
          <w:sz w:val="22"/>
          <w:szCs w:val="22"/>
          <w:lang w:val="en-US" w:eastAsia="zh-CN"/>
        </w:rPr>
        <w:t>婚姻状况</w:t>
      </w:r>
      <w:r w:rsidRPr="00D26F5C">
        <w:rPr>
          <w:rFonts w:ascii="Arial" w:hAnsi="Arial" w:hint="eastAsia"/>
          <w:sz w:val="22"/>
          <w:szCs w:val="22"/>
          <w:lang w:val="en-US" w:eastAsia="zh-CN"/>
        </w:rPr>
        <w:t>：</w:t>
      </w:r>
      <w:r w:rsidR="00D04809">
        <w:rPr>
          <w:rFonts w:ascii="Arial" w:hAnsi="Arial" w:hint="eastAsia"/>
          <w:sz w:val="22"/>
          <w:szCs w:val="22"/>
          <w:lang w:val="en-US" w:eastAsia="zh-CN"/>
        </w:rPr>
        <w:tab/>
      </w:r>
      <w:r w:rsidRPr="00D26F5C">
        <w:rPr>
          <w:rFonts w:ascii="Arial" w:hAnsi="Arial" w:hint="eastAsia"/>
          <w:sz w:val="22"/>
          <w:szCs w:val="22"/>
          <w:lang w:val="en-US" w:eastAsia="zh-CN"/>
        </w:rPr>
        <w:t>已婚，三个孩子</w:t>
      </w:r>
    </w:p>
    <w:p w:rsidR="00F63341" w:rsidRPr="00D26F5C" w:rsidRDefault="00F63341" w:rsidP="00F63341">
      <w:pPr>
        <w:tabs>
          <w:tab w:val="clear" w:pos="567"/>
          <w:tab w:val="clear" w:pos="1134"/>
          <w:tab w:val="clear" w:pos="1701"/>
          <w:tab w:val="clear" w:pos="2268"/>
          <w:tab w:val="clear" w:pos="2835"/>
        </w:tabs>
        <w:overflowPunct/>
        <w:autoSpaceDE/>
        <w:autoSpaceDN/>
        <w:adjustRightInd/>
        <w:spacing w:before="0" w:after="120"/>
        <w:ind w:left="1452" w:hanging="1452"/>
        <w:textAlignment w:val="auto"/>
        <w:rPr>
          <w:rFonts w:ascii="Arial" w:hAnsi="Arial"/>
          <w:sz w:val="22"/>
          <w:szCs w:val="22"/>
          <w:lang w:val="en-US" w:eastAsia="zh-CN"/>
        </w:rPr>
      </w:pPr>
      <w:r w:rsidRPr="00D26F5C">
        <w:rPr>
          <w:rFonts w:ascii="Arial" w:hAnsi="Arial" w:hint="eastAsia"/>
          <w:b/>
          <w:bCs/>
          <w:sz w:val="22"/>
          <w:szCs w:val="22"/>
          <w:lang w:val="en-US" w:eastAsia="zh-CN"/>
        </w:rPr>
        <w:t>获奖</w:t>
      </w:r>
      <w:r w:rsidRPr="00D26F5C">
        <w:rPr>
          <w:rFonts w:ascii="Arial" w:hAnsi="Arial" w:hint="eastAsia"/>
          <w:sz w:val="22"/>
          <w:szCs w:val="22"/>
          <w:lang w:val="en-US" w:eastAsia="zh-CN"/>
        </w:rPr>
        <w:t>：</w:t>
      </w:r>
      <w:r w:rsidR="00D04809">
        <w:rPr>
          <w:rFonts w:ascii="Arial" w:hAnsi="Arial" w:hint="eastAsia"/>
          <w:sz w:val="22"/>
          <w:szCs w:val="22"/>
          <w:lang w:val="en-US" w:eastAsia="zh-CN"/>
        </w:rPr>
        <w:tab/>
      </w:r>
      <w:r w:rsidRPr="00D26F5C">
        <w:rPr>
          <w:rFonts w:ascii="Arial" w:hAnsi="Arial" w:hint="eastAsia"/>
          <w:sz w:val="22"/>
          <w:szCs w:val="22"/>
          <w:lang w:val="en-US" w:eastAsia="zh-CN"/>
        </w:rPr>
        <w:t>布基纳法索国家骑士</w:t>
      </w:r>
    </w:p>
    <w:p w:rsidR="00F63341" w:rsidRPr="00D26F5C" w:rsidRDefault="00F63341" w:rsidP="00D04809">
      <w:pPr>
        <w:tabs>
          <w:tab w:val="clear" w:pos="567"/>
          <w:tab w:val="clear" w:pos="1134"/>
          <w:tab w:val="clear" w:pos="1701"/>
          <w:tab w:val="clear" w:pos="2268"/>
          <w:tab w:val="clear" w:pos="2835"/>
        </w:tabs>
        <w:overflowPunct/>
        <w:autoSpaceDE/>
        <w:autoSpaceDN/>
        <w:adjustRightInd/>
        <w:spacing w:before="0" w:after="120"/>
        <w:ind w:left="1452" w:hanging="1452"/>
        <w:textAlignment w:val="auto"/>
        <w:rPr>
          <w:rFonts w:ascii="Arial" w:hAnsi="Arial"/>
          <w:sz w:val="22"/>
          <w:szCs w:val="22"/>
          <w:lang w:val="en-US" w:eastAsia="zh-CN"/>
        </w:rPr>
      </w:pPr>
      <w:r w:rsidRPr="00D26F5C">
        <w:rPr>
          <w:rFonts w:ascii="Arial" w:hAnsi="Arial" w:hint="eastAsia"/>
          <w:b/>
          <w:bCs/>
          <w:sz w:val="22"/>
          <w:szCs w:val="22"/>
          <w:lang w:val="en-US" w:eastAsia="zh-CN"/>
        </w:rPr>
        <w:t>电子邮件</w:t>
      </w:r>
      <w:r w:rsidRPr="00D26F5C">
        <w:rPr>
          <w:rFonts w:ascii="Arial" w:hAnsi="Arial" w:hint="eastAsia"/>
          <w:sz w:val="22"/>
          <w:szCs w:val="22"/>
          <w:lang w:val="en-US" w:eastAsia="zh-CN"/>
        </w:rPr>
        <w:t>：</w:t>
      </w:r>
      <w:r w:rsidR="00D04809">
        <w:rPr>
          <w:rFonts w:ascii="Arial" w:hAnsi="Arial" w:hint="eastAsia"/>
          <w:sz w:val="22"/>
          <w:szCs w:val="22"/>
          <w:lang w:val="en-US" w:eastAsia="zh-CN"/>
        </w:rPr>
        <w:tab/>
      </w:r>
      <w:hyperlink r:id="rId9" w:history="1">
        <w:r w:rsidR="00D04809" w:rsidRPr="0027532D">
          <w:rPr>
            <w:rStyle w:val="Hyperlink"/>
            <w:rFonts w:asciiTheme="minorHAnsi" w:hAnsiTheme="minorHAnsi" w:cstheme="minorHAnsi"/>
            <w:szCs w:val="24"/>
            <w:lang w:val="en-US"/>
          </w:rPr>
          <w:t>brahima@bsanou.name</w:t>
        </w:r>
      </w:hyperlink>
    </w:p>
    <w:p w:rsidR="00D04809" w:rsidRDefault="00D04809" w:rsidP="0032202E">
      <w:pPr>
        <w:pStyle w:val="Reasons"/>
      </w:pPr>
    </w:p>
    <w:p w:rsidR="00D04809" w:rsidRDefault="00D04809">
      <w:pPr>
        <w:jc w:val="center"/>
      </w:pPr>
      <w:r>
        <w:t>______________</w:t>
      </w:r>
    </w:p>
    <w:sectPr w:rsidR="00D04809" w:rsidSect="00BA20B6">
      <w:head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341" w:rsidRDefault="00F63341">
      <w:r>
        <w:separator/>
      </w:r>
    </w:p>
  </w:endnote>
  <w:endnote w:type="continuationSeparator" w:id="0">
    <w:p w:rsidR="00F63341" w:rsidRDefault="00F63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TKaiti">
    <w:altName w:val="Arial Unicode MS"/>
    <w:charset w:val="86"/>
    <w:family w:val="auto"/>
    <w:pitch w:val="variable"/>
    <w:sig w:usb0="00000000"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58F" w:rsidRPr="00325ACD" w:rsidRDefault="003907C4" w:rsidP="00325ACD">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341" w:rsidRDefault="00F63341">
      <w:r>
        <w:t>____________________</w:t>
      </w:r>
    </w:p>
  </w:footnote>
  <w:footnote w:type="continuationSeparator" w:id="0">
    <w:p w:rsidR="00F63341" w:rsidRDefault="00F63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D55" w:rsidRDefault="00811D55" w:rsidP="00811D55">
    <w:pPr>
      <w:pStyle w:val="Header"/>
    </w:pPr>
    <w:r>
      <w:fldChar w:fldCharType="begin"/>
    </w:r>
    <w:r>
      <w:instrText xml:space="preserve"> PAGE </w:instrText>
    </w:r>
    <w:r>
      <w:fldChar w:fldCharType="separate"/>
    </w:r>
    <w:r w:rsidR="009D0E97">
      <w:rPr>
        <w:noProof/>
      </w:rPr>
      <w:t>6</w:t>
    </w:r>
    <w:r>
      <w:fldChar w:fldCharType="end"/>
    </w:r>
  </w:p>
  <w:p w:rsidR="00811D55" w:rsidRPr="00C710E5" w:rsidRDefault="00811D55" w:rsidP="009B4427">
    <w:pPr>
      <w:pStyle w:val="Header"/>
    </w:pPr>
    <w:r>
      <w:t>PP14/</w:t>
    </w:r>
    <w:r w:rsidR="009B4427">
      <w:rPr>
        <w:rFonts w:hint="eastAsia"/>
        <w:lang w:eastAsia="zh-CN"/>
      </w:rPr>
      <w:t>16</w:t>
    </w:r>
    <w:r>
      <w:t>-</w:t>
    </w:r>
    <w:r w:rsidRPr="00C929E0">
      <w:t>C</w:t>
    </w:r>
  </w:p>
  <w:p w:rsidR="00C710E5" w:rsidRPr="00811D55" w:rsidRDefault="00C710E5" w:rsidP="00811D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341"/>
    <w:rsid w:val="000111BC"/>
    <w:rsid w:val="000134DB"/>
    <w:rsid w:val="00014808"/>
    <w:rsid w:val="00040A47"/>
    <w:rsid w:val="00057B6E"/>
    <w:rsid w:val="00076062"/>
    <w:rsid w:val="0009673E"/>
    <w:rsid w:val="000C4701"/>
    <w:rsid w:val="000E4C7A"/>
    <w:rsid w:val="000F68C6"/>
    <w:rsid w:val="00120FD2"/>
    <w:rsid w:val="00124C8F"/>
    <w:rsid w:val="00125484"/>
    <w:rsid w:val="00126FE1"/>
    <w:rsid w:val="0013327E"/>
    <w:rsid w:val="00137909"/>
    <w:rsid w:val="0014254A"/>
    <w:rsid w:val="00167FD3"/>
    <w:rsid w:val="00171990"/>
    <w:rsid w:val="001929BD"/>
    <w:rsid w:val="001A0EEB"/>
    <w:rsid w:val="001A4A66"/>
    <w:rsid w:val="001B25D1"/>
    <w:rsid w:val="002155B0"/>
    <w:rsid w:val="00217A36"/>
    <w:rsid w:val="00231ABC"/>
    <w:rsid w:val="00241DDB"/>
    <w:rsid w:val="00243F9E"/>
    <w:rsid w:val="0024499F"/>
    <w:rsid w:val="0024584E"/>
    <w:rsid w:val="002578B4"/>
    <w:rsid w:val="00271BB5"/>
    <w:rsid w:val="0027532D"/>
    <w:rsid w:val="002A0F5C"/>
    <w:rsid w:val="002A2125"/>
    <w:rsid w:val="002B39F5"/>
    <w:rsid w:val="002D1990"/>
    <w:rsid w:val="002D5FDF"/>
    <w:rsid w:val="002E37AF"/>
    <w:rsid w:val="00307225"/>
    <w:rsid w:val="00325ACD"/>
    <w:rsid w:val="003261B7"/>
    <w:rsid w:val="00332E91"/>
    <w:rsid w:val="003477D4"/>
    <w:rsid w:val="00375BBA"/>
    <w:rsid w:val="003760D8"/>
    <w:rsid w:val="00383A29"/>
    <w:rsid w:val="0038484C"/>
    <w:rsid w:val="0038575F"/>
    <w:rsid w:val="00387EA2"/>
    <w:rsid w:val="003907C4"/>
    <w:rsid w:val="00395CE4"/>
    <w:rsid w:val="003C583E"/>
    <w:rsid w:val="004004CD"/>
    <w:rsid w:val="004014B0"/>
    <w:rsid w:val="00414872"/>
    <w:rsid w:val="00426AC1"/>
    <w:rsid w:val="0045019C"/>
    <w:rsid w:val="00457134"/>
    <w:rsid w:val="004676C0"/>
    <w:rsid w:val="00476923"/>
    <w:rsid w:val="00476CAF"/>
    <w:rsid w:val="00480265"/>
    <w:rsid w:val="00485E71"/>
    <w:rsid w:val="004D3182"/>
    <w:rsid w:val="005061F9"/>
    <w:rsid w:val="00517E65"/>
    <w:rsid w:val="005356FD"/>
    <w:rsid w:val="00541573"/>
    <w:rsid w:val="00542073"/>
    <w:rsid w:val="00554E24"/>
    <w:rsid w:val="00564B8D"/>
    <w:rsid w:val="00567130"/>
    <w:rsid w:val="00574020"/>
    <w:rsid w:val="00596A53"/>
    <w:rsid w:val="005A6A1D"/>
    <w:rsid w:val="005C1E39"/>
    <w:rsid w:val="005E4794"/>
    <w:rsid w:val="005F67CE"/>
    <w:rsid w:val="00617BE4"/>
    <w:rsid w:val="00622189"/>
    <w:rsid w:val="0067125A"/>
    <w:rsid w:val="00680265"/>
    <w:rsid w:val="006A0092"/>
    <w:rsid w:val="006B242C"/>
    <w:rsid w:val="006E57C8"/>
    <w:rsid w:val="006E6BA4"/>
    <w:rsid w:val="006F0211"/>
    <w:rsid w:val="007235A4"/>
    <w:rsid w:val="0073319E"/>
    <w:rsid w:val="00750829"/>
    <w:rsid w:val="00770CF8"/>
    <w:rsid w:val="007917DE"/>
    <w:rsid w:val="007B036C"/>
    <w:rsid w:val="007B04E8"/>
    <w:rsid w:val="007B558F"/>
    <w:rsid w:val="007C4DC3"/>
    <w:rsid w:val="007D1B78"/>
    <w:rsid w:val="008117FD"/>
    <w:rsid w:val="00811D55"/>
    <w:rsid w:val="00814482"/>
    <w:rsid w:val="008160BF"/>
    <w:rsid w:val="008433E4"/>
    <w:rsid w:val="00850AEF"/>
    <w:rsid w:val="008726C7"/>
    <w:rsid w:val="008B44F5"/>
    <w:rsid w:val="008D3BE2"/>
    <w:rsid w:val="008D7300"/>
    <w:rsid w:val="008E4324"/>
    <w:rsid w:val="008E45D4"/>
    <w:rsid w:val="008E6AE7"/>
    <w:rsid w:val="008E6BC6"/>
    <w:rsid w:val="008F1FAB"/>
    <w:rsid w:val="00904E65"/>
    <w:rsid w:val="00905B6A"/>
    <w:rsid w:val="00950E0F"/>
    <w:rsid w:val="0099173A"/>
    <w:rsid w:val="009A47A2"/>
    <w:rsid w:val="009B4427"/>
    <w:rsid w:val="009C4B97"/>
    <w:rsid w:val="009D0E97"/>
    <w:rsid w:val="009D1E93"/>
    <w:rsid w:val="00A03693"/>
    <w:rsid w:val="00A15426"/>
    <w:rsid w:val="00A23536"/>
    <w:rsid w:val="00A320EB"/>
    <w:rsid w:val="00A6085C"/>
    <w:rsid w:val="00A62DA7"/>
    <w:rsid w:val="00AA7BEE"/>
    <w:rsid w:val="00AC5C98"/>
    <w:rsid w:val="00AD1198"/>
    <w:rsid w:val="00AD2C62"/>
    <w:rsid w:val="00AE49B9"/>
    <w:rsid w:val="00B04E59"/>
    <w:rsid w:val="00B05785"/>
    <w:rsid w:val="00B073EF"/>
    <w:rsid w:val="00B11373"/>
    <w:rsid w:val="00B15AF8"/>
    <w:rsid w:val="00B1733E"/>
    <w:rsid w:val="00B23943"/>
    <w:rsid w:val="00B60A63"/>
    <w:rsid w:val="00B63B5F"/>
    <w:rsid w:val="00B6497F"/>
    <w:rsid w:val="00B650EC"/>
    <w:rsid w:val="00B96F78"/>
    <w:rsid w:val="00BA154E"/>
    <w:rsid w:val="00BA20B6"/>
    <w:rsid w:val="00BF720B"/>
    <w:rsid w:val="00C04511"/>
    <w:rsid w:val="00C101EE"/>
    <w:rsid w:val="00C16846"/>
    <w:rsid w:val="00C16AC0"/>
    <w:rsid w:val="00C40FEE"/>
    <w:rsid w:val="00C561F1"/>
    <w:rsid w:val="00C710E5"/>
    <w:rsid w:val="00C73FA3"/>
    <w:rsid w:val="00C74FED"/>
    <w:rsid w:val="00C925D8"/>
    <w:rsid w:val="00C948C8"/>
    <w:rsid w:val="00CA38C9"/>
    <w:rsid w:val="00CA401B"/>
    <w:rsid w:val="00CB1CAA"/>
    <w:rsid w:val="00CB57E1"/>
    <w:rsid w:val="00CB66EF"/>
    <w:rsid w:val="00CE40BB"/>
    <w:rsid w:val="00CF05C0"/>
    <w:rsid w:val="00CF56AB"/>
    <w:rsid w:val="00D0335B"/>
    <w:rsid w:val="00D04809"/>
    <w:rsid w:val="00D2057D"/>
    <w:rsid w:val="00D215E8"/>
    <w:rsid w:val="00D26F5C"/>
    <w:rsid w:val="00D57C64"/>
    <w:rsid w:val="00D65220"/>
    <w:rsid w:val="00D82A9F"/>
    <w:rsid w:val="00D97614"/>
    <w:rsid w:val="00DD26B1"/>
    <w:rsid w:val="00DF23FC"/>
    <w:rsid w:val="00DF39CD"/>
    <w:rsid w:val="00DF51DD"/>
    <w:rsid w:val="00E121F2"/>
    <w:rsid w:val="00E26F09"/>
    <w:rsid w:val="00E56E57"/>
    <w:rsid w:val="00EF2642"/>
    <w:rsid w:val="00EF3681"/>
    <w:rsid w:val="00EF5523"/>
    <w:rsid w:val="00EF6460"/>
    <w:rsid w:val="00F00FD0"/>
    <w:rsid w:val="00F02A26"/>
    <w:rsid w:val="00F20BC2"/>
    <w:rsid w:val="00F24F0A"/>
    <w:rsid w:val="00F342E4"/>
    <w:rsid w:val="00F3781D"/>
    <w:rsid w:val="00F44613"/>
    <w:rsid w:val="00F574D8"/>
    <w:rsid w:val="00F63341"/>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table" w:styleId="TableGrid">
    <w:name w:val="Table Grid"/>
    <w:basedOn w:val="TableNormal"/>
    <w:rsid w:val="00F63341"/>
    <w:rPr>
      <w:rFonts w:eastAsia="SimSu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table" w:styleId="TableGrid">
    <w:name w:val="Table Grid"/>
    <w:basedOn w:val="TableNormal"/>
    <w:rsid w:val="00F63341"/>
    <w:rPr>
      <w:rFonts w:eastAsia="SimSu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rahima@bsanou.na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PC_PP14.dotx</Template>
  <TotalTime>8</TotalTime>
  <Pages>6</Pages>
  <Words>3001</Words>
  <Characters>479</Characters>
  <Application>Microsoft Office Word</Application>
  <DocSecurity>0</DocSecurity>
  <Lines>3</Lines>
  <Paragraphs>6</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3474</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
  <cp:keywords>PP-14</cp:keywords>
  <dc:description/>
  <cp:lastModifiedBy>unknown</cp:lastModifiedBy>
  <cp:revision>4</cp:revision>
  <cp:lastPrinted>2013-12-19T10:21:00Z</cp:lastPrinted>
  <dcterms:created xsi:type="dcterms:W3CDTF">2013-12-19T15:03:00Z</dcterms:created>
  <dcterms:modified xsi:type="dcterms:W3CDTF">2013-12-20T09:47:00Z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