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1"/>
        <w:tblW w:w="9837" w:type="dxa"/>
        <w:tblLayout w:type="fixed"/>
        <w:tblLook w:val="0000" w:firstRow="0" w:lastRow="0" w:firstColumn="0" w:lastColumn="0" w:noHBand="0" w:noVBand="0"/>
      </w:tblPr>
      <w:tblGrid>
        <w:gridCol w:w="6345"/>
        <w:gridCol w:w="3492"/>
      </w:tblGrid>
      <w:tr w:rsidR="00B53D47">
        <w:trPr>
          <w:cantSplit/>
          <w:trHeight w:val="20"/>
        </w:trPr>
        <w:tc>
          <w:tcPr>
            <w:tcW w:w="6345" w:type="dxa"/>
          </w:tcPr>
          <w:p w:rsidR="003D3EEC" w:rsidRPr="0058457A" w:rsidRDefault="003D3EEC" w:rsidP="00CD7FC7">
            <w:pPr>
              <w:shd w:val="solid" w:color="FFFFFF" w:fill="FFFFFF"/>
              <w:spacing w:before="360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58457A">
              <w:rPr>
                <w:rFonts w:asciiTheme="minorHAnsi" w:hAnsiTheme="minorHAnsi" w:cstheme="minorHAnsi"/>
                <w:b/>
                <w:sz w:val="30"/>
                <w:szCs w:val="30"/>
              </w:rPr>
              <w:t>Plenipotentiary Conference (PP-1</w:t>
            </w:r>
            <w:r w:rsidR="00CD7FC7" w:rsidRPr="0058457A">
              <w:rPr>
                <w:rFonts w:asciiTheme="minorHAnsi" w:hAnsiTheme="minorHAnsi" w:cstheme="minorHAnsi"/>
                <w:b/>
                <w:sz w:val="30"/>
                <w:szCs w:val="30"/>
              </w:rPr>
              <w:t>4</w:t>
            </w:r>
            <w:r w:rsidR="00B53D47" w:rsidRPr="0058457A">
              <w:rPr>
                <w:rFonts w:asciiTheme="minorHAnsi" w:hAnsiTheme="minorHAnsi" w:cstheme="minorHAnsi"/>
                <w:b/>
                <w:sz w:val="30"/>
                <w:szCs w:val="30"/>
              </w:rPr>
              <w:t>)</w:t>
            </w:r>
          </w:p>
          <w:p w:rsidR="00B53D47" w:rsidRPr="0058457A" w:rsidRDefault="00CD7FC7" w:rsidP="00CD7FC7">
            <w:pPr>
              <w:shd w:val="solid" w:color="FFFFFF" w:fill="FFFFFF"/>
              <w:spacing w:before="0"/>
              <w:rPr>
                <w:rFonts w:ascii="Verdana" w:hAnsi="Verdana" w:cs="Times"/>
                <w:b/>
                <w:szCs w:val="24"/>
              </w:rPr>
            </w:pPr>
            <w:proofErr w:type="spellStart"/>
            <w:r w:rsidRPr="0058457A">
              <w:rPr>
                <w:rFonts w:asciiTheme="minorHAnsi" w:hAnsiTheme="minorHAnsi" w:cstheme="minorHAnsi"/>
                <w:b/>
                <w:bCs/>
                <w:szCs w:val="24"/>
              </w:rPr>
              <w:t>Busa</w:t>
            </w:r>
            <w:r w:rsidR="00586488" w:rsidRPr="0058457A">
              <w:rPr>
                <w:rFonts w:asciiTheme="minorHAnsi" w:hAnsiTheme="minorHAnsi" w:cstheme="minorHAnsi"/>
                <w:b/>
                <w:bCs/>
                <w:szCs w:val="24"/>
              </w:rPr>
              <w:t>n</w:t>
            </w:r>
            <w:proofErr w:type="spellEnd"/>
            <w:r w:rsidR="00B53D47" w:rsidRPr="0058457A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Pr="0058457A">
              <w:rPr>
                <w:rFonts w:asciiTheme="minorHAnsi" w:hAnsiTheme="minorHAnsi" w:cstheme="minorHAnsi"/>
                <w:b/>
                <w:bCs/>
                <w:szCs w:val="24"/>
              </w:rPr>
              <w:t>20 October – 7 November 2014</w:t>
            </w:r>
          </w:p>
        </w:tc>
        <w:tc>
          <w:tcPr>
            <w:tcW w:w="3492" w:type="dxa"/>
          </w:tcPr>
          <w:p w:rsidR="00B53D47" w:rsidRDefault="0025370C">
            <w:pPr>
              <w:pStyle w:val="dnum"/>
              <w:framePr w:hSpace="0" w:wrap="auto" w:vAnchor="margin" w:hAnchor="text" w:yAlign="inline"/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676400" cy="695325"/>
                  <wp:effectExtent l="0" t="0" r="0" b="9525"/>
                  <wp:docPr id="1" name="Picture 1" descr="logo_Eyy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yy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47">
        <w:trPr>
          <w:cantSplit/>
          <w:trHeight w:val="20"/>
        </w:trPr>
        <w:tc>
          <w:tcPr>
            <w:tcW w:w="6345" w:type="dxa"/>
            <w:tcBorders>
              <w:bottom w:val="single" w:sz="12" w:space="0" w:color="auto"/>
            </w:tcBorders>
          </w:tcPr>
          <w:p w:rsidR="00B53D47" w:rsidRDefault="00B53D47">
            <w:pPr>
              <w:shd w:val="solid" w:color="FFFFFF" w:fill="FFFFFF"/>
              <w:rPr>
                <w:rFonts w:ascii="Verdana" w:hAnsi="Verdana" w:cs="Times"/>
                <w:b/>
              </w:rPr>
            </w:pP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:rsidR="00B53D47" w:rsidRDefault="00B53D47">
            <w:pPr>
              <w:pStyle w:val="dnum"/>
              <w:framePr w:hSpace="0" w:wrap="auto" w:vAnchor="margin" w:hAnchor="text" w:yAlign="inline"/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53D47">
        <w:trPr>
          <w:cantSplit/>
          <w:trHeight w:val="138"/>
        </w:trPr>
        <w:tc>
          <w:tcPr>
            <w:tcW w:w="6345" w:type="dxa"/>
            <w:tcBorders>
              <w:top w:val="single" w:sz="12" w:space="0" w:color="auto"/>
            </w:tcBorders>
          </w:tcPr>
          <w:p w:rsidR="00B53D47" w:rsidRDefault="00B53D47">
            <w:pPr>
              <w:shd w:val="solid" w:color="FFFFFF" w:fill="FFFFFF"/>
              <w:spacing w:before="0"/>
              <w:ind w:right="284"/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:rsidR="00B53D47" w:rsidRDefault="00B53D47">
            <w:pPr>
              <w:tabs>
                <w:tab w:val="left" w:pos="851"/>
              </w:tabs>
              <w:spacing w:before="0"/>
              <w:ind w:right="284"/>
              <w:jc w:val="right"/>
              <w:rPr>
                <w:bCs/>
                <w:sz w:val="20"/>
              </w:rPr>
            </w:pP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58457A" w:rsidRDefault="00B53D47">
            <w:pPr>
              <w:pStyle w:val="Heading1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8457A">
              <w:rPr>
                <w:rFonts w:asciiTheme="minorHAnsi" w:hAnsiTheme="minorHAnsi" w:cstheme="minorHAnsi"/>
                <w:sz w:val="24"/>
                <w:szCs w:val="24"/>
              </w:rPr>
              <w:t>PLENARY MEETING</w:t>
            </w:r>
          </w:p>
        </w:tc>
        <w:tc>
          <w:tcPr>
            <w:tcW w:w="3492" w:type="dxa"/>
          </w:tcPr>
          <w:p w:rsidR="00B53D47" w:rsidRPr="00BC5CE6" w:rsidRDefault="003D3EEC" w:rsidP="00BC5CE6">
            <w:pPr>
              <w:pStyle w:val="Heading2"/>
              <w:spacing w:before="0"/>
              <w:rPr>
                <w:rFonts w:asciiTheme="minorHAnsi" w:hAnsiTheme="minorHAnsi" w:cstheme="minorHAnsi"/>
                <w:szCs w:val="24"/>
                <w:lang w:val="es-ES"/>
              </w:rPr>
            </w:pPr>
            <w:proofErr w:type="spellStart"/>
            <w:r w:rsidRPr="00BC5CE6">
              <w:rPr>
                <w:rFonts w:asciiTheme="minorHAnsi" w:hAnsiTheme="minorHAnsi" w:cstheme="minorHAnsi"/>
                <w:szCs w:val="24"/>
                <w:lang w:val="es-ES"/>
              </w:rPr>
              <w:t>Document</w:t>
            </w:r>
            <w:proofErr w:type="spellEnd"/>
            <w:r w:rsidRPr="00BC5CE6">
              <w:rPr>
                <w:rFonts w:asciiTheme="minorHAnsi" w:hAnsiTheme="minorHAnsi" w:cstheme="minorHAnsi"/>
                <w:szCs w:val="24"/>
                <w:lang w:val="es-ES"/>
              </w:rPr>
              <w:t xml:space="preserve"> </w:t>
            </w:r>
            <w:r w:rsidR="00BC5CE6" w:rsidRPr="00BC5CE6">
              <w:rPr>
                <w:rFonts w:asciiTheme="minorHAnsi" w:hAnsiTheme="minorHAnsi" w:cstheme="minorHAnsi"/>
                <w:szCs w:val="24"/>
                <w:lang w:val="es-ES"/>
              </w:rPr>
              <w:t>9</w:t>
            </w:r>
            <w:r w:rsidRPr="00BC5CE6">
              <w:rPr>
                <w:rFonts w:asciiTheme="minorHAnsi" w:hAnsiTheme="minorHAnsi" w:cstheme="minorHAnsi"/>
                <w:szCs w:val="24"/>
                <w:lang w:val="es-ES"/>
              </w:rPr>
              <w:t>-</w:t>
            </w:r>
            <w:r w:rsidR="00B53D47" w:rsidRPr="00BC5CE6">
              <w:rPr>
                <w:rFonts w:asciiTheme="minorHAnsi" w:hAnsiTheme="minorHAnsi" w:cstheme="minorHAnsi"/>
                <w:szCs w:val="24"/>
                <w:lang w:val="es-ES"/>
              </w:rPr>
              <w:t>E</w:t>
            </w: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BC5CE6" w:rsidRDefault="00B53D47">
            <w:pPr>
              <w:shd w:val="solid" w:color="FFFFFF" w:fill="FFFFFF"/>
              <w:spacing w:before="0"/>
              <w:ind w:right="284"/>
              <w:rPr>
                <w:rFonts w:asciiTheme="minorHAnsi" w:hAnsiTheme="minorHAnsi" w:cstheme="minorHAnsi"/>
                <w:szCs w:val="24"/>
                <w:lang w:val="es-ES"/>
              </w:rPr>
            </w:pPr>
          </w:p>
        </w:tc>
        <w:tc>
          <w:tcPr>
            <w:tcW w:w="3492" w:type="dxa"/>
          </w:tcPr>
          <w:p w:rsidR="00B53D47" w:rsidRPr="00BC5CE6" w:rsidRDefault="00CD7FC7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 w:cstheme="minorHAnsi"/>
                <w:b/>
                <w:szCs w:val="24"/>
              </w:rPr>
            </w:pPr>
            <w:r w:rsidRPr="00BC5CE6">
              <w:rPr>
                <w:rFonts w:asciiTheme="minorHAnsi" w:hAnsiTheme="minorHAnsi" w:cstheme="minorHAnsi"/>
                <w:b/>
                <w:szCs w:val="24"/>
              </w:rPr>
              <w:t>6 September 2013</w:t>
            </w: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BC5CE6" w:rsidRDefault="00B53D47">
            <w:pPr>
              <w:shd w:val="solid" w:color="FFFFFF" w:fill="FFFFFF"/>
              <w:spacing w:before="0"/>
              <w:ind w:right="28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92" w:type="dxa"/>
          </w:tcPr>
          <w:p w:rsidR="00B53D47" w:rsidRPr="00BC5CE6" w:rsidRDefault="00B53D47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 w:cstheme="minorHAnsi"/>
                <w:b/>
                <w:szCs w:val="24"/>
              </w:rPr>
            </w:pPr>
            <w:r w:rsidRPr="00BC5CE6">
              <w:rPr>
                <w:rFonts w:asciiTheme="minorHAnsi" w:hAnsiTheme="minorHAnsi" w:cstheme="minorHAnsi"/>
                <w:b/>
                <w:szCs w:val="24"/>
              </w:rPr>
              <w:t>Original: English</w:t>
            </w:r>
          </w:p>
        </w:tc>
      </w:tr>
      <w:tr w:rsidR="00B53D47" w:rsidRPr="00CD7FC7">
        <w:trPr>
          <w:cantSplit/>
          <w:trHeight w:val="138"/>
        </w:trPr>
        <w:tc>
          <w:tcPr>
            <w:tcW w:w="9837" w:type="dxa"/>
            <w:gridSpan w:val="2"/>
          </w:tcPr>
          <w:p w:rsidR="00B53D47" w:rsidRPr="00CD7FC7" w:rsidRDefault="00B53D47">
            <w:pPr>
              <w:pStyle w:val="Source"/>
              <w:rPr>
                <w:rFonts w:asciiTheme="minorHAnsi" w:hAnsiTheme="minorHAnsi" w:cstheme="minorHAnsi"/>
                <w:szCs w:val="28"/>
              </w:rPr>
            </w:pPr>
            <w:r w:rsidRPr="00CD7FC7">
              <w:rPr>
                <w:rFonts w:asciiTheme="minorHAnsi" w:hAnsiTheme="minorHAnsi" w:cstheme="minorHAnsi"/>
                <w:szCs w:val="28"/>
              </w:rPr>
              <w:t>Note by the Secretary-General</w:t>
            </w:r>
          </w:p>
        </w:tc>
      </w:tr>
      <w:tr w:rsidR="00B53D47" w:rsidRPr="00CD7FC7">
        <w:trPr>
          <w:cantSplit/>
          <w:trHeight w:val="138"/>
        </w:trPr>
        <w:tc>
          <w:tcPr>
            <w:tcW w:w="9837" w:type="dxa"/>
            <w:gridSpan w:val="2"/>
          </w:tcPr>
          <w:p w:rsidR="00B53D47" w:rsidRPr="00CD7FC7" w:rsidRDefault="00B53D47">
            <w:pPr>
              <w:pStyle w:val="Title1"/>
              <w:rPr>
                <w:rFonts w:asciiTheme="minorHAnsi" w:hAnsiTheme="minorHAnsi" w:cstheme="minorHAnsi"/>
                <w:szCs w:val="28"/>
              </w:rPr>
            </w:pPr>
            <w:r w:rsidRPr="00CD7FC7">
              <w:rPr>
                <w:rFonts w:asciiTheme="minorHAnsi" w:hAnsiTheme="minorHAnsi" w:cstheme="minorHAnsi"/>
                <w:szCs w:val="28"/>
              </w:rPr>
              <w:t xml:space="preserve">CANDIDACY FOR THE POST OF </w:t>
            </w:r>
            <w:r w:rsidR="003E6EFD" w:rsidRPr="00CD7FC7">
              <w:rPr>
                <w:rFonts w:asciiTheme="minorHAnsi" w:hAnsiTheme="minorHAnsi" w:cstheme="minorHAnsi"/>
                <w:szCs w:val="28"/>
              </w:rPr>
              <w:t>DEPUTY SECRETARY-GENERAL</w:t>
            </w:r>
          </w:p>
        </w:tc>
      </w:tr>
    </w:tbl>
    <w:p w:rsidR="00B53D47" w:rsidRPr="00CD7FC7" w:rsidRDefault="00B53D47">
      <w:pPr>
        <w:rPr>
          <w:rFonts w:asciiTheme="minorHAnsi" w:hAnsiTheme="minorHAnsi" w:cstheme="minorHAnsi"/>
        </w:rPr>
      </w:pPr>
    </w:p>
    <w:p w:rsidR="00B53D47" w:rsidRPr="00CD7FC7" w:rsidRDefault="00B53D47" w:rsidP="0074612C">
      <w:pPr>
        <w:pStyle w:val="Normalaftertitle"/>
        <w:rPr>
          <w:rFonts w:asciiTheme="minorHAnsi" w:hAnsiTheme="minorHAnsi" w:cstheme="minorHAnsi"/>
        </w:rPr>
      </w:pPr>
      <w:r w:rsidRPr="00CD7FC7">
        <w:rPr>
          <w:rFonts w:asciiTheme="minorHAnsi" w:hAnsiTheme="minorHAnsi" w:cstheme="minorHAnsi"/>
        </w:rPr>
        <w:t>Further to the information contained in Document 3, I have pleasure in transmitting to the conference, in annex, the candidacy of:</w:t>
      </w:r>
    </w:p>
    <w:p w:rsidR="00B53D47" w:rsidRPr="00CD7FC7" w:rsidRDefault="00BC5CE6" w:rsidP="00BC5CE6">
      <w:pPr>
        <w:spacing w:before="24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Dr Amr BADAWI </w:t>
      </w:r>
      <w:r w:rsidR="00FC4C75" w:rsidRPr="00CD7FC7">
        <w:rPr>
          <w:rFonts w:asciiTheme="minorHAnsi" w:hAnsiTheme="minorHAnsi" w:cstheme="minorHAnsi"/>
          <w:b/>
          <w:bCs/>
        </w:rPr>
        <w:t>(</w:t>
      </w:r>
      <w:r>
        <w:rPr>
          <w:rFonts w:asciiTheme="minorHAnsi" w:hAnsiTheme="minorHAnsi" w:cstheme="minorHAnsi"/>
          <w:b/>
          <w:bCs/>
        </w:rPr>
        <w:t>Arab Republic of Egypt</w:t>
      </w:r>
      <w:r w:rsidR="00CD7FC7" w:rsidRPr="00CD7FC7">
        <w:rPr>
          <w:rFonts w:asciiTheme="minorHAnsi" w:hAnsiTheme="minorHAnsi" w:cstheme="minorHAnsi"/>
          <w:b/>
          <w:bCs/>
        </w:rPr>
        <w:t>)</w:t>
      </w:r>
    </w:p>
    <w:p w:rsidR="00B53D47" w:rsidRPr="00CD7FC7" w:rsidRDefault="00B53D47" w:rsidP="003D3EEC">
      <w:pPr>
        <w:spacing w:before="240"/>
        <w:rPr>
          <w:rFonts w:asciiTheme="minorHAnsi" w:hAnsiTheme="minorHAnsi" w:cstheme="minorHAnsi"/>
        </w:rPr>
      </w:pPr>
      <w:proofErr w:type="gramStart"/>
      <w:r w:rsidRPr="00CD7FC7">
        <w:rPr>
          <w:rFonts w:asciiTheme="minorHAnsi" w:hAnsiTheme="minorHAnsi" w:cstheme="minorHAnsi"/>
        </w:rPr>
        <w:t>for</w:t>
      </w:r>
      <w:proofErr w:type="gramEnd"/>
      <w:r w:rsidRPr="00CD7FC7">
        <w:rPr>
          <w:rFonts w:asciiTheme="minorHAnsi" w:hAnsiTheme="minorHAnsi" w:cstheme="minorHAnsi"/>
        </w:rPr>
        <w:t xml:space="preserve"> the post of</w:t>
      </w:r>
      <w:r w:rsidR="003E6EFD" w:rsidRPr="00CD7FC7">
        <w:rPr>
          <w:rFonts w:asciiTheme="minorHAnsi" w:hAnsiTheme="minorHAnsi" w:cstheme="minorHAnsi"/>
        </w:rPr>
        <w:t xml:space="preserve"> Deputy Secretary-General</w:t>
      </w:r>
      <w:r w:rsidRPr="00CD7FC7">
        <w:rPr>
          <w:rFonts w:asciiTheme="minorHAnsi" w:hAnsiTheme="minorHAnsi" w:cstheme="minorHAnsi"/>
        </w:rPr>
        <w:t xml:space="preserve"> of the International Telecommunication Union.</w:t>
      </w:r>
    </w:p>
    <w:p w:rsidR="00B53D47" w:rsidRPr="00CD7FC7" w:rsidRDefault="00B53D47">
      <w:pPr>
        <w:rPr>
          <w:rFonts w:asciiTheme="minorHAnsi" w:hAnsiTheme="minorHAnsi" w:cstheme="minorHAnsi"/>
        </w:rPr>
      </w:pPr>
    </w:p>
    <w:p w:rsidR="003D3EEC" w:rsidRPr="00CD7FC7" w:rsidRDefault="003D3EEC">
      <w:pPr>
        <w:rPr>
          <w:rFonts w:asciiTheme="minorHAnsi" w:hAnsiTheme="minorHAnsi" w:cstheme="minorHAnsi"/>
        </w:rPr>
      </w:pPr>
    </w:p>
    <w:p w:rsidR="003D3EEC" w:rsidRPr="00CD7FC7" w:rsidRDefault="003D3EEC">
      <w:pPr>
        <w:rPr>
          <w:rFonts w:asciiTheme="minorHAnsi" w:hAnsiTheme="minorHAnsi" w:cstheme="minorHAnsi"/>
        </w:rPr>
      </w:pPr>
    </w:p>
    <w:p w:rsidR="00B53D47" w:rsidRPr="00CD7FC7" w:rsidRDefault="00B53D47" w:rsidP="00F546D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rFonts w:asciiTheme="minorHAnsi" w:hAnsiTheme="minorHAnsi" w:cstheme="minorHAnsi"/>
        </w:rPr>
      </w:pPr>
      <w:r w:rsidRPr="00CD7FC7">
        <w:rPr>
          <w:rFonts w:asciiTheme="minorHAnsi" w:hAnsiTheme="minorHAnsi" w:cstheme="minorHAnsi"/>
        </w:rPr>
        <w:tab/>
      </w:r>
      <w:r w:rsidR="00166A3E" w:rsidRPr="00CD7FC7">
        <w:rPr>
          <w:rFonts w:asciiTheme="minorHAnsi" w:hAnsiTheme="minorHAnsi" w:cstheme="minorHAnsi"/>
        </w:rPr>
        <w:t xml:space="preserve">Dr </w:t>
      </w:r>
      <w:r w:rsidR="003D3EEC" w:rsidRPr="00CD7FC7">
        <w:rPr>
          <w:rFonts w:asciiTheme="minorHAnsi" w:hAnsiTheme="minorHAnsi" w:cstheme="minorHAnsi"/>
        </w:rPr>
        <w:t>Hamadoun I. TOURE</w:t>
      </w:r>
      <w:r w:rsidRPr="00CD7FC7">
        <w:rPr>
          <w:rFonts w:asciiTheme="minorHAnsi" w:hAnsiTheme="minorHAnsi" w:cstheme="minorHAnsi"/>
        </w:rPr>
        <w:br/>
      </w:r>
      <w:r w:rsidRPr="00CD7FC7">
        <w:rPr>
          <w:rFonts w:asciiTheme="minorHAnsi" w:hAnsiTheme="minorHAnsi" w:cstheme="minorHAnsi"/>
        </w:rPr>
        <w:tab/>
        <w:t>Secretary-General</w:t>
      </w:r>
    </w:p>
    <w:p w:rsidR="00B53D47" w:rsidRPr="00CD7FC7" w:rsidRDefault="00B53D47">
      <w:pPr>
        <w:rPr>
          <w:rFonts w:asciiTheme="minorHAnsi" w:hAnsiTheme="minorHAnsi" w:cstheme="minorHAnsi"/>
        </w:rPr>
      </w:pPr>
    </w:p>
    <w:p w:rsidR="00B53D47" w:rsidRPr="00CD7FC7" w:rsidRDefault="00B53D47">
      <w:pPr>
        <w:rPr>
          <w:rFonts w:asciiTheme="minorHAnsi" w:hAnsiTheme="minorHAnsi" w:cstheme="minorHAnsi"/>
        </w:rPr>
      </w:pPr>
    </w:p>
    <w:p w:rsidR="00B53D47" w:rsidRDefault="00B53D47">
      <w:pPr>
        <w:rPr>
          <w:rFonts w:asciiTheme="minorHAnsi" w:hAnsiTheme="minorHAnsi" w:cstheme="minorHAnsi"/>
        </w:rPr>
      </w:pPr>
      <w:r w:rsidRPr="00CD7FC7">
        <w:rPr>
          <w:rFonts w:asciiTheme="minorHAnsi" w:hAnsiTheme="minorHAnsi" w:cstheme="minorHAnsi"/>
          <w:b/>
          <w:bCs/>
        </w:rPr>
        <w:t>Annex</w:t>
      </w:r>
      <w:r w:rsidRPr="00CD7FC7">
        <w:rPr>
          <w:rFonts w:asciiTheme="minorHAnsi" w:hAnsiTheme="minorHAnsi" w:cstheme="minorHAnsi"/>
        </w:rPr>
        <w:t>: 1</w:t>
      </w:r>
    </w:p>
    <w:p w:rsidR="00CD7FC7" w:rsidRDefault="00CD7F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CD7FC7" w:rsidRDefault="00767E50" w:rsidP="00767E5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ANNEX</w:t>
      </w:r>
    </w:p>
    <w:p w:rsidR="00D76ECD" w:rsidRDefault="00D76E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 w:eastAsia="zh-CN"/>
        </w:rPr>
        <w:drawing>
          <wp:inline distT="0" distB="0" distL="0" distR="0">
            <wp:extent cx="6119495" cy="83375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egyp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33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ECD" w:rsidRDefault="00D76EC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0B6F5D" w:rsidRPr="0078552D" w:rsidRDefault="000B6F5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4776"/>
      </w:tblGrid>
      <w:tr w:rsidR="00D76ECD" w:rsidRPr="0078552D" w:rsidTr="00FB7B4F">
        <w:tc>
          <w:tcPr>
            <w:tcW w:w="6062" w:type="dxa"/>
            <w:vAlign w:val="center"/>
          </w:tcPr>
          <w:p w:rsidR="00D76ECD" w:rsidRPr="0078552D" w:rsidRDefault="00D76ECD" w:rsidP="00FB7B4F">
            <w:pPr>
              <w:tabs>
                <w:tab w:val="left" w:pos="9810"/>
              </w:tabs>
              <w:spacing w:before="52"/>
              <w:ind w:right="66"/>
              <w:jc w:val="left"/>
              <w:rPr>
                <w:rFonts w:asciiTheme="minorHAnsi" w:hAnsiTheme="minorHAnsi" w:cstheme="minorHAnsi"/>
                <w:sz w:val="33"/>
                <w:szCs w:val="33"/>
              </w:rPr>
            </w:pPr>
            <w:r w:rsidRPr="0078552D">
              <w:rPr>
                <w:rFonts w:asciiTheme="minorHAnsi" w:hAnsiTheme="minorHAnsi" w:cstheme="minorHAnsi"/>
                <w:sz w:val="32"/>
                <w:szCs w:val="32"/>
              </w:rPr>
              <w:t>AMR</w:t>
            </w:r>
            <w:r w:rsidR="0058457A" w:rsidRPr="0078552D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78552D">
              <w:rPr>
                <w:rFonts w:asciiTheme="minorHAnsi" w:hAnsiTheme="minorHAnsi" w:cstheme="minorHAnsi"/>
                <w:b/>
                <w:bCs/>
                <w:sz w:val="33"/>
                <w:szCs w:val="33"/>
              </w:rPr>
              <w:t>BADAWI</w:t>
            </w:r>
            <w:proofErr w:type="gramStart"/>
            <w:r w:rsidRPr="0078552D">
              <w:rPr>
                <w:rFonts w:asciiTheme="minorHAnsi" w:hAnsiTheme="minorHAnsi" w:cstheme="minorHAnsi"/>
                <w:b/>
                <w:bCs/>
                <w:sz w:val="33"/>
                <w:szCs w:val="33"/>
              </w:rPr>
              <w:t>,PH.D</w:t>
            </w:r>
            <w:proofErr w:type="gramEnd"/>
            <w:r w:rsidRPr="0078552D">
              <w:rPr>
                <w:rFonts w:asciiTheme="minorHAnsi" w:hAnsiTheme="minorHAnsi" w:cstheme="minorHAnsi"/>
                <w:b/>
                <w:bCs/>
                <w:sz w:val="33"/>
                <w:szCs w:val="33"/>
              </w:rPr>
              <w:t>.</w:t>
            </w:r>
          </w:p>
          <w:p w:rsidR="00D76ECD" w:rsidRPr="0078552D" w:rsidRDefault="00D76ECD" w:rsidP="00FB7B4F">
            <w:pPr>
              <w:tabs>
                <w:tab w:val="left" w:pos="9810"/>
              </w:tabs>
              <w:spacing w:before="52"/>
              <w:ind w:right="66"/>
              <w:jc w:val="left"/>
              <w:rPr>
                <w:rFonts w:asciiTheme="minorHAnsi" w:hAnsiTheme="minorHAnsi" w:cstheme="minorHAnsi"/>
                <w:szCs w:val="24"/>
              </w:rPr>
            </w:pPr>
            <w:r w:rsidRPr="0078552D">
              <w:rPr>
                <w:rFonts w:asciiTheme="minorHAnsi" w:hAnsiTheme="minorHAnsi" w:cstheme="minorHAnsi"/>
                <w:szCs w:val="24"/>
              </w:rPr>
              <w:t>Address: National Telecommunications Regulatory Authority</w:t>
            </w:r>
          </w:p>
          <w:p w:rsidR="00D76ECD" w:rsidRPr="0078552D" w:rsidRDefault="00D76ECD" w:rsidP="00FB7B4F">
            <w:pPr>
              <w:tabs>
                <w:tab w:val="left" w:pos="9810"/>
              </w:tabs>
              <w:spacing w:before="52"/>
              <w:ind w:right="66"/>
              <w:jc w:val="left"/>
              <w:rPr>
                <w:rFonts w:asciiTheme="minorHAnsi" w:hAnsiTheme="minorHAnsi" w:cstheme="minorHAnsi"/>
                <w:szCs w:val="24"/>
              </w:rPr>
            </w:pPr>
            <w:r w:rsidRPr="0078552D">
              <w:rPr>
                <w:rFonts w:asciiTheme="minorHAnsi" w:hAnsiTheme="minorHAnsi" w:cstheme="minorHAnsi"/>
                <w:szCs w:val="24"/>
              </w:rPr>
              <w:t>Building B4 Smart Village,</w:t>
            </w:r>
          </w:p>
          <w:p w:rsidR="00D76ECD" w:rsidRPr="0078552D" w:rsidRDefault="00D76ECD" w:rsidP="00FB7B4F">
            <w:pPr>
              <w:tabs>
                <w:tab w:val="left" w:pos="9810"/>
              </w:tabs>
              <w:spacing w:before="52"/>
              <w:ind w:right="66"/>
              <w:jc w:val="left"/>
              <w:rPr>
                <w:rFonts w:asciiTheme="minorHAnsi" w:hAnsiTheme="minorHAnsi" w:cstheme="minorHAnsi"/>
                <w:szCs w:val="24"/>
              </w:rPr>
            </w:pPr>
            <w:r w:rsidRPr="0078552D">
              <w:rPr>
                <w:rFonts w:asciiTheme="minorHAnsi" w:hAnsiTheme="minorHAnsi" w:cstheme="minorHAnsi"/>
                <w:szCs w:val="24"/>
              </w:rPr>
              <w:t xml:space="preserve">Abu </w:t>
            </w:r>
            <w:proofErr w:type="spellStart"/>
            <w:r w:rsidRPr="0078552D">
              <w:rPr>
                <w:rFonts w:asciiTheme="minorHAnsi" w:hAnsiTheme="minorHAnsi" w:cstheme="minorHAnsi"/>
                <w:szCs w:val="24"/>
              </w:rPr>
              <w:t>Rawash</w:t>
            </w:r>
            <w:proofErr w:type="spellEnd"/>
            <w:r w:rsidRPr="0078552D">
              <w:rPr>
                <w:rFonts w:asciiTheme="minorHAnsi" w:hAnsiTheme="minorHAnsi" w:cstheme="minorHAnsi"/>
                <w:szCs w:val="24"/>
              </w:rPr>
              <w:t>, Giza, Egypt</w:t>
            </w:r>
          </w:p>
          <w:p w:rsidR="00D76ECD" w:rsidRPr="0078552D" w:rsidRDefault="00D76ECD" w:rsidP="00FB7B4F">
            <w:pPr>
              <w:tabs>
                <w:tab w:val="left" w:pos="9810"/>
              </w:tabs>
              <w:spacing w:before="52"/>
              <w:ind w:right="66"/>
              <w:jc w:val="left"/>
              <w:rPr>
                <w:rFonts w:asciiTheme="minorHAnsi" w:hAnsiTheme="minorHAnsi" w:cstheme="minorHAnsi"/>
                <w:szCs w:val="24"/>
              </w:rPr>
            </w:pPr>
            <w:r w:rsidRPr="0078552D">
              <w:rPr>
                <w:rFonts w:asciiTheme="minorHAnsi" w:hAnsiTheme="minorHAnsi" w:cstheme="minorHAnsi"/>
                <w:szCs w:val="24"/>
              </w:rPr>
              <w:t>Tel: +20 2 35344238 (office) +20 122 2172277 (mobile)</w:t>
            </w:r>
          </w:p>
          <w:p w:rsidR="00D76ECD" w:rsidRPr="0078552D" w:rsidRDefault="00D76ECD" w:rsidP="00FB7B4F">
            <w:pPr>
              <w:tabs>
                <w:tab w:val="left" w:pos="9810"/>
              </w:tabs>
              <w:spacing w:before="52"/>
              <w:ind w:right="66"/>
              <w:jc w:val="left"/>
              <w:rPr>
                <w:rFonts w:asciiTheme="minorHAnsi" w:hAnsiTheme="minorHAnsi" w:cstheme="minorHAnsi"/>
              </w:rPr>
            </w:pPr>
            <w:r w:rsidRPr="0078552D">
              <w:rPr>
                <w:rFonts w:asciiTheme="minorHAnsi" w:hAnsiTheme="minorHAnsi" w:cstheme="minorHAnsi"/>
                <w:szCs w:val="24"/>
              </w:rPr>
              <w:t xml:space="preserve">Email: </w:t>
            </w:r>
            <w:hyperlink r:id="rId11" w:history="1">
              <w:r w:rsidRPr="0078552D">
                <w:rPr>
                  <w:rStyle w:val="Hyperlink"/>
                  <w:rFonts w:asciiTheme="minorHAnsi" w:hAnsiTheme="minorHAnsi" w:cstheme="minorHAnsi"/>
                  <w:szCs w:val="24"/>
                </w:rPr>
                <w:t>abadawi@tra.gov.eg</w:t>
              </w:r>
            </w:hyperlink>
          </w:p>
        </w:tc>
        <w:tc>
          <w:tcPr>
            <w:tcW w:w="3791" w:type="dxa"/>
          </w:tcPr>
          <w:p w:rsidR="00D76ECD" w:rsidRPr="0078552D" w:rsidRDefault="00D76ECD">
            <w:pPr>
              <w:rPr>
                <w:rFonts w:asciiTheme="minorHAnsi" w:hAnsiTheme="minorHAnsi" w:cstheme="minorHAnsi"/>
              </w:rPr>
            </w:pPr>
            <w:r w:rsidRPr="0078552D">
              <w:rPr>
                <w:rFonts w:asciiTheme="minorHAnsi" w:hAnsiTheme="minorHAnsi" w:cstheme="minorHAnsi"/>
                <w:noProof/>
                <w:lang w:val="en-US" w:eastAsia="zh-CN"/>
              </w:rPr>
              <w:drawing>
                <wp:inline distT="0" distB="0" distL="0" distR="0" wp14:anchorId="3F421EB5" wp14:editId="66A0CA89">
                  <wp:extent cx="2889255" cy="2567898"/>
                  <wp:effectExtent l="0" t="0" r="635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9-Dr Amr Badawi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737" cy="256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6ECD" w:rsidRPr="0078552D" w:rsidRDefault="00D76ECD">
      <w:pPr>
        <w:rPr>
          <w:rFonts w:asciiTheme="minorHAnsi" w:hAnsiTheme="minorHAnsi" w:cstheme="minorHAnsi"/>
        </w:rPr>
      </w:pPr>
    </w:p>
    <w:p w:rsidR="00D76ECD" w:rsidRPr="0078552D" w:rsidRDefault="00D76ECD" w:rsidP="00D76ECD">
      <w:pPr>
        <w:pBdr>
          <w:bottom w:val="single" w:sz="12" w:space="1" w:color="auto"/>
        </w:pBdr>
        <w:tabs>
          <w:tab w:val="left" w:pos="9810"/>
        </w:tabs>
        <w:spacing w:before="24"/>
        <w:ind w:right="-20"/>
        <w:rPr>
          <w:rFonts w:asciiTheme="minorHAnsi" w:hAnsiTheme="minorHAnsi" w:cstheme="minorHAnsi"/>
          <w:b/>
          <w:bCs/>
          <w:sz w:val="28"/>
          <w:szCs w:val="28"/>
        </w:rPr>
      </w:pPr>
      <w:r w:rsidRPr="0078552D">
        <w:rPr>
          <w:rFonts w:asciiTheme="minorHAnsi" w:hAnsiTheme="minorHAnsi" w:cstheme="minorHAnsi"/>
          <w:b/>
          <w:bCs/>
          <w:sz w:val="28"/>
          <w:szCs w:val="28"/>
        </w:rPr>
        <w:t>Experience:</w:t>
      </w:r>
    </w:p>
    <w:p w:rsidR="00D76ECD" w:rsidRPr="0078552D" w:rsidRDefault="00D76ECD" w:rsidP="00900661">
      <w:pPr>
        <w:tabs>
          <w:tab w:val="left" w:pos="9810"/>
        </w:tabs>
        <w:spacing w:before="240"/>
        <w:ind w:right="-23"/>
        <w:rPr>
          <w:rFonts w:asciiTheme="minorHAnsi" w:hAnsiTheme="minorHAnsi" w:cstheme="minorHAnsi"/>
          <w:i/>
          <w:szCs w:val="24"/>
        </w:rPr>
      </w:pPr>
      <w:r w:rsidRPr="0078552D">
        <w:rPr>
          <w:rFonts w:asciiTheme="minorHAnsi" w:hAnsiTheme="minorHAnsi" w:cstheme="minorHAnsi"/>
          <w:b/>
          <w:bCs/>
          <w:iCs/>
          <w:szCs w:val="24"/>
        </w:rPr>
        <w:t xml:space="preserve">Board Member, the National Telecom Regulatory Authority (NTRA), Egypt, </w:t>
      </w:r>
      <w:r w:rsidRPr="0078552D">
        <w:rPr>
          <w:rFonts w:asciiTheme="minorHAnsi" w:hAnsiTheme="minorHAnsi" w:cstheme="minorHAnsi"/>
          <w:i/>
          <w:szCs w:val="24"/>
        </w:rPr>
        <w:t>July 2013- present</w:t>
      </w:r>
    </w:p>
    <w:p w:rsidR="00D76ECD" w:rsidRPr="0078552D" w:rsidRDefault="00D76ECD" w:rsidP="00900661">
      <w:pPr>
        <w:tabs>
          <w:tab w:val="left" w:pos="9810"/>
        </w:tabs>
        <w:spacing w:before="240"/>
        <w:ind w:right="-23"/>
        <w:rPr>
          <w:rFonts w:asciiTheme="minorHAnsi" w:hAnsiTheme="minorHAnsi" w:cstheme="minorHAnsi"/>
          <w:i/>
          <w:szCs w:val="24"/>
        </w:rPr>
      </w:pPr>
      <w:r w:rsidRPr="0078552D">
        <w:rPr>
          <w:rFonts w:asciiTheme="minorHAnsi" w:hAnsiTheme="minorHAnsi" w:cstheme="minorHAnsi"/>
          <w:b/>
          <w:bCs/>
          <w:iCs/>
          <w:szCs w:val="24"/>
        </w:rPr>
        <w:t>Executive President,</w:t>
      </w:r>
      <w:r w:rsidR="0058457A" w:rsidRPr="0078552D">
        <w:rPr>
          <w:rFonts w:asciiTheme="minorHAnsi" w:hAnsiTheme="minorHAnsi" w:cstheme="minorHAnsi"/>
          <w:b/>
          <w:bCs/>
          <w:i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iCs/>
          <w:szCs w:val="24"/>
        </w:rPr>
        <w:t xml:space="preserve">the National Telecom Regulatory Authority (NTRA), Egypt, </w:t>
      </w:r>
      <w:r w:rsidRPr="0078552D">
        <w:rPr>
          <w:rFonts w:asciiTheme="minorHAnsi" w:hAnsiTheme="minorHAnsi" w:cstheme="minorHAnsi"/>
          <w:i/>
          <w:szCs w:val="24"/>
        </w:rPr>
        <w:t>March 2006 – July 2013</w:t>
      </w:r>
    </w:p>
    <w:p w:rsidR="00D76ECD" w:rsidRPr="0078552D" w:rsidRDefault="00D76ECD" w:rsidP="00900661">
      <w:pPr>
        <w:tabs>
          <w:tab w:val="left" w:pos="9810"/>
        </w:tabs>
        <w:spacing w:before="240"/>
        <w:ind w:right="-23"/>
        <w:rPr>
          <w:rFonts w:asciiTheme="minorHAnsi" w:hAnsiTheme="minorHAnsi" w:cstheme="minorHAnsi"/>
          <w:b/>
          <w:bCs/>
          <w:i/>
          <w:szCs w:val="24"/>
        </w:rPr>
      </w:pPr>
      <w:r w:rsidRPr="0078552D">
        <w:rPr>
          <w:rFonts w:asciiTheme="minorHAnsi" w:hAnsiTheme="minorHAnsi" w:cstheme="minorHAnsi"/>
          <w:b/>
          <w:bCs/>
          <w:i/>
          <w:szCs w:val="24"/>
        </w:rPr>
        <w:t>Led NTRA in:</w:t>
      </w:r>
    </w:p>
    <w:p w:rsidR="00D76ECD" w:rsidRPr="0078552D" w:rsidRDefault="00D76ECD" w:rsidP="00333373">
      <w:pPr>
        <w:pStyle w:val="ListParagraph"/>
        <w:numPr>
          <w:ilvl w:val="0"/>
          <w:numId w:val="9"/>
        </w:numPr>
        <w:tabs>
          <w:tab w:val="left" w:pos="9810"/>
        </w:tabs>
        <w:spacing w:before="60"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Drafting Egypt’s National Broadband Plan.</w:t>
      </w:r>
    </w:p>
    <w:p w:rsidR="00D76ECD" w:rsidRPr="0078552D" w:rsidRDefault="00D76ECD" w:rsidP="00333373">
      <w:pPr>
        <w:pStyle w:val="ListParagraph"/>
        <w:numPr>
          <w:ilvl w:val="0"/>
          <w:numId w:val="9"/>
        </w:numPr>
        <w:tabs>
          <w:tab w:val="left" w:pos="9810"/>
        </w:tabs>
        <w:spacing w:before="60"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 xml:space="preserve">Drafting the Free Competition Framework in conjunction with the liberalization of Fixed Networks Services. </w:t>
      </w:r>
    </w:p>
    <w:p w:rsidR="00D76ECD" w:rsidRPr="0078552D" w:rsidRDefault="00D76ECD" w:rsidP="00333373">
      <w:pPr>
        <w:pStyle w:val="ListParagraph"/>
        <w:numPr>
          <w:ilvl w:val="0"/>
          <w:numId w:val="9"/>
        </w:numPr>
        <w:tabs>
          <w:tab w:val="left" w:pos="9810"/>
        </w:tabs>
        <w:spacing w:before="60"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Drafting the Universal Service framework and its executive plan.</w:t>
      </w:r>
    </w:p>
    <w:p w:rsidR="00D76ECD" w:rsidRPr="0078552D" w:rsidRDefault="00D76ECD" w:rsidP="00900661">
      <w:pPr>
        <w:pStyle w:val="ListParagraph"/>
        <w:numPr>
          <w:ilvl w:val="0"/>
          <w:numId w:val="9"/>
        </w:numPr>
        <w:spacing w:before="60"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 xml:space="preserve">Issuing the third national mobile operator’s license via a public tender auction, </w:t>
      </w:r>
      <w:proofErr w:type="gramStart"/>
      <w:r w:rsidRPr="0078552D">
        <w:rPr>
          <w:rFonts w:asciiTheme="minorHAnsi" w:hAnsiTheme="minorHAnsi" w:cstheme="minorHAnsi"/>
          <w:sz w:val="24"/>
          <w:szCs w:val="24"/>
        </w:rPr>
        <w:t xml:space="preserve">which was awarded to </w:t>
      </w:r>
      <w:proofErr w:type="spellStart"/>
      <w:r w:rsidRPr="0078552D">
        <w:rPr>
          <w:rFonts w:asciiTheme="minorHAnsi" w:hAnsiTheme="minorHAnsi" w:cstheme="minorHAnsi"/>
          <w:sz w:val="24"/>
          <w:szCs w:val="24"/>
        </w:rPr>
        <w:t>Etisalat</w:t>
      </w:r>
      <w:proofErr w:type="spellEnd"/>
      <w:r w:rsidRPr="0078552D">
        <w:rPr>
          <w:rFonts w:asciiTheme="minorHAnsi" w:hAnsiTheme="minorHAnsi" w:cstheme="minorHAnsi"/>
          <w:sz w:val="24"/>
          <w:szCs w:val="24"/>
        </w:rPr>
        <w:t xml:space="preserve"> consortium in 2006 for royalties of 3.0 Billion USD.</w:t>
      </w:r>
      <w:proofErr w:type="gramEnd"/>
    </w:p>
    <w:p w:rsidR="00D76ECD" w:rsidRPr="0078552D" w:rsidRDefault="00D76ECD" w:rsidP="00333373">
      <w:pPr>
        <w:pStyle w:val="ListParagraph"/>
        <w:numPr>
          <w:ilvl w:val="0"/>
          <w:numId w:val="9"/>
        </w:numPr>
        <w:tabs>
          <w:tab w:val="left" w:pos="9810"/>
        </w:tabs>
        <w:spacing w:before="60"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 xml:space="preserve">Issuing the third generation mobile Licenses to </w:t>
      </w:r>
      <w:proofErr w:type="spellStart"/>
      <w:r w:rsidRPr="0078552D">
        <w:rPr>
          <w:rFonts w:asciiTheme="minorHAnsi" w:hAnsiTheme="minorHAnsi" w:cstheme="minorHAnsi"/>
          <w:sz w:val="24"/>
          <w:szCs w:val="24"/>
        </w:rPr>
        <w:t>Mobinil</w:t>
      </w:r>
      <w:proofErr w:type="spellEnd"/>
      <w:r w:rsidR="00333373" w:rsidRPr="0078552D">
        <w:rPr>
          <w:rFonts w:asciiTheme="minorHAnsi" w:hAnsiTheme="minorHAnsi" w:cstheme="minorHAnsi"/>
          <w:sz w:val="24"/>
          <w:szCs w:val="24"/>
        </w:rPr>
        <w:t xml:space="preserve"> (Orange) and Vodafone Egypt in </w:t>
      </w:r>
      <w:r w:rsidRPr="0078552D">
        <w:rPr>
          <w:rFonts w:asciiTheme="minorHAnsi" w:hAnsiTheme="minorHAnsi" w:cstheme="minorHAnsi"/>
          <w:sz w:val="24"/>
          <w:szCs w:val="24"/>
        </w:rPr>
        <w:t>2007 for royalties of 600 Million USD each.</w:t>
      </w:r>
    </w:p>
    <w:p w:rsidR="00D76ECD" w:rsidRPr="0078552D" w:rsidRDefault="00D76ECD" w:rsidP="00333373">
      <w:pPr>
        <w:pStyle w:val="ListParagraph"/>
        <w:numPr>
          <w:ilvl w:val="0"/>
          <w:numId w:val="9"/>
        </w:numPr>
        <w:tabs>
          <w:tab w:val="left" w:pos="9810"/>
        </w:tabs>
        <w:spacing w:before="60"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Issuing licenses to TE data, Vodafone Data, Link and Egyptian Network of Universities for TLD Registrars (Top level Domain name) (.</w:t>
      </w:r>
      <w:r w:rsidRPr="0078552D">
        <w:rPr>
          <w:rFonts w:ascii="Arial" w:hAnsi="Arial" w:hint="cs"/>
          <w:sz w:val="24"/>
          <w:szCs w:val="24"/>
          <w:rtl/>
        </w:rPr>
        <w:t>مصر</w:t>
      </w:r>
      <w:r w:rsidRPr="0078552D">
        <w:rPr>
          <w:rFonts w:asciiTheme="minorHAnsi" w:hAnsiTheme="minorHAnsi" w:cstheme="minorHAnsi"/>
          <w:sz w:val="24"/>
          <w:szCs w:val="24"/>
        </w:rPr>
        <w:t>) as the first internationalized domain name (IDN) in Arabic.</w:t>
      </w:r>
    </w:p>
    <w:p w:rsidR="00D76ECD" w:rsidRPr="0078552D" w:rsidRDefault="00D76ECD" w:rsidP="00333373">
      <w:pPr>
        <w:pStyle w:val="ListParagraph"/>
        <w:numPr>
          <w:ilvl w:val="0"/>
          <w:numId w:val="9"/>
        </w:numPr>
        <w:tabs>
          <w:tab w:val="left" w:pos="9810"/>
        </w:tabs>
        <w:spacing w:before="60"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Authorizing GSM services (1800 MHz) on aircrafts within the Egyptian airspace.</w:t>
      </w:r>
    </w:p>
    <w:p w:rsidR="00D76ECD" w:rsidRPr="0078552D" w:rsidRDefault="00D76ECD" w:rsidP="00333373">
      <w:pPr>
        <w:pStyle w:val="ListParagraph"/>
        <w:numPr>
          <w:ilvl w:val="0"/>
          <w:numId w:val="9"/>
        </w:numPr>
        <w:tabs>
          <w:tab w:val="left" w:pos="9810"/>
        </w:tabs>
        <w:spacing w:before="60"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Issuing the license for Middle East and North Africa (MENA) consortium to install, operate and lease international submarine cables networks besides international telecommunication services infrastructure as a main step for the liberalization of the international services in the Egyptian market.</w:t>
      </w:r>
    </w:p>
    <w:p w:rsidR="00D76ECD" w:rsidRPr="0078552D" w:rsidRDefault="00D76ECD" w:rsidP="00333373">
      <w:pPr>
        <w:pStyle w:val="ListParagraph"/>
        <w:numPr>
          <w:ilvl w:val="0"/>
          <w:numId w:val="9"/>
        </w:numPr>
        <w:tabs>
          <w:tab w:val="left" w:pos="9810"/>
        </w:tabs>
        <w:spacing w:before="60"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 xml:space="preserve">The ruling on the interconnection dispute between </w:t>
      </w:r>
      <w:proofErr w:type="spellStart"/>
      <w:r w:rsidRPr="0078552D">
        <w:rPr>
          <w:rFonts w:asciiTheme="minorHAnsi" w:hAnsiTheme="minorHAnsi" w:cstheme="minorHAnsi"/>
          <w:sz w:val="24"/>
          <w:szCs w:val="24"/>
        </w:rPr>
        <w:t>Etisalat</w:t>
      </w:r>
      <w:proofErr w:type="spellEnd"/>
      <w:r w:rsidRPr="0078552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552D">
        <w:rPr>
          <w:rFonts w:asciiTheme="minorHAnsi" w:hAnsiTheme="minorHAnsi" w:cstheme="minorHAnsi"/>
          <w:sz w:val="24"/>
          <w:szCs w:val="24"/>
        </w:rPr>
        <w:t>Misr</w:t>
      </w:r>
      <w:proofErr w:type="spellEnd"/>
      <w:r w:rsidRPr="0078552D">
        <w:rPr>
          <w:rFonts w:asciiTheme="minorHAnsi" w:hAnsiTheme="minorHAnsi" w:cstheme="minorHAnsi"/>
          <w:sz w:val="24"/>
          <w:szCs w:val="24"/>
        </w:rPr>
        <w:t xml:space="preserve"> on one hand and </w:t>
      </w:r>
      <w:proofErr w:type="spellStart"/>
      <w:r w:rsidRPr="0078552D">
        <w:rPr>
          <w:rFonts w:asciiTheme="minorHAnsi" w:hAnsiTheme="minorHAnsi" w:cstheme="minorHAnsi"/>
          <w:sz w:val="24"/>
          <w:szCs w:val="24"/>
        </w:rPr>
        <w:t>Mobinil</w:t>
      </w:r>
      <w:proofErr w:type="spellEnd"/>
      <w:r w:rsidRPr="0078552D">
        <w:rPr>
          <w:rFonts w:asciiTheme="minorHAnsi" w:hAnsiTheme="minorHAnsi" w:cstheme="minorHAnsi"/>
          <w:sz w:val="24"/>
          <w:szCs w:val="24"/>
        </w:rPr>
        <w:t xml:space="preserve"> and Vodafone on the other.</w:t>
      </w:r>
    </w:p>
    <w:p w:rsidR="00D76ECD" w:rsidRPr="0078552D" w:rsidRDefault="00D76ECD" w:rsidP="00333373">
      <w:pPr>
        <w:pStyle w:val="ListParagraph"/>
        <w:numPr>
          <w:ilvl w:val="0"/>
          <w:numId w:val="9"/>
        </w:numPr>
        <w:tabs>
          <w:tab w:val="left" w:pos="9810"/>
        </w:tabs>
        <w:spacing w:before="60"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Issuing and implementing the new national numbering plan for Egypt in 2006.</w:t>
      </w:r>
    </w:p>
    <w:p w:rsidR="00D76ECD" w:rsidRPr="0078552D" w:rsidRDefault="00D76ECD" w:rsidP="00333373">
      <w:pPr>
        <w:pStyle w:val="ListParagraph"/>
        <w:numPr>
          <w:ilvl w:val="0"/>
          <w:numId w:val="9"/>
        </w:numPr>
        <w:tabs>
          <w:tab w:val="left" w:pos="9810"/>
        </w:tabs>
        <w:spacing w:before="60"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Introducing the Mobile Number Portability System and National Mobile Roaming Services, and site sharing for mobile operators.</w:t>
      </w:r>
    </w:p>
    <w:p w:rsidR="00D76ECD" w:rsidRPr="0078552D" w:rsidRDefault="00D76ECD" w:rsidP="00900661">
      <w:pPr>
        <w:pStyle w:val="ListParagraph"/>
        <w:keepLines/>
        <w:numPr>
          <w:ilvl w:val="0"/>
          <w:numId w:val="9"/>
        </w:numPr>
        <w:tabs>
          <w:tab w:val="left" w:pos="9810"/>
        </w:tabs>
        <w:spacing w:before="60"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lastRenderedPageBreak/>
        <w:t xml:space="preserve">Drafting the regulatory framework of Research and Development projects at NTRA, and launching the digital broadcasting project that was introduced by the </w:t>
      </w:r>
      <w:proofErr w:type="spellStart"/>
      <w:r w:rsidRPr="0078552D">
        <w:rPr>
          <w:rFonts w:asciiTheme="minorHAnsi" w:hAnsiTheme="minorHAnsi" w:cstheme="minorHAnsi"/>
          <w:sz w:val="24"/>
          <w:szCs w:val="24"/>
        </w:rPr>
        <w:t>Fraunhofer</w:t>
      </w:r>
      <w:proofErr w:type="spellEnd"/>
      <w:r w:rsidRPr="0078552D">
        <w:rPr>
          <w:rFonts w:asciiTheme="minorHAnsi" w:hAnsiTheme="minorHAnsi" w:cstheme="minorHAnsi"/>
          <w:sz w:val="24"/>
          <w:szCs w:val="24"/>
        </w:rPr>
        <w:t xml:space="preserve"> Institute.</w:t>
      </w:r>
    </w:p>
    <w:p w:rsidR="00D76ECD" w:rsidRPr="0078552D" w:rsidRDefault="00D76ECD" w:rsidP="00333373">
      <w:pPr>
        <w:pStyle w:val="ListParagraph"/>
        <w:numPr>
          <w:ilvl w:val="0"/>
          <w:numId w:val="9"/>
        </w:numPr>
        <w:tabs>
          <w:tab w:val="left" w:pos="9810"/>
        </w:tabs>
        <w:spacing w:before="60"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 xml:space="preserve">Establishing a 24-hour </w:t>
      </w:r>
      <w:proofErr w:type="spellStart"/>
      <w:r w:rsidRPr="0078552D">
        <w:rPr>
          <w:rFonts w:asciiTheme="minorHAnsi" w:hAnsiTheme="minorHAnsi" w:cstheme="minorHAnsi"/>
          <w:sz w:val="24"/>
          <w:szCs w:val="24"/>
        </w:rPr>
        <w:t>QoS</w:t>
      </w:r>
      <w:proofErr w:type="spellEnd"/>
      <w:r w:rsidRPr="0078552D">
        <w:rPr>
          <w:rFonts w:asciiTheme="minorHAnsi" w:hAnsiTheme="minorHAnsi" w:cstheme="minorHAnsi"/>
          <w:sz w:val="24"/>
          <w:szCs w:val="24"/>
        </w:rPr>
        <w:t xml:space="preserve"> monitoring system for mobile networks, and applying judicial seizures for telecommunication devices unapproved by NTRA.</w:t>
      </w:r>
    </w:p>
    <w:p w:rsidR="00D76ECD" w:rsidRPr="0078552D" w:rsidRDefault="00D76ECD" w:rsidP="00333373">
      <w:pPr>
        <w:pStyle w:val="ListParagraph"/>
        <w:numPr>
          <w:ilvl w:val="0"/>
          <w:numId w:val="9"/>
        </w:numPr>
        <w:tabs>
          <w:tab w:val="left" w:pos="9810"/>
        </w:tabs>
        <w:spacing w:before="60"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 xml:space="preserve">Signing and implementing the Institutional Twinning Agreement with AGCOM (Italy) and </w:t>
      </w:r>
      <w:proofErr w:type="spellStart"/>
      <w:r w:rsidRPr="0078552D">
        <w:rPr>
          <w:rFonts w:asciiTheme="minorHAnsi" w:hAnsiTheme="minorHAnsi" w:cstheme="minorHAnsi"/>
          <w:sz w:val="24"/>
          <w:szCs w:val="24"/>
        </w:rPr>
        <w:t>BnetzA</w:t>
      </w:r>
      <w:proofErr w:type="spellEnd"/>
      <w:r w:rsidRPr="0078552D">
        <w:rPr>
          <w:rFonts w:asciiTheme="minorHAnsi" w:hAnsiTheme="minorHAnsi" w:cstheme="minorHAnsi"/>
          <w:sz w:val="24"/>
          <w:szCs w:val="24"/>
        </w:rPr>
        <w:t xml:space="preserve"> (Germany) in 2008.</w:t>
      </w:r>
    </w:p>
    <w:p w:rsidR="00D76ECD" w:rsidRPr="0078552D" w:rsidRDefault="00D76ECD" w:rsidP="00333373">
      <w:pPr>
        <w:tabs>
          <w:tab w:val="left" w:pos="9810"/>
        </w:tabs>
        <w:spacing w:before="240"/>
        <w:ind w:right="1418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  <w:r w:rsidRPr="0078552D">
        <w:rPr>
          <w:rFonts w:asciiTheme="minorHAnsi" w:hAnsiTheme="minorHAnsi" w:cstheme="minorHAnsi"/>
          <w:b/>
          <w:bCs/>
          <w:i/>
          <w:iCs/>
          <w:szCs w:val="24"/>
        </w:rPr>
        <w:t>International and regional events hosted</w:t>
      </w:r>
    </w:p>
    <w:p w:rsidR="00D76ECD" w:rsidRPr="0078552D" w:rsidRDefault="00D76ECD" w:rsidP="00333373">
      <w:pPr>
        <w:pStyle w:val="ListParagraph"/>
        <w:numPr>
          <w:ilvl w:val="0"/>
          <w:numId w:val="9"/>
        </w:numPr>
        <w:tabs>
          <w:tab w:val="left" w:pos="9810"/>
        </w:tabs>
        <w:spacing w:before="120" w:after="0" w:line="240" w:lineRule="auto"/>
        <w:ind w:left="714" w:right="1418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 xml:space="preserve">ITU Telecom Africa 2008 </w:t>
      </w:r>
    </w:p>
    <w:p w:rsidR="00D76ECD" w:rsidRPr="0078552D" w:rsidRDefault="00333373" w:rsidP="00333373">
      <w:pPr>
        <w:pStyle w:val="ListParagraph"/>
        <w:numPr>
          <w:ilvl w:val="0"/>
          <w:numId w:val="9"/>
        </w:numPr>
        <w:tabs>
          <w:tab w:val="left" w:pos="9810"/>
        </w:tabs>
        <w:spacing w:after="0" w:line="240" w:lineRule="auto"/>
        <w:ind w:right="1420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33rd meeting of ICANN</w:t>
      </w:r>
    </w:p>
    <w:p w:rsidR="00D76ECD" w:rsidRPr="0078552D" w:rsidRDefault="00D76ECD" w:rsidP="00333373">
      <w:pPr>
        <w:pStyle w:val="ListParagraph"/>
        <w:numPr>
          <w:ilvl w:val="0"/>
          <w:numId w:val="9"/>
        </w:numPr>
        <w:tabs>
          <w:tab w:val="left" w:pos="9810"/>
        </w:tabs>
        <w:spacing w:after="0" w:line="240" w:lineRule="auto"/>
        <w:ind w:right="1420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4th meeting of the Internet Governance Forum (IGF)</w:t>
      </w:r>
    </w:p>
    <w:p w:rsidR="00D76ECD" w:rsidRPr="0078552D" w:rsidRDefault="00D76ECD" w:rsidP="00333373">
      <w:pPr>
        <w:tabs>
          <w:tab w:val="left" w:pos="9810"/>
        </w:tabs>
        <w:spacing w:before="240"/>
        <w:ind w:right="1418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  <w:r w:rsidRPr="0078552D">
        <w:rPr>
          <w:rFonts w:asciiTheme="minorHAnsi" w:hAnsiTheme="minorHAnsi" w:cstheme="minorHAnsi"/>
          <w:b/>
          <w:bCs/>
          <w:i/>
          <w:iCs/>
          <w:szCs w:val="24"/>
        </w:rPr>
        <w:t>Chairmanship of Regional Associations</w:t>
      </w:r>
    </w:p>
    <w:p w:rsidR="00D76ECD" w:rsidRPr="0078552D" w:rsidRDefault="00D76ECD" w:rsidP="00900661">
      <w:pPr>
        <w:pStyle w:val="ListParagraph"/>
        <w:numPr>
          <w:ilvl w:val="0"/>
          <w:numId w:val="9"/>
        </w:numPr>
        <w:tabs>
          <w:tab w:val="left" w:pos="9810"/>
        </w:tabs>
        <w:spacing w:before="120"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Chairman of the Arab Regulators Network (AREGNET) and the Euro-Mediterranean Regulators Group (EMERG) for the year 2012.</w:t>
      </w:r>
    </w:p>
    <w:p w:rsidR="00D76ECD" w:rsidRPr="0078552D" w:rsidRDefault="00D76ECD" w:rsidP="00900661">
      <w:pPr>
        <w:pStyle w:val="ListParagraph"/>
        <w:numPr>
          <w:ilvl w:val="0"/>
          <w:numId w:val="9"/>
        </w:numPr>
        <w:tabs>
          <w:tab w:val="left" w:pos="8460"/>
          <w:tab w:val="left" w:pos="9810"/>
        </w:tabs>
        <w:spacing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Vice-Chairman of the World Conference on International Telecommunications (WCIT) 2012</w:t>
      </w:r>
    </w:p>
    <w:p w:rsidR="00D76ECD" w:rsidRPr="0078552D" w:rsidRDefault="00D76ECD" w:rsidP="005A7FC6">
      <w:pPr>
        <w:tabs>
          <w:tab w:val="left" w:pos="9810"/>
        </w:tabs>
        <w:spacing w:before="240"/>
        <w:ind w:right="1418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  <w:r w:rsidRPr="0078552D">
        <w:rPr>
          <w:rFonts w:asciiTheme="minorHAnsi" w:hAnsiTheme="minorHAnsi" w:cstheme="minorHAnsi"/>
          <w:b/>
          <w:bCs/>
          <w:i/>
          <w:iCs/>
          <w:szCs w:val="24"/>
        </w:rPr>
        <w:t>Headed the Egyptian delegation in the following ITU events</w:t>
      </w:r>
    </w:p>
    <w:p w:rsidR="00D76ECD" w:rsidRPr="0078552D" w:rsidRDefault="00D76ECD" w:rsidP="005A7FC6">
      <w:pPr>
        <w:pStyle w:val="ListParagraph"/>
        <w:numPr>
          <w:ilvl w:val="0"/>
          <w:numId w:val="9"/>
        </w:numPr>
        <w:tabs>
          <w:tab w:val="left" w:pos="9810"/>
        </w:tabs>
        <w:spacing w:before="120" w:after="0" w:line="240" w:lineRule="auto"/>
        <w:ind w:left="714" w:right="1418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ITU Plenipotentiary Conferences 2006 and 2010</w:t>
      </w:r>
    </w:p>
    <w:p w:rsidR="00D76ECD" w:rsidRPr="0078552D" w:rsidRDefault="00D76ECD" w:rsidP="005A7FC6">
      <w:pPr>
        <w:pStyle w:val="ListParagraph"/>
        <w:numPr>
          <w:ilvl w:val="0"/>
          <w:numId w:val="9"/>
        </w:numPr>
        <w:tabs>
          <w:tab w:val="left" w:pos="9810"/>
        </w:tabs>
        <w:spacing w:after="0" w:line="240" w:lineRule="auto"/>
        <w:ind w:left="714" w:right="1418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ITU WTSA 2008</w:t>
      </w:r>
    </w:p>
    <w:p w:rsidR="00D76ECD" w:rsidRPr="0078552D" w:rsidRDefault="005A7FC6" w:rsidP="005A7FC6">
      <w:pPr>
        <w:pStyle w:val="ListParagraph"/>
        <w:numPr>
          <w:ilvl w:val="0"/>
          <w:numId w:val="9"/>
        </w:numPr>
        <w:tabs>
          <w:tab w:val="left" w:pos="9810"/>
        </w:tabs>
        <w:spacing w:after="0" w:line="240" w:lineRule="auto"/>
        <w:ind w:left="714" w:right="1418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 xml:space="preserve">The World </w:t>
      </w:r>
      <w:proofErr w:type="spellStart"/>
      <w:r w:rsidRPr="0078552D">
        <w:rPr>
          <w:rFonts w:asciiTheme="minorHAnsi" w:hAnsiTheme="minorHAnsi" w:cstheme="minorHAnsi"/>
          <w:sz w:val="24"/>
          <w:szCs w:val="24"/>
        </w:rPr>
        <w:t>Radio</w:t>
      </w:r>
      <w:r w:rsidR="00D76ECD" w:rsidRPr="0078552D">
        <w:rPr>
          <w:rFonts w:asciiTheme="minorHAnsi" w:hAnsiTheme="minorHAnsi" w:cstheme="minorHAnsi"/>
          <w:sz w:val="24"/>
          <w:szCs w:val="24"/>
        </w:rPr>
        <w:t>communication</w:t>
      </w:r>
      <w:proofErr w:type="spellEnd"/>
      <w:r w:rsidR="00D76ECD" w:rsidRPr="0078552D">
        <w:rPr>
          <w:rFonts w:asciiTheme="minorHAnsi" w:hAnsiTheme="minorHAnsi" w:cstheme="minorHAnsi"/>
          <w:sz w:val="24"/>
          <w:szCs w:val="24"/>
        </w:rPr>
        <w:t xml:space="preserve"> Conference</w:t>
      </w:r>
      <w:r w:rsidR="00FB7B4F" w:rsidRPr="0078552D">
        <w:rPr>
          <w:rFonts w:asciiTheme="minorHAnsi" w:hAnsiTheme="minorHAnsi" w:cstheme="minorHAnsi"/>
          <w:sz w:val="24"/>
          <w:szCs w:val="24"/>
        </w:rPr>
        <w:t>s</w:t>
      </w:r>
      <w:r w:rsidR="00D76ECD" w:rsidRPr="0078552D">
        <w:rPr>
          <w:rFonts w:asciiTheme="minorHAnsi" w:hAnsiTheme="minorHAnsi" w:cstheme="minorHAnsi"/>
          <w:sz w:val="24"/>
          <w:szCs w:val="24"/>
        </w:rPr>
        <w:t xml:space="preserve"> (WRC) 2007 and 2012 </w:t>
      </w:r>
    </w:p>
    <w:p w:rsidR="00D76ECD" w:rsidRPr="0078552D" w:rsidRDefault="00D76ECD" w:rsidP="005A7FC6">
      <w:pPr>
        <w:pStyle w:val="ListParagraph"/>
        <w:numPr>
          <w:ilvl w:val="0"/>
          <w:numId w:val="9"/>
        </w:numPr>
        <w:tabs>
          <w:tab w:val="left" w:pos="9810"/>
        </w:tabs>
        <w:spacing w:after="0" w:line="240" w:lineRule="auto"/>
        <w:ind w:left="714" w:right="1418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The World Conference on International Telecommunications (WCIT) 2012</w:t>
      </w:r>
    </w:p>
    <w:p w:rsidR="00D76ECD" w:rsidRPr="0078552D" w:rsidRDefault="00D76ECD" w:rsidP="005A7FC6">
      <w:pPr>
        <w:tabs>
          <w:tab w:val="left" w:pos="9810"/>
        </w:tabs>
        <w:spacing w:before="240"/>
        <w:ind w:right="1418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  <w:proofErr w:type="spellStart"/>
      <w:r w:rsidRPr="0078552D">
        <w:rPr>
          <w:rFonts w:asciiTheme="minorHAnsi" w:hAnsiTheme="minorHAnsi" w:cstheme="minorHAnsi"/>
          <w:b/>
          <w:bCs/>
          <w:i/>
          <w:iCs/>
          <w:szCs w:val="24"/>
        </w:rPr>
        <w:t>Panelist</w:t>
      </w:r>
      <w:proofErr w:type="spellEnd"/>
      <w:r w:rsidRPr="0078552D">
        <w:rPr>
          <w:rFonts w:asciiTheme="minorHAnsi" w:hAnsiTheme="minorHAnsi" w:cstheme="minorHAnsi"/>
          <w:b/>
          <w:bCs/>
          <w:i/>
          <w:iCs/>
          <w:szCs w:val="24"/>
        </w:rPr>
        <w:t xml:space="preserve">/presenter </w:t>
      </w:r>
    </w:p>
    <w:p w:rsidR="00D76ECD" w:rsidRPr="0078552D" w:rsidRDefault="00D76ECD" w:rsidP="005A7FC6">
      <w:pPr>
        <w:pStyle w:val="ListParagraph"/>
        <w:numPr>
          <w:ilvl w:val="0"/>
          <w:numId w:val="9"/>
        </w:numPr>
        <w:tabs>
          <w:tab w:val="left" w:pos="9810"/>
        </w:tabs>
        <w:spacing w:before="120" w:after="0" w:line="240" w:lineRule="auto"/>
        <w:ind w:left="714" w:right="1418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Global Symposium for Regulators (GSR) 2009, 2011, and 2012</w:t>
      </w:r>
    </w:p>
    <w:p w:rsidR="00D76ECD" w:rsidRPr="0078552D" w:rsidRDefault="00D76ECD" w:rsidP="005A7FC6">
      <w:pPr>
        <w:pStyle w:val="ListParagraph"/>
        <w:numPr>
          <w:ilvl w:val="0"/>
          <w:numId w:val="9"/>
        </w:numPr>
        <w:tabs>
          <w:tab w:val="left" w:pos="9810"/>
        </w:tabs>
        <w:spacing w:after="0" w:line="240" w:lineRule="auto"/>
        <w:ind w:left="714" w:right="1418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ITU Telecom World 2006 and 2012</w:t>
      </w:r>
    </w:p>
    <w:p w:rsidR="00D76ECD" w:rsidRPr="0078552D" w:rsidRDefault="00D76ECD" w:rsidP="005A7FC6">
      <w:pPr>
        <w:pStyle w:val="ListParagraph"/>
        <w:numPr>
          <w:ilvl w:val="0"/>
          <w:numId w:val="9"/>
        </w:numPr>
        <w:tabs>
          <w:tab w:val="left" w:pos="9810"/>
        </w:tabs>
        <w:spacing w:after="0" w:line="240" w:lineRule="auto"/>
        <w:ind w:left="714" w:right="1418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ITU Telecom Africa 2008</w:t>
      </w:r>
    </w:p>
    <w:p w:rsidR="00D76ECD" w:rsidRPr="0078552D" w:rsidRDefault="00D76ECD" w:rsidP="005A7FC6">
      <w:pPr>
        <w:pStyle w:val="ListParagraph"/>
        <w:numPr>
          <w:ilvl w:val="0"/>
          <w:numId w:val="9"/>
        </w:numPr>
        <w:tabs>
          <w:tab w:val="left" w:pos="9810"/>
        </w:tabs>
        <w:spacing w:after="0" w:line="240" w:lineRule="auto"/>
        <w:ind w:left="714" w:right="1418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GSMA World Congress 2007 through 2012</w:t>
      </w:r>
    </w:p>
    <w:p w:rsidR="00D76ECD" w:rsidRPr="0078552D" w:rsidRDefault="00D76ECD" w:rsidP="007A4411">
      <w:pPr>
        <w:tabs>
          <w:tab w:val="left" w:pos="9810"/>
        </w:tabs>
        <w:spacing w:before="240"/>
        <w:ind w:right="1418"/>
        <w:jc w:val="both"/>
        <w:rPr>
          <w:rFonts w:asciiTheme="minorHAnsi" w:hAnsiTheme="minorHAnsi" w:cstheme="minorHAnsi"/>
          <w:b/>
          <w:bCs/>
          <w:szCs w:val="24"/>
        </w:rPr>
      </w:pPr>
      <w:r w:rsidRPr="0078552D">
        <w:rPr>
          <w:rFonts w:asciiTheme="minorHAnsi" w:hAnsiTheme="minorHAnsi" w:cstheme="minorHAnsi"/>
          <w:b/>
          <w:bCs/>
          <w:szCs w:val="24"/>
        </w:rPr>
        <w:t xml:space="preserve">Associate Professor, Cairo University, Cairo, Egypt, </w:t>
      </w:r>
      <w:r w:rsidRPr="0078552D">
        <w:rPr>
          <w:rFonts w:asciiTheme="minorHAnsi" w:hAnsiTheme="minorHAnsi" w:cstheme="minorHAnsi"/>
          <w:i/>
          <w:iCs/>
          <w:szCs w:val="24"/>
        </w:rPr>
        <w:t>1987 – present</w:t>
      </w:r>
    </w:p>
    <w:p w:rsidR="00D76ECD" w:rsidRPr="0078552D" w:rsidRDefault="00D76ECD" w:rsidP="00FB7B4F">
      <w:pPr>
        <w:pStyle w:val="ListParagraph"/>
        <w:numPr>
          <w:ilvl w:val="0"/>
          <w:numId w:val="9"/>
        </w:numPr>
        <w:tabs>
          <w:tab w:val="left" w:pos="9810"/>
        </w:tabs>
        <w:spacing w:before="120" w:after="0" w:line="240" w:lineRule="auto"/>
        <w:ind w:left="714" w:right="1418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Started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as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an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 xml:space="preserve">Assistant </w:t>
      </w:r>
      <w:r w:rsidR="00FB7B4F" w:rsidRPr="0078552D">
        <w:rPr>
          <w:rFonts w:asciiTheme="minorHAnsi" w:hAnsiTheme="minorHAnsi" w:cstheme="minorHAnsi"/>
          <w:sz w:val="24"/>
          <w:szCs w:val="24"/>
        </w:rPr>
        <w:t>Pro</w:t>
      </w:r>
      <w:r w:rsidRPr="0078552D">
        <w:rPr>
          <w:rFonts w:asciiTheme="minorHAnsi" w:hAnsiTheme="minorHAnsi" w:cstheme="minorHAnsi"/>
          <w:sz w:val="24"/>
          <w:szCs w:val="24"/>
        </w:rPr>
        <w:t xml:space="preserve">fessor in 1987. </w:t>
      </w:r>
    </w:p>
    <w:p w:rsidR="00D76ECD" w:rsidRPr="0078552D" w:rsidRDefault="00D76ECD" w:rsidP="007A4411">
      <w:pPr>
        <w:pStyle w:val="ListParagraph"/>
        <w:numPr>
          <w:ilvl w:val="0"/>
          <w:numId w:val="9"/>
        </w:numPr>
        <w:tabs>
          <w:tab w:val="left" w:pos="9810"/>
        </w:tabs>
        <w:spacing w:after="0" w:line="240" w:lineRule="auto"/>
        <w:ind w:left="714" w:right="1418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Taught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various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courses in electronics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and telecommunications.</w:t>
      </w:r>
    </w:p>
    <w:p w:rsidR="00D76ECD" w:rsidRPr="0078552D" w:rsidRDefault="00D76ECD" w:rsidP="00900661">
      <w:pPr>
        <w:pStyle w:val="ListParagraph"/>
        <w:numPr>
          <w:ilvl w:val="0"/>
          <w:numId w:val="9"/>
        </w:numPr>
        <w:tabs>
          <w:tab w:val="left" w:pos="9810"/>
        </w:tabs>
        <w:spacing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Consultant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to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University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VP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and President for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all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technical matters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related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to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telecommunications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systems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in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university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and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in government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authorities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requesting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aid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of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university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in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areas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of telecommunications,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security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and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surveillance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systems.</w:t>
      </w:r>
    </w:p>
    <w:p w:rsidR="00D76ECD" w:rsidRPr="0078552D" w:rsidRDefault="00D76ECD" w:rsidP="007A4411">
      <w:pPr>
        <w:tabs>
          <w:tab w:val="left" w:pos="9810"/>
        </w:tabs>
        <w:spacing w:before="240"/>
        <w:ind w:right="1418"/>
        <w:jc w:val="both"/>
        <w:rPr>
          <w:rFonts w:asciiTheme="minorHAnsi" w:hAnsiTheme="minorHAnsi" w:cstheme="minorHAnsi"/>
          <w:b/>
          <w:bCs/>
          <w:szCs w:val="24"/>
        </w:rPr>
      </w:pPr>
      <w:r w:rsidRPr="0078552D">
        <w:rPr>
          <w:rFonts w:asciiTheme="minorHAnsi" w:hAnsiTheme="minorHAnsi" w:cstheme="minorHAnsi"/>
          <w:b/>
          <w:bCs/>
          <w:szCs w:val="24"/>
        </w:rPr>
        <w:t xml:space="preserve">Senior Technical Advisor to the Minister, Ministry of Communications and Information Technology, Cairo, Egypt, </w:t>
      </w:r>
      <w:r w:rsidRPr="0078552D">
        <w:rPr>
          <w:rFonts w:asciiTheme="minorHAnsi" w:hAnsiTheme="minorHAnsi" w:cstheme="minorHAnsi"/>
          <w:i/>
          <w:iCs/>
          <w:szCs w:val="24"/>
        </w:rPr>
        <w:t>Jan 2005 - Feb 2006</w:t>
      </w:r>
    </w:p>
    <w:p w:rsidR="00D76ECD" w:rsidRPr="0078552D" w:rsidRDefault="00D76ECD" w:rsidP="00900661">
      <w:pPr>
        <w:pStyle w:val="ListParagraph"/>
        <w:numPr>
          <w:ilvl w:val="0"/>
          <w:numId w:val="9"/>
        </w:numPr>
        <w:tabs>
          <w:tab w:val="left" w:pos="9810"/>
        </w:tabs>
        <w:spacing w:before="120"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Handled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development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of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Egypt's telecommunication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sector, including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policy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development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and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providing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support to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telecommunication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entities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such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as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carries,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ISPs,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 xml:space="preserve">vendors. </w:t>
      </w:r>
    </w:p>
    <w:p w:rsidR="00D76ECD" w:rsidRPr="0078552D" w:rsidRDefault="00D76ECD" w:rsidP="007A4411">
      <w:pPr>
        <w:pStyle w:val="ListParagraph"/>
        <w:numPr>
          <w:ilvl w:val="0"/>
          <w:numId w:val="9"/>
        </w:numPr>
        <w:tabs>
          <w:tab w:val="left" w:pos="9810"/>
        </w:tabs>
        <w:spacing w:after="0" w:line="240" w:lineRule="auto"/>
        <w:ind w:left="714" w:right="1418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Interfaced with NTRA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regarding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regulatory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issues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affecting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 xml:space="preserve">industry. </w:t>
      </w:r>
    </w:p>
    <w:p w:rsidR="00D76ECD" w:rsidRPr="0078552D" w:rsidRDefault="00D76ECD" w:rsidP="00900661">
      <w:pPr>
        <w:pStyle w:val="ListParagraph"/>
        <w:numPr>
          <w:ilvl w:val="0"/>
          <w:numId w:val="9"/>
        </w:numPr>
        <w:tabs>
          <w:tab w:val="left" w:pos="9810"/>
        </w:tabs>
        <w:spacing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Oversaw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activities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of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Telecom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Egypt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and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its</w:t>
      </w:r>
      <w:r w:rsidR="007A4411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privatization process by leading the team that selected the Investment advisor and conducted the successful Initial Public Offering of 20% Telecom Egypt shares.</w:t>
      </w:r>
    </w:p>
    <w:p w:rsidR="00D76ECD" w:rsidRPr="0078552D" w:rsidRDefault="00D76ECD" w:rsidP="00900661">
      <w:pPr>
        <w:keepNext/>
        <w:tabs>
          <w:tab w:val="left" w:pos="9810"/>
        </w:tabs>
        <w:spacing w:before="240"/>
        <w:ind w:right="-6"/>
        <w:jc w:val="both"/>
        <w:rPr>
          <w:rFonts w:asciiTheme="minorHAnsi" w:hAnsiTheme="minorHAnsi" w:cstheme="minorHAnsi"/>
          <w:i/>
          <w:iCs/>
          <w:szCs w:val="24"/>
        </w:rPr>
      </w:pPr>
      <w:r w:rsidRPr="0078552D">
        <w:rPr>
          <w:rFonts w:asciiTheme="minorHAnsi" w:hAnsiTheme="minorHAnsi" w:cstheme="minorHAnsi"/>
          <w:b/>
          <w:bCs/>
          <w:szCs w:val="24"/>
        </w:rPr>
        <w:lastRenderedPageBreak/>
        <w:t>Senior Technical Advisor, ICT and TSS Programs Egypt, General Dynamics, Chantilly, VA,</w:t>
      </w:r>
      <w:r w:rsidR="00512D7E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="00900661" w:rsidRPr="0078552D">
        <w:rPr>
          <w:rFonts w:asciiTheme="minorHAnsi" w:hAnsiTheme="minorHAnsi" w:cstheme="minorHAnsi"/>
          <w:i/>
          <w:iCs/>
          <w:szCs w:val="24"/>
        </w:rPr>
        <w:t>May </w:t>
      </w:r>
      <w:r w:rsidRPr="0078552D">
        <w:rPr>
          <w:rFonts w:asciiTheme="minorHAnsi" w:hAnsiTheme="minorHAnsi" w:cstheme="minorHAnsi"/>
          <w:i/>
          <w:iCs/>
          <w:szCs w:val="24"/>
        </w:rPr>
        <w:t>2003-Dec 2004</w:t>
      </w:r>
    </w:p>
    <w:p w:rsidR="00D76ECD" w:rsidRPr="0078552D" w:rsidRDefault="00D76ECD" w:rsidP="00900661">
      <w:pPr>
        <w:pStyle w:val="ListParagraph"/>
        <w:keepNext/>
        <w:numPr>
          <w:ilvl w:val="0"/>
          <w:numId w:val="17"/>
        </w:numPr>
        <w:tabs>
          <w:tab w:val="left" w:pos="9810"/>
        </w:tabs>
        <w:spacing w:before="120" w:after="0" w:line="240" w:lineRule="auto"/>
        <w:ind w:left="714" w:right="1418" w:hanging="357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Responsible for providing technical advice to the USAID – funded program.</w:t>
      </w:r>
    </w:p>
    <w:p w:rsidR="00D76ECD" w:rsidRPr="0078552D" w:rsidRDefault="00D76ECD" w:rsidP="00900661">
      <w:pPr>
        <w:pStyle w:val="ListParagraph"/>
        <w:numPr>
          <w:ilvl w:val="0"/>
          <w:numId w:val="17"/>
        </w:numPr>
        <w:tabs>
          <w:tab w:val="left" w:pos="9810"/>
        </w:tabs>
        <w:spacing w:after="0" w:line="240" w:lineRule="auto"/>
        <w:ind w:left="714" w:right="-6" w:hanging="357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Led the technical study group responsible for the procurement of the ATM network for TE</w:t>
      </w:r>
    </w:p>
    <w:p w:rsidR="00D76ECD" w:rsidRPr="0078552D" w:rsidRDefault="00D76ECD" w:rsidP="00512D7E">
      <w:pPr>
        <w:tabs>
          <w:tab w:val="left" w:pos="9810"/>
        </w:tabs>
        <w:spacing w:before="240"/>
        <w:ind w:right="1418"/>
        <w:jc w:val="both"/>
        <w:rPr>
          <w:rFonts w:asciiTheme="minorHAnsi" w:hAnsiTheme="minorHAnsi" w:cstheme="minorHAnsi"/>
          <w:i/>
          <w:iCs/>
          <w:szCs w:val="24"/>
        </w:rPr>
      </w:pPr>
      <w:r w:rsidRPr="0078552D">
        <w:rPr>
          <w:rFonts w:asciiTheme="minorHAnsi" w:hAnsiTheme="minorHAnsi" w:cstheme="minorHAnsi"/>
          <w:b/>
          <w:bCs/>
          <w:szCs w:val="24"/>
        </w:rPr>
        <w:t xml:space="preserve">Chief of Party, ICT Program Egypt, General Dynamics, Chantilly, VA, </w:t>
      </w:r>
      <w:r w:rsidRPr="0078552D">
        <w:rPr>
          <w:rFonts w:asciiTheme="minorHAnsi" w:hAnsiTheme="minorHAnsi" w:cstheme="minorHAnsi"/>
          <w:i/>
          <w:iCs/>
          <w:szCs w:val="24"/>
        </w:rPr>
        <w:t>March 2002- May 2003</w:t>
      </w:r>
    </w:p>
    <w:p w:rsidR="00D76ECD" w:rsidRPr="0078552D" w:rsidRDefault="00D76ECD" w:rsidP="00900661">
      <w:pPr>
        <w:pStyle w:val="ListParagraph"/>
        <w:numPr>
          <w:ilvl w:val="0"/>
          <w:numId w:val="9"/>
        </w:numPr>
        <w:tabs>
          <w:tab w:val="left" w:pos="9810"/>
        </w:tabs>
        <w:spacing w:before="120"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Responsible for providing technical advice to the USAID – funded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program.</w:t>
      </w:r>
    </w:p>
    <w:p w:rsidR="00D76ECD" w:rsidRPr="0078552D" w:rsidRDefault="00D76ECD" w:rsidP="00900661">
      <w:pPr>
        <w:pStyle w:val="ListParagraph"/>
        <w:numPr>
          <w:ilvl w:val="0"/>
          <w:numId w:val="9"/>
        </w:numPr>
        <w:tabs>
          <w:tab w:val="left" w:pos="9810"/>
        </w:tabs>
        <w:spacing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 xml:space="preserve">Worked on solving the program's technical problems. </w:t>
      </w:r>
    </w:p>
    <w:p w:rsidR="00D76ECD" w:rsidRPr="0078552D" w:rsidRDefault="00D76ECD" w:rsidP="00900661">
      <w:pPr>
        <w:pStyle w:val="ListParagraph"/>
        <w:numPr>
          <w:ilvl w:val="0"/>
          <w:numId w:val="9"/>
        </w:numPr>
        <w:tabs>
          <w:tab w:val="left" w:pos="9810"/>
        </w:tabs>
        <w:spacing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Represented General Dynamics (GD) in the Ministry of Communications and Information Technology (MCIT) in the form of advice and aid to the Minister.</w:t>
      </w:r>
    </w:p>
    <w:p w:rsidR="00D76ECD" w:rsidRPr="0078552D" w:rsidRDefault="00D76ECD" w:rsidP="00900661">
      <w:pPr>
        <w:pStyle w:val="ListParagraph"/>
        <w:numPr>
          <w:ilvl w:val="0"/>
          <w:numId w:val="9"/>
        </w:numPr>
        <w:tabs>
          <w:tab w:val="left" w:pos="9810"/>
        </w:tabs>
        <w:spacing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Coordinated and headed MCIT’s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 xml:space="preserve">E-Access efforts aimed at improving access to ICT in Egypt. </w:t>
      </w:r>
    </w:p>
    <w:p w:rsidR="00D76ECD" w:rsidRPr="0078552D" w:rsidRDefault="00D76ECD" w:rsidP="00900661">
      <w:pPr>
        <w:pStyle w:val="ListParagraph"/>
        <w:numPr>
          <w:ilvl w:val="0"/>
          <w:numId w:val="9"/>
        </w:numPr>
        <w:tabs>
          <w:tab w:val="left" w:pos="9810"/>
        </w:tabs>
        <w:spacing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Assisted in promoting GD within MCIT ensuring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 xml:space="preserve">smooth and clear communication with MCIT's top management. </w:t>
      </w:r>
    </w:p>
    <w:p w:rsidR="00D76ECD" w:rsidRPr="0078552D" w:rsidRDefault="00D76ECD" w:rsidP="00900661">
      <w:pPr>
        <w:pStyle w:val="ListParagraph"/>
        <w:numPr>
          <w:ilvl w:val="0"/>
          <w:numId w:val="9"/>
        </w:numPr>
        <w:tabs>
          <w:tab w:val="left" w:pos="9810"/>
        </w:tabs>
        <w:spacing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Provided technical advice and assistance to the telecommunication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sector Support Program (TSS) General Dynamics team in implementing USAID funded telecommunications projects in Egypt.</w:t>
      </w:r>
    </w:p>
    <w:p w:rsidR="00D76ECD" w:rsidRPr="0078552D" w:rsidRDefault="00D76ECD" w:rsidP="00900661">
      <w:pPr>
        <w:pStyle w:val="ListParagraph"/>
        <w:numPr>
          <w:ilvl w:val="0"/>
          <w:numId w:val="9"/>
        </w:numPr>
        <w:tabs>
          <w:tab w:val="left" w:pos="9810"/>
        </w:tabs>
        <w:spacing w:after="0" w:line="240" w:lineRule="auto"/>
        <w:ind w:left="714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 xml:space="preserve">Program Manager for the Information and Communication Technology Program- a USAID funded program in Egypt. </w:t>
      </w:r>
    </w:p>
    <w:p w:rsidR="00D76ECD" w:rsidRPr="0078552D" w:rsidRDefault="00D76ECD" w:rsidP="00900661">
      <w:pPr>
        <w:tabs>
          <w:tab w:val="left" w:pos="9810"/>
        </w:tabs>
        <w:spacing w:before="240"/>
        <w:ind w:right="-6"/>
        <w:rPr>
          <w:rFonts w:asciiTheme="minorHAnsi" w:hAnsiTheme="minorHAnsi" w:cstheme="minorHAnsi"/>
          <w:szCs w:val="24"/>
        </w:rPr>
      </w:pPr>
      <w:r w:rsidRPr="0078552D">
        <w:rPr>
          <w:rFonts w:asciiTheme="minorHAnsi" w:hAnsiTheme="minorHAnsi" w:cstheme="minorHAnsi"/>
          <w:b/>
          <w:bCs/>
          <w:szCs w:val="24"/>
        </w:rPr>
        <w:t>Deputy</w:t>
      </w:r>
      <w:r w:rsidR="00512D7E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>Program Manager,</w:t>
      </w:r>
      <w:r w:rsidR="00512D7E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>TSSDPM</w:t>
      </w:r>
      <w:r w:rsidR="00512D7E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>Engineering,</w:t>
      </w:r>
      <w:r w:rsidR="00512D7E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>General</w:t>
      </w:r>
      <w:r w:rsidR="00512D7E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>Dynamics,</w:t>
      </w:r>
      <w:r w:rsidR="00512D7E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>Chantilly, VA.</w:t>
      </w:r>
      <w:r w:rsidRPr="0078552D">
        <w:rPr>
          <w:rFonts w:asciiTheme="minorHAnsi" w:hAnsiTheme="minorHAnsi" w:cstheme="minorHAnsi"/>
          <w:b/>
          <w:bCs/>
          <w:noProof/>
          <w:szCs w:val="24"/>
        </w:rPr>
        <w:t xml:space="preserve">, </w:t>
      </w:r>
      <w:r w:rsidRPr="0078552D">
        <w:rPr>
          <w:rFonts w:asciiTheme="minorHAnsi" w:hAnsiTheme="minorHAnsi" w:cstheme="minorHAnsi"/>
          <w:i/>
          <w:szCs w:val="24"/>
        </w:rPr>
        <w:t>March</w:t>
      </w:r>
      <w:r w:rsidR="00900661" w:rsidRPr="0078552D">
        <w:rPr>
          <w:rFonts w:asciiTheme="minorHAnsi" w:hAnsiTheme="minorHAnsi" w:cstheme="minorHAnsi"/>
          <w:i/>
          <w:szCs w:val="24"/>
        </w:rPr>
        <w:t> </w:t>
      </w:r>
      <w:r w:rsidRPr="0078552D">
        <w:rPr>
          <w:rFonts w:asciiTheme="minorHAnsi" w:hAnsiTheme="minorHAnsi" w:cstheme="minorHAnsi"/>
          <w:i/>
          <w:szCs w:val="24"/>
        </w:rPr>
        <w:t>2000-March</w:t>
      </w:r>
      <w:r w:rsidR="00512D7E" w:rsidRPr="0078552D">
        <w:rPr>
          <w:rFonts w:asciiTheme="minorHAnsi" w:hAnsiTheme="minorHAnsi" w:cstheme="minorHAnsi"/>
          <w:i/>
          <w:szCs w:val="24"/>
        </w:rPr>
        <w:t xml:space="preserve"> </w:t>
      </w:r>
      <w:r w:rsidRPr="0078552D">
        <w:rPr>
          <w:rFonts w:asciiTheme="minorHAnsi" w:hAnsiTheme="minorHAnsi" w:cstheme="minorHAnsi"/>
          <w:i/>
          <w:szCs w:val="24"/>
        </w:rPr>
        <w:t>2002</w:t>
      </w:r>
    </w:p>
    <w:p w:rsidR="00D76ECD" w:rsidRPr="0078552D" w:rsidRDefault="00D76ECD" w:rsidP="00900661">
      <w:pPr>
        <w:pStyle w:val="ListParagraph"/>
        <w:numPr>
          <w:ilvl w:val="0"/>
          <w:numId w:val="11"/>
        </w:numPr>
        <w:tabs>
          <w:tab w:val="left" w:pos="9810"/>
        </w:tabs>
        <w:spacing w:before="120" w:after="0" w:line="240" w:lineRule="auto"/>
        <w:ind w:left="975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Responsible for the engineering aspects of the USAID-funded program (NOC, DSS III, and OSP II).</w:t>
      </w:r>
    </w:p>
    <w:p w:rsidR="00D76ECD" w:rsidRPr="0078552D" w:rsidRDefault="00D76ECD" w:rsidP="00900661">
      <w:pPr>
        <w:pStyle w:val="ListParagraph"/>
        <w:numPr>
          <w:ilvl w:val="0"/>
          <w:numId w:val="11"/>
        </w:numPr>
        <w:tabs>
          <w:tab w:val="left" w:pos="9810"/>
        </w:tabs>
        <w:spacing w:after="0" w:line="240" w:lineRule="auto"/>
        <w:ind w:left="975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Worked on solving the program’s technical problems.</w:t>
      </w:r>
    </w:p>
    <w:p w:rsidR="00D76ECD" w:rsidRPr="0078552D" w:rsidRDefault="00D76ECD" w:rsidP="0078552D">
      <w:pPr>
        <w:pStyle w:val="ListParagraph"/>
        <w:numPr>
          <w:ilvl w:val="0"/>
          <w:numId w:val="11"/>
        </w:numPr>
        <w:tabs>
          <w:tab w:val="left" w:pos="9810"/>
        </w:tabs>
        <w:spacing w:after="0" w:line="240" w:lineRule="auto"/>
        <w:ind w:left="975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Coordinated and headed the MCIT technology assessment and planning efforts that resulted in the three-year plan for telecommunicati</w:t>
      </w:r>
      <w:r w:rsidR="00512D7E" w:rsidRPr="0078552D">
        <w:rPr>
          <w:rFonts w:asciiTheme="minorHAnsi" w:hAnsiTheme="minorHAnsi" w:cstheme="minorHAnsi"/>
          <w:sz w:val="24"/>
          <w:szCs w:val="24"/>
        </w:rPr>
        <w:t>ons in Egypt (presented in July </w:t>
      </w:r>
      <w:r w:rsidRPr="0078552D">
        <w:rPr>
          <w:rFonts w:asciiTheme="minorHAnsi" w:hAnsiTheme="minorHAnsi" w:cstheme="minorHAnsi"/>
          <w:sz w:val="24"/>
          <w:szCs w:val="24"/>
        </w:rPr>
        <w:t>2000).</w:t>
      </w:r>
    </w:p>
    <w:p w:rsidR="00D76ECD" w:rsidRPr="0078552D" w:rsidRDefault="00D76ECD" w:rsidP="00900661">
      <w:pPr>
        <w:pStyle w:val="ListParagraph"/>
        <w:numPr>
          <w:ilvl w:val="0"/>
          <w:numId w:val="11"/>
        </w:numPr>
        <w:tabs>
          <w:tab w:val="left" w:pos="9810"/>
        </w:tabs>
        <w:spacing w:after="0" w:line="240" w:lineRule="auto"/>
        <w:ind w:left="975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Assisted in promoting General Dynamics within Telecom Egypt (TE) – Egypt’s incumbent operator - ensuring smooth and clear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communications with Telecom Egypt’s top management.</w:t>
      </w:r>
    </w:p>
    <w:p w:rsidR="00D76ECD" w:rsidRPr="0078552D" w:rsidRDefault="00D76ECD" w:rsidP="00512D7E">
      <w:pPr>
        <w:tabs>
          <w:tab w:val="left" w:pos="9810"/>
        </w:tabs>
        <w:spacing w:before="240"/>
        <w:ind w:right="-23"/>
        <w:rPr>
          <w:rFonts w:asciiTheme="minorHAnsi" w:hAnsiTheme="minorHAnsi" w:cstheme="minorHAnsi"/>
          <w:b/>
          <w:bCs/>
          <w:szCs w:val="24"/>
        </w:rPr>
      </w:pPr>
      <w:r w:rsidRPr="0078552D">
        <w:rPr>
          <w:rFonts w:asciiTheme="minorHAnsi" w:hAnsiTheme="minorHAnsi" w:cstheme="minorHAnsi"/>
          <w:b/>
          <w:bCs/>
          <w:szCs w:val="24"/>
        </w:rPr>
        <w:t>NOC</w:t>
      </w:r>
      <w:r w:rsidR="00512D7E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>Project</w:t>
      </w:r>
      <w:r w:rsidR="00512D7E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>Manager,</w:t>
      </w:r>
      <w:r w:rsidR="00512D7E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>GTE/General</w:t>
      </w:r>
      <w:r w:rsidR="00512D7E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>Dynamics,</w:t>
      </w:r>
      <w:r w:rsidR="00512D7E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>Chantilly,</w:t>
      </w:r>
      <w:r w:rsidR="00512D7E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>VA.,</w:t>
      </w:r>
      <w:r w:rsidR="00512D7E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i/>
          <w:iCs/>
          <w:szCs w:val="24"/>
        </w:rPr>
        <w:t>June</w:t>
      </w:r>
      <w:r w:rsidR="00512D7E" w:rsidRPr="0078552D">
        <w:rPr>
          <w:rFonts w:asciiTheme="minorHAnsi" w:hAnsiTheme="minorHAnsi" w:cstheme="minorHAnsi"/>
          <w:i/>
          <w:iCs/>
          <w:szCs w:val="24"/>
        </w:rPr>
        <w:t xml:space="preserve"> </w:t>
      </w:r>
      <w:r w:rsidRPr="0078552D">
        <w:rPr>
          <w:rFonts w:asciiTheme="minorHAnsi" w:hAnsiTheme="minorHAnsi" w:cstheme="minorHAnsi"/>
          <w:i/>
          <w:iCs/>
          <w:szCs w:val="24"/>
        </w:rPr>
        <w:t>1997-March</w:t>
      </w:r>
      <w:r w:rsidR="00512D7E" w:rsidRPr="0078552D">
        <w:rPr>
          <w:rFonts w:asciiTheme="minorHAnsi" w:hAnsiTheme="minorHAnsi" w:cstheme="minorHAnsi"/>
          <w:i/>
          <w:iCs/>
          <w:szCs w:val="24"/>
        </w:rPr>
        <w:t xml:space="preserve"> </w:t>
      </w:r>
      <w:r w:rsidRPr="0078552D">
        <w:rPr>
          <w:rFonts w:asciiTheme="minorHAnsi" w:hAnsiTheme="minorHAnsi" w:cstheme="minorHAnsi"/>
          <w:i/>
          <w:iCs/>
          <w:szCs w:val="24"/>
        </w:rPr>
        <w:t>2000</w:t>
      </w:r>
    </w:p>
    <w:p w:rsidR="00D76ECD" w:rsidRPr="0078552D" w:rsidRDefault="00D76ECD" w:rsidP="00900661">
      <w:pPr>
        <w:pStyle w:val="ListParagraph"/>
        <w:numPr>
          <w:ilvl w:val="0"/>
          <w:numId w:val="11"/>
        </w:numPr>
        <w:tabs>
          <w:tab w:val="left" w:pos="9810"/>
        </w:tabs>
        <w:spacing w:before="120" w:after="0" w:line="240" w:lineRule="auto"/>
        <w:ind w:left="975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Responsible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for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evaluation of technical bids for the Telecom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Egypt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NOC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project.</w:t>
      </w:r>
    </w:p>
    <w:p w:rsidR="00D76ECD" w:rsidRPr="0078552D" w:rsidRDefault="00D76ECD" w:rsidP="00900661">
      <w:pPr>
        <w:pStyle w:val="ListParagraph"/>
        <w:numPr>
          <w:ilvl w:val="0"/>
          <w:numId w:val="11"/>
        </w:numPr>
        <w:tabs>
          <w:tab w:val="left" w:pos="9810"/>
        </w:tabs>
        <w:spacing w:after="0" w:line="240" w:lineRule="auto"/>
        <w:ind w:left="975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Produced a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shortlist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of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technically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qualified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bidders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to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provide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commercial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bids and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provided engineering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cost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estimates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for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NOC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project. Selected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successful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bidder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and proceeded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with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all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steps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towards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signing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of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contract.</w:t>
      </w:r>
    </w:p>
    <w:p w:rsidR="00D76ECD" w:rsidRPr="0078552D" w:rsidRDefault="00D76ECD" w:rsidP="00900661">
      <w:pPr>
        <w:pStyle w:val="ListParagraph"/>
        <w:numPr>
          <w:ilvl w:val="0"/>
          <w:numId w:val="11"/>
        </w:numPr>
        <w:tabs>
          <w:tab w:val="left" w:pos="9810"/>
        </w:tabs>
        <w:spacing w:after="0" w:line="240" w:lineRule="auto"/>
        <w:ind w:left="975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Directed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supervision team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during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installation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period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and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system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testing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until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NOC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Integrated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System Provisional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Acceptance.</w:t>
      </w:r>
    </w:p>
    <w:p w:rsidR="00D76ECD" w:rsidRPr="0078552D" w:rsidRDefault="00D76ECD" w:rsidP="00512D7E">
      <w:pPr>
        <w:tabs>
          <w:tab w:val="left" w:pos="9810"/>
        </w:tabs>
        <w:spacing w:before="240"/>
        <w:ind w:right="-23"/>
        <w:rPr>
          <w:rFonts w:asciiTheme="minorHAnsi" w:hAnsiTheme="minorHAnsi" w:cstheme="minorHAnsi"/>
          <w:b/>
          <w:bCs/>
          <w:szCs w:val="24"/>
        </w:rPr>
      </w:pPr>
      <w:r w:rsidRPr="0078552D">
        <w:rPr>
          <w:rFonts w:asciiTheme="minorHAnsi" w:hAnsiTheme="minorHAnsi" w:cstheme="minorHAnsi"/>
          <w:b/>
          <w:bCs/>
          <w:szCs w:val="24"/>
        </w:rPr>
        <w:t>Senior Member,</w:t>
      </w:r>
      <w:r w:rsidR="00512D7E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>Technical</w:t>
      </w:r>
      <w:r w:rsidR="00512D7E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>Staff,</w:t>
      </w:r>
      <w:r w:rsidR="00512D7E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>GTE,</w:t>
      </w:r>
      <w:r w:rsidR="00512D7E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>Chantilly,</w:t>
      </w:r>
      <w:r w:rsidR="00512D7E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 xml:space="preserve">VA., </w:t>
      </w:r>
      <w:r w:rsidRPr="0078552D">
        <w:rPr>
          <w:rFonts w:asciiTheme="minorHAnsi" w:hAnsiTheme="minorHAnsi" w:cstheme="minorHAnsi"/>
          <w:i/>
          <w:iCs/>
          <w:szCs w:val="24"/>
        </w:rPr>
        <w:t>October</w:t>
      </w:r>
      <w:r w:rsidR="00512D7E" w:rsidRPr="0078552D">
        <w:rPr>
          <w:rFonts w:asciiTheme="minorHAnsi" w:hAnsiTheme="minorHAnsi" w:cstheme="minorHAnsi"/>
          <w:i/>
          <w:iCs/>
          <w:szCs w:val="24"/>
        </w:rPr>
        <w:t xml:space="preserve"> </w:t>
      </w:r>
      <w:r w:rsidRPr="0078552D">
        <w:rPr>
          <w:rFonts w:asciiTheme="minorHAnsi" w:hAnsiTheme="minorHAnsi" w:cstheme="minorHAnsi"/>
          <w:i/>
          <w:iCs/>
          <w:szCs w:val="24"/>
        </w:rPr>
        <w:t>1996-June</w:t>
      </w:r>
      <w:r w:rsidR="00512D7E" w:rsidRPr="0078552D">
        <w:rPr>
          <w:rFonts w:asciiTheme="minorHAnsi" w:hAnsiTheme="minorHAnsi" w:cstheme="minorHAnsi"/>
          <w:i/>
          <w:iCs/>
          <w:szCs w:val="24"/>
        </w:rPr>
        <w:t xml:space="preserve"> </w:t>
      </w:r>
      <w:r w:rsidRPr="0078552D">
        <w:rPr>
          <w:rFonts w:asciiTheme="minorHAnsi" w:hAnsiTheme="minorHAnsi" w:cstheme="minorHAnsi"/>
          <w:i/>
          <w:iCs/>
          <w:szCs w:val="24"/>
        </w:rPr>
        <w:t>1997</w:t>
      </w:r>
    </w:p>
    <w:p w:rsidR="00D76ECD" w:rsidRPr="0078552D" w:rsidRDefault="00D76ECD" w:rsidP="00900661">
      <w:pPr>
        <w:pStyle w:val="ListParagraph"/>
        <w:numPr>
          <w:ilvl w:val="0"/>
          <w:numId w:val="12"/>
        </w:numPr>
        <w:tabs>
          <w:tab w:val="left" w:pos="9810"/>
        </w:tabs>
        <w:spacing w:before="120" w:after="0" w:line="240" w:lineRule="auto"/>
        <w:ind w:left="969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Reviewed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scope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of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work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for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Arab Republic of Egypt National Telecommunications Organization (ARENTO)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NOC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project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in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 xml:space="preserve">their tendering </w:t>
      </w:r>
      <w:r w:rsidR="00512D7E" w:rsidRPr="0078552D">
        <w:rPr>
          <w:rFonts w:asciiTheme="minorHAnsi" w:hAnsiTheme="minorHAnsi" w:cstheme="minorHAnsi"/>
          <w:sz w:val="24"/>
          <w:szCs w:val="24"/>
        </w:rPr>
        <w:t>process.</w:t>
      </w:r>
    </w:p>
    <w:p w:rsidR="00D76ECD" w:rsidRPr="0078552D" w:rsidRDefault="00D76ECD" w:rsidP="00900661">
      <w:pPr>
        <w:pStyle w:val="ListParagraph"/>
        <w:numPr>
          <w:ilvl w:val="0"/>
          <w:numId w:val="12"/>
        </w:numPr>
        <w:tabs>
          <w:tab w:val="left" w:pos="9810"/>
        </w:tabs>
        <w:spacing w:after="0" w:line="240" w:lineRule="auto"/>
        <w:ind w:left="969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Helped</w:t>
      </w:r>
      <w:r w:rsid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in</w:t>
      </w:r>
      <w:r w:rsid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formulating</w:t>
      </w:r>
      <w:r w:rsid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pre-qualification</w:t>
      </w:r>
      <w:r w:rsid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criteria</w:t>
      </w:r>
      <w:r w:rsid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for</w:t>
      </w:r>
      <w:r w:rsid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prospective</w:t>
      </w:r>
      <w:r w:rsid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bidders.</w:t>
      </w:r>
    </w:p>
    <w:p w:rsidR="00D76ECD" w:rsidRPr="0078552D" w:rsidRDefault="00D76ECD" w:rsidP="00900661">
      <w:pPr>
        <w:pStyle w:val="ListParagraph"/>
        <w:numPr>
          <w:ilvl w:val="0"/>
          <w:numId w:val="12"/>
        </w:numPr>
        <w:tabs>
          <w:tab w:val="left" w:pos="9810"/>
        </w:tabs>
        <w:spacing w:after="0" w:line="240" w:lineRule="auto"/>
        <w:ind w:left="969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Performed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complete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evaluation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of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 technical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specifications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of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NOC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and introduced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modifications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to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suit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new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situation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in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ARENTO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and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to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make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use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of newer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technology. Was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involved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in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selecting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pre-qualified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bidders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for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NOC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project.</w:t>
      </w:r>
    </w:p>
    <w:p w:rsidR="00D76ECD" w:rsidRPr="0078552D" w:rsidRDefault="00D76ECD" w:rsidP="00900661">
      <w:pPr>
        <w:pStyle w:val="ListParagraph"/>
        <w:numPr>
          <w:ilvl w:val="0"/>
          <w:numId w:val="12"/>
        </w:numPr>
        <w:tabs>
          <w:tab w:val="left" w:pos="9810"/>
        </w:tabs>
        <w:spacing w:after="0" w:line="240" w:lineRule="auto"/>
        <w:ind w:left="969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Provided technical support to all bidders during the technical bid preparation.</w:t>
      </w:r>
    </w:p>
    <w:p w:rsidR="00D76ECD" w:rsidRPr="0078552D" w:rsidRDefault="00D76ECD" w:rsidP="00512D7E">
      <w:pPr>
        <w:tabs>
          <w:tab w:val="clear" w:pos="567"/>
          <w:tab w:val="left" w:pos="9810"/>
        </w:tabs>
        <w:spacing w:before="240"/>
        <w:ind w:right="-23"/>
        <w:rPr>
          <w:rFonts w:asciiTheme="minorHAnsi" w:hAnsiTheme="minorHAnsi" w:cstheme="minorHAnsi"/>
          <w:b/>
          <w:bCs/>
          <w:szCs w:val="24"/>
        </w:rPr>
      </w:pPr>
      <w:r w:rsidRPr="0078552D">
        <w:rPr>
          <w:rFonts w:asciiTheme="minorHAnsi" w:hAnsiTheme="minorHAnsi" w:cstheme="minorHAnsi"/>
          <w:b/>
          <w:bCs/>
          <w:szCs w:val="24"/>
        </w:rPr>
        <w:lastRenderedPageBreak/>
        <w:t xml:space="preserve">Consultant, GTE, Chantilly, VA, </w:t>
      </w:r>
      <w:r w:rsidRPr="0078552D">
        <w:rPr>
          <w:rFonts w:asciiTheme="minorHAnsi" w:hAnsiTheme="minorHAnsi" w:cstheme="minorHAnsi"/>
          <w:i/>
          <w:iCs/>
          <w:szCs w:val="24"/>
        </w:rPr>
        <w:t>December 1995- October 1996</w:t>
      </w:r>
    </w:p>
    <w:p w:rsidR="00D76ECD" w:rsidRPr="0078552D" w:rsidRDefault="00D76ECD" w:rsidP="00900661">
      <w:pPr>
        <w:pStyle w:val="ListParagraph"/>
        <w:numPr>
          <w:ilvl w:val="0"/>
          <w:numId w:val="13"/>
        </w:numPr>
        <w:tabs>
          <w:tab w:val="left" w:pos="9810"/>
        </w:tabs>
        <w:spacing w:before="120" w:after="0" w:line="240" w:lineRule="auto"/>
        <w:ind w:left="1088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Technical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consultant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under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subcontract to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GTE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for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ARENTO NOC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Project which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was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funded by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USAID.</w:t>
      </w:r>
    </w:p>
    <w:p w:rsidR="00D76ECD" w:rsidRPr="0078552D" w:rsidRDefault="00D76ECD" w:rsidP="00900661">
      <w:pPr>
        <w:pStyle w:val="ListParagraph"/>
        <w:numPr>
          <w:ilvl w:val="0"/>
          <w:numId w:val="13"/>
        </w:numPr>
        <w:tabs>
          <w:tab w:val="left" w:pos="9810"/>
        </w:tabs>
        <w:spacing w:after="0" w:line="240" w:lineRule="auto"/>
        <w:ind w:left="1088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Helped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review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and evaluate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technical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bid,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and provided engineering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estimates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and reviewed the commercial</w:t>
      </w:r>
      <w:r w:rsidR="00512D7E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bid.</w:t>
      </w:r>
    </w:p>
    <w:p w:rsidR="00D76ECD" w:rsidRPr="0078552D" w:rsidRDefault="00D76ECD" w:rsidP="00512D7E">
      <w:pPr>
        <w:tabs>
          <w:tab w:val="left" w:pos="9810"/>
        </w:tabs>
        <w:spacing w:before="240"/>
        <w:rPr>
          <w:rFonts w:asciiTheme="minorHAnsi" w:hAnsiTheme="minorHAnsi" w:cstheme="minorHAnsi"/>
          <w:b/>
          <w:bCs/>
          <w:szCs w:val="24"/>
        </w:rPr>
      </w:pPr>
      <w:r w:rsidRPr="0078552D">
        <w:rPr>
          <w:rFonts w:asciiTheme="minorHAnsi" w:hAnsiTheme="minorHAnsi" w:cstheme="minorHAnsi"/>
          <w:b/>
          <w:bCs/>
          <w:szCs w:val="24"/>
        </w:rPr>
        <w:t xml:space="preserve">President, Technical Director, </w:t>
      </w:r>
      <w:proofErr w:type="spellStart"/>
      <w:r w:rsidRPr="0078552D">
        <w:rPr>
          <w:rFonts w:asciiTheme="minorHAnsi" w:hAnsiTheme="minorHAnsi" w:cstheme="minorHAnsi"/>
          <w:b/>
          <w:bCs/>
          <w:szCs w:val="24"/>
        </w:rPr>
        <w:t>Telecomp</w:t>
      </w:r>
      <w:proofErr w:type="spellEnd"/>
      <w:r w:rsidRPr="0078552D">
        <w:rPr>
          <w:rFonts w:asciiTheme="minorHAnsi" w:hAnsiTheme="minorHAnsi" w:cstheme="minorHAnsi"/>
          <w:b/>
          <w:bCs/>
          <w:szCs w:val="24"/>
        </w:rPr>
        <w:t xml:space="preserve"> International, </w:t>
      </w:r>
      <w:r w:rsidRPr="0078552D">
        <w:rPr>
          <w:rFonts w:asciiTheme="minorHAnsi" w:hAnsiTheme="minorHAnsi" w:cstheme="minorHAnsi"/>
          <w:b/>
          <w:bCs/>
          <w:i/>
          <w:iCs/>
          <w:szCs w:val="24"/>
        </w:rPr>
        <w:t>1987-1995</w:t>
      </w:r>
    </w:p>
    <w:p w:rsidR="00D76ECD" w:rsidRPr="0078552D" w:rsidRDefault="00D76ECD" w:rsidP="00900661">
      <w:pPr>
        <w:pStyle w:val="ListParagraph"/>
        <w:numPr>
          <w:ilvl w:val="0"/>
          <w:numId w:val="13"/>
        </w:numPr>
        <w:tabs>
          <w:tab w:val="left" w:pos="9810"/>
        </w:tabs>
        <w:spacing w:before="120" w:after="0" w:line="240" w:lineRule="auto"/>
        <w:ind w:left="1088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Provided technical consultancy on telecommunications</w:t>
      </w:r>
      <w:r w:rsidR="00DE14F4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equipment</w:t>
      </w:r>
      <w:r w:rsidR="00DE14F4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and</w:t>
      </w:r>
      <w:r w:rsidR="00DE14F4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systems</w:t>
      </w:r>
      <w:r w:rsidR="00DE14F4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business.</w:t>
      </w:r>
    </w:p>
    <w:p w:rsidR="00D76ECD" w:rsidRPr="0078552D" w:rsidRDefault="00D76ECD" w:rsidP="00512D7E">
      <w:pPr>
        <w:tabs>
          <w:tab w:val="left" w:pos="9810"/>
        </w:tabs>
        <w:spacing w:before="240"/>
        <w:rPr>
          <w:rFonts w:asciiTheme="minorHAnsi" w:hAnsiTheme="minorHAnsi" w:cstheme="minorHAnsi"/>
          <w:i/>
          <w:iCs/>
          <w:szCs w:val="24"/>
        </w:rPr>
      </w:pPr>
      <w:r w:rsidRPr="0078552D">
        <w:rPr>
          <w:rFonts w:asciiTheme="minorHAnsi" w:hAnsiTheme="minorHAnsi" w:cstheme="minorHAnsi"/>
          <w:b/>
          <w:bCs/>
          <w:szCs w:val="24"/>
        </w:rPr>
        <w:t xml:space="preserve">Consulting Engineer, </w:t>
      </w:r>
      <w:proofErr w:type="spellStart"/>
      <w:r w:rsidRPr="0078552D">
        <w:rPr>
          <w:rFonts w:asciiTheme="minorHAnsi" w:hAnsiTheme="minorHAnsi" w:cstheme="minorHAnsi"/>
          <w:b/>
          <w:bCs/>
          <w:szCs w:val="24"/>
        </w:rPr>
        <w:t>Transtech</w:t>
      </w:r>
      <w:proofErr w:type="spellEnd"/>
      <w:r w:rsidRPr="0078552D">
        <w:rPr>
          <w:rFonts w:asciiTheme="minorHAnsi" w:hAnsiTheme="minorHAnsi" w:cstheme="minorHAnsi"/>
          <w:b/>
          <w:bCs/>
          <w:szCs w:val="24"/>
        </w:rPr>
        <w:t xml:space="preserve"> International, Mountain View, CA, </w:t>
      </w:r>
      <w:r w:rsidRPr="0078552D">
        <w:rPr>
          <w:rFonts w:asciiTheme="minorHAnsi" w:hAnsiTheme="minorHAnsi" w:cstheme="minorHAnsi"/>
          <w:i/>
          <w:iCs/>
          <w:szCs w:val="24"/>
        </w:rPr>
        <w:t>January 1987- October 1987</w:t>
      </w:r>
    </w:p>
    <w:p w:rsidR="00D76ECD" w:rsidRPr="0078552D" w:rsidRDefault="00D76ECD" w:rsidP="00512D7E">
      <w:pPr>
        <w:pStyle w:val="ListParagraph"/>
        <w:numPr>
          <w:ilvl w:val="0"/>
          <w:numId w:val="15"/>
        </w:numPr>
        <w:tabs>
          <w:tab w:val="left" w:pos="9810"/>
        </w:tabs>
        <w:spacing w:before="120" w:after="0" w:line="240" w:lineRule="auto"/>
        <w:ind w:left="1088" w:right="369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Consulting</w:t>
      </w:r>
      <w:r w:rsidR="00DE14F4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Engineer</w:t>
      </w:r>
      <w:r w:rsidR="00DE14F4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for</w:t>
      </w:r>
      <w:r w:rsidR="00DE14F4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DE14F4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design</w:t>
      </w:r>
      <w:r w:rsidR="00DE14F4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of</w:t>
      </w:r>
      <w:r w:rsidR="00DE14F4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telecom</w:t>
      </w:r>
      <w:r w:rsidR="00DE14F4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equipment.</w:t>
      </w:r>
    </w:p>
    <w:p w:rsidR="00D76ECD" w:rsidRPr="0078552D" w:rsidRDefault="00D76ECD" w:rsidP="00512D7E">
      <w:pPr>
        <w:tabs>
          <w:tab w:val="left" w:pos="9810"/>
        </w:tabs>
        <w:spacing w:before="240"/>
        <w:rPr>
          <w:rFonts w:asciiTheme="minorHAnsi" w:hAnsiTheme="minorHAnsi" w:cstheme="minorHAnsi"/>
          <w:b/>
          <w:bCs/>
          <w:szCs w:val="24"/>
        </w:rPr>
      </w:pPr>
      <w:r w:rsidRPr="0078552D">
        <w:rPr>
          <w:rFonts w:asciiTheme="minorHAnsi" w:hAnsiTheme="minorHAnsi" w:cstheme="minorHAnsi"/>
          <w:b/>
          <w:bCs/>
          <w:szCs w:val="24"/>
        </w:rPr>
        <w:t>System</w:t>
      </w:r>
      <w:r w:rsidR="00DE14F4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>Engineer,</w:t>
      </w:r>
      <w:r w:rsidR="00DE14F4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>Aydin</w:t>
      </w:r>
      <w:r w:rsidR="00DE14F4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>Corporation,</w:t>
      </w:r>
      <w:r w:rsidR="00DE14F4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>San</w:t>
      </w:r>
      <w:r w:rsidR="00DE14F4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>Jose,</w:t>
      </w:r>
      <w:r w:rsidR="00DE14F4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b/>
          <w:bCs/>
          <w:szCs w:val="24"/>
        </w:rPr>
        <w:t xml:space="preserve">CA, </w:t>
      </w:r>
      <w:r w:rsidRPr="0078552D">
        <w:rPr>
          <w:rFonts w:asciiTheme="minorHAnsi" w:hAnsiTheme="minorHAnsi" w:cstheme="minorHAnsi"/>
          <w:i/>
          <w:szCs w:val="24"/>
        </w:rPr>
        <w:t>January</w:t>
      </w:r>
      <w:r w:rsidR="00DE14F4" w:rsidRPr="0078552D">
        <w:rPr>
          <w:rFonts w:asciiTheme="minorHAnsi" w:hAnsiTheme="minorHAnsi" w:cstheme="minorHAnsi"/>
          <w:i/>
          <w:szCs w:val="24"/>
        </w:rPr>
        <w:t xml:space="preserve"> </w:t>
      </w:r>
      <w:r w:rsidRPr="0078552D">
        <w:rPr>
          <w:rFonts w:asciiTheme="minorHAnsi" w:hAnsiTheme="minorHAnsi" w:cstheme="minorHAnsi"/>
          <w:i/>
          <w:szCs w:val="24"/>
        </w:rPr>
        <w:t>1984-January</w:t>
      </w:r>
      <w:r w:rsidR="0078552D">
        <w:rPr>
          <w:rFonts w:asciiTheme="minorHAnsi" w:hAnsiTheme="minorHAnsi" w:cstheme="minorHAnsi"/>
          <w:i/>
          <w:szCs w:val="24"/>
        </w:rPr>
        <w:t xml:space="preserve"> </w:t>
      </w:r>
      <w:r w:rsidRPr="0078552D">
        <w:rPr>
          <w:rFonts w:asciiTheme="minorHAnsi" w:hAnsiTheme="minorHAnsi" w:cstheme="minorHAnsi"/>
          <w:i/>
          <w:szCs w:val="24"/>
        </w:rPr>
        <w:t>1987</w:t>
      </w:r>
    </w:p>
    <w:p w:rsidR="00D76ECD" w:rsidRPr="0078552D" w:rsidRDefault="00D76ECD" w:rsidP="00512D7E">
      <w:pPr>
        <w:pStyle w:val="ListParagraph"/>
        <w:numPr>
          <w:ilvl w:val="0"/>
          <w:numId w:val="13"/>
        </w:numPr>
        <w:tabs>
          <w:tab w:val="left" w:pos="9810"/>
        </w:tabs>
        <w:spacing w:before="120" w:after="0" w:line="240" w:lineRule="auto"/>
        <w:ind w:left="1088" w:right="369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 xml:space="preserve">Engineer for the design of voice and data communication networks and systems. </w:t>
      </w:r>
    </w:p>
    <w:p w:rsidR="00D76ECD" w:rsidRPr="0078552D" w:rsidRDefault="00D76ECD" w:rsidP="00900661">
      <w:pPr>
        <w:pStyle w:val="ListParagraph"/>
        <w:numPr>
          <w:ilvl w:val="0"/>
          <w:numId w:val="13"/>
        </w:numPr>
        <w:tabs>
          <w:tab w:val="left" w:pos="9810"/>
        </w:tabs>
        <w:spacing w:after="0" w:line="240" w:lineRule="auto"/>
        <w:ind w:left="1088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Involved in the following proposal efforts: Egyptian Army Backbone Strategic Network; Royal Thai Air Defense Network; Airborne Command, Control and Communications (ABCCC) for U.S. DOD; Data and Voice Network for U.S Naval Base in Jacksonville, Florida; Pakistan Army Telecommunication Network, and</w:t>
      </w:r>
      <w:r w:rsidR="00DE14F4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Voice of America transmissions stations for Latin America region.</w:t>
      </w:r>
    </w:p>
    <w:p w:rsidR="00D76ECD" w:rsidRPr="0078552D" w:rsidRDefault="00D76ECD" w:rsidP="00512D7E">
      <w:pPr>
        <w:tabs>
          <w:tab w:val="left" w:pos="9810"/>
        </w:tabs>
        <w:spacing w:before="240"/>
        <w:rPr>
          <w:rFonts w:asciiTheme="minorHAnsi" w:hAnsiTheme="minorHAnsi" w:cstheme="minorHAnsi"/>
          <w:b/>
          <w:bCs/>
          <w:szCs w:val="24"/>
        </w:rPr>
      </w:pPr>
      <w:r w:rsidRPr="0078552D">
        <w:rPr>
          <w:rFonts w:asciiTheme="minorHAnsi" w:hAnsiTheme="minorHAnsi" w:cstheme="minorHAnsi"/>
          <w:b/>
          <w:bCs/>
          <w:szCs w:val="24"/>
        </w:rPr>
        <w:t>Research Assistant, Stanford University,</w:t>
      </w:r>
      <w:r w:rsidR="00DE14F4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i/>
          <w:iCs/>
          <w:szCs w:val="24"/>
        </w:rPr>
        <w:t>1980-1986</w:t>
      </w:r>
    </w:p>
    <w:p w:rsidR="00D76ECD" w:rsidRPr="0078552D" w:rsidRDefault="00D76ECD" w:rsidP="00900661">
      <w:pPr>
        <w:pStyle w:val="ListParagraph"/>
        <w:numPr>
          <w:ilvl w:val="0"/>
          <w:numId w:val="10"/>
        </w:numPr>
        <w:tabs>
          <w:tab w:val="left" w:pos="9810"/>
        </w:tabs>
        <w:spacing w:before="120" w:after="0" w:line="240" w:lineRule="auto"/>
        <w:ind w:left="1088" w:right="-6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Assisted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with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research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projects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under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guidance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of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Professor Bruce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552D">
        <w:rPr>
          <w:rFonts w:asciiTheme="minorHAnsi" w:hAnsiTheme="minorHAnsi" w:cstheme="minorHAnsi"/>
          <w:sz w:val="24"/>
          <w:szCs w:val="24"/>
        </w:rPr>
        <w:t>Lusignan</w:t>
      </w:r>
      <w:proofErr w:type="spellEnd"/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while pursuing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Ph.D.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degree.</w:t>
      </w:r>
    </w:p>
    <w:p w:rsidR="00D76ECD" w:rsidRPr="0078552D" w:rsidRDefault="00D76ECD" w:rsidP="00512D7E">
      <w:pPr>
        <w:tabs>
          <w:tab w:val="left" w:pos="9810"/>
        </w:tabs>
        <w:spacing w:before="240"/>
        <w:rPr>
          <w:rFonts w:asciiTheme="minorHAnsi" w:hAnsiTheme="minorHAnsi" w:cstheme="minorHAnsi"/>
          <w:b/>
          <w:bCs/>
          <w:szCs w:val="24"/>
        </w:rPr>
      </w:pPr>
      <w:r w:rsidRPr="0078552D">
        <w:rPr>
          <w:rFonts w:asciiTheme="minorHAnsi" w:hAnsiTheme="minorHAnsi" w:cstheme="minorHAnsi"/>
          <w:b/>
          <w:bCs/>
          <w:szCs w:val="24"/>
        </w:rPr>
        <w:t>Graduate Assistant, Virginia Tech, Blacksburg, VA,</w:t>
      </w:r>
      <w:r w:rsidR="00913D7C" w:rsidRPr="0078552D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8552D">
        <w:rPr>
          <w:rFonts w:asciiTheme="minorHAnsi" w:hAnsiTheme="minorHAnsi" w:cstheme="minorHAnsi"/>
          <w:i/>
          <w:iCs/>
          <w:szCs w:val="24"/>
        </w:rPr>
        <w:t>1979-1980</w:t>
      </w:r>
    </w:p>
    <w:p w:rsidR="00D76ECD" w:rsidRPr="0078552D" w:rsidRDefault="00D76ECD" w:rsidP="00913D7C">
      <w:pPr>
        <w:pStyle w:val="ListParagraph"/>
        <w:numPr>
          <w:ilvl w:val="0"/>
          <w:numId w:val="10"/>
        </w:numPr>
        <w:tabs>
          <w:tab w:val="left" w:pos="9810"/>
        </w:tabs>
        <w:spacing w:before="120" w:after="0" w:line="240" w:lineRule="auto"/>
        <w:ind w:left="1088" w:right="369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Teaching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assistant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for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computer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and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communications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class.</w:t>
      </w:r>
    </w:p>
    <w:p w:rsidR="00D76ECD" w:rsidRPr="0078552D" w:rsidRDefault="00D76ECD" w:rsidP="00512D7E">
      <w:pPr>
        <w:tabs>
          <w:tab w:val="clear" w:pos="567"/>
          <w:tab w:val="left" w:pos="9810"/>
        </w:tabs>
        <w:spacing w:before="240"/>
        <w:rPr>
          <w:rFonts w:asciiTheme="minorHAnsi" w:hAnsiTheme="minorHAnsi" w:cstheme="minorHAnsi"/>
          <w:b/>
          <w:bCs/>
          <w:szCs w:val="24"/>
        </w:rPr>
      </w:pPr>
      <w:r w:rsidRPr="0078552D">
        <w:rPr>
          <w:rFonts w:asciiTheme="minorHAnsi" w:hAnsiTheme="minorHAnsi" w:cstheme="minorHAnsi"/>
          <w:b/>
          <w:bCs/>
          <w:szCs w:val="24"/>
        </w:rPr>
        <w:t xml:space="preserve">Graduate Assistant, Cairo University, Cairo, Egypt, </w:t>
      </w:r>
      <w:r w:rsidRPr="0078552D">
        <w:rPr>
          <w:rFonts w:asciiTheme="minorHAnsi" w:hAnsiTheme="minorHAnsi" w:cstheme="minorHAnsi"/>
          <w:i/>
          <w:iCs/>
          <w:szCs w:val="24"/>
        </w:rPr>
        <w:t>1977-1979</w:t>
      </w:r>
    </w:p>
    <w:p w:rsidR="00D76ECD" w:rsidRPr="0078552D" w:rsidRDefault="00D76ECD" w:rsidP="00512D7E">
      <w:pPr>
        <w:pStyle w:val="ListParagraph"/>
        <w:numPr>
          <w:ilvl w:val="0"/>
          <w:numId w:val="13"/>
        </w:numPr>
        <w:tabs>
          <w:tab w:val="left" w:pos="9810"/>
        </w:tabs>
        <w:spacing w:before="120" w:after="0" w:line="240" w:lineRule="auto"/>
        <w:ind w:left="1088" w:right="369"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Teaching and research assistant for electronics and computer engineering courses.</w:t>
      </w:r>
    </w:p>
    <w:p w:rsidR="00D76ECD" w:rsidRPr="0078552D" w:rsidRDefault="00D76ECD" w:rsidP="00835C13">
      <w:pPr>
        <w:pBdr>
          <w:bottom w:val="single" w:sz="12" w:space="1" w:color="auto"/>
        </w:pBdr>
        <w:tabs>
          <w:tab w:val="left" w:pos="9810"/>
        </w:tabs>
        <w:spacing w:before="360"/>
        <w:ind w:right="-23"/>
        <w:rPr>
          <w:rFonts w:asciiTheme="minorHAnsi" w:hAnsiTheme="minorHAnsi" w:cstheme="minorHAnsi"/>
          <w:b/>
          <w:bCs/>
          <w:sz w:val="28"/>
          <w:szCs w:val="28"/>
        </w:rPr>
      </w:pPr>
      <w:r w:rsidRPr="0078552D">
        <w:rPr>
          <w:rFonts w:asciiTheme="minorHAnsi" w:hAnsiTheme="minorHAnsi" w:cstheme="minorHAnsi"/>
          <w:b/>
          <w:bCs/>
          <w:sz w:val="28"/>
          <w:szCs w:val="28"/>
        </w:rPr>
        <w:t>Education:</w:t>
      </w:r>
    </w:p>
    <w:p w:rsidR="00D76ECD" w:rsidRPr="0078552D" w:rsidRDefault="00D76ECD" w:rsidP="000A0EDB">
      <w:pPr>
        <w:widowControl w:val="0"/>
        <w:tabs>
          <w:tab w:val="left" w:pos="9810"/>
        </w:tabs>
        <w:overflowPunct/>
        <w:autoSpaceDE/>
        <w:autoSpaceDN/>
        <w:adjustRightInd/>
        <w:spacing w:before="240"/>
        <w:ind w:left="284"/>
        <w:jc w:val="both"/>
        <w:textAlignment w:val="auto"/>
        <w:rPr>
          <w:rFonts w:asciiTheme="minorHAnsi" w:hAnsiTheme="minorHAnsi" w:cstheme="minorHAnsi"/>
          <w:szCs w:val="24"/>
        </w:rPr>
      </w:pPr>
      <w:r w:rsidRPr="0078552D">
        <w:rPr>
          <w:rFonts w:asciiTheme="minorHAnsi" w:hAnsiTheme="minorHAnsi" w:cstheme="minorHAnsi"/>
          <w:szCs w:val="24"/>
        </w:rPr>
        <w:t>Ph.D.-Electrical</w:t>
      </w:r>
      <w:r w:rsidR="00913D7C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Engineering,</w:t>
      </w:r>
      <w:r w:rsidR="00913D7C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1986,</w:t>
      </w:r>
      <w:r w:rsidR="00913D7C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Stanford</w:t>
      </w:r>
      <w:r w:rsidR="00913D7C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University</w:t>
      </w:r>
    </w:p>
    <w:p w:rsidR="00D76ECD" w:rsidRPr="0078552D" w:rsidRDefault="00D76ECD" w:rsidP="000A0EDB">
      <w:pPr>
        <w:widowControl w:val="0"/>
        <w:tabs>
          <w:tab w:val="left" w:pos="9810"/>
        </w:tabs>
        <w:overflowPunct/>
        <w:autoSpaceDE/>
        <w:autoSpaceDN/>
        <w:adjustRightInd/>
        <w:spacing w:before="0"/>
        <w:ind w:left="284"/>
        <w:jc w:val="both"/>
        <w:textAlignment w:val="auto"/>
        <w:rPr>
          <w:rFonts w:asciiTheme="minorHAnsi" w:hAnsiTheme="minorHAnsi" w:cstheme="minorHAnsi"/>
          <w:szCs w:val="24"/>
        </w:rPr>
      </w:pPr>
      <w:r w:rsidRPr="0078552D">
        <w:rPr>
          <w:rFonts w:asciiTheme="minorHAnsi" w:hAnsiTheme="minorHAnsi" w:cstheme="minorHAnsi"/>
          <w:szCs w:val="24"/>
        </w:rPr>
        <w:t>Master</w:t>
      </w:r>
      <w:r w:rsidR="00913D7C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of</w:t>
      </w:r>
      <w:r w:rsidR="00913D7C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Science-Electrical Engineering,</w:t>
      </w:r>
      <w:r w:rsidR="00913D7C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1979,</w:t>
      </w:r>
      <w:r w:rsidR="00913D7C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Cairo</w:t>
      </w:r>
      <w:r w:rsidR="00913D7C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University</w:t>
      </w:r>
    </w:p>
    <w:p w:rsidR="00D76ECD" w:rsidRPr="0078552D" w:rsidRDefault="00D76ECD" w:rsidP="000A0EDB">
      <w:pPr>
        <w:widowControl w:val="0"/>
        <w:tabs>
          <w:tab w:val="left" w:pos="9810"/>
        </w:tabs>
        <w:overflowPunct/>
        <w:autoSpaceDE/>
        <w:autoSpaceDN/>
        <w:adjustRightInd/>
        <w:spacing w:before="0"/>
        <w:ind w:left="284"/>
        <w:jc w:val="both"/>
        <w:textAlignment w:val="auto"/>
        <w:rPr>
          <w:rFonts w:asciiTheme="minorHAnsi" w:hAnsiTheme="minorHAnsi" w:cstheme="minorHAnsi"/>
          <w:szCs w:val="24"/>
        </w:rPr>
      </w:pPr>
      <w:r w:rsidRPr="0078552D">
        <w:rPr>
          <w:rFonts w:asciiTheme="minorHAnsi" w:hAnsiTheme="minorHAnsi" w:cstheme="minorHAnsi"/>
          <w:szCs w:val="24"/>
        </w:rPr>
        <w:t>Bachelor</w:t>
      </w:r>
      <w:r w:rsidR="00913D7C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of</w:t>
      </w:r>
      <w:r w:rsidR="00913D7C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Science-Electrical</w:t>
      </w:r>
      <w:r w:rsidR="00913D7C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Engineering,</w:t>
      </w:r>
      <w:r w:rsidR="00913D7C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1977,</w:t>
      </w:r>
      <w:r w:rsidR="00913D7C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Cairo</w:t>
      </w:r>
      <w:r w:rsidR="00913D7C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University</w:t>
      </w:r>
    </w:p>
    <w:p w:rsidR="00D76ECD" w:rsidRPr="0078552D" w:rsidRDefault="00913D7C" w:rsidP="000A0EDB">
      <w:pPr>
        <w:tabs>
          <w:tab w:val="left" w:pos="9810"/>
        </w:tabs>
        <w:ind w:left="284" w:right="-20"/>
        <w:rPr>
          <w:rFonts w:asciiTheme="minorHAnsi" w:hAnsiTheme="minorHAnsi" w:cstheme="minorHAnsi"/>
          <w:b/>
          <w:bCs/>
          <w:szCs w:val="24"/>
        </w:rPr>
      </w:pPr>
      <w:proofErr w:type="spellStart"/>
      <w:r w:rsidRPr="0078552D">
        <w:rPr>
          <w:rFonts w:asciiTheme="minorHAnsi" w:hAnsiTheme="minorHAnsi" w:cstheme="minorHAnsi"/>
          <w:b/>
          <w:bCs/>
          <w:szCs w:val="24"/>
        </w:rPr>
        <w:t>Honors</w:t>
      </w:r>
      <w:proofErr w:type="spellEnd"/>
      <w:r w:rsidRPr="0078552D">
        <w:rPr>
          <w:rFonts w:asciiTheme="minorHAnsi" w:hAnsiTheme="minorHAnsi" w:cstheme="minorHAnsi"/>
          <w:b/>
          <w:bCs/>
          <w:szCs w:val="24"/>
        </w:rPr>
        <w:t>:</w:t>
      </w:r>
    </w:p>
    <w:p w:rsidR="00D76ECD" w:rsidRPr="0078552D" w:rsidRDefault="00D76ECD" w:rsidP="00D76ECD">
      <w:pPr>
        <w:pStyle w:val="ListParagraph"/>
        <w:numPr>
          <w:ilvl w:val="0"/>
          <w:numId w:val="9"/>
        </w:numPr>
        <w:tabs>
          <w:tab w:val="left" w:pos="9810"/>
        </w:tabs>
        <w:spacing w:after="0" w:line="240" w:lineRule="auto"/>
        <w:ind w:right="-20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Egyptian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Government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Fellowship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during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all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undergraduate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 xml:space="preserve">studies. </w:t>
      </w:r>
    </w:p>
    <w:p w:rsidR="00D76ECD" w:rsidRPr="0078552D" w:rsidRDefault="00D76ECD" w:rsidP="00D76ECD">
      <w:pPr>
        <w:pStyle w:val="ListParagraph"/>
        <w:numPr>
          <w:ilvl w:val="0"/>
          <w:numId w:val="9"/>
        </w:numPr>
        <w:tabs>
          <w:tab w:val="left" w:pos="9810"/>
        </w:tabs>
        <w:spacing w:after="0" w:line="240" w:lineRule="auto"/>
        <w:ind w:right="-20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Stanford University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Research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Assistantship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during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years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of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study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towards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my</w:t>
      </w:r>
      <w:r w:rsidR="00913D7C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Ph.D.</w:t>
      </w:r>
    </w:p>
    <w:p w:rsidR="00D76ECD" w:rsidRPr="0078552D" w:rsidRDefault="00D76ECD" w:rsidP="00835C13">
      <w:pPr>
        <w:keepNext/>
        <w:keepLines/>
        <w:pBdr>
          <w:bottom w:val="single" w:sz="12" w:space="1" w:color="auto"/>
        </w:pBdr>
        <w:tabs>
          <w:tab w:val="left" w:pos="9810"/>
        </w:tabs>
        <w:spacing w:before="240"/>
        <w:ind w:right="-23"/>
        <w:rPr>
          <w:rFonts w:asciiTheme="minorHAnsi" w:hAnsiTheme="minorHAnsi" w:cstheme="minorHAnsi"/>
          <w:b/>
          <w:bCs/>
          <w:sz w:val="28"/>
          <w:szCs w:val="28"/>
        </w:rPr>
      </w:pPr>
      <w:r w:rsidRPr="0078552D">
        <w:rPr>
          <w:rFonts w:asciiTheme="minorHAnsi" w:hAnsiTheme="minorHAnsi" w:cstheme="minorHAnsi"/>
          <w:b/>
          <w:bCs/>
          <w:sz w:val="28"/>
          <w:szCs w:val="28"/>
        </w:rPr>
        <w:lastRenderedPageBreak/>
        <w:t>Activities:</w:t>
      </w:r>
      <w:bookmarkStart w:id="0" w:name="_GoBack"/>
      <w:bookmarkEnd w:id="0"/>
    </w:p>
    <w:p w:rsidR="00D76ECD" w:rsidRPr="0078552D" w:rsidRDefault="00D76ECD" w:rsidP="00835C13">
      <w:pPr>
        <w:keepNext/>
        <w:keepLines/>
        <w:widowControl w:val="0"/>
        <w:overflowPunct/>
        <w:autoSpaceDE/>
        <w:autoSpaceDN/>
        <w:adjustRightInd/>
        <w:spacing w:before="240"/>
        <w:ind w:left="284" w:right="277"/>
        <w:jc w:val="both"/>
        <w:textAlignment w:val="auto"/>
        <w:rPr>
          <w:rFonts w:asciiTheme="minorHAnsi" w:hAnsiTheme="minorHAnsi" w:cstheme="minorHAnsi"/>
          <w:szCs w:val="24"/>
        </w:rPr>
      </w:pPr>
      <w:proofErr w:type="gramStart"/>
      <w:r w:rsidRPr="0078552D">
        <w:rPr>
          <w:rFonts w:asciiTheme="minorHAnsi" w:hAnsiTheme="minorHAnsi" w:cstheme="minorHAnsi"/>
          <w:szCs w:val="24"/>
        </w:rPr>
        <w:t>Coordinator</w:t>
      </w:r>
      <w:r w:rsidR="000A0EDB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and</w:t>
      </w:r>
      <w:r w:rsidR="000A0EDB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Head</w:t>
      </w:r>
      <w:r w:rsidR="000A0EDB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of the</w:t>
      </w:r>
      <w:r w:rsidR="000A0EDB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Telecommunications Technology Work</w:t>
      </w:r>
      <w:r w:rsidR="000A0EDB" w:rsidRPr="0078552D">
        <w:rPr>
          <w:rFonts w:asciiTheme="minorHAnsi" w:hAnsiTheme="minorHAnsi" w:cstheme="minorHAnsi"/>
          <w:szCs w:val="24"/>
        </w:rPr>
        <w:t>g</w:t>
      </w:r>
      <w:r w:rsidRPr="0078552D">
        <w:rPr>
          <w:rFonts w:asciiTheme="minorHAnsi" w:hAnsiTheme="minorHAnsi" w:cstheme="minorHAnsi"/>
          <w:szCs w:val="24"/>
        </w:rPr>
        <w:t>roup</w:t>
      </w:r>
      <w:r w:rsidR="000A0EDB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formed by</w:t>
      </w:r>
      <w:r w:rsidR="000A0EDB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the</w:t>
      </w:r>
      <w:r w:rsidR="000A0EDB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Minister</w:t>
      </w:r>
      <w:r w:rsidR="000A0EDB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of Communications</w:t>
      </w:r>
      <w:r w:rsidR="000A0EDB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&amp;</w:t>
      </w:r>
      <w:r w:rsidR="000A0EDB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Information</w:t>
      </w:r>
      <w:r w:rsidR="000A0EDB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Technology</w:t>
      </w:r>
      <w:r w:rsidR="000A0EDB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in</w:t>
      </w:r>
      <w:r w:rsidR="000A0EDB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Egypt.</w:t>
      </w:r>
      <w:proofErr w:type="gramEnd"/>
      <w:r w:rsidRPr="0078552D">
        <w:rPr>
          <w:rFonts w:asciiTheme="minorHAnsi" w:hAnsiTheme="minorHAnsi" w:cstheme="minorHAnsi"/>
          <w:szCs w:val="24"/>
        </w:rPr>
        <w:t xml:space="preserve"> (2000-2004)</w:t>
      </w:r>
    </w:p>
    <w:p w:rsidR="00D76ECD" w:rsidRPr="0078552D" w:rsidRDefault="00D76ECD" w:rsidP="00835C13">
      <w:pPr>
        <w:pStyle w:val="ListParagraph"/>
        <w:keepNext/>
        <w:keepLines/>
        <w:numPr>
          <w:ilvl w:val="0"/>
          <w:numId w:val="9"/>
        </w:numPr>
        <w:tabs>
          <w:tab w:val="left" w:pos="9810"/>
        </w:tabs>
        <w:spacing w:before="120" w:after="0" w:line="240" w:lineRule="auto"/>
        <w:ind w:left="714" w:right="-23" w:hanging="357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group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was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engaged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in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promoting the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telecommunications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field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in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Egypt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by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providing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independent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recommendations to the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Minister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to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improve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services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and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promote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the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telecommunications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industry in</w:t>
      </w:r>
      <w:r w:rsidR="000A0EDB" w:rsidRPr="0078552D">
        <w:rPr>
          <w:rFonts w:asciiTheme="minorHAnsi" w:hAnsiTheme="minorHAnsi" w:cstheme="minorHAnsi"/>
          <w:sz w:val="24"/>
          <w:szCs w:val="24"/>
        </w:rPr>
        <w:t xml:space="preserve"> </w:t>
      </w:r>
      <w:r w:rsidRPr="0078552D">
        <w:rPr>
          <w:rFonts w:asciiTheme="minorHAnsi" w:hAnsiTheme="minorHAnsi" w:cstheme="minorHAnsi"/>
          <w:sz w:val="24"/>
          <w:szCs w:val="24"/>
        </w:rPr>
        <w:t>Egypt.</w:t>
      </w:r>
    </w:p>
    <w:p w:rsidR="00D76ECD" w:rsidRPr="0078552D" w:rsidRDefault="00D76ECD" w:rsidP="00835C13">
      <w:pPr>
        <w:keepNext/>
        <w:keepLines/>
        <w:widowControl w:val="0"/>
        <w:tabs>
          <w:tab w:val="left" w:pos="9810"/>
        </w:tabs>
        <w:overflowPunct/>
        <w:autoSpaceDE/>
        <w:autoSpaceDN/>
        <w:adjustRightInd/>
        <w:spacing w:before="240"/>
        <w:ind w:left="284"/>
        <w:jc w:val="both"/>
        <w:textAlignment w:val="auto"/>
        <w:rPr>
          <w:rFonts w:asciiTheme="minorHAnsi" w:hAnsiTheme="minorHAnsi" w:cstheme="minorHAnsi"/>
          <w:szCs w:val="24"/>
        </w:rPr>
      </w:pPr>
      <w:proofErr w:type="gramStart"/>
      <w:r w:rsidRPr="0078552D">
        <w:rPr>
          <w:rFonts w:asciiTheme="minorHAnsi" w:hAnsiTheme="minorHAnsi" w:cstheme="minorHAnsi"/>
          <w:szCs w:val="24"/>
        </w:rPr>
        <w:t>Member</w:t>
      </w:r>
      <w:r w:rsidR="000A0EDB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of</w:t>
      </w:r>
      <w:r w:rsidR="000A0EDB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IEEE</w:t>
      </w:r>
      <w:r w:rsidR="000A0EDB" w:rsidRPr="0078552D">
        <w:rPr>
          <w:rFonts w:asciiTheme="minorHAnsi" w:hAnsiTheme="minorHAnsi" w:cstheme="minorHAnsi"/>
          <w:szCs w:val="24"/>
        </w:rPr>
        <w:t xml:space="preserve"> and t</w:t>
      </w:r>
      <w:r w:rsidRPr="0078552D">
        <w:rPr>
          <w:rFonts w:asciiTheme="minorHAnsi" w:hAnsiTheme="minorHAnsi" w:cstheme="minorHAnsi"/>
          <w:szCs w:val="24"/>
        </w:rPr>
        <w:t>he</w:t>
      </w:r>
      <w:r w:rsidR="000A0EDB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Egyptian</w:t>
      </w:r>
      <w:r w:rsidR="000A0EDB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Syndicate</w:t>
      </w:r>
      <w:r w:rsidR="000A0EDB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for</w:t>
      </w:r>
      <w:r w:rsidR="000A0EDB" w:rsidRPr="0078552D">
        <w:rPr>
          <w:rFonts w:asciiTheme="minorHAnsi" w:hAnsiTheme="minorHAnsi" w:cstheme="minorHAnsi"/>
          <w:szCs w:val="24"/>
        </w:rPr>
        <w:t xml:space="preserve"> </w:t>
      </w:r>
      <w:r w:rsidRPr="0078552D">
        <w:rPr>
          <w:rFonts w:asciiTheme="minorHAnsi" w:hAnsiTheme="minorHAnsi" w:cstheme="minorHAnsi"/>
          <w:szCs w:val="24"/>
        </w:rPr>
        <w:t>Engineers.</w:t>
      </w:r>
      <w:proofErr w:type="gramEnd"/>
    </w:p>
    <w:p w:rsidR="00D76ECD" w:rsidRPr="0078552D" w:rsidRDefault="00D76ECD" w:rsidP="000A0EDB">
      <w:pPr>
        <w:pBdr>
          <w:bottom w:val="single" w:sz="12" w:space="1" w:color="auto"/>
        </w:pBdr>
        <w:tabs>
          <w:tab w:val="left" w:pos="9810"/>
        </w:tabs>
        <w:spacing w:before="240"/>
        <w:ind w:right="-23"/>
        <w:rPr>
          <w:rFonts w:asciiTheme="minorHAnsi" w:hAnsiTheme="minorHAnsi" w:cstheme="minorHAnsi"/>
          <w:b/>
          <w:bCs/>
          <w:sz w:val="28"/>
          <w:szCs w:val="28"/>
        </w:rPr>
      </w:pPr>
      <w:r w:rsidRPr="0078552D">
        <w:rPr>
          <w:rFonts w:asciiTheme="minorHAnsi" w:hAnsiTheme="minorHAnsi" w:cstheme="minorHAnsi"/>
          <w:b/>
          <w:bCs/>
          <w:sz w:val="28"/>
          <w:szCs w:val="28"/>
        </w:rPr>
        <w:t>Languages</w:t>
      </w:r>
    </w:p>
    <w:p w:rsidR="00D76ECD" w:rsidRPr="0078552D" w:rsidRDefault="00D76ECD" w:rsidP="009C402D">
      <w:pPr>
        <w:pStyle w:val="ListParagraph"/>
        <w:numPr>
          <w:ilvl w:val="0"/>
          <w:numId w:val="9"/>
        </w:numPr>
        <w:tabs>
          <w:tab w:val="left" w:pos="9810"/>
        </w:tabs>
        <w:spacing w:before="120" w:after="0" w:line="240" w:lineRule="auto"/>
        <w:ind w:left="714" w:right="-23" w:hanging="357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Fluent in spoken and written Arabic and English</w:t>
      </w:r>
    </w:p>
    <w:p w:rsidR="00D76ECD" w:rsidRPr="0078552D" w:rsidRDefault="00D76ECD" w:rsidP="00DA2FF0">
      <w:pPr>
        <w:pStyle w:val="ListParagraph"/>
        <w:numPr>
          <w:ilvl w:val="0"/>
          <w:numId w:val="9"/>
        </w:numPr>
        <w:tabs>
          <w:tab w:val="left" w:pos="9810"/>
        </w:tabs>
        <w:spacing w:after="0" w:line="240" w:lineRule="auto"/>
        <w:ind w:left="714" w:right="-23" w:hanging="357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Fair knowledge of French</w:t>
      </w:r>
    </w:p>
    <w:p w:rsidR="00D76ECD" w:rsidRPr="0078552D" w:rsidRDefault="00D76ECD" w:rsidP="00DA2FF0">
      <w:pPr>
        <w:pBdr>
          <w:bottom w:val="single" w:sz="12" w:space="1" w:color="auto"/>
        </w:pBdr>
        <w:tabs>
          <w:tab w:val="left" w:pos="9810"/>
        </w:tabs>
        <w:spacing w:before="240"/>
        <w:ind w:right="-23"/>
        <w:rPr>
          <w:rFonts w:asciiTheme="minorHAnsi" w:hAnsiTheme="minorHAnsi" w:cstheme="minorHAnsi"/>
          <w:b/>
          <w:bCs/>
          <w:sz w:val="28"/>
          <w:szCs w:val="28"/>
        </w:rPr>
      </w:pPr>
      <w:r w:rsidRPr="0078552D">
        <w:rPr>
          <w:rFonts w:asciiTheme="minorHAnsi" w:hAnsiTheme="minorHAnsi" w:cstheme="minorHAnsi"/>
          <w:b/>
          <w:bCs/>
          <w:sz w:val="28"/>
          <w:szCs w:val="28"/>
        </w:rPr>
        <w:t>Personal Data</w:t>
      </w:r>
    </w:p>
    <w:p w:rsidR="00D76ECD" w:rsidRPr="0078552D" w:rsidRDefault="00D76ECD" w:rsidP="00DA2FF0">
      <w:pPr>
        <w:pStyle w:val="ListParagraph"/>
        <w:numPr>
          <w:ilvl w:val="0"/>
          <w:numId w:val="9"/>
        </w:numPr>
        <w:tabs>
          <w:tab w:val="left" w:pos="2835"/>
          <w:tab w:val="left" w:pos="9810"/>
        </w:tabs>
        <w:spacing w:before="120" w:after="0" w:line="240" w:lineRule="auto"/>
        <w:ind w:left="714" w:right="-23" w:hanging="357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Date of Birth:</w:t>
      </w:r>
      <w:r w:rsidR="00DA2FF0" w:rsidRPr="0078552D">
        <w:rPr>
          <w:rFonts w:asciiTheme="minorHAnsi" w:hAnsiTheme="minorHAnsi" w:cstheme="minorHAnsi"/>
          <w:sz w:val="24"/>
          <w:szCs w:val="24"/>
        </w:rPr>
        <w:tab/>
      </w:r>
      <w:r w:rsidRPr="0078552D">
        <w:rPr>
          <w:rFonts w:asciiTheme="minorHAnsi" w:hAnsiTheme="minorHAnsi" w:cstheme="minorHAnsi"/>
          <w:sz w:val="24"/>
          <w:szCs w:val="24"/>
        </w:rPr>
        <w:t>24 May 1955 in Egypt</w:t>
      </w:r>
    </w:p>
    <w:p w:rsidR="00D76ECD" w:rsidRPr="0078552D" w:rsidRDefault="00D76ECD" w:rsidP="00DA2FF0">
      <w:pPr>
        <w:pStyle w:val="ListParagraph"/>
        <w:numPr>
          <w:ilvl w:val="0"/>
          <w:numId w:val="9"/>
        </w:numPr>
        <w:tabs>
          <w:tab w:val="left" w:pos="2835"/>
          <w:tab w:val="left" w:pos="9810"/>
        </w:tabs>
        <w:spacing w:after="0" w:line="240" w:lineRule="auto"/>
        <w:ind w:left="714" w:right="-23" w:hanging="357"/>
        <w:rPr>
          <w:rFonts w:asciiTheme="minorHAnsi" w:hAnsiTheme="minorHAnsi" w:cstheme="minorHAnsi"/>
          <w:sz w:val="24"/>
          <w:szCs w:val="24"/>
        </w:rPr>
      </w:pPr>
      <w:r w:rsidRPr="0078552D">
        <w:rPr>
          <w:rFonts w:asciiTheme="minorHAnsi" w:hAnsiTheme="minorHAnsi" w:cstheme="minorHAnsi"/>
          <w:sz w:val="24"/>
          <w:szCs w:val="24"/>
        </w:rPr>
        <w:t>Marital Status:</w:t>
      </w:r>
      <w:r w:rsidR="00DA2FF0" w:rsidRPr="0078552D">
        <w:rPr>
          <w:rFonts w:asciiTheme="minorHAnsi" w:hAnsiTheme="minorHAnsi" w:cstheme="minorHAnsi"/>
          <w:sz w:val="24"/>
          <w:szCs w:val="24"/>
        </w:rPr>
        <w:tab/>
      </w:r>
      <w:r w:rsidRPr="0078552D">
        <w:rPr>
          <w:rFonts w:asciiTheme="minorHAnsi" w:hAnsiTheme="minorHAnsi" w:cstheme="minorHAnsi"/>
          <w:sz w:val="24"/>
          <w:szCs w:val="24"/>
        </w:rPr>
        <w:t>married with two children and one grandchild</w:t>
      </w:r>
    </w:p>
    <w:p w:rsidR="00D76ECD" w:rsidRPr="0078552D" w:rsidRDefault="00DA2FF0" w:rsidP="00DA2FF0">
      <w:pPr>
        <w:spacing w:before="720"/>
        <w:jc w:val="center"/>
        <w:rPr>
          <w:rFonts w:asciiTheme="minorHAnsi" w:hAnsiTheme="minorHAnsi" w:cstheme="minorHAnsi"/>
          <w:szCs w:val="24"/>
          <w:u w:val="single"/>
        </w:rPr>
      </w:pPr>
      <w:r w:rsidRPr="0078552D">
        <w:rPr>
          <w:rFonts w:asciiTheme="minorHAnsi" w:hAnsiTheme="minorHAnsi" w:cstheme="minorHAnsi"/>
          <w:szCs w:val="24"/>
          <w:u w:val="single"/>
        </w:rPr>
        <w:t>                                   </w:t>
      </w:r>
    </w:p>
    <w:sectPr w:rsidR="00D76ECD" w:rsidRPr="0078552D" w:rsidSect="00333373">
      <w:headerReference w:type="default" r:id="rId13"/>
      <w:footerReference w:type="first" r:id="rId14"/>
      <w:type w:val="continuous"/>
      <w:pgSz w:w="11913" w:h="16834"/>
      <w:pgMar w:top="862" w:right="1140" w:bottom="862" w:left="1140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2D" w:rsidRDefault="009C402D">
      <w:r>
        <w:separator/>
      </w:r>
    </w:p>
  </w:endnote>
  <w:endnote w:type="continuationSeparator" w:id="0">
    <w:p w:rsidR="009C402D" w:rsidRDefault="009C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2D" w:rsidRDefault="009C402D" w:rsidP="00D76ECD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2D" w:rsidRDefault="009C402D">
      <w:r>
        <w:t>____________________</w:t>
      </w:r>
    </w:p>
  </w:footnote>
  <w:footnote w:type="continuationSeparator" w:id="0">
    <w:p w:rsidR="009C402D" w:rsidRDefault="009C4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2D" w:rsidRPr="00CD7FC7" w:rsidRDefault="009C402D" w:rsidP="00BC5CE6">
    <w:pPr>
      <w:pStyle w:val="Header"/>
      <w:rPr>
        <w:rStyle w:val="PageNumber"/>
        <w:rFonts w:asciiTheme="minorHAnsi" w:hAnsiTheme="minorHAnsi" w:cstheme="minorHAnsi"/>
        <w:sz w:val="20"/>
        <w:szCs w:val="22"/>
      </w:rPr>
    </w:pPr>
    <w:r w:rsidRPr="00CD7FC7">
      <w:rPr>
        <w:rFonts w:asciiTheme="minorHAnsi" w:hAnsiTheme="minorHAnsi" w:cstheme="minorHAnsi"/>
        <w:sz w:val="20"/>
        <w:szCs w:val="22"/>
        <w:lang w:val="en-US"/>
      </w:rPr>
      <w:t xml:space="preserve">- </w: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begin"/>
    </w:r>
    <w:r w:rsidRPr="00CD7FC7">
      <w:rPr>
        <w:rStyle w:val="PageNumber"/>
        <w:rFonts w:asciiTheme="minorHAnsi" w:hAnsiTheme="minorHAnsi" w:cstheme="minorHAnsi"/>
        <w:sz w:val="20"/>
        <w:szCs w:val="22"/>
      </w:rPr>
      <w:instrText xml:space="preserve"> PAGE </w:instrTex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separate"/>
    </w:r>
    <w:r w:rsidR="00767E50">
      <w:rPr>
        <w:rStyle w:val="PageNumber"/>
        <w:rFonts w:asciiTheme="minorHAnsi" w:hAnsiTheme="minorHAnsi" w:cstheme="minorHAnsi"/>
        <w:noProof/>
        <w:sz w:val="20"/>
        <w:szCs w:val="22"/>
      </w:rPr>
      <w:t>7</w: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end"/>
    </w:r>
    <w:r w:rsidRPr="00CD7FC7">
      <w:rPr>
        <w:rStyle w:val="PageNumber"/>
        <w:rFonts w:asciiTheme="minorHAnsi" w:hAnsiTheme="minorHAnsi" w:cstheme="minorHAnsi"/>
        <w:sz w:val="20"/>
        <w:szCs w:val="22"/>
      </w:rPr>
      <w:t xml:space="preserve"> -</w:t>
    </w:r>
    <w:r w:rsidRPr="00CD7FC7">
      <w:rPr>
        <w:rStyle w:val="PageNumber"/>
        <w:rFonts w:asciiTheme="minorHAnsi" w:hAnsiTheme="minorHAnsi" w:cstheme="minorHAnsi"/>
        <w:sz w:val="20"/>
        <w:szCs w:val="22"/>
      </w:rPr>
      <w:br/>
      <w:t>PP-14/</w:t>
    </w:r>
    <w:r>
      <w:rPr>
        <w:rStyle w:val="PageNumber"/>
        <w:rFonts w:asciiTheme="minorHAnsi" w:hAnsiTheme="minorHAnsi" w:cstheme="minorHAnsi"/>
        <w:sz w:val="20"/>
        <w:szCs w:val="22"/>
      </w:rPr>
      <w:t>9</w:t>
    </w:r>
    <w:r w:rsidRPr="00CD7FC7">
      <w:rPr>
        <w:rStyle w:val="PageNumber"/>
        <w:rFonts w:asciiTheme="minorHAnsi" w:hAnsiTheme="minorHAnsi" w:cstheme="minorHAnsi"/>
        <w:sz w:val="20"/>
        <w:szCs w:val="22"/>
      </w:rPr>
      <w:t>-E</w:t>
    </w:r>
  </w:p>
  <w:p w:rsidR="009C402D" w:rsidRPr="00CD7FC7" w:rsidRDefault="009C402D">
    <w:pPr>
      <w:pStyle w:val="Header"/>
      <w:rPr>
        <w:rFonts w:asciiTheme="minorHAnsi" w:hAnsiTheme="minorHAnsi" w:cstheme="minorHAnsi"/>
        <w:sz w:val="20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65BC"/>
    <w:multiLevelType w:val="hybridMultilevel"/>
    <w:tmpl w:val="382C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F4E1C"/>
    <w:multiLevelType w:val="hybridMultilevel"/>
    <w:tmpl w:val="9C027A4E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1BB4036C"/>
    <w:multiLevelType w:val="hybridMultilevel"/>
    <w:tmpl w:val="C744277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>
    <w:nsid w:val="21D35146"/>
    <w:multiLevelType w:val="hybridMultilevel"/>
    <w:tmpl w:val="82E6569A"/>
    <w:lvl w:ilvl="0" w:tplc="3618B1B2">
      <w:start w:val="2007"/>
      <w:numFmt w:val="bullet"/>
      <w:lvlText w:val="-"/>
      <w:lvlJc w:val="left"/>
      <w:pPr>
        <w:tabs>
          <w:tab w:val="num" w:pos="1260"/>
        </w:tabs>
        <w:ind w:left="1260" w:hanging="840"/>
      </w:pPr>
      <w:rPr>
        <w:rFonts w:ascii="Times New Roman" w:eastAsia="SimSu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0795FA6"/>
    <w:multiLevelType w:val="hybridMultilevel"/>
    <w:tmpl w:val="3D4E6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CA1881"/>
    <w:multiLevelType w:val="hybridMultilevel"/>
    <w:tmpl w:val="C60C3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45F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6D4A86"/>
    <w:multiLevelType w:val="hybridMultilevel"/>
    <w:tmpl w:val="7C94B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E43C55"/>
    <w:multiLevelType w:val="hybridMultilevel"/>
    <w:tmpl w:val="45845390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8">
    <w:nsid w:val="49091CC7"/>
    <w:multiLevelType w:val="hybridMultilevel"/>
    <w:tmpl w:val="B52E559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>
    <w:nsid w:val="4A485E06"/>
    <w:multiLevelType w:val="hybridMultilevel"/>
    <w:tmpl w:val="081C7FE4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0">
    <w:nsid w:val="4FE13B11"/>
    <w:multiLevelType w:val="hybridMultilevel"/>
    <w:tmpl w:val="786E914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5A1E6869"/>
    <w:multiLevelType w:val="hybridMultilevel"/>
    <w:tmpl w:val="A9A6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022F1"/>
    <w:multiLevelType w:val="hybridMultilevel"/>
    <w:tmpl w:val="0512F5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6209CB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4B37F11"/>
    <w:multiLevelType w:val="hybridMultilevel"/>
    <w:tmpl w:val="ECB2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A17D6"/>
    <w:multiLevelType w:val="hybridMultilevel"/>
    <w:tmpl w:val="5C243E7C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5">
    <w:nsid w:val="6F5974A9"/>
    <w:multiLevelType w:val="hybridMultilevel"/>
    <w:tmpl w:val="028AC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344BD7"/>
    <w:multiLevelType w:val="hybridMultilevel"/>
    <w:tmpl w:val="97401D16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12"/>
  </w:num>
  <w:num w:numId="7">
    <w:abstractNumId w:val="5"/>
  </w:num>
  <w:num w:numId="8">
    <w:abstractNumId w:val="6"/>
  </w:num>
  <w:num w:numId="9">
    <w:abstractNumId w:val="13"/>
  </w:num>
  <w:num w:numId="10">
    <w:abstractNumId w:val="7"/>
  </w:num>
  <w:num w:numId="11">
    <w:abstractNumId w:val="2"/>
  </w:num>
  <w:num w:numId="12">
    <w:abstractNumId w:val="16"/>
  </w:num>
  <w:num w:numId="13">
    <w:abstractNumId w:val="14"/>
  </w:num>
  <w:num w:numId="14">
    <w:abstractNumId w:val="15"/>
  </w:num>
  <w:num w:numId="15">
    <w:abstractNumId w:val="9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EF"/>
    <w:rsid w:val="000A0EDB"/>
    <w:rsid w:val="000B6F5D"/>
    <w:rsid w:val="000F651B"/>
    <w:rsid w:val="001257F9"/>
    <w:rsid w:val="00166A3E"/>
    <w:rsid w:val="0025370C"/>
    <w:rsid w:val="002A48CB"/>
    <w:rsid w:val="002C4558"/>
    <w:rsid w:val="0030297E"/>
    <w:rsid w:val="00333373"/>
    <w:rsid w:val="00344DA9"/>
    <w:rsid w:val="003D0C5E"/>
    <w:rsid w:val="003D3EEC"/>
    <w:rsid w:val="003E6EFD"/>
    <w:rsid w:val="00512D7E"/>
    <w:rsid w:val="005363EF"/>
    <w:rsid w:val="005406FA"/>
    <w:rsid w:val="0058457A"/>
    <w:rsid w:val="00586488"/>
    <w:rsid w:val="00596A01"/>
    <w:rsid w:val="005A611A"/>
    <w:rsid w:val="005A7FC6"/>
    <w:rsid w:val="005F5414"/>
    <w:rsid w:val="006B7248"/>
    <w:rsid w:val="006F05F9"/>
    <w:rsid w:val="0074612C"/>
    <w:rsid w:val="00767E50"/>
    <w:rsid w:val="0078552D"/>
    <w:rsid w:val="007A4411"/>
    <w:rsid w:val="007E5630"/>
    <w:rsid w:val="00835C13"/>
    <w:rsid w:val="00892DCB"/>
    <w:rsid w:val="008B76F2"/>
    <w:rsid w:val="008F19B9"/>
    <w:rsid w:val="00900661"/>
    <w:rsid w:val="0091076D"/>
    <w:rsid w:val="00913D7C"/>
    <w:rsid w:val="009C402D"/>
    <w:rsid w:val="009C709F"/>
    <w:rsid w:val="00A37470"/>
    <w:rsid w:val="00AF70D6"/>
    <w:rsid w:val="00B53D47"/>
    <w:rsid w:val="00B64C06"/>
    <w:rsid w:val="00BC5CE6"/>
    <w:rsid w:val="00BF1158"/>
    <w:rsid w:val="00BF38B4"/>
    <w:rsid w:val="00C35896"/>
    <w:rsid w:val="00CD7FC7"/>
    <w:rsid w:val="00D76ECD"/>
    <w:rsid w:val="00D8021D"/>
    <w:rsid w:val="00DA2FF0"/>
    <w:rsid w:val="00DE14F4"/>
    <w:rsid w:val="00E622AE"/>
    <w:rsid w:val="00F546DA"/>
    <w:rsid w:val="00F7282C"/>
    <w:rsid w:val="00FB7B4F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E5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67E5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67E5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67E5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67E5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67E50"/>
    <w:pPr>
      <w:outlineLvl w:val="4"/>
    </w:pPr>
  </w:style>
  <w:style w:type="paragraph" w:styleId="Heading6">
    <w:name w:val="heading 6"/>
    <w:basedOn w:val="Heading4"/>
    <w:next w:val="Normal"/>
    <w:qFormat/>
    <w:rsid w:val="00767E50"/>
    <w:pPr>
      <w:outlineLvl w:val="5"/>
    </w:pPr>
  </w:style>
  <w:style w:type="paragraph" w:styleId="Heading7">
    <w:name w:val="heading 7"/>
    <w:basedOn w:val="Heading4"/>
    <w:next w:val="Normal"/>
    <w:qFormat/>
    <w:rsid w:val="00767E5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67E5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67E5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767E5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67E50"/>
  </w:style>
  <w:style w:type="paragraph" w:styleId="TOC8">
    <w:name w:val="toc 8"/>
    <w:basedOn w:val="Normal"/>
    <w:next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67E5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67E5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67E50"/>
    <w:pPr>
      <w:ind w:left="567"/>
    </w:pPr>
  </w:style>
  <w:style w:type="paragraph" w:customStyle="1" w:styleId="Tablelegend">
    <w:name w:val="Table_legend"/>
    <w:basedOn w:val="Tabletext"/>
    <w:rsid w:val="00767E50"/>
    <w:pPr>
      <w:spacing w:before="120"/>
    </w:pPr>
  </w:style>
  <w:style w:type="paragraph" w:customStyle="1" w:styleId="Tabletext">
    <w:name w:val="Table_text"/>
    <w:basedOn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767E5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67E50"/>
    <w:pPr>
      <w:spacing w:before="86"/>
      <w:ind w:left="567" w:hanging="567"/>
    </w:pPr>
  </w:style>
  <w:style w:type="paragraph" w:customStyle="1" w:styleId="enumlev2">
    <w:name w:val="enumlev2"/>
    <w:basedOn w:val="enumlev1"/>
    <w:rsid w:val="00767E50"/>
    <w:pPr>
      <w:ind w:left="1134"/>
    </w:pPr>
  </w:style>
  <w:style w:type="paragraph" w:customStyle="1" w:styleId="enumlev3">
    <w:name w:val="enumlev3"/>
    <w:basedOn w:val="enumlev2"/>
    <w:rsid w:val="00767E50"/>
    <w:pPr>
      <w:ind w:left="1701"/>
    </w:pPr>
  </w:style>
  <w:style w:type="paragraph" w:customStyle="1" w:styleId="Tablehead">
    <w:name w:val="Table_head"/>
    <w:basedOn w:val="Tabletext"/>
    <w:rsid w:val="00767E50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767E50"/>
    <w:pPr>
      <w:spacing w:before="240"/>
    </w:pPr>
  </w:style>
  <w:style w:type="paragraph" w:customStyle="1" w:styleId="AnnexNo">
    <w:name w:val="Annex_No"/>
    <w:basedOn w:val="Normal"/>
    <w:next w:val="Annexref"/>
    <w:rsid w:val="00767E50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67E50"/>
    <w:pPr>
      <w:jc w:val="center"/>
    </w:pPr>
  </w:style>
  <w:style w:type="paragraph" w:customStyle="1" w:styleId="Annextitle">
    <w:name w:val="Annex_title"/>
    <w:basedOn w:val="Normal"/>
    <w:next w:val="Normal"/>
    <w:rsid w:val="00767E50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67E50"/>
  </w:style>
  <w:style w:type="paragraph" w:customStyle="1" w:styleId="Appendixref">
    <w:name w:val="Appendix_ref"/>
    <w:basedOn w:val="Annexref"/>
    <w:next w:val="Appendixtitle"/>
    <w:rsid w:val="00767E50"/>
  </w:style>
  <w:style w:type="paragraph" w:customStyle="1" w:styleId="Appendixtitle">
    <w:name w:val="Appendix_title"/>
    <w:basedOn w:val="Annextitle"/>
    <w:next w:val="Normal"/>
    <w:rsid w:val="00767E50"/>
  </w:style>
  <w:style w:type="paragraph" w:customStyle="1" w:styleId="Reftitle">
    <w:name w:val="Ref_title"/>
    <w:basedOn w:val="Normal"/>
    <w:next w:val="Reftext"/>
    <w:rsid w:val="00767E50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767E50"/>
    <w:pPr>
      <w:ind w:left="567" w:hanging="567"/>
    </w:pPr>
  </w:style>
  <w:style w:type="paragraph" w:customStyle="1" w:styleId="Rectitle">
    <w:name w:val="Rec_title"/>
    <w:basedOn w:val="Normal"/>
    <w:next w:val="Heading1"/>
    <w:rsid w:val="00767E50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67E5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767E50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767E50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767E50"/>
    <w:pPr>
      <w:ind w:left="-1701" w:hanging="284"/>
    </w:pPr>
  </w:style>
  <w:style w:type="paragraph" w:customStyle="1" w:styleId="Title3">
    <w:name w:val="Title 3"/>
    <w:basedOn w:val="Title2"/>
    <w:next w:val="Normalaftertitle"/>
    <w:rsid w:val="00767E50"/>
    <w:rPr>
      <w:caps w:val="0"/>
    </w:rPr>
  </w:style>
  <w:style w:type="paragraph" w:customStyle="1" w:styleId="Title2">
    <w:name w:val="Title 2"/>
    <w:basedOn w:val="Source"/>
    <w:next w:val="Title3"/>
    <w:rsid w:val="00767E50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767E50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767E50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67E50"/>
  </w:style>
  <w:style w:type="paragraph" w:customStyle="1" w:styleId="Chaptitle">
    <w:name w:val="Chap_title"/>
    <w:basedOn w:val="Arttitle"/>
    <w:next w:val="Normal"/>
    <w:rsid w:val="00767E50"/>
  </w:style>
  <w:style w:type="paragraph" w:customStyle="1" w:styleId="Reasons">
    <w:name w:val="Reasons"/>
    <w:basedOn w:val="Normal"/>
    <w:rsid w:val="00767E50"/>
  </w:style>
  <w:style w:type="paragraph" w:customStyle="1" w:styleId="ResNo">
    <w:name w:val="Res_No"/>
    <w:basedOn w:val="AnnexNo"/>
    <w:next w:val="Restitle"/>
    <w:rsid w:val="00767E50"/>
  </w:style>
  <w:style w:type="paragraph" w:customStyle="1" w:styleId="Restitle">
    <w:name w:val="Res_title"/>
    <w:basedOn w:val="Annextitle"/>
    <w:next w:val="Normal"/>
    <w:rsid w:val="00767E50"/>
  </w:style>
  <w:style w:type="paragraph" w:customStyle="1" w:styleId="AnnexNoS2">
    <w:name w:val="Annex_No_S2"/>
    <w:basedOn w:val="AnnexNo"/>
    <w:next w:val="Annexref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767E50"/>
    <w:rPr>
      <w:caps w:val="0"/>
    </w:rPr>
  </w:style>
  <w:style w:type="paragraph" w:customStyle="1" w:styleId="AnnexrefS2">
    <w:name w:val="Annex_ref_S2"/>
    <w:basedOn w:val="Annexref"/>
    <w:next w:val="Annextitle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767E50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767E50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767E50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767E50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767E50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767E50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767E5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767E50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767E50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767E50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767E50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767E50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767E50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767E50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767E50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767E50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767E50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767E50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767E50"/>
    <w:rPr>
      <w:caps w:val="0"/>
    </w:rPr>
  </w:style>
  <w:style w:type="character" w:styleId="PageNumber">
    <w:name w:val="page number"/>
    <w:basedOn w:val="DefaultParagraphFont"/>
    <w:rsid w:val="00767E50"/>
    <w:rPr>
      <w:rFonts w:ascii="Calibri" w:hAnsi="Calibri"/>
    </w:rPr>
  </w:style>
  <w:style w:type="character" w:styleId="Hyperlink">
    <w:name w:val="Hyperlink"/>
    <w:basedOn w:val="DefaultParagraphFont"/>
    <w:rsid w:val="00767E50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767E50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767E50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767E5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767E50"/>
    <w:rPr>
      <w:b w:val="0"/>
      <w:i/>
    </w:rPr>
  </w:style>
  <w:style w:type="paragraph" w:customStyle="1" w:styleId="Heading2iS2">
    <w:name w:val="Heading 2i_S2"/>
    <w:basedOn w:val="Heading2i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Title4">
    <w:name w:val="Title 4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Normalpv">
    <w:name w:val="Normal pv"/>
    <w:basedOn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767E50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767E50"/>
    <w:pPr>
      <w:spacing w:before="200"/>
      <w:outlineLvl w:val="2"/>
    </w:pPr>
    <w:rPr>
      <w:sz w:val="24"/>
    </w:rPr>
  </w:style>
  <w:style w:type="table" w:styleId="TableGrid">
    <w:name w:val="Table Grid"/>
    <w:basedOn w:val="TableNormal"/>
    <w:rsid w:val="003E6EFD"/>
    <w:pPr>
      <w:widowControl w:val="0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67E50"/>
    <w:pPr>
      <w:spacing w:before="0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SimSun"/>
      <w:sz w:val="18"/>
      <w:szCs w:val="18"/>
      <w:lang w:val="en-AU"/>
    </w:rPr>
  </w:style>
  <w:style w:type="paragraph" w:styleId="NormalWeb">
    <w:name w:val="Normal (Web)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firstfooter0">
    <w:name w:val="firstfooter"/>
    <w:basedOn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ListParagraph">
    <w:name w:val="List Paragraph"/>
    <w:basedOn w:val="Normal"/>
    <w:uiPriority w:val="99"/>
    <w:qFormat/>
    <w:rsid w:val="00D76EC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 w:val="22"/>
      <w:szCs w:val="22"/>
      <w:lang w:val="en-US"/>
    </w:rPr>
  </w:style>
  <w:style w:type="paragraph" w:customStyle="1" w:styleId="SpecialFooter">
    <w:name w:val="Special Footer"/>
    <w:basedOn w:val="Footer"/>
    <w:rsid w:val="00767E5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767E50"/>
  </w:style>
  <w:style w:type="paragraph" w:customStyle="1" w:styleId="Dectitle">
    <w:name w:val="Dec_title"/>
    <w:basedOn w:val="ResNo"/>
    <w:next w:val="Normalaftertitle"/>
    <w:qFormat/>
    <w:rsid w:val="00767E50"/>
  </w:style>
  <w:style w:type="paragraph" w:customStyle="1" w:styleId="DecNo">
    <w:name w:val="Dec_No"/>
    <w:basedOn w:val="RecNo"/>
    <w:next w:val="Dectitle"/>
    <w:qFormat/>
    <w:rsid w:val="00767E50"/>
  </w:style>
  <w:style w:type="paragraph" w:customStyle="1" w:styleId="DectitleS2">
    <w:name w:val="Dec_title_S2"/>
    <w:basedOn w:val="RestitleS2"/>
    <w:next w:val="Normal"/>
    <w:qFormat/>
    <w:rsid w:val="00767E50"/>
  </w:style>
  <w:style w:type="paragraph" w:customStyle="1" w:styleId="DecNoS2">
    <w:name w:val="Dec_No_S2"/>
    <w:basedOn w:val="ResNoS2"/>
    <w:next w:val="DectitleS2"/>
    <w:qFormat/>
    <w:rsid w:val="00767E50"/>
  </w:style>
  <w:style w:type="paragraph" w:customStyle="1" w:styleId="Sectiontitle">
    <w:name w:val="Section_title"/>
    <w:basedOn w:val="Arttitle"/>
    <w:next w:val="Normalaftertitle"/>
    <w:qFormat/>
    <w:rsid w:val="00767E50"/>
  </w:style>
  <w:style w:type="paragraph" w:customStyle="1" w:styleId="SectionNo">
    <w:name w:val="Section_No"/>
    <w:basedOn w:val="ArtNo"/>
    <w:next w:val="Sectiontitle"/>
    <w:qFormat/>
    <w:rsid w:val="00767E50"/>
  </w:style>
  <w:style w:type="paragraph" w:customStyle="1" w:styleId="SectiontitleS2">
    <w:name w:val="Section_title_S2"/>
    <w:basedOn w:val="ArttitleS2"/>
    <w:next w:val="Normal"/>
    <w:qFormat/>
    <w:rsid w:val="00767E50"/>
  </w:style>
  <w:style w:type="paragraph" w:customStyle="1" w:styleId="SectionNoS2">
    <w:name w:val="Section_No_S2"/>
    <w:basedOn w:val="ArtNoS2"/>
    <w:next w:val="SectiontitleS2"/>
    <w:qFormat/>
    <w:rsid w:val="00767E50"/>
  </w:style>
  <w:style w:type="paragraph" w:customStyle="1" w:styleId="Proposal">
    <w:name w:val="Proposal"/>
    <w:basedOn w:val="Normal"/>
    <w:next w:val="Normal"/>
    <w:rsid w:val="00767E50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767E50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767E50"/>
    <w:rPr>
      <w:rFonts w:ascii="Calibri" w:eastAsia="Times New Roman" w:hAnsi="Calibri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767E50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E5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67E5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67E5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67E5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67E5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67E50"/>
    <w:pPr>
      <w:outlineLvl w:val="4"/>
    </w:pPr>
  </w:style>
  <w:style w:type="paragraph" w:styleId="Heading6">
    <w:name w:val="heading 6"/>
    <w:basedOn w:val="Heading4"/>
    <w:next w:val="Normal"/>
    <w:qFormat/>
    <w:rsid w:val="00767E50"/>
    <w:pPr>
      <w:outlineLvl w:val="5"/>
    </w:pPr>
  </w:style>
  <w:style w:type="paragraph" w:styleId="Heading7">
    <w:name w:val="heading 7"/>
    <w:basedOn w:val="Heading4"/>
    <w:next w:val="Normal"/>
    <w:qFormat/>
    <w:rsid w:val="00767E5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67E5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67E5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767E5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67E50"/>
  </w:style>
  <w:style w:type="paragraph" w:styleId="TOC8">
    <w:name w:val="toc 8"/>
    <w:basedOn w:val="Normal"/>
    <w:next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67E5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67E5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67E50"/>
    <w:pPr>
      <w:ind w:left="567"/>
    </w:pPr>
  </w:style>
  <w:style w:type="paragraph" w:customStyle="1" w:styleId="Tablelegend">
    <w:name w:val="Table_legend"/>
    <w:basedOn w:val="Tabletext"/>
    <w:rsid w:val="00767E50"/>
    <w:pPr>
      <w:spacing w:before="120"/>
    </w:pPr>
  </w:style>
  <w:style w:type="paragraph" w:customStyle="1" w:styleId="Tabletext">
    <w:name w:val="Table_text"/>
    <w:basedOn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767E5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67E50"/>
    <w:pPr>
      <w:spacing w:before="86"/>
      <w:ind w:left="567" w:hanging="567"/>
    </w:pPr>
  </w:style>
  <w:style w:type="paragraph" w:customStyle="1" w:styleId="enumlev2">
    <w:name w:val="enumlev2"/>
    <w:basedOn w:val="enumlev1"/>
    <w:rsid w:val="00767E50"/>
    <w:pPr>
      <w:ind w:left="1134"/>
    </w:pPr>
  </w:style>
  <w:style w:type="paragraph" w:customStyle="1" w:styleId="enumlev3">
    <w:name w:val="enumlev3"/>
    <w:basedOn w:val="enumlev2"/>
    <w:rsid w:val="00767E50"/>
    <w:pPr>
      <w:ind w:left="1701"/>
    </w:pPr>
  </w:style>
  <w:style w:type="paragraph" w:customStyle="1" w:styleId="Tablehead">
    <w:name w:val="Table_head"/>
    <w:basedOn w:val="Tabletext"/>
    <w:rsid w:val="00767E50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767E50"/>
    <w:pPr>
      <w:spacing w:before="240"/>
    </w:pPr>
  </w:style>
  <w:style w:type="paragraph" w:customStyle="1" w:styleId="AnnexNo">
    <w:name w:val="Annex_No"/>
    <w:basedOn w:val="Normal"/>
    <w:next w:val="Annexref"/>
    <w:rsid w:val="00767E50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67E50"/>
    <w:pPr>
      <w:jc w:val="center"/>
    </w:pPr>
  </w:style>
  <w:style w:type="paragraph" w:customStyle="1" w:styleId="Annextitle">
    <w:name w:val="Annex_title"/>
    <w:basedOn w:val="Normal"/>
    <w:next w:val="Normal"/>
    <w:rsid w:val="00767E50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67E50"/>
  </w:style>
  <w:style w:type="paragraph" w:customStyle="1" w:styleId="Appendixref">
    <w:name w:val="Appendix_ref"/>
    <w:basedOn w:val="Annexref"/>
    <w:next w:val="Appendixtitle"/>
    <w:rsid w:val="00767E50"/>
  </w:style>
  <w:style w:type="paragraph" w:customStyle="1" w:styleId="Appendixtitle">
    <w:name w:val="Appendix_title"/>
    <w:basedOn w:val="Annextitle"/>
    <w:next w:val="Normal"/>
    <w:rsid w:val="00767E50"/>
  </w:style>
  <w:style w:type="paragraph" w:customStyle="1" w:styleId="Reftitle">
    <w:name w:val="Ref_title"/>
    <w:basedOn w:val="Normal"/>
    <w:next w:val="Reftext"/>
    <w:rsid w:val="00767E50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767E50"/>
    <w:pPr>
      <w:ind w:left="567" w:hanging="567"/>
    </w:pPr>
  </w:style>
  <w:style w:type="paragraph" w:customStyle="1" w:styleId="Rectitle">
    <w:name w:val="Rec_title"/>
    <w:basedOn w:val="Normal"/>
    <w:next w:val="Heading1"/>
    <w:rsid w:val="00767E50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67E5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767E50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767E50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767E50"/>
    <w:pPr>
      <w:ind w:left="-1701" w:hanging="284"/>
    </w:pPr>
  </w:style>
  <w:style w:type="paragraph" w:customStyle="1" w:styleId="Title3">
    <w:name w:val="Title 3"/>
    <w:basedOn w:val="Title2"/>
    <w:next w:val="Normalaftertitle"/>
    <w:rsid w:val="00767E50"/>
    <w:rPr>
      <w:caps w:val="0"/>
    </w:rPr>
  </w:style>
  <w:style w:type="paragraph" w:customStyle="1" w:styleId="Title2">
    <w:name w:val="Title 2"/>
    <w:basedOn w:val="Source"/>
    <w:next w:val="Title3"/>
    <w:rsid w:val="00767E50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767E50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767E50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67E50"/>
  </w:style>
  <w:style w:type="paragraph" w:customStyle="1" w:styleId="Chaptitle">
    <w:name w:val="Chap_title"/>
    <w:basedOn w:val="Arttitle"/>
    <w:next w:val="Normal"/>
    <w:rsid w:val="00767E50"/>
  </w:style>
  <w:style w:type="paragraph" w:customStyle="1" w:styleId="Reasons">
    <w:name w:val="Reasons"/>
    <w:basedOn w:val="Normal"/>
    <w:rsid w:val="00767E50"/>
  </w:style>
  <w:style w:type="paragraph" w:customStyle="1" w:styleId="ResNo">
    <w:name w:val="Res_No"/>
    <w:basedOn w:val="AnnexNo"/>
    <w:next w:val="Restitle"/>
    <w:rsid w:val="00767E50"/>
  </w:style>
  <w:style w:type="paragraph" w:customStyle="1" w:styleId="Restitle">
    <w:name w:val="Res_title"/>
    <w:basedOn w:val="Annextitle"/>
    <w:next w:val="Normal"/>
    <w:rsid w:val="00767E50"/>
  </w:style>
  <w:style w:type="paragraph" w:customStyle="1" w:styleId="AnnexNoS2">
    <w:name w:val="Annex_No_S2"/>
    <w:basedOn w:val="AnnexNo"/>
    <w:next w:val="Annexref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767E50"/>
    <w:rPr>
      <w:caps w:val="0"/>
    </w:rPr>
  </w:style>
  <w:style w:type="paragraph" w:customStyle="1" w:styleId="AnnexrefS2">
    <w:name w:val="Annex_ref_S2"/>
    <w:basedOn w:val="Annexref"/>
    <w:next w:val="Annextitle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767E50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767E50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767E50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767E50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767E50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767E50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767E5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767E50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767E50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767E50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767E50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767E50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767E50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767E50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767E50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767E50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767E50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767E50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767E50"/>
    <w:rPr>
      <w:caps w:val="0"/>
    </w:rPr>
  </w:style>
  <w:style w:type="character" w:styleId="PageNumber">
    <w:name w:val="page number"/>
    <w:basedOn w:val="DefaultParagraphFont"/>
    <w:rsid w:val="00767E50"/>
    <w:rPr>
      <w:rFonts w:ascii="Calibri" w:hAnsi="Calibri"/>
    </w:rPr>
  </w:style>
  <w:style w:type="character" w:styleId="Hyperlink">
    <w:name w:val="Hyperlink"/>
    <w:basedOn w:val="DefaultParagraphFont"/>
    <w:rsid w:val="00767E50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767E50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767E50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767E5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767E50"/>
    <w:rPr>
      <w:b w:val="0"/>
      <w:i/>
    </w:rPr>
  </w:style>
  <w:style w:type="paragraph" w:customStyle="1" w:styleId="Heading2iS2">
    <w:name w:val="Heading 2i_S2"/>
    <w:basedOn w:val="Heading2i"/>
    <w:next w:val="NormalS2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Title4">
    <w:name w:val="Title 4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Normalpv">
    <w:name w:val="Normal pv"/>
    <w:basedOn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767E50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767E50"/>
    <w:pPr>
      <w:spacing w:before="200"/>
      <w:outlineLvl w:val="2"/>
    </w:pPr>
    <w:rPr>
      <w:sz w:val="24"/>
    </w:rPr>
  </w:style>
  <w:style w:type="table" w:styleId="TableGrid">
    <w:name w:val="Table Grid"/>
    <w:basedOn w:val="TableNormal"/>
    <w:rsid w:val="003E6EFD"/>
    <w:pPr>
      <w:widowControl w:val="0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67E50"/>
    <w:pPr>
      <w:spacing w:before="0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SimSun"/>
      <w:sz w:val="18"/>
      <w:szCs w:val="18"/>
      <w:lang w:val="en-AU"/>
    </w:rPr>
  </w:style>
  <w:style w:type="paragraph" w:styleId="NormalWeb">
    <w:name w:val="Normal (Web)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firstfooter0">
    <w:name w:val="firstfooter"/>
    <w:basedOn w:val="Normal"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ListParagraph">
    <w:name w:val="List Paragraph"/>
    <w:basedOn w:val="Normal"/>
    <w:uiPriority w:val="99"/>
    <w:qFormat/>
    <w:rsid w:val="00D76EC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 w:val="22"/>
      <w:szCs w:val="22"/>
      <w:lang w:val="en-US"/>
    </w:rPr>
  </w:style>
  <w:style w:type="paragraph" w:customStyle="1" w:styleId="SpecialFooter">
    <w:name w:val="Special Footer"/>
    <w:basedOn w:val="Footer"/>
    <w:rsid w:val="00767E5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767E50"/>
  </w:style>
  <w:style w:type="paragraph" w:customStyle="1" w:styleId="Dectitle">
    <w:name w:val="Dec_title"/>
    <w:basedOn w:val="ResNo"/>
    <w:next w:val="Normalaftertitle"/>
    <w:qFormat/>
    <w:rsid w:val="00767E50"/>
  </w:style>
  <w:style w:type="paragraph" w:customStyle="1" w:styleId="DecNo">
    <w:name w:val="Dec_No"/>
    <w:basedOn w:val="RecNo"/>
    <w:next w:val="Dectitle"/>
    <w:qFormat/>
    <w:rsid w:val="00767E50"/>
  </w:style>
  <w:style w:type="paragraph" w:customStyle="1" w:styleId="DectitleS2">
    <w:name w:val="Dec_title_S2"/>
    <w:basedOn w:val="RestitleS2"/>
    <w:next w:val="Normal"/>
    <w:qFormat/>
    <w:rsid w:val="00767E50"/>
  </w:style>
  <w:style w:type="paragraph" w:customStyle="1" w:styleId="DecNoS2">
    <w:name w:val="Dec_No_S2"/>
    <w:basedOn w:val="ResNoS2"/>
    <w:next w:val="DectitleS2"/>
    <w:qFormat/>
    <w:rsid w:val="00767E50"/>
  </w:style>
  <w:style w:type="paragraph" w:customStyle="1" w:styleId="Sectiontitle">
    <w:name w:val="Section_title"/>
    <w:basedOn w:val="Arttitle"/>
    <w:next w:val="Normalaftertitle"/>
    <w:qFormat/>
    <w:rsid w:val="00767E50"/>
  </w:style>
  <w:style w:type="paragraph" w:customStyle="1" w:styleId="SectionNo">
    <w:name w:val="Section_No"/>
    <w:basedOn w:val="ArtNo"/>
    <w:next w:val="Sectiontitle"/>
    <w:qFormat/>
    <w:rsid w:val="00767E50"/>
  </w:style>
  <w:style w:type="paragraph" w:customStyle="1" w:styleId="SectiontitleS2">
    <w:name w:val="Section_title_S2"/>
    <w:basedOn w:val="ArttitleS2"/>
    <w:next w:val="Normal"/>
    <w:qFormat/>
    <w:rsid w:val="00767E50"/>
  </w:style>
  <w:style w:type="paragraph" w:customStyle="1" w:styleId="SectionNoS2">
    <w:name w:val="Section_No_S2"/>
    <w:basedOn w:val="ArtNoS2"/>
    <w:next w:val="SectiontitleS2"/>
    <w:qFormat/>
    <w:rsid w:val="00767E50"/>
  </w:style>
  <w:style w:type="paragraph" w:customStyle="1" w:styleId="Proposal">
    <w:name w:val="Proposal"/>
    <w:basedOn w:val="Normal"/>
    <w:next w:val="Normal"/>
    <w:rsid w:val="00767E50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767E5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767E50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767E50"/>
    <w:rPr>
      <w:rFonts w:ascii="Calibri" w:eastAsia="Times New Roman" w:hAnsi="Calibri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767E50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badawi@tra.gov.e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1CF5-FC5D-4B7B-BC53-BA2BE6BE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PE_PP14.dotx</Template>
  <TotalTime>117</TotalTime>
  <Pages>7</Pages>
  <Words>1381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CANDIDACY FOR THE POST OF DIRECTOR OF THE RADIOCOMMUNICATION BUREAU (BR)</vt:lpstr>
    </vt:vector>
  </TitlesOfParts>
  <Manager>General Secretariat - Pool</Manager>
  <Company>International Telecommunication Union (ITU)</Company>
  <LinksUpToDate>false</LinksUpToDate>
  <CharactersWithSpaces>10098</CharactersWithSpaces>
  <SharedDoc>false</SharedDoc>
  <HLinks>
    <vt:vector size="6" baseType="variant">
      <vt:variant>
        <vt:i4>3145784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FOR THE POST OF DIRECTOR OF THE RADIOCOMMUNICATION BUREAU (BR)</dc:title>
  <dc:subject>Plenipotentiary Conference (PP-02)</dc:subject>
  <dc:creator>Note by the Secretary-General</dc:creator>
  <cp:keywords>PP-02</cp:keywords>
  <cp:lastModifiedBy>unknown</cp:lastModifiedBy>
  <cp:revision>14</cp:revision>
  <cp:lastPrinted>2013-11-20T09:42:00Z</cp:lastPrinted>
  <dcterms:created xsi:type="dcterms:W3CDTF">2013-10-30T10:19:00Z</dcterms:created>
  <dcterms:modified xsi:type="dcterms:W3CDTF">2013-11-21T13:07:00Z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6-1-E</vt:lpwstr>
  </property>
  <property fmtid="{D5CDD505-2E9C-101B-9397-08002B2CF9AE}" pid="3" name="Docdate">
    <vt:lpwstr>20 February 2006</vt:lpwstr>
  </property>
  <property fmtid="{D5CDD505-2E9C-101B-9397-08002B2CF9AE}" pid="4" name="Docorlang">
    <vt:lpwstr>Original: Russian</vt:lpwstr>
  </property>
  <property fmtid="{D5CDD505-2E9C-101B-9397-08002B2CF9AE}" pid="5" name="Docbluepink">
    <vt:lpwstr/>
  </property>
  <property fmtid="{D5CDD505-2E9C-101B-9397-08002B2CF9AE}" pid="6" name="Docdest">
    <vt:lpwstr>PLENARY MEETING</vt:lpwstr>
  </property>
  <property fmtid="{D5CDD505-2E9C-101B-9397-08002B2CF9AE}" pid="7" name="Docauthor">
    <vt:lpwstr>Note by the Secretary-General</vt:lpwstr>
  </property>
</Properties>
</file>