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C710E5" w:rsidTr="00223330">
        <w:trPr>
          <w:cantSplit/>
        </w:trPr>
        <w:tc>
          <w:tcPr>
            <w:tcW w:w="6911" w:type="dxa"/>
          </w:tcPr>
          <w:p w:rsidR="00C710E5" w:rsidRPr="00566240" w:rsidRDefault="00C710E5" w:rsidP="00217A36">
            <w:pPr>
              <w:spacing w:before="240" w:after="48" w:line="240" w:lineRule="atLeast"/>
              <w:rPr>
                <w:rFonts w:ascii="Verdana" w:hAnsi="Verdana"/>
                <w:b/>
                <w:bCs/>
                <w:position w:val="6"/>
                <w:lang w:eastAsia="zh-CN"/>
              </w:rPr>
            </w:pPr>
            <w:bookmarkStart w:id="0" w:name="dpp"/>
            <w:bookmarkStart w:id="1" w:name="dorlang" w:colFirst="1" w:colLast="1"/>
            <w:r w:rsidRPr="003907C4">
              <w:rPr>
                <w:rFonts w:ascii="Verdana" w:hAnsi="SimSun"/>
                <w:b/>
                <w:smallCaps/>
                <w:sz w:val="26"/>
                <w:szCs w:val="26"/>
                <w:lang w:val="en-US" w:eastAsia="zh-CN"/>
              </w:rPr>
              <w:t>全权代表大会</w:t>
            </w:r>
            <w:r w:rsidRPr="003907C4">
              <w:rPr>
                <w:rFonts w:ascii="Verdana" w:hAnsi="SimSun" w:cs="SimSun"/>
                <w:b/>
                <w:smallCaps/>
                <w:sz w:val="26"/>
                <w:szCs w:val="26"/>
                <w:lang w:val="en-US" w:eastAsia="zh-CN"/>
              </w:rPr>
              <w:t>（</w:t>
            </w:r>
            <w:r w:rsidRPr="003907C4">
              <w:rPr>
                <w:rFonts w:asciiTheme="minorHAnsi" w:hAnsiTheme="minorHAnsi"/>
                <w:b/>
                <w:smallCaps/>
                <w:sz w:val="26"/>
                <w:szCs w:val="26"/>
                <w:lang w:val="en-US" w:eastAsia="zh-CN"/>
              </w:rPr>
              <w:t>PP-1</w:t>
            </w:r>
            <w:r>
              <w:rPr>
                <w:rFonts w:asciiTheme="minorHAnsi" w:hAnsiTheme="minorHAnsi"/>
                <w:b/>
                <w:smallCaps/>
                <w:sz w:val="26"/>
                <w:szCs w:val="26"/>
                <w:lang w:val="en-US" w:eastAsia="zh-CN"/>
              </w:rPr>
              <w:t>4</w:t>
            </w:r>
            <w:r w:rsidRPr="003907C4">
              <w:rPr>
                <w:rFonts w:ascii="Verdana" w:hAnsi="SimSun" w:cs="SimSun"/>
                <w:b/>
                <w:smallCaps/>
                <w:sz w:val="26"/>
                <w:szCs w:val="26"/>
                <w:lang w:val="en-US" w:eastAsia="zh-CN"/>
              </w:rPr>
              <w:t>）</w:t>
            </w:r>
            <w:r w:rsidRPr="003907C4">
              <w:rPr>
                <w:b/>
                <w:smallCaps/>
                <w:sz w:val="26"/>
                <w:szCs w:val="26"/>
                <w:lang w:val="en-US" w:eastAsia="zh-CN"/>
              </w:rPr>
              <w:br/>
            </w:r>
            <w:r w:rsidRPr="00AC5C98">
              <w:rPr>
                <w:b/>
                <w:bCs/>
                <w:sz w:val="20"/>
                <w:lang w:eastAsia="zh-CN"/>
              </w:rPr>
              <w:t>2014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年</w:t>
            </w:r>
            <w:r w:rsidRPr="00AC5C98">
              <w:rPr>
                <w:b/>
                <w:bCs/>
                <w:sz w:val="20"/>
                <w:lang w:eastAsia="zh-CN"/>
              </w:rPr>
              <w:t>10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月</w:t>
            </w:r>
            <w:r w:rsidRPr="00AC5C98">
              <w:rPr>
                <w:b/>
                <w:bCs/>
                <w:sz w:val="20"/>
                <w:lang w:eastAsia="zh-CN"/>
              </w:rPr>
              <w:t>20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日</w:t>
            </w:r>
            <w:r w:rsidRPr="00AC5C98">
              <w:rPr>
                <w:b/>
                <w:bCs/>
                <w:sz w:val="20"/>
                <w:lang w:eastAsia="zh-CN"/>
              </w:rPr>
              <w:t>-11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月</w:t>
            </w:r>
            <w:r w:rsidRPr="00AC5C98">
              <w:rPr>
                <w:b/>
                <w:bCs/>
                <w:sz w:val="20"/>
                <w:lang w:eastAsia="zh-CN"/>
              </w:rPr>
              <w:t>7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日，釜山</w:t>
            </w:r>
            <w:bookmarkEnd w:id="0"/>
          </w:p>
        </w:tc>
        <w:tc>
          <w:tcPr>
            <w:tcW w:w="3120" w:type="dxa"/>
          </w:tcPr>
          <w:p w:rsidR="00C710E5" w:rsidRPr="00622560" w:rsidRDefault="00C710E5" w:rsidP="00223330">
            <w:bookmarkStart w:id="2" w:name="ditulogo"/>
            <w:bookmarkEnd w:id="2"/>
            <w:r w:rsidRPr="00622560">
              <w:rPr>
                <w:noProof/>
                <w:lang w:val="en-US" w:eastAsia="zh-CN"/>
              </w:rPr>
              <w:drawing>
                <wp:inline distT="0" distB="0" distL="0" distR="0" wp14:anchorId="23D38626" wp14:editId="04CE1EE6">
                  <wp:extent cx="1666875" cy="695325"/>
                  <wp:effectExtent l="0" t="0" r="9525" b="9525"/>
                  <wp:docPr id="1" name="Picture 1" descr="logo_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E5" w:rsidRPr="00617BE4" w:rsidTr="00223330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C710E5" w:rsidRPr="00617BE4" w:rsidRDefault="00C710E5" w:rsidP="00223330">
            <w:pPr>
              <w:spacing w:after="48" w:line="240" w:lineRule="atLeast"/>
              <w:rPr>
                <w:b/>
                <w:smallCaps/>
                <w:szCs w:val="24"/>
              </w:rPr>
            </w:pPr>
            <w:bookmarkStart w:id="3" w:name="dhead"/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C710E5" w:rsidRPr="00622560" w:rsidRDefault="00C710E5" w:rsidP="00223330">
            <w:pPr>
              <w:spacing w:before="0" w:line="240" w:lineRule="atLeast"/>
              <w:rPr>
                <w:rFonts w:ascii="Verdana" w:hAnsi="Verdana"/>
                <w:sz w:val="20"/>
                <w:szCs w:val="24"/>
              </w:rPr>
            </w:pPr>
          </w:p>
        </w:tc>
      </w:tr>
      <w:tr w:rsidR="00C710E5" w:rsidRPr="00C324A8" w:rsidTr="00223330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C710E5" w:rsidRPr="00CB4E5A" w:rsidRDefault="00C710E5" w:rsidP="00223330">
            <w:pPr>
              <w:spacing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C710E5" w:rsidRPr="00CB4E5A" w:rsidRDefault="00C710E5" w:rsidP="00223330">
            <w:pPr>
              <w:spacing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C710E5" w:rsidRPr="00C324A8" w:rsidTr="00223330">
        <w:trPr>
          <w:cantSplit/>
          <w:trHeight w:val="23"/>
        </w:trPr>
        <w:tc>
          <w:tcPr>
            <w:tcW w:w="6911" w:type="dxa"/>
          </w:tcPr>
          <w:p w:rsidR="00C710E5" w:rsidRPr="007F0374" w:rsidRDefault="00811D55" w:rsidP="00223330">
            <w:pPr>
              <w:pStyle w:val="Committee"/>
              <w:framePr w:hSpace="0" w:wrap="auto" w:hAnchor="text" w:yAlign="inline"/>
            </w:pPr>
            <w:proofErr w:type="spellStart"/>
            <w:r w:rsidRPr="007F0374">
              <w:t>全体会议</w:t>
            </w:r>
            <w:proofErr w:type="spellEnd"/>
          </w:p>
        </w:tc>
        <w:tc>
          <w:tcPr>
            <w:tcW w:w="3120" w:type="dxa"/>
          </w:tcPr>
          <w:p w:rsidR="00C710E5" w:rsidRPr="007F0374" w:rsidRDefault="00811D55" w:rsidP="00811D55">
            <w:pPr>
              <w:spacing w:before="0" w:line="240" w:lineRule="atLeast"/>
              <w:rPr>
                <w:rFonts w:cstheme="minorHAnsi"/>
                <w:szCs w:val="24"/>
              </w:rPr>
            </w:pPr>
            <w:proofErr w:type="spellStart"/>
            <w:r>
              <w:rPr>
                <w:rFonts w:cstheme="minorHAnsi"/>
                <w:b/>
                <w:szCs w:val="24"/>
              </w:rPr>
              <w:t>文件</w:t>
            </w:r>
            <w:proofErr w:type="spellEnd"/>
            <w:r w:rsidR="0070525B">
              <w:rPr>
                <w:rFonts w:cstheme="minorHAnsi"/>
                <w:b/>
                <w:szCs w:val="24"/>
              </w:rPr>
              <w:t xml:space="preserve"> </w:t>
            </w:r>
            <w:r w:rsidR="0070525B">
              <w:rPr>
                <w:rFonts w:cstheme="minorHAnsi" w:hint="eastAsia"/>
                <w:b/>
                <w:szCs w:val="24"/>
                <w:lang w:eastAsia="zh-CN"/>
              </w:rPr>
              <w:t>5</w:t>
            </w:r>
            <w:r>
              <w:rPr>
                <w:rFonts w:cstheme="minorHAnsi"/>
                <w:b/>
                <w:szCs w:val="24"/>
              </w:rPr>
              <w:t>-C</w:t>
            </w:r>
          </w:p>
        </w:tc>
      </w:tr>
      <w:tr w:rsidR="00C710E5" w:rsidRPr="00C324A8" w:rsidTr="00223330">
        <w:trPr>
          <w:cantSplit/>
          <w:trHeight w:val="23"/>
        </w:trPr>
        <w:tc>
          <w:tcPr>
            <w:tcW w:w="6911" w:type="dxa"/>
          </w:tcPr>
          <w:p w:rsidR="00C710E5" w:rsidRPr="007F0374" w:rsidRDefault="00C710E5" w:rsidP="00223330">
            <w:pPr>
              <w:spacing w:before="0" w:line="240" w:lineRule="atLeast"/>
              <w:rPr>
                <w:rFonts w:cstheme="minorHAnsi"/>
                <w:b/>
                <w:bCs/>
                <w:szCs w:val="24"/>
              </w:rPr>
            </w:pPr>
          </w:p>
        </w:tc>
        <w:tc>
          <w:tcPr>
            <w:tcW w:w="3120" w:type="dxa"/>
          </w:tcPr>
          <w:p w:rsidR="00C710E5" w:rsidRPr="007F0374" w:rsidRDefault="00811D55" w:rsidP="00223330">
            <w:pPr>
              <w:spacing w:before="0" w:line="240" w:lineRule="atLeast"/>
              <w:rPr>
                <w:rFonts w:cstheme="minorHAnsi"/>
                <w:szCs w:val="24"/>
              </w:rPr>
            </w:pPr>
            <w:r w:rsidRPr="007F0374">
              <w:rPr>
                <w:rFonts w:cstheme="minorHAnsi"/>
                <w:b/>
                <w:bCs/>
                <w:szCs w:val="24"/>
              </w:rPr>
              <w:t>2013</w:t>
            </w:r>
            <w:r w:rsidRPr="007F0374">
              <w:rPr>
                <w:rFonts w:cstheme="minorHAnsi"/>
                <w:b/>
                <w:bCs/>
                <w:szCs w:val="24"/>
              </w:rPr>
              <w:t>年</w:t>
            </w:r>
            <w:r w:rsidR="0070525B">
              <w:rPr>
                <w:rFonts w:cstheme="minorHAnsi" w:hint="eastAsia"/>
                <w:b/>
                <w:bCs/>
                <w:szCs w:val="24"/>
                <w:lang w:eastAsia="zh-CN"/>
              </w:rPr>
              <w:t>9</w:t>
            </w:r>
            <w:r w:rsidRPr="007F0374">
              <w:rPr>
                <w:rFonts w:cstheme="minorHAnsi"/>
                <w:b/>
                <w:bCs/>
                <w:szCs w:val="24"/>
              </w:rPr>
              <w:t>月</w:t>
            </w:r>
            <w:r w:rsidR="0070525B">
              <w:rPr>
                <w:rFonts w:cstheme="minorHAnsi" w:hint="eastAsia"/>
                <w:b/>
                <w:bCs/>
                <w:szCs w:val="24"/>
                <w:lang w:eastAsia="zh-CN"/>
              </w:rPr>
              <w:t>6</w:t>
            </w:r>
            <w:r w:rsidRPr="007F0374">
              <w:rPr>
                <w:rFonts w:cstheme="minorHAnsi"/>
                <w:b/>
                <w:bCs/>
                <w:szCs w:val="24"/>
              </w:rPr>
              <w:t>日</w:t>
            </w:r>
          </w:p>
        </w:tc>
      </w:tr>
      <w:tr w:rsidR="00C710E5" w:rsidRPr="00C324A8" w:rsidTr="00223330">
        <w:trPr>
          <w:cantSplit/>
          <w:trHeight w:val="23"/>
        </w:trPr>
        <w:tc>
          <w:tcPr>
            <w:tcW w:w="6911" w:type="dxa"/>
          </w:tcPr>
          <w:p w:rsidR="00C710E5" w:rsidRPr="007F0374" w:rsidRDefault="00C710E5" w:rsidP="00223330">
            <w:pPr>
              <w:spacing w:before="0" w:line="240" w:lineRule="atLeast"/>
              <w:rPr>
                <w:rFonts w:cstheme="minorHAnsi"/>
                <w:b/>
                <w:bCs/>
                <w:szCs w:val="24"/>
              </w:rPr>
            </w:pPr>
          </w:p>
        </w:tc>
        <w:tc>
          <w:tcPr>
            <w:tcW w:w="3120" w:type="dxa"/>
          </w:tcPr>
          <w:p w:rsidR="00C710E5" w:rsidRPr="007F0374" w:rsidRDefault="00811D55" w:rsidP="00223330">
            <w:pPr>
              <w:spacing w:before="0" w:line="240" w:lineRule="atLeast"/>
              <w:rPr>
                <w:rFonts w:cstheme="minorHAnsi"/>
                <w:szCs w:val="24"/>
              </w:rPr>
            </w:pPr>
            <w:proofErr w:type="spellStart"/>
            <w:r w:rsidRPr="007F0374">
              <w:rPr>
                <w:rFonts w:cstheme="minorHAnsi"/>
                <w:b/>
                <w:bCs/>
                <w:szCs w:val="24"/>
              </w:rPr>
              <w:t>原文：英文</w:t>
            </w:r>
            <w:proofErr w:type="spellEnd"/>
          </w:p>
        </w:tc>
      </w:tr>
      <w:tr w:rsidR="00C710E5" w:rsidRPr="00C324A8" w:rsidTr="00223330">
        <w:trPr>
          <w:cantSplit/>
          <w:trHeight w:val="23"/>
        </w:trPr>
        <w:tc>
          <w:tcPr>
            <w:tcW w:w="10031" w:type="dxa"/>
            <w:gridSpan w:val="2"/>
          </w:tcPr>
          <w:p w:rsidR="00C710E5" w:rsidRDefault="00C710E5" w:rsidP="00223330">
            <w:pPr>
              <w:spacing w:before="0"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70525B" w:rsidP="00223330">
            <w:pPr>
              <w:pStyle w:val="Source"/>
              <w:rPr>
                <w:lang w:eastAsia="zh-CN"/>
              </w:rPr>
            </w:pPr>
            <w:bookmarkStart w:id="4" w:name="dsource" w:colFirst="0" w:colLast="0"/>
            <w:bookmarkEnd w:id="1"/>
            <w:bookmarkEnd w:id="3"/>
            <w:r>
              <w:rPr>
                <w:rFonts w:hint="eastAsia"/>
                <w:lang w:eastAsia="zh-CN"/>
              </w:rPr>
              <w:t>秘书长的说明</w:t>
            </w:r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70525B" w:rsidP="00223330">
            <w:pPr>
              <w:pStyle w:val="Title1"/>
              <w:rPr>
                <w:lang w:eastAsia="zh-CN"/>
              </w:rPr>
            </w:pPr>
            <w:bookmarkStart w:id="5" w:name="dtitle1" w:colFirst="0" w:colLast="0"/>
            <w:bookmarkEnd w:id="4"/>
            <w:r>
              <w:rPr>
                <w:rFonts w:hint="eastAsia"/>
                <w:lang w:eastAsia="zh-CN"/>
              </w:rPr>
              <w:t>副秘书长职位候选人</w:t>
            </w:r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C710E5" w:rsidP="00223330">
            <w:pPr>
              <w:pStyle w:val="Title2"/>
            </w:pPr>
            <w:bookmarkStart w:id="6" w:name="dtitle2" w:colFirst="0" w:colLast="0"/>
            <w:bookmarkEnd w:id="5"/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C710E5" w:rsidP="00223330">
            <w:pPr>
              <w:pStyle w:val="Agendaitem"/>
            </w:pPr>
            <w:bookmarkStart w:id="7" w:name="dtitle3" w:colFirst="0" w:colLast="0"/>
            <w:bookmarkEnd w:id="6"/>
          </w:p>
        </w:tc>
      </w:tr>
    </w:tbl>
    <w:bookmarkEnd w:id="7"/>
    <w:p w:rsidR="0070525B" w:rsidRPr="00C26C23" w:rsidRDefault="0070525B" w:rsidP="00110E23">
      <w:pPr>
        <w:spacing w:before="0"/>
        <w:ind w:firstLineChars="200" w:firstLine="480"/>
        <w:rPr>
          <w:lang w:val="en-US" w:eastAsia="zh-CN"/>
        </w:rPr>
      </w:pPr>
      <w:r w:rsidRPr="00C26C23">
        <w:rPr>
          <w:rFonts w:hAnsi="SimSun"/>
          <w:lang w:eastAsia="zh-CN"/>
        </w:rPr>
        <w:t>根据</w:t>
      </w:r>
      <w:r w:rsidRPr="00C26C23">
        <w:rPr>
          <w:lang w:eastAsia="zh-CN"/>
        </w:rPr>
        <w:t>3</w:t>
      </w:r>
      <w:r w:rsidRPr="00C26C23">
        <w:rPr>
          <w:rFonts w:hAnsi="SimSun"/>
          <w:lang w:eastAsia="zh-CN"/>
        </w:rPr>
        <w:t>号文件</w:t>
      </w:r>
      <w:r>
        <w:rPr>
          <w:rFonts w:hAnsi="SimSun" w:hint="eastAsia"/>
          <w:lang w:eastAsia="zh-CN"/>
        </w:rPr>
        <w:t>中</w:t>
      </w:r>
      <w:r w:rsidRPr="00C26C23">
        <w:rPr>
          <w:rFonts w:hAnsi="SimSun"/>
          <w:lang w:eastAsia="zh-CN"/>
        </w:rPr>
        <w:t>的内容，我荣幸地将附件中的国际电信联盟副秘书长职位候选人的</w:t>
      </w:r>
      <w:r>
        <w:rPr>
          <w:rFonts w:hAnsi="SimSun" w:hint="eastAsia"/>
          <w:lang w:eastAsia="zh-CN"/>
        </w:rPr>
        <w:t>竞选材</w:t>
      </w:r>
      <w:r w:rsidRPr="00C26C23">
        <w:rPr>
          <w:rFonts w:hAnsi="SimSun"/>
          <w:lang w:eastAsia="zh-CN"/>
        </w:rPr>
        <w:t>料转呈大会：</w:t>
      </w:r>
    </w:p>
    <w:p w:rsidR="0070525B" w:rsidRPr="00E076FA" w:rsidRDefault="004C6EAE" w:rsidP="004C6EAE">
      <w:pPr>
        <w:jc w:val="center"/>
        <w:rPr>
          <w:b/>
          <w:bCs/>
          <w:lang w:val="es-ES_tradnl" w:eastAsia="zh-CN"/>
        </w:rPr>
      </w:pPr>
      <w:r w:rsidRPr="004C6EAE">
        <w:rPr>
          <w:rFonts w:hint="eastAsia"/>
          <w:b/>
          <w:bCs/>
          <w:lang w:val="es-ES_tradnl" w:eastAsia="zh-CN"/>
        </w:rPr>
        <w:t>玛格达莱娜</w:t>
      </w:r>
      <w:r w:rsidRPr="00E076FA">
        <w:rPr>
          <w:rFonts w:asciiTheme="minorHAnsi" w:hAnsiTheme="minorHAnsi" w:cstheme="minorHAnsi"/>
          <w:sz w:val="20"/>
          <w:lang w:eastAsia="zh-CN"/>
        </w:rPr>
        <w:t>•</w:t>
      </w:r>
      <w:r w:rsidR="005C45AE" w:rsidRPr="005C45AE">
        <w:rPr>
          <w:rFonts w:hint="eastAsia"/>
          <w:b/>
          <w:bCs/>
          <w:lang w:val="es-ES_tradnl" w:eastAsia="zh-CN"/>
        </w:rPr>
        <w:t>盖伊</w:t>
      </w:r>
      <w:r w:rsidR="0070525B" w:rsidRPr="00E076FA">
        <w:rPr>
          <w:rFonts w:hAnsi="SimSun" w:hint="eastAsia"/>
          <w:b/>
          <w:bCs/>
          <w:lang w:val="en-US" w:eastAsia="zh-CN"/>
        </w:rPr>
        <w:t>女士</w:t>
      </w:r>
      <w:r w:rsidR="0070525B" w:rsidRPr="00E076FA">
        <w:rPr>
          <w:rFonts w:hAnsi="SimSun"/>
          <w:b/>
          <w:bCs/>
          <w:lang w:val="es-ES_tradnl" w:eastAsia="zh-CN"/>
        </w:rPr>
        <w:t>（</w:t>
      </w:r>
      <w:r w:rsidR="0070525B" w:rsidRPr="00E076FA">
        <w:rPr>
          <w:rFonts w:hAnsi="SimSun" w:hint="eastAsia"/>
          <w:b/>
          <w:bCs/>
          <w:lang w:eastAsia="zh-CN"/>
        </w:rPr>
        <w:t>波兰共和国</w:t>
      </w:r>
      <w:r w:rsidR="0070525B" w:rsidRPr="00E076FA">
        <w:rPr>
          <w:rFonts w:hAnsi="SimSun"/>
          <w:b/>
          <w:bCs/>
          <w:lang w:val="es-ES_tradnl" w:eastAsia="zh-CN"/>
        </w:rPr>
        <w:t>）</w:t>
      </w:r>
    </w:p>
    <w:p w:rsidR="0070525B" w:rsidRPr="000D532F" w:rsidRDefault="0070525B" w:rsidP="0070525B">
      <w:pPr>
        <w:rPr>
          <w:lang w:val="es-ES_tradnl" w:eastAsia="zh-CN"/>
        </w:rPr>
      </w:pPr>
    </w:p>
    <w:p w:rsidR="0070525B" w:rsidRPr="000D532F" w:rsidRDefault="0070525B" w:rsidP="0070525B">
      <w:pPr>
        <w:rPr>
          <w:lang w:val="es-ES_tradnl" w:eastAsia="zh-CN"/>
        </w:rPr>
      </w:pPr>
    </w:p>
    <w:p w:rsidR="0070525B" w:rsidRPr="000D532F" w:rsidRDefault="0070525B" w:rsidP="0070525B">
      <w:pPr>
        <w:rPr>
          <w:lang w:val="es-ES_tradnl" w:eastAsia="zh-CN"/>
        </w:rPr>
      </w:pPr>
    </w:p>
    <w:p w:rsidR="0070525B" w:rsidRDefault="0070525B" w:rsidP="0070525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enter" w:pos="7088"/>
        </w:tabs>
        <w:rPr>
          <w:lang w:eastAsia="zh-CN"/>
        </w:rPr>
      </w:pPr>
      <w:r w:rsidRPr="000D532F">
        <w:rPr>
          <w:lang w:val="es-ES_tradnl" w:eastAsia="zh-CN"/>
        </w:rPr>
        <w:tab/>
      </w:r>
      <w:r w:rsidRPr="00AE5D41">
        <w:rPr>
          <w:rFonts w:hAnsi="SimSun"/>
          <w:szCs w:val="24"/>
          <w:lang w:eastAsia="zh-CN"/>
        </w:rPr>
        <w:t>秘书长</w:t>
      </w:r>
      <w:r w:rsidRPr="00AE5D41">
        <w:rPr>
          <w:szCs w:val="24"/>
          <w:lang w:eastAsia="zh-CN"/>
        </w:rPr>
        <w:br/>
      </w:r>
      <w:r w:rsidRPr="00AE5D41">
        <w:rPr>
          <w:szCs w:val="24"/>
          <w:lang w:eastAsia="zh-CN"/>
        </w:rPr>
        <w:tab/>
      </w:r>
      <w:r w:rsidRPr="00AE5D41">
        <w:rPr>
          <w:rFonts w:hAnsi="SimSun"/>
          <w:szCs w:val="24"/>
          <w:lang w:eastAsia="zh-CN"/>
        </w:rPr>
        <w:t>哈玛德</w:t>
      </w:r>
      <w:r w:rsidR="00E076FA" w:rsidRPr="00E076FA">
        <w:rPr>
          <w:rFonts w:asciiTheme="minorHAnsi" w:hAnsiTheme="minorHAnsi" w:cstheme="minorHAnsi"/>
          <w:sz w:val="20"/>
          <w:lang w:eastAsia="zh-CN"/>
        </w:rPr>
        <w:t>•</w:t>
      </w:r>
      <w:r w:rsidRPr="00AE5D41">
        <w:rPr>
          <w:rFonts w:hAnsi="SimSun"/>
          <w:szCs w:val="24"/>
          <w:lang w:eastAsia="zh-CN"/>
        </w:rPr>
        <w:t>图埃博士</w:t>
      </w:r>
    </w:p>
    <w:p w:rsidR="0070525B" w:rsidRDefault="0070525B" w:rsidP="0070525B">
      <w:pPr>
        <w:rPr>
          <w:lang w:eastAsia="zh-CN"/>
        </w:rPr>
      </w:pPr>
    </w:p>
    <w:p w:rsidR="0070525B" w:rsidRDefault="0070525B" w:rsidP="0070525B">
      <w:pPr>
        <w:rPr>
          <w:lang w:eastAsia="zh-CN"/>
        </w:rPr>
      </w:pPr>
    </w:p>
    <w:p w:rsidR="0070525B" w:rsidRPr="00AD7424" w:rsidRDefault="0070525B" w:rsidP="0070525B">
      <w:pPr>
        <w:rPr>
          <w:lang w:eastAsia="zh-CN"/>
        </w:rPr>
      </w:pPr>
      <w:r>
        <w:rPr>
          <w:rFonts w:hint="eastAsia"/>
          <w:b/>
          <w:bCs/>
          <w:lang w:eastAsia="zh-CN"/>
        </w:rPr>
        <w:t>附件：</w:t>
      </w:r>
      <w:r>
        <w:rPr>
          <w:lang w:eastAsia="zh-CN"/>
        </w:rPr>
        <w:t>1</w:t>
      </w:r>
      <w:r>
        <w:rPr>
          <w:rFonts w:hint="eastAsia"/>
          <w:lang w:eastAsia="zh-CN"/>
        </w:rPr>
        <w:t>件</w:t>
      </w:r>
    </w:p>
    <w:p w:rsidR="0070525B" w:rsidRPr="00427EA9" w:rsidRDefault="0070525B" w:rsidP="00427EA9">
      <w:pPr>
        <w:pStyle w:val="Heading1"/>
        <w:ind w:hanging="141"/>
        <w:rPr>
          <w:szCs w:val="24"/>
          <w:lang w:val="en-US" w:eastAsia="zh-CN"/>
        </w:rPr>
      </w:pPr>
      <w:r>
        <w:rPr>
          <w:szCs w:val="24"/>
          <w:u w:val="single"/>
          <w:lang w:val="en-US" w:eastAsia="zh-CN"/>
        </w:rPr>
        <w:br w:type="page"/>
      </w:r>
      <w:r w:rsidRPr="00427EA9">
        <w:rPr>
          <w:rFonts w:hint="eastAsia"/>
          <w:szCs w:val="24"/>
          <w:lang w:val="en-US" w:eastAsia="zh-CN"/>
        </w:rPr>
        <w:lastRenderedPageBreak/>
        <w:t>波兰共和国</w:t>
      </w:r>
    </w:p>
    <w:p w:rsidR="0070525B" w:rsidRDefault="00E076FA" w:rsidP="0070525B">
      <w:pPr>
        <w:rPr>
          <w:lang w:val="en-US" w:eastAsia="zh-CN"/>
        </w:rPr>
      </w:pPr>
      <w:r>
        <w:rPr>
          <w:rFonts w:hint="eastAsia"/>
          <w:lang w:val="en-US" w:eastAsia="zh-CN"/>
        </w:rPr>
        <w:t>行政与</w:t>
      </w:r>
      <w:r w:rsidR="0070525B">
        <w:rPr>
          <w:rFonts w:hint="eastAsia"/>
          <w:lang w:val="en-US" w:eastAsia="zh-CN"/>
        </w:rPr>
        <w:t>数字化部部长</w:t>
      </w:r>
    </w:p>
    <w:p w:rsidR="0070525B" w:rsidRPr="00427EA9" w:rsidRDefault="00E076FA" w:rsidP="0070525B">
      <w:pPr>
        <w:rPr>
          <w:rFonts w:ascii="STKaiti" w:eastAsia="STKaiti" w:hAnsi="STKaiti"/>
          <w:b/>
          <w:bCs/>
          <w:lang w:val="en-US" w:eastAsia="zh-CN"/>
        </w:rPr>
      </w:pPr>
      <w:r w:rsidRPr="00427EA9">
        <w:rPr>
          <w:rFonts w:ascii="STKaiti" w:eastAsia="STKaiti" w:hAnsi="STKaiti" w:hint="eastAsia"/>
          <w:b/>
          <w:bCs/>
          <w:lang w:val="en-US" w:eastAsia="zh-CN"/>
        </w:rPr>
        <w:t>米哈乌</w:t>
      </w:r>
      <w:r w:rsidRPr="00427EA9">
        <w:rPr>
          <w:rFonts w:ascii="STKaiti" w:eastAsia="STKaiti" w:hAnsi="STKaiti"/>
          <w:b/>
          <w:bCs/>
          <w:sz w:val="20"/>
          <w:lang w:val="en-US" w:eastAsia="zh-CN"/>
        </w:rPr>
        <w:t>•</w:t>
      </w:r>
      <w:r w:rsidRPr="00427EA9">
        <w:rPr>
          <w:rFonts w:ascii="STKaiti" w:eastAsia="STKaiti" w:hAnsi="STKaiti" w:hint="eastAsia"/>
          <w:b/>
          <w:bCs/>
          <w:lang w:val="en-US" w:eastAsia="zh-CN"/>
        </w:rPr>
        <w:t>博尼（</w:t>
      </w:r>
      <w:r w:rsidR="0070525B" w:rsidRPr="00427EA9">
        <w:rPr>
          <w:rFonts w:ascii="STKaiti" w:eastAsia="STKaiti" w:hAnsi="STKaiti" w:hint="eastAsia"/>
          <w:b/>
          <w:bCs/>
          <w:lang w:val="en-US" w:eastAsia="zh-CN"/>
        </w:rPr>
        <w:t xml:space="preserve">Michal </w:t>
      </w:r>
      <w:proofErr w:type="spellStart"/>
      <w:r w:rsidR="0070525B" w:rsidRPr="00427EA9">
        <w:rPr>
          <w:rFonts w:ascii="STKaiti" w:eastAsia="STKaiti" w:hAnsi="STKaiti" w:hint="eastAsia"/>
          <w:b/>
          <w:bCs/>
          <w:lang w:val="en-US" w:eastAsia="zh-CN"/>
        </w:rPr>
        <w:t>Boni</w:t>
      </w:r>
      <w:proofErr w:type="spellEnd"/>
      <w:r w:rsidRPr="00427EA9">
        <w:rPr>
          <w:rFonts w:ascii="STKaiti" w:eastAsia="STKaiti" w:hAnsi="STKaiti" w:hint="eastAsia"/>
          <w:b/>
          <w:bCs/>
          <w:lang w:val="en-US" w:eastAsia="zh-CN"/>
        </w:rPr>
        <w:t>）</w:t>
      </w:r>
    </w:p>
    <w:p w:rsidR="0070525B" w:rsidRDefault="0070525B" w:rsidP="00E076FA">
      <w:pPr>
        <w:rPr>
          <w:lang w:val="en-US" w:eastAsia="zh-CN"/>
        </w:rPr>
      </w:pPr>
      <w:r>
        <w:rPr>
          <w:rFonts w:hint="eastAsia"/>
          <w:lang w:val="en-US" w:eastAsia="zh-CN"/>
        </w:rPr>
        <w:t>DT-WWZ-0879-24/2013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  <w:t>2013</w:t>
      </w:r>
      <w:r>
        <w:rPr>
          <w:rFonts w:hint="eastAsia"/>
          <w:lang w:val="en-US" w:eastAsia="zh-CN"/>
        </w:rPr>
        <w:t>年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val="en-US" w:eastAsia="zh-CN"/>
        </w:rPr>
        <w:t>月</w:t>
      </w:r>
      <w:r w:rsidR="00E076FA">
        <w:rPr>
          <w:rFonts w:hint="eastAsia"/>
          <w:lang w:val="en-US" w:eastAsia="zh-CN"/>
        </w:rPr>
        <w:t>27</w:t>
      </w:r>
      <w:r>
        <w:rPr>
          <w:rFonts w:hint="eastAsia"/>
          <w:lang w:val="en-US" w:eastAsia="zh-CN"/>
        </w:rPr>
        <w:t>日，华沙</w:t>
      </w:r>
    </w:p>
    <w:p w:rsidR="0070525B" w:rsidRPr="000D532F" w:rsidRDefault="0070525B" w:rsidP="0070525B">
      <w:pPr>
        <w:rPr>
          <w:lang w:val="en-US" w:eastAsia="zh-CN"/>
        </w:rPr>
      </w:pPr>
    </w:p>
    <w:p w:rsidR="0070525B" w:rsidRDefault="0070525B" w:rsidP="0070525B">
      <w:pPr>
        <w:rPr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 w:rsidR="00E076FA">
        <w:rPr>
          <w:rFonts w:hint="eastAsia"/>
          <w:lang w:val="en-US" w:eastAsia="zh-CN"/>
        </w:rPr>
        <w:t>致：</w:t>
      </w:r>
      <w:r>
        <w:rPr>
          <w:rFonts w:hint="eastAsia"/>
          <w:lang w:val="en-US" w:eastAsia="zh-CN"/>
        </w:rPr>
        <w:t>国际电信联盟秘书长</w:t>
      </w:r>
    </w:p>
    <w:p w:rsidR="0070525B" w:rsidRDefault="0070525B" w:rsidP="00427EA9">
      <w:pPr>
        <w:tabs>
          <w:tab w:val="left" w:pos="6985"/>
        </w:tabs>
        <w:rPr>
          <w:rFonts w:hAnsi="SimSun"/>
          <w:szCs w:val="24"/>
          <w:lang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 w:rsidRPr="00AE5D41">
        <w:rPr>
          <w:rFonts w:hAnsi="SimSun"/>
          <w:szCs w:val="24"/>
          <w:lang w:eastAsia="zh-CN"/>
        </w:rPr>
        <w:t>哈玛德</w:t>
      </w:r>
      <w:r w:rsidR="00E076FA" w:rsidRPr="00E076FA">
        <w:rPr>
          <w:sz w:val="20"/>
          <w:lang w:val="en-US" w:eastAsia="zh-CN"/>
        </w:rPr>
        <w:t>•</w:t>
      </w:r>
      <w:r w:rsidRPr="00AE5D41">
        <w:rPr>
          <w:rFonts w:hAnsi="SimSun"/>
          <w:szCs w:val="24"/>
          <w:lang w:eastAsia="zh-CN"/>
        </w:rPr>
        <w:t>图埃</w:t>
      </w:r>
      <w:r>
        <w:rPr>
          <w:rFonts w:hAnsi="SimSun" w:hint="eastAsia"/>
          <w:szCs w:val="24"/>
          <w:lang w:eastAsia="zh-CN"/>
        </w:rPr>
        <w:t>阁下</w:t>
      </w:r>
    </w:p>
    <w:p w:rsidR="0070525B" w:rsidRPr="00E27496" w:rsidRDefault="0070525B" w:rsidP="0070525B">
      <w:pPr>
        <w:rPr>
          <w:rFonts w:hAnsi="SimSun"/>
          <w:szCs w:val="24"/>
          <w:lang w:eastAsia="zh-CN"/>
        </w:rPr>
      </w:pPr>
      <w:r>
        <w:rPr>
          <w:rFonts w:hAnsi="SimSun" w:hint="eastAsia"/>
          <w:szCs w:val="24"/>
          <w:lang w:eastAsia="zh-CN"/>
        </w:rPr>
        <w:t>尊敬的阁下：</w:t>
      </w:r>
    </w:p>
    <w:p w:rsidR="0070525B" w:rsidRDefault="0070525B" w:rsidP="00E076FA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波兰共和国坚定地致力于实现国际电信联盟设定的各项目标和目的。我坚信，各成员国与国际电联之间的密切合作是</w:t>
      </w:r>
      <w:r w:rsidR="00E076FA">
        <w:rPr>
          <w:rFonts w:hint="eastAsia"/>
          <w:lang w:val="en-US" w:eastAsia="zh-CN"/>
        </w:rPr>
        <w:t>在全世界</w:t>
      </w:r>
      <w:r>
        <w:rPr>
          <w:rFonts w:hint="eastAsia"/>
          <w:lang w:val="en-US" w:eastAsia="zh-CN"/>
        </w:rPr>
        <w:t>进一步发展信息通信技术（</w:t>
      </w:r>
      <w:r>
        <w:rPr>
          <w:rFonts w:hint="eastAsia"/>
          <w:lang w:val="en-US" w:eastAsia="zh-CN"/>
        </w:rPr>
        <w:t>ICT</w:t>
      </w:r>
      <w:r>
        <w:rPr>
          <w:rFonts w:hint="eastAsia"/>
          <w:lang w:val="en-US" w:eastAsia="zh-CN"/>
        </w:rPr>
        <w:t>）的先决</w:t>
      </w:r>
      <w:r w:rsidR="00E076FA">
        <w:rPr>
          <w:rFonts w:hint="eastAsia"/>
          <w:lang w:val="en-US" w:eastAsia="zh-CN"/>
        </w:rPr>
        <w:t>条件。因此，波兰政府高度重视在国际电联论坛上开展的工作，并认为贵</w:t>
      </w:r>
      <w:r>
        <w:rPr>
          <w:rFonts w:hint="eastAsia"/>
          <w:lang w:val="en-US" w:eastAsia="zh-CN"/>
        </w:rPr>
        <w:t>组织的进一步发展具有重要意义。</w:t>
      </w:r>
    </w:p>
    <w:p w:rsidR="0070525B" w:rsidRDefault="0070525B" w:rsidP="00E076FA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我谨借此机会告知阁下，波兰共和国政府已经</w:t>
      </w:r>
      <w:r w:rsidR="00E076FA">
        <w:rPr>
          <w:rFonts w:hint="eastAsia"/>
          <w:lang w:val="en-US" w:eastAsia="zh-CN"/>
        </w:rPr>
        <w:t>做出</w:t>
      </w:r>
      <w:r>
        <w:rPr>
          <w:rFonts w:hint="eastAsia"/>
          <w:lang w:val="en-US" w:eastAsia="zh-CN"/>
        </w:rPr>
        <w:t>决定</w:t>
      </w:r>
      <w:r w:rsidR="00E076FA">
        <w:rPr>
          <w:rFonts w:hint="eastAsia"/>
          <w:lang w:val="en-US" w:eastAsia="zh-CN"/>
        </w:rPr>
        <w:t>，在</w:t>
      </w:r>
      <w:r>
        <w:rPr>
          <w:rFonts w:hint="eastAsia"/>
          <w:lang w:val="en-US" w:eastAsia="zh-CN"/>
        </w:rPr>
        <w:t>即将</w:t>
      </w:r>
      <w:r w:rsidR="00E076FA">
        <w:rPr>
          <w:rFonts w:hint="eastAsia"/>
          <w:lang w:val="en-US" w:eastAsia="zh-CN"/>
        </w:rPr>
        <w:t>召开</w:t>
      </w:r>
      <w:r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2014</w:t>
      </w:r>
      <w:r>
        <w:rPr>
          <w:rFonts w:hint="eastAsia"/>
          <w:lang w:val="en-US" w:eastAsia="zh-CN"/>
        </w:rPr>
        <w:t>年全权代表大会</w:t>
      </w:r>
      <w:r w:rsidR="00E076FA">
        <w:rPr>
          <w:rFonts w:hint="eastAsia"/>
          <w:lang w:val="en-US" w:eastAsia="zh-CN"/>
        </w:rPr>
        <w:t>上参加</w:t>
      </w:r>
      <w:r>
        <w:rPr>
          <w:rFonts w:hint="eastAsia"/>
          <w:lang w:val="en-US" w:eastAsia="zh-CN"/>
        </w:rPr>
        <w:t>竞选。</w:t>
      </w:r>
    </w:p>
    <w:p w:rsidR="0070525B" w:rsidRPr="004C6EAE" w:rsidRDefault="0070525B" w:rsidP="00E076FA">
      <w:pPr>
        <w:ind w:firstLineChars="200" w:firstLine="480"/>
        <w:rPr>
          <w:rFonts w:cs="Calibri"/>
          <w:lang w:val="en-US" w:eastAsia="zh-CN"/>
        </w:rPr>
      </w:pPr>
      <w:r w:rsidRPr="004C6EAE">
        <w:rPr>
          <w:rFonts w:cs="Calibri" w:hint="eastAsia"/>
          <w:lang w:val="en-US" w:eastAsia="zh-CN"/>
        </w:rPr>
        <w:t>我很高兴地告知阁下，波兰共和国将</w:t>
      </w:r>
      <w:r w:rsidR="00E076FA" w:rsidRPr="004C6EAE">
        <w:rPr>
          <w:rFonts w:cs="Calibri" w:hint="eastAsia"/>
          <w:lang w:val="en-US" w:eastAsia="zh-CN"/>
        </w:rPr>
        <w:t>提交竞争</w:t>
      </w:r>
      <w:r w:rsidRPr="004C6EAE">
        <w:rPr>
          <w:rFonts w:cs="Calibri" w:hint="eastAsia"/>
          <w:lang w:val="en-US" w:eastAsia="zh-CN"/>
        </w:rPr>
        <w:t>国际电联理事</w:t>
      </w:r>
      <w:r w:rsidR="00E076FA" w:rsidRPr="004C6EAE">
        <w:rPr>
          <w:rFonts w:cs="Calibri" w:hint="eastAsia"/>
          <w:lang w:val="en-US" w:eastAsia="zh-CN"/>
        </w:rPr>
        <w:t>国的竞选材料和</w:t>
      </w:r>
      <w:r w:rsidRPr="004C6EAE">
        <w:rPr>
          <w:rFonts w:cs="Calibri" w:hint="eastAsia"/>
          <w:lang w:val="en-US" w:eastAsia="zh-CN"/>
        </w:rPr>
        <w:t>副秘书长职位候选人</w:t>
      </w:r>
      <w:r w:rsidR="00E076FA" w:rsidRPr="004C6EAE">
        <w:rPr>
          <w:rFonts w:cs="Calibri" w:hint="eastAsia"/>
          <w:lang w:val="en-US" w:eastAsia="zh-CN"/>
        </w:rPr>
        <w:t>的竞选材料</w:t>
      </w:r>
      <w:r w:rsidRPr="004C6EAE">
        <w:rPr>
          <w:rFonts w:cs="Calibri" w:hint="eastAsia"/>
          <w:lang w:val="en-US" w:eastAsia="zh-CN"/>
        </w:rPr>
        <w:t>。</w:t>
      </w:r>
      <w:r w:rsidR="00E076FA" w:rsidRPr="004C6EAE">
        <w:rPr>
          <w:rFonts w:cs="Calibri" w:hint="eastAsia"/>
          <w:lang w:val="en-US" w:eastAsia="zh-CN"/>
        </w:rPr>
        <w:t>竞选</w:t>
      </w:r>
      <w:r w:rsidRPr="004C6EAE">
        <w:rPr>
          <w:rFonts w:cs="Calibri" w:hint="eastAsia"/>
          <w:lang w:val="en-US" w:eastAsia="zh-CN"/>
        </w:rPr>
        <w:t>副秘书长职位的波兰候选人为波兰共和国电子通信总署主席</w:t>
      </w:r>
      <w:r w:rsidR="004C6EAE" w:rsidRPr="004C6EAE">
        <w:rPr>
          <w:rFonts w:cs="Calibri" w:hint="eastAsia"/>
          <w:lang w:val="en-US" w:eastAsia="zh-CN"/>
        </w:rPr>
        <w:t>玛格达莱娜</w:t>
      </w:r>
      <w:r w:rsidR="004C6EAE"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 w:rsidR="00672207">
        <w:rPr>
          <w:rFonts w:cs="Calibri" w:hint="eastAsia"/>
          <w:lang w:val="en-US" w:eastAsia="zh-CN"/>
        </w:rPr>
        <w:t>盖伊</w:t>
      </w:r>
      <w:r w:rsidRPr="004C6EAE">
        <w:rPr>
          <w:rFonts w:cs="Calibri" w:hint="eastAsia"/>
          <w:lang w:val="en-US" w:eastAsia="zh-CN"/>
        </w:rPr>
        <w:t>女士。</w:t>
      </w:r>
    </w:p>
    <w:p w:rsidR="0070525B" w:rsidRPr="004C6EAE" w:rsidRDefault="00672207" w:rsidP="004C6EAE">
      <w:pPr>
        <w:ind w:firstLineChars="200" w:firstLine="480"/>
        <w:rPr>
          <w:rFonts w:cs="Calibri"/>
          <w:lang w:val="en-US" w:eastAsia="zh-CN"/>
        </w:rPr>
      </w:pPr>
      <w:r>
        <w:rPr>
          <w:rFonts w:cs="Calibri" w:hint="eastAsia"/>
          <w:lang w:val="en-US" w:eastAsia="zh-CN"/>
        </w:rPr>
        <w:t>盖伊</w:t>
      </w:r>
      <w:r w:rsidR="0070525B" w:rsidRPr="004C6EAE">
        <w:rPr>
          <w:rFonts w:cs="Calibri" w:hint="eastAsia"/>
          <w:lang w:val="en-US" w:eastAsia="zh-CN"/>
        </w:rPr>
        <w:t>女士自</w:t>
      </w:r>
      <w:r w:rsidR="0070525B" w:rsidRPr="004C6EAE">
        <w:rPr>
          <w:rFonts w:cs="Calibri" w:hint="eastAsia"/>
          <w:lang w:val="en-US" w:eastAsia="zh-CN"/>
        </w:rPr>
        <w:t>2012</w:t>
      </w:r>
      <w:r w:rsidR="0070525B" w:rsidRPr="004C6EAE">
        <w:rPr>
          <w:rFonts w:cs="Calibri" w:hint="eastAsia"/>
          <w:lang w:val="en-US" w:eastAsia="zh-CN"/>
        </w:rPr>
        <w:t>年初开始担任波兰监管</w:t>
      </w:r>
      <w:r w:rsidR="00E076FA" w:rsidRPr="004C6EAE">
        <w:rPr>
          <w:rFonts w:cs="Calibri" w:hint="eastAsia"/>
          <w:lang w:val="en-US" w:eastAsia="zh-CN"/>
        </w:rPr>
        <w:t>局</w:t>
      </w:r>
      <w:r w:rsidR="0070525B" w:rsidRPr="004C6EAE">
        <w:rPr>
          <w:rFonts w:cs="Calibri" w:hint="eastAsia"/>
          <w:lang w:val="en-US" w:eastAsia="zh-CN"/>
        </w:rPr>
        <w:t>主席。在</w:t>
      </w:r>
      <w:r w:rsidR="0070525B" w:rsidRPr="004C6EAE">
        <w:rPr>
          <w:rFonts w:cs="Calibri" w:hint="eastAsia"/>
          <w:lang w:val="en-US" w:eastAsia="zh-CN"/>
        </w:rPr>
        <w:t>2009-2012</w:t>
      </w:r>
      <w:r w:rsidR="0070525B" w:rsidRPr="004C6EAE">
        <w:rPr>
          <w:rFonts w:cs="Calibri" w:hint="eastAsia"/>
          <w:lang w:val="en-US" w:eastAsia="zh-CN"/>
        </w:rPr>
        <w:t>年间，</w:t>
      </w:r>
      <w:r w:rsidR="004C6EAE" w:rsidRPr="004C6EAE">
        <w:rPr>
          <w:rFonts w:cs="Calibri" w:hint="eastAsia"/>
          <w:lang w:val="en-US" w:eastAsia="zh-CN"/>
        </w:rPr>
        <w:t>玛格达莱娜</w:t>
      </w:r>
      <w:r w:rsidR="004C6EAE"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>
        <w:rPr>
          <w:rFonts w:cs="Calibri" w:hint="eastAsia"/>
          <w:lang w:val="en-US" w:eastAsia="zh-CN"/>
        </w:rPr>
        <w:t>盖伊</w:t>
      </w:r>
      <w:r w:rsidR="0070525B" w:rsidRPr="004C6EAE">
        <w:rPr>
          <w:rFonts w:cs="Calibri" w:hint="eastAsia"/>
          <w:lang w:val="en-US" w:eastAsia="zh-CN"/>
        </w:rPr>
        <w:t>任副部长，</w:t>
      </w:r>
      <w:r w:rsidR="00E076FA" w:rsidRPr="004C6EAE">
        <w:rPr>
          <w:rFonts w:cs="Calibri" w:hint="eastAsia"/>
          <w:lang w:val="en-US" w:eastAsia="zh-CN"/>
        </w:rPr>
        <w:t>在</w:t>
      </w:r>
      <w:r w:rsidR="0070525B" w:rsidRPr="004C6EAE">
        <w:rPr>
          <w:rFonts w:cs="Calibri" w:hint="eastAsia"/>
          <w:lang w:val="en-US" w:eastAsia="zh-CN"/>
        </w:rPr>
        <w:t>基础设施部</w:t>
      </w:r>
      <w:r w:rsidR="00E076FA" w:rsidRPr="004C6EAE">
        <w:rPr>
          <w:rFonts w:cs="Calibri" w:hint="eastAsia"/>
          <w:lang w:val="en-US" w:eastAsia="zh-CN"/>
        </w:rPr>
        <w:t>和行政与</w:t>
      </w:r>
      <w:r w:rsidR="0070525B" w:rsidRPr="004C6EAE">
        <w:rPr>
          <w:rFonts w:cs="Calibri" w:hint="eastAsia"/>
          <w:lang w:val="en-US" w:eastAsia="zh-CN"/>
        </w:rPr>
        <w:t>数字化部</w:t>
      </w:r>
      <w:r w:rsidR="00E076FA" w:rsidRPr="004C6EAE">
        <w:rPr>
          <w:rFonts w:cs="Calibri" w:hint="eastAsia"/>
          <w:lang w:val="en-US" w:eastAsia="zh-CN"/>
        </w:rPr>
        <w:t>主管</w:t>
      </w:r>
      <w:r w:rsidR="0070525B" w:rsidRPr="004C6EAE">
        <w:rPr>
          <w:rFonts w:cs="Calibri" w:hint="eastAsia"/>
          <w:lang w:val="en-US" w:eastAsia="zh-CN"/>
        </w:rPr>
        <w:t>波兰电信市场工作。</w:t>
      </w:r>
      <w:r w:rsidR="004C6EAE" w:rsidRPr="004C6EAE">
        <w:rPr>
          <w:rFonts w:cs="Calibri" w:hint="eastAsia"/>
          <w:lang w:val="en-US" w:eastAsia="zh-CN"/>
        </w:rPr>
        <w:t>玛格达莱娜</w:t>
      </w:r>
      <w:r w:rsidR="004C6EAE"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>
        <w:rPr>
          <w:rFonts w:cs="Calibri" w:hint="eastAsia"/>
          <w:lang w:val="en-US" w:eastAsia="zh-CN"/>
        </w:rPr>
        <w:t>盖伊</w:t>
      </w:r>
      <w:r w:rsidR="0070525B" w:rsidRPr="004C6EAE">
        <w:rPr>
          <w:rFonts w:cs="Calibri" w:hint="eastAsia"/>
          <w:lang w:val="en-US" w:eastAsia="zh-CN"/>
        </w:rPr>
        <w:t>是电信法方面的法律顾问和专家，她教育背景</w:t>
      </w:r>
      <w:r w:rsidR="00E076FA" w:rsidRPr="004C6EAE">
        <w:rPr>
          <w:rFonts w:cs="Calibri" w:hint="eastAsia"/>
          <w:lang w:val="en-US" w:eastAsia="zh-CN"/>
        </w:rPr>
        <w:t>极佳</w:t>
      </w:r>
      <w:r w:rsidR="0070525B" w:rsidRPr="004C6EAE">
        <w:rPr>
          <w:rFonts w:cs="Calibri" w:hint="eastAsia"/>
          <w:lang w:val="en-US" w:eastAsia="zh-CN"/>
        </w:rPr>
        <w:t>、</w:t>
      </w:r>
      <w:r w:rsidR="00E076FA" w:rsidRPr="004C6EAE">
        <w:rPr>
          <w:rFonts w:cs="Calibri" w:hint="eastAsia"/>
          <w:lang w:val="en-US" w:eastAsia="zh-CN"/>
        </w:rPr>
        <w:t>具有</w:t>
      </w:r>
      <w:r w:rsidR="0070525B" w:rsidRPr="004C6EAE">
        <w:rPr>
          <w:rFonts w:cs="Calibri" w:hint="eastAsia"/>
          <w:lang w:val="en-US" w:eastAsia="zh-CN"/>
        </w:rPr>
        <w:t>在</w:t>
      </w:r>
      <w:r w:rsidR="00E076FA" w:rsidRPr="004C6EAE">
        <w:rPr>
          <w:rFonts w:cs="Calibri" w:hint="eastAsia"/>
          <w:lang w:val="en-US" w:eastAsia="zh-CN"/>
        </w:rPr>
        <w:t>政府中长期担任</w:t>
      </w:r>
      <w:r w:rsidR="0070525B" w:rsidRPr="004C6EAE">
        <w:rPr>
          <w:rFonts w:cs="Calibri" w:hint="eastAsia"/>
          <w:lang w:val="en-US" w:eastAsia="zh-CN"/>
        </w:rPr>
        <w:t>最高级别</w:t>
      </w:r>
      <w:r w:rsidR="00E076FA" w:rsidRPr="004C6EAE">
        <w:rPr>
          <w:rFonts w:cs="Calibri" w:hint="eastAsia"/>
          <w:lang w:val="en-US" w:eastAsia="zh-CN"/>
        </w:rPr>
        <w:t>职务</w:t>
      </w:r>
      <w:r w:rsidR="0070525B" w:rsidRPr="004C6EAE">
        <w:rPr>
          <w:rFonts w:cs="Calibri" w:hint="eastAsia"/>
          <w:lang w:val="en-US" w:eastAsia="zh-CN"/>
        </w:rPr>
        <w:t>的任职经验</w:t>
      </w:r>
      <w:r w:rsidR="00E076FA" w:rsidRPr="004C6EAE">
        <w:rPr>
          <w:rFonts w:cs="Calibri" w:hint="eastAsia"/>
          <w:lang w:val="en-US" w:eastAsia="zh-CN"/>
        </w:rPr>
        <w:t>和</w:t>
      </w:r>
      <w:r w:rsidR="0070525B" w:rsidRPr="004C6EAE">
        <w:rPr>
          <w:rFonts w:cs="Calibri" w:hint="eastAsia"/>
          <w:lang w:val="en-US" w:eastAsia="zh-CN"/>
        </w:rPr>
        <w:t>处理国际关系的宝贵</w:t>
      </w:r>
      <w:r w:rsidR="00E076FA" w:rsidRPr="004C6EAE">
        <w:rPr>
          <w:rFonts w:cs="Calibri" w:hint="eastAsia"/>
          <w:lang w:val="en-US" w:eastAsia="zh-CN"/>
        </w:rPr>
        <w:t>经历</w:t>
      </w:r>
      <w:r w:rsidR="0070525B" w:rsidRPr="004C6EAE">
        <w:rPr>
          <w:rFonts w:cs="Calibri" w:hint="eastAsia"/>
          <w:lang w:val="en-US" w:eastAsia="zh-CN"/>
        </w:rPr>
        <w:t>。她在通过电信法案新修正案的过程中</w:t>
      </w:r>
      <w:r w:rsidR="00E076FA" w:rsidRPr="004C6EAE">
        <w:rPr>
          <w:rFonts w:cs="Calibri" w:hint="eastAsia"/>
          <w:lang w:val="en-US" w:eastAsia="zh-CN"/>
        </w:rPr>
        <w:t>发挥</w:t>
      </w:r>
      <w:r w:rsidR="0070525B" w:rsidRPr="004C6EAE">
        <w:rPr>
          <w:rFonts w:cs="Calibri" w:hint="eastAsia"/>
          <w:lang w:val="en-US" w:eastAsia="zh-CN"/>
        </w:rPr>
        <w:t>了重要作用，推动了波兰宽带电信网络和业务的发展以及数字转换过程的实施。她</w:t>
      </w:r>
      <w:r w:rsidR="00E076FA" w:rsidRPr="004C6EAE">
        <w:rPr>
          <w:rFonts w:cs="Calibri" w:hint="eastAsia"/>
          <w:lang w:val="en-US" w:eastAsia="zh-CN"/>
        </w:rPr>
        <w:t>在</w:t>
      </w:r>
      <w:r w:rsidR="0070525B" w:rsidRPr="004C6EAE">
        <w:rPr>
          <w:rFonts w:cs="Calibri" w:hint="eastAsia"/>
          <w:lang w:val="en-US" w:eastAsia="zh-CN"/>
        </w:rPr>
        <w:t>波兰</w:t>
      </w:r>
      <w:r w:rsidR="0070525B" w:rsidRPr="004C6EAE">
        <w:rPr>
          <w:rFonts w:cs="Calibri" w:hint="eastAsia"/>
          <w:lang w:val="en-US" w:eastAsia="zh-CN"/>
        </w:rPr>
        <w:t>ICT</w:t>
      </w:r>
      <w:r w:rsidR="00E076FA" w:rsidRPr="004C6EAE">
        <w:rPr>
          <w:rFonts w:cs="Calibri" w:hint="eastAsia"/>
          <w:lang w:val="en-US" w:eastAsia="zh-CN"/>
        </w:rPr>
        <w:t>行业发起了</w:t>
      </w:r>
      <w:r w:rsidR="0070525B" w:rsidRPr="004C6EAE">
        <w:rPr>
          <w:rFonts w:cs="Calibri" w:hint="eastAsia"/>
          <w:lang w:val="en-US" w:eastAsia="zh-CN"/>
        </w:rPr>
        <w:t>多项重要活动，</w:t>
      </w:r>
      <w:r w:rsidR="00E076FA" w:rsidRPr="004C6EAE">
        <w:rPr>
          <w:rFonts w:cs="Calibri" w:hint="eastAsia"/>
          <w:lang w:val="en-US" w:eastAsia="zh-CN"/>
        </w:rPr>
        <w:t>以</w:t>
      </w:r>
      <w:r w:rsidR="0070525B" w:rsidRPr="004C6EAE">
        <w:rPr>
          <w:rFonts w:cs="Calibri" w:hint="eastAsia"/>
          <w:lang w:val="en-US" w:eastAsia="zh-CN"/>
        </w:rPr>
        <w:t>加强数字包容性并推动女性在</w:t>
      </w:r>
      <w:r w:rsidR="00E076FA" w:rsidRPr="004C6EAE">
        <w:rPr>
          <w:rFonts w:cs="Calibri" w:hint="eastAsia"/>
          <w:lang w:val="en-US" w:eastAsia="zh-CN"/>
        </w:rPr>
        <w:t>此行业</w:t>
      </w:r>
      <w:r w:rsidR="0070525B" w:rsidRPr="004C6EAE">
        <w:rPr>
          <w:rFonts w:cs="Calibri" w:hint="eastAsia"/>
          <w:lang w:val="en-US" w:eastAsia="zh-CN"/>
        </w:rPr>
        <w:t>的参与。</w:t>
      </w:r>
      <w:r w:rsidR="00E076FA" w:rsidRPr="004C6EAE">
        <w:rPr>
          <w:rFonts w:cs="Calibri" w:hint="eastAsia"/>
          <w:lang w:val="en-US" w:eastAsia="zh-CN"/>
        </w:rPr>
        <w:t>对于国际电联而言，</w:t>
      </w:r>
      <w:r w:rsidR="0070525B" w:rsidRPr="004C6EAE">
        <w:rPr>
          <w:rFonts w:cs="Calibri" w:hint="eastAsia"/>
          <w:lang w:val="en-US" w:eastAsia="zh-CN"/>
        </w:rPr>
        <w:t>她的谈判</w:t>
      </w:r>
      <w:r w:rsidR="00E076FA" w:rsidRPr="004C6EAE">
        <w:rPr>
          <w:rFonts w:cs="Calibri" w:hint="eastAsia"/>
          <w:lang w:val="en-US" w:eastAsia="zh-CN"/>
        </w:rPr>
        <w:t>技巧</w:t>
      </w:r>
      <w:r w:rsidR="0070525B" w:rsidRPr="004C6EAE">
        <w:rPr>
          <w:rFonts w:cs="Calibri" w:hint="eastAsia"/>
          <w:lang w:val="en-US" w:eastAsia="zh-CN"/>
        </w:rPr>
        <w:t>、建立联盟</w:t>
      </w:r>
      <w:r w:rsidR="00E076FA" w:rsidRPr="004C6EAE">
        <w:rPr>
          <w:rFonts w:cs="Calibri" w:hint="eastAsia"/>
          <w:lang w:val="en-US" w:eastAsia="zh-CN"/>
        </w:rPr>
        <w:t>和</w:t>
      </w:r>
      <w:r w:rsidR="0070525B" w:rsidRPr="004C6EAE">
        <w:rPr>
          <w:rFonts w:cs="Calibri" w:hint="eastAsia"/>
          <w:lang w:val="en-US" w:eastAsia="zh-CN"/>
        </w:rPr>
        <w:t>达成妥协的能力</w:t>
      </w:r>
      <w:r w:rsidR="00E076FA" w:rsidRPr="004C6EAE">
        <w:rPr>
          <w:rFonts w:cs="Calibri" w:hint="eastAsia"/>
          <w:lang w:val="en-US" w:eastAsia="zh-CN"/>
        </w:rPr>
        <w:t>将极具价值</w:t>
      </w:r>
      <w:r w:rsidR="0070525B" w:rsidRPr="004C6EAE">
        <w:rPr>
          <w:rFonts w:cs="Calibri" w:hint="eastAsia"/>
          <w:lang w:val="en-US" w:eastAsia="zh-CN"/>
        </w:rPr>
        <w:t>。</w:t>
      </w:r>
      <w:r w:rsidR="0070525B" w:rsidRPr="004C6EAE">
        <w:rPr>
          <w:rFonts w:cs="Calibri" w:hint="eastAsia"/>
          <w:lang w:val="en-US" w:eastAsia="zh-CN"/>
        </w:rPr>
        <w:t>2013</w:t>
      </w:r>
      <w:r w:rsidR="0070525B" w:rsidRPr="004C6EAE">
        <w:rPr>
          <w:rFonts w:cs="Calibri" w:hint="eastAsia"/>
          <w:lang w:val="en-US" w:eastAsia="zh-CN"/>
        </w:rPr>
        <w:t>年波兰成功组织了全球监管机构专题研讨会，</w:t>
      </w:r>
      <w:r w:rsidR="004C6EAE" w:rsidRPr="004C6EAE">
        <w:rPr>
          <w:rFonts w:cs="Calibri" w:hint="eastAsia"/>
          <w:lang w:val="en-US" w:eastAsia="zh-CN"/>
        </w:rPr>
        <w:t>玛格达莱娜</w:t>
      </w:r>
      <w:r w:rsidR="004C6EAE"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>
        <w:rPr>
          <w:rFonts w:cs="Calibri" w:hint="eastAsia"/>
          <w:lang w:val="en-US" w:eastAsia="zh-CN"/>
        </w:rPr>
        <w:t>盖伊</w:t>
      </w:r>
      <w:r w:rsidR="0070525B" w:rsidRPr="004C6EAE">
        <w:rPr>
          <w:rFonts w:cs="Calibri" w:hint="eastAsia"/>
          <w:lang w:val="en-US" w:eastAsia="zh-CN"/>
        </w:rPr>
        <w:t>的管理技能</w:t>
      </w:r>
      <w:r w:rsidR="00E076FA" w:rsidRPr="004C6EAE">
        <w:rPr>
          <w:rFonts w:cs="Calibri" w:hint="eastAsia"/>
          <w:lang w:val="en-US" w:eastAsia="zh-CN"/>
        </w:rPr>
        <w:t>在其中发挥</w:t>
      </w:r>
      <w:r w:rsidR="0070525B" w:rsidRPr="004C6EAE">
        <w:rPr>
          <w:rFonts w:cs="Calibri" w:hint="eastAsia"/>
          <w:lang w:val="en-US" w:eastAsia="zh-CN"/>
        </w:rPr>
        <w:t>了极为重要的作用。</w:t>
      </w:r>
    </w:p>
    <w:p w:rsidR="0070525B" w:rsidRPr="004C6EAE" w:rsidRDefault="0070525B" w:rsidP="004C6EAE">
      <w:pPr>
        <w:ind w:firstLineChars="200" w:firstLine="480"/>
        <w:rPr>
          <w:rFonts w:cs="Calibri"/>
          <w:lang w:val="en-US" w:eastAsia="zh-CN"/>
        </w:rPr>
      </w:pPr>
      <w:r w:rsidRPr="004C6EAE">
        <w:rPr>
          <w:rFonts w:cs="Calibri" w:hint="eastAsia"/>
          <w:lang w:val="en-US" w:eastAsia="zh-CN"/>
        </w:rPr>
        <w:t>推荐</w:t>
      </w:r>
      <w:r w:rsidR="004C6EAE" w:rsidRPr="004C6EAE">
        <w:rPr>
          <w:rFonts w:cs="Calibri" w:hint="eastAsia"/>
          <w:lang w:val="en-US" w:eastAsia="zh-CN"/>
        </w:rPr>
        <w:t>玛格达莱娜</w:t>
      </w:r>
      <w:r w:rsidR="004C6EAE"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 w:rsidR="00672207">
        <w:rPr>
          <w:rFonts w:cs="Calibri" w:hint="eastAsia"/>
          <w:lang w:val="en-US" w:eastAsia="zh-CN"/>
        </w:rPr>
        <w:t>盖伊</w:t>
      </w:r>
      <w:r w:rsidRPr="004C6EAE">
        <w:rPr>
          <w:rFonts w:cs="Calibri" w:hint="eastAsia"/>
          <w:lang w:val="en-US" w:eastAsia="zh-CN"/>
        </w:rPr>
        <w:t>作为波兰候选人将是明年波兰外交的一项工作重点。</w:t>
      </w:r>
    </w:p>
    <w:p w:rsidR="0070525B" w:rsidRPr="004C6EAE" w:rsidRDefault="0070525B" w:rsidP="00E076FA">
      <w:pPr>
        <w:ind w:firstLineChars="200" w:firstLine="480"/>
        <w:rPr>
          <w:rFonts w:cs="Calibri"/>
          <w:lang w:val="en-US" w:eastAsia="zh-CN"/>
        </w:rPr>
      </w:pPr>
      <w:r w:rsidRPr="004C6EAE">
        <w:rPr>
          <w:rFonts w:cs="Calibri" w:hint="eastAsia"/>
          <w:lang w:val="en-US" w:eastAsia="zh-CN"/>
        </w:rPr>
        <w:t>波兰将根据国际电联的基本</w:t>
      </w:r>
      <w:r w:rsidR="00E076FA" w:rsidRPr="004C6EAE">
        <w:rPr>
          <w:rFonts w:cs="Calibri" w:hint="eastAsia"/>
          <w:lang w:val="en-US" w:eastAsia="zh-CN"/>
        </w:rPr>
        <w:t>文件</w:t>
      </w:r>
      <w:r w:rsidRPr="004C6EAE">
        <w:rPr>
          <w:rFonts w:cs="Calibri" w:hint="eastAsia"/>
          <w:lang w:val="en-US" w:eastAsia="zh-CN"/>
        </w:rPr>
        <w:t>，</w:t>
      </w:r>
      <w:r w:rsidR="00E076FA" w:rsidRPr="004C6EAE">
        <w:rPr>
          <w:rFonts w:cs="Calibri" w:hint="eastAsia"/>
          <w:lang w:val="en-US" w:eastAsia="zh-CN"/>
        </w:rPr>
        <w:t>正式提交</w:t>
      </w:r>
      <w:r w:rsidRPr="004C6EAE">
        <w:rPr>
          <w:rFonts w:cs="Calibri" w:hint="eastAsia"/>
          <w:lang w:val="en-US" w:eastAsia="zh-CN"/>
        </w:rPr>
        <w:t>候选人材料。</w:t>
      </w:r>
    </w:p>
    <w:p w:rsidR="0070525B" w:rsidRPr="004C6EAE" w:rsidRDefault="0070525B" w:rsidP="0070525B">
      <w:pPr>
        <w:rPr>
          <w:rFonts w:cs="Calibri"/>
          <w:lang w:val="en-US" w:eastAsia="zh-CN"/>
        </w:rPr>
      </w:pPr>
    </w:p>
    <w:p w:rsidR="0070525B" w:rsidRPr="006703DE" w:rsidRDefault="0070525B" w:rsidP="0070525B">
      <w:pPr>
        <w:rPr>
          <w:lang w:val="en-US" w:eastAsia="zh-CN"/>
        </w:rPr>
      </w:pPr>
    </w:p>
    <w:p w:rsidR="0070525B" w:rsidRDefault="0070525B" w:rsidP="0070525B">
      <w:pPr>
        <w:rPr>
          <w:lang w:val="en-US" w:eastAsia="zh-CN"/>
        </w:rPr>
      </w:pPr>
    </w:p>
    <w:p w:rsidR="004A1C08" w:rsidRPr="00C26C23" w:rsidRDefault="0070525B" w:rsidP="00517DB0">
      <w:pPr>
        <w:jc w:val="center"/>
        <w:rPr>
          <w:rFonts w:hAnsi="SimSun"/>
          <w:lang w:eastAsia="zh-CN"/>
        </w:rPr>
      </w:pPr>
      <w:r w:rsidRPr="002E1CD8">
        <w:rPr>
          <w:lang w:val="fr-CH" w:eastAsia="zh-CN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4702"/>
      </w:tblGrid>
      <w:tr w:rsidR="004A1C08" w:rsidRPr="00A56681" w:rsidTr="006B660F">
        <w:tc>
          <w:tcPr>
            <w:tcW w:w="4926" w:type="dxa"/>
          </w:tcPr>
          <w:bookmarkStart w:id="8" w:name="_GoBack"/>
          <w:p w:rsidR="004A1C08" w:rsidRPr="00A56681" w:rsidRDefault="004A1C08" w:rsidP="006B660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 w:line="276" w:lineRule="auto"/>
              <w:textAlignment w:val="auto"/>
              <w:rPr>
                <w:rFonts w:eastAsia="Calibri"/>
                <w:b/>
                <w:color w:val="000000"/>
                <w:szCs w:val="24"/>
                <w:lang w:val="ru-RU"/>
              </w:rPr>
            </w:pPr>
            <w:r w:rsidRPr="00A56681">
              <w:rPr>
                <w:rFonts w:eastAsia="Batang"/>
                <w:lang w:val="ru-RU"/>
              </w:rPr>
              <w:object w:dxaOrig="7410" w:dyaOrig="5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1pt;height:176.85pt" o:ole="">
                  <v:imagedata r:id="rId10" o:title=""/>
                </v:shape>
                <o:OLEObject Type="Embed" ProgID="PBrush" ShapeID="_x0000_i1025" DrawAspect="Content" ObjectID="_1446015363" r:id="rId11"/>
              </w:object>
            </w:r>
            <w:bookmarkEnd w:id="8"/>
          </w:p>
        </w:tc>
        <w:tc>
          <w:tcPr>
            <w:tcW w:w="4927" w:type="dxa"/>
            <w:vAlign w:val="center"/>
          </w:tcPr>
          <w:p w:rsidR="004A1C08" w:rsidRPr="00A56681" w:rsidRDefault="004A1C08" w:rsidP="006B660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 w:line="276" w:lineRule="auto"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  <w:lang w:val="ru-RU" w:eastAsia="zh-CN"/>
              </w:rPr>
            </w:pPr>
            <w:r w:rsidRPr="00C26C23">
              <w:rPr>
                <w:rFonts w:hAnsi="SimSun"/>
                <w:lang w:eastAsia="zh-CN"/>
              </w:rPr>
              <w:t>副秘书长职位候选人</w:t>
            </w:r>
            <w:r>
              <w:rPr>
                <w:rFonts w:hAnsi="SimSun"/>
                <w:lang w:eastAsia="zh-CN"/>
              </w:rPr>
              <w:t>竞选</w:t>
            </w:r>
            <w:r>
              <w:rPr>
                <w:rFonts w:hAnsi="SimSun" w:hint="eastAsia"/>
                <w:lang w:eastAsia="zh-CN"/>
              </w:rPr>
              <w:t>资料</w:t>
            </w:r>
          </w:p>
          <w:p w:rsidR="004A1C08" w:rsidRPr="00A56681" w:rsidRDefault="004A1C08" w:rsidP="006B660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 w:line="276" w:lineRule="auto"/>
              <w:jc w:val="center"/>
              <w:textAlignment w:val="auto"/>
              <w:rPr>
                <w:rFonts w:eastAsia="Calibri"/>
                <w:b/>
                <w:color w:val="000000"/>
                <w:szCs w:val="24"/>
                <w:lang w:val="ru-RU" w:eastAsia="zh-CN"/>
              </w:rPr>
            </w:pPr>
            <w:r w:rsidRPr="004C6EAE">
              <w:rPr>
                <w:rFonts w:hint="eastAsia"/>
                <w:b/>
                <w:lang w:val="en-US" w:eastAsia="zh-CN"/>
              </w:rPr>
              <w:t>玛格达莱娜</w:t>
            </w:r>
            <w:r w:rsidRPr="004C6EAE">
              <w:rPr>
                <w:rFonts w:asciiTheme="minorHAnsi" w:hAnsiTheme="minorHAnsi" w:cstheme="minorHAnsi"/>
                <w:b/>
                <w:sz w:val="20"/>
                <w:lang w:val="en-US" w:eastAsia="zh-CN"/>
              </w:rPr>
              <w:t>•</w:t>
            </w:r>
            <w:r w:rsidR="00672207">
              <w:rPr>
                <w:rFonts w:hint="eastAsia"/>
                <w:b/>
                <w:lang w:val="en-US" w:eastAsia="zh-CN"/>
              </w:rPr>
              <w:t>盖伊</w:t>
            </w:r>
            <w:r w:rsidRPr="00D60C81">
              <w:rPr>
                <w:rFonts w:hint="eastAsia"/>
                <w:b/>
                <w:lang w:val="en-US" w:eastAsia="zh-CN"/>
              </w:rPr>
              <w:t>女士（波兰共和国）</w:t>
            </w:r>
          </w:p>
        </w:tc>
      </w:tr>
    </w:tbl>
    <w:p w:rsidR="0070525B" w:rsidRPr="00D60C81" w:rsidRDefault="004C6EAE" w:rsidP="0070525B">
      <w:pPr>
        <w:rPr>
          <w:b/>
          <w:lang w:val="en-US" w:eastAsia="zh-CN"/>
        </w:rPr>
      </w:pPr>
      <w:r>
        <w:rPr>
          <w:rFonts w:hint="eastAsia"/>
          <w:b/>
          <w:lang w:val="en-US" w:eastAsia="zh-CN"/>
        </w:rPr>
        <w:t>玛格达莱娜</w:t>
      </w:r>
      <w:r w:rsidRPr="004C6EAE">
        <w:rPr>
          <w:rFonts w:asciiTheme="minorHAnsi" w:hAnsiTheme="minorHAnsi" w:cstheme="minorHAnsi"/>
          <w:b/>
          <w:sz w:val="20"/>
          <w:lang w:val="en-US" w:eastAsia="zh-CN"/>
        </w:rPr>
        <w:t>•</w:t>
      </w:r>
      <w:r w:rsidR="00672207">
        <w:rPr>
          <w:rFonts w:hint="eastAsia"/>
          <w:b/>
          <w:lang w:val="en-US" w:eastAsia="zh-CN"/>
        </w:rPr>
        <w:t>盖伊</w:t>
      </w:r>
      <w:r w:rsidR="0070525B" w:rsidRPr="00D60C81">
        <w:rPr>
          <w:rFonts w:hint="eastAsia"/>
          <w:b/>
          <w:lang w:val="en-US" w:eastAsia="zh-CN"/>
        </w:rPr>
        <w:t>的职业生涯</w:t>
      </w:r>
    </w:p>
    <w:p w:rsidR="0070525B" w:rsidRDefault="004C6EAE" w:rsidP="00517DB0">
      <w:pPr>
        <w:ind w:firstLineChars="200" w:firstLine="480"/>
        <w:rPr>
          <w:lang w:val="en-US" w:eastAsia="zh-CN"/>
        </w:rPr>
      </w:pPr>
      <w:r w:rsidRPr="004C6EAE">
        <w:rPr>
          <w:rFonts w:cs="Calibri" w:hint="eastAsia"/>
          <w:lang w:val="en-US" w:eastAsia="zh-CN"/>
        </w:rPr>
        <w:t>玛格达莱娜</w:t>
      </w:r>
      <w:r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 w:rsidR="00672207">
        <w:rPr>
          <w:rFonts w:cs="Calibri" w:hint="eastAsia"/>
          <w:lang w:val="en-US" w:eastAsia="zh-CN"/>
        </w:rPr>
        <w:t>盖伊</w:t>
      </w:r>
      <w:r w:rsidR="0070525B">
        <w:rPr>
          <w:rFonts w:hint="eastAsia"/>
          <w:lang w:val="en-US" w:eastAsia="zh-CN"/>
        </w:rPr>
        <w:t>现任波兰国家监管机构</w:t>
      </w:r>
      <w:r w:rsidR="00517DB0">
        <w:rPr>
          <w:rFonts w:hint="eastAsia"/>
          <w:lang w:val="en-US" w:eastAsia="zh-CN"/>
        </w:rPr>
        <w:t xml:space="preserve"> </w:t>
      </w:r>
      <w:r w:rsidR="00517DB0" w:rsidRPr="00517DB0">
        <w:rPr>
          <w:lang w:val="en-US" w:eastAsia="zh-CN"/>
        </w:rPr>
        <w:t>–</w:t>
      </w:r>
      <w:r w:rsidR="00517DB0">
        <w:rPr>
          <w:rFonts w:hint="eastAsia"/>
          <w:lang w:val="en-US" w:eastAsia="zh-CN"/>
        </w:rPr>
        <w:t xml:space="preserve"> </w:t>
      </w:r>
      <w:r w:rsidR="0070525B">
        <w:rPr>
          <w:rFonts w:hint="eastAsia"/>
          <w:lang w:val="en-US" w:eastAsia="zh-CN"/>
        </w:rPr>
        <w:t>电子通信总署（</w:t>
      </w:r>
      <w:r w:rsidR="0070525B">
        <w:rPr>
          <w:rFonts w:hint="eastAsia"/>
          <w:lang w:val="en-US" w:eastAsia="zh-CN"/>
        </w:rPr>
        <w:t>UKE</w:t>
      </w:r>
      <w:r w:rsidR="0070525B">
        <w:rPr>
          <w:rFonts w:hint="eastAsia"/>
          <w:lang w:val="en-US" w:eastAsia="zh-CN"/>
        </w:rPr>
        <w:t>）主席。</w:t>
      </w:r>
    </w:p>
    <w:p w:rsidR="0070525B" w:rsidRDefault="004C6EAE" w:rsidP="00517DB0">
      <w:pPr>
        <w:ind w:firstLineChars="200" w:firstLine="480"/>
        <w:rPr>
          <w:lang w:val="en-US" w:eastAsia="zh-CN"/>
        </w:rPr>
      </w:pPr>
      <w:r w:rsidRPr="004C6EAE">
        <w:rPr>
          <w:rFonts w:cs="Calibri" w:hint="eastAsia"/>
          <w:lang w:val="en-US" w:eastAsia="zh-CN"/>
        </w:rPr>
        <w:t>玛格达莱娜</w:t>
      </w:r>
      <w:r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 w:rsidR="00672207">
        <w:rPr>
          <w:rFonts w:cs="Calibri" w:hint="eastAsia"/>
          <w:lang w:val="en-US" w:eastAsia="zh-CN"/>
        </w:rPr>
        <w:t>盖伊</w:t>
      </w:r>
      <w:r w:rsidR="0070525B">
        <w:rPr>
          <w:rFonts w:hint="eastAsia"/>
          <w:lang w:val="en-US" w:eastAsia="zh-CN"/>
        </w:rPr>
        <w:t>是电信</w:t>
      </w:r>
      <w:proofErr w:type="gramStart"/>
      <w:r w:rsidR="0070525B">
        <w:rPr>
          <w:rFonts w:hint="eastAsia"/>
          <w:lang w:val="en-US" w:eastAsia="zh-CN"/>
        </w:rPr>
        <w:t>法领域</w:t>
      </w:r>
      <w:proofErr w:type="gramEnd"/>
      <w:r w:rsidR="0070525B">
        <w:rPr>
          <w:rFonts w:hint="eastAsia"/>
          <w:lang w:val="en-US" w:eastAsia="zh-CN"/>
        </w:rPr>
        <w:t>出色的法律顾问和专家，在公共行政部门有</w:t>
      </w:r>
      <w:r w:rsidR="0070525B">
        <w:rPr>
          <w:rFonts w:hint="eastAsia"/>
          <w:lang w:val="en-US" w:eastAsia="zh-CN"/>
        </w:rPr>
        <w:t>12</w:t>
      </w:r>
      <w:r w:rsidR="0070525B">
        <w:rPr>
          <w:rFonts w:hint="eastAsia"/>
          <w:lang w:val="en-US" w:eastAsia="zh-CN"/>
        </w:rPr>
        <w:t>年以上工作经历，具有</w:t>
      </w:r>
      <w:r w:rsidR="00517DB0">
        <w:rPr>
          <w:rFonts w:hint="eastAsia"/>
          <w:lang w:val="en-US" w:eastAsia="zh-CN"/>
        </w:rPr>
        <w:t>在政府</w:t>
      </w:r>
      <w:r w:rsidR="0070525B">
        <w:rPr>
          <w:rFonts w:hint="eastAsia"/>
          <w:lang w:val="en-US" w:eastAsia="zh-CN"/>
        </w:rPr>
        <w:t>最高级别职位</w:t>
      </w:r>
      <w:r w:rsidR="00517DB0">
        <w:rPr>
          <w:rFonts w:hint="eastAsia"/>
          <w:lang w:val="en-US" w:eastAsia="zh-CN"/>
        </w:rPr>
        <w:t>长期任职</w:t>
      </w:r>
      <w:r w:rsidR="0070525B">
        <w:rPr>
          <w:rFonts w:hint="eastAsia"/>
          <w:lang w:val="en-US" w:eastAsia="zh-CN"/>
        </w:rPr>
        <w:t>的经验。她在从业之初</w:t>
      </w:r>
      <w:r w:rsidR="00517DB0">
        <w:rPr>
          <w:rFonts w:hint="eastAsia"/>
          <w:lang w:val="en-US" w:eastAsia="zh-CN"/>
        </w:rPr>
        <w:t>即</w:t>
      </w:r>
      <w:r w:rsidR="0070525B">
        <w:rPr>
          <w:rFonts w:hint="eastAsia"/>
          <w:lang w:val="en-US" w:eastAsia="zh-CN"/>
        </w:rPr>
        <w:t>进入电信部门，逐步</w:t>
      </w:r>
      <w:r w:rsidR="00517DB0">
        <w:rPr>
          <w:rFonts w:hint="eastAsia"/>
          <w:lang w:val="en-US" w:eastAsia="zh-CN"/>
        </w:rPr>
        <w:t>攀升到</w:t>
      </w:r>
      <w:r w:rsidR="0070525B">
        <w:rPr>
          <w:rFonts w:hint="eastAsia"/>
          <w:lang w:val="en-US" w:eastAsia="zh-CN"/>
        </w:rPr>
        <w:t>职业生涯的高峰。</w:t>
      </w:r>
    </w:p>
    <w:p w:rsidR="0070525B" w:rsidRDefault="0070525B" w:rsidP="004C6EAE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2012</w:t>
      </w:r>
      <w:r>
        <w:rPr>
          <w:rFonts w:hint="eastAsia"/>
          <w:lang w:val="en-US" w:eastAsia="zh-CN"/>
        </w:rPr>
        <w:t>年</w:t>
      </w:r>
      <w:r w:rsidR="00517DB0">
        <w:rPr>
          <w:rFonts w:hint="eastAsia"/>
          <w:lang w:val="en-US" w:eastAsia="zh-CN"/>
        </w:rPr>
        <w:t>初</w:t>
      </w:r>
      <w:r>
        <w:rPr>
          <w:rFonts w:hint="eastAsia"/>
          <w:lang w:val="en-US" w:eastAsia="zh-CN"/>
        </w:rPr>
        <w:t>以来，她一直担任波兰监管机构（电子通信总署，</w:t>
      </w:r>
      <w:r>
        <w:rPr>
          <w:rFonts w:hint="eastAsia"/>
          <w:lang w:val="en-US" w:eastAsia="zh-CN"/>
        </w:rPr>
        <w:t>UKE</w:t>
      </w:r>
      <w:r>
        <w:rPr>
          <w:rFonts w:hint="eastAsia"/>
          <w:lang w:val="en-US" w:eastAsia="zh-CN"/>
        </w:rPr>
        <w:t>）的主席一职。</w:t>
      </w:r>
      <w:r>
        <w:rPr>
          <w:rFonts w:hint="eastAsia"/>
          <w:lang w:val="en-US" w:eastAsia="zh-CN"/>
        </w:rPr>
        <w:t>2009</w:t>
      </w:r>
      <w:r>
        <w:rPr>
          <w:rFonts w:hint="eastAsia"/>
          <w:lang w:val="en-US" w:eastAsia="zh-CN"/>
        </w:rPr>
        <w:t>至</w:t>
      </w:r>
      <w:r>
        <w:rPr>
          <w:rFonts w:hint="eastAsia"/>
          <w:lang w:val="en-US" w:eastAsia="zh-CN"/>
        </w:rPr>
        <w:t>2012</w:t>
      </w:r>
      <w:r>
        <w:rPr>
          <w:rFonts w:hint="eastAsia"/>
          <w:lang w:val="en-US" w:eastAsia="zh-CN"/>
        </w:rPr>
        <w:t>年间，</w:t>
      </w:r>
      <w:r w:rsidR="004C6EAE" w:rsidRPr="004C6EAE">
        <w:rPr>
          <w:rFonts w:cs="Calibri" w:hint="eastAsia"/>
          <w:lang w:val="en-US" w:eastAsia="zh-CN"/>
        </w:rPr>
        <w:t>玛格达莱娜</w:t>
      </w:r>
      <w:r w:rsidR="004C6EAE"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 w:rsidR="00672207">
        <w:rPr>
          <w:rFonts w:cs="Calibri" w:hint="eastAsia"/>
          <w:lang w:val="en-US" w:eastAsia="zh-CN"/>
        </w:rPr>
        <w:t>盖伊</w:t>
      </w:r>
      <w:r>
        <w:rPr>
          <w:rFonts w:hint="eastAsia"/>
          <w:lang w:val="en-US" w:eastAsia="zh-CN"/>
        </w:rPr>
        <w:t>先后</w:t>
      </w:r>
      <w:r w:rsidR="00517DB0">
        <w:rPr>
          <w:rFonts w:hint="eastAsia"/>
          <w:lang w:val="en-US" w:eastAsia="zh-CN"/>
        </w:rPr>
        <w:t>由</w:t>
      </w:r>
      <w:r>
        <w:rPr>
          <w:rFonts w:hint="eastAsia"/>
          <w:lang w:val="en-US" w:eastAsia="zh-CN"/>
        </w:rPr>
        <w:t>基础设施部</w:t>
      </w:r>
      <w:r w:rsidR="00517DB0">
        <w:rPr>
          <w:rFonts w:hint="eastAsia"/>
          <w:lang w:val="en-US" w:eastAsia="zh-CN"/>
        </w:rPr>
        <w:t>长和行政与</w:t>
      </w:r>
      <w:r>
        <w:rPr>
          <w:rFonts w:hint="eastAsia"/>
          <w:lang w:val="en-US" w:eastAsia="zh-CN"/>
        </w:rPr>
        <w:t>数字化部</w:t>
      </w:r>
      <w:r w:rsidR="00517DB0">
        <w:rPr>
          <w:rFonts w:hint="eastAsia"/>
          <w:lang w:val="en-US" w:eastAsia="zh-CN"/>
        </w:rPr>
        <w:t>长</w:t>
      </w:r>
      <w:r>
        <w:rPr>
          <w:rFonts w:hint="eastAsia"/>
          <w:lang w:val="en-US" w:eastAsia="zh-CN"/>
        </w:rPr>
        <w:t>任命为副国务秘书，主管波兰的电信市场。</w:t>
      </w:r>
    </w:p>
    <w:p w:rsidR="0070525B" w:rsidRDefault="00517DB0" w:rsidP="00517DB0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无论是</w:t>
      </w:r>
      <w:r w:rsidR="0070525B">
        <w:rPr>
          <w:rFonts w:hint="eastAsia"/>
          <w:lang w:val="en-US" w:eastAsia="zh-CN"/>
        </w:rPr>
        <w:t>在波兰部委</w:t>
      </w:r>
      <w:r>
        <w:rPr>
          <w:rFonts w:hint="eastAsia"/>
          <w:lang w:val="en-US" w:eastAsia="zh-CN"/>
        </w:rPr>
        <w:t>还是在</w:t>
      </w:r>
      <w:r w:rsidR="0070525B">
        <w:rPr>
          <w:rFonts w:hint="eastAsia"/>
          <w:lang w:val="en-US" w:eastAsia="zh-CN"/>
        </w:rPr>
        <w:t>监管机构任职期间，她一直努力解决电信部门的投资障碍</w:t>
      </w:r>
      <w:r>
        <w:rPr>
          <w:rFonts w:hint="eastAsia"/>
          <w:lang w:val="en-US" w:eastAsia="zh-CN"/>
        </w:rPr>
        <w:t>问题</w:t>
      </w:r>
      <w:r w:rsidR="0070525B">
        <w:rPr>
          <w:rFonts w:hint="eastAsia"/>
          <w:lang w:val="en-US" w:eastAsia="zh-CN"/>
        </w:rPr>
        <w:t>。她</w:t>
      </w:r>
      <w:r>
        <w:rPr>
          <w:rFonts w:hint="eastAsia"/>
          <w:lang w:val="en-US" w:eastAsia="zh-CN"/>
        </w:rPr>
        <w:t>为</w:t>
      </w:r>
      <w:r w:rsidR="0070525B">
        <w:rPr>
          <w:rFonts w:hint="eastAsia"/>
          <w:lang w:val="en-US" w:eastAsia="zh-CN"/>
        </w:rPr>
        <w:t>支持电信网络和</w:t>
      </w:r>
      <w:r>
        <w:rPr>
          <w:rFonts w:hint="eastAsia"/>
          <w:lang w:val="en-US" w:eastAsia="zh-CN"/>
        </w:rPr>
        <w:t>服务</w:t>
      </w:r>
      <w:r w:rsidR="0070525B">
        <w:rPr>
          <w:rFonts w:hint="eastAsia"/>
          <w:lang w:val="en-US" w:eastAsia="zh-CN"/>
        </w:rPr>
        <w:t>发展的法案</w:t>
      </w:r>
      <w:r>
        <w:rPr>
          <w:rFonts w:hint="eastAsia"/>
          <w:lang w:val="en-US" w:eastAsia="zh-CN"/>
        </w:rPr>
        <w:t>的</w:t>
      </w:r>
      <w:r w:rsidR="0070525B">
        <w:rPr>
          <w:rFonts w:hint="eastAsia"/>
          <w:lang w:val="en-US" w:eastAsia="zh-CN"/>
        </w:rPr>
        <w:t>起草</w:t>
      </w:r>
      <w:r>
        <w:rPr>
          <w:rFonts w:hint="eastAsia"/>
          <w:lang w:val="en-US" w:eastAsia="zh-CN"/>
        </w:rPr>
        <w:t>和</w:t>
      </w:r>
      <w:r w:rsidR="0070525B">
        <w:rPr>
          <w:rFonts w:hint="eastAsia"/>
          <w:lang w:val="en-US" w:eastAsia="zh-CN"/>
        </w:rPr>
        <w:t>通过</w:t>
      </w:r>
      <w:r>
        <w:rPr>
          <w:rFonts w:hint="eastAsia"/>
          <w:lang w:val="en-US" w:eastAsia="zh-CN"/>
        </w:rPr>
        <w:t>做出了很大贡献，促进了公司和地方政府对电信基础设施的投资，强化</w:t>
      </w:r>
      <w:r w:rsidR="0070525B">
        <w:rPr>
          <w:rFonts w:hint="eastAsia"/>
          <w:lang w:val="en-US" w:eastAsia="zh-CN"/>
        </w:rPr>
        <w:t>了</w:t>
      </w:r>
      <w:r>
        <w:rPr>
          <w:rFonts w:hint="eastAsia"/>
          <w:lang w:val="en-US" w:eastAsia="zh-CN"/>
        </w:rPr>
        <w:t>使用欧盟</w:t>
      </w:r>
      <w:r w:rsidR="0070525B">
        <w:rPr>
          <w:rFonts w:hint="eastAsia"/>
          <w:lang w:val="en-US" w:eastAsia="zh-CN"/>
        </w:rPr>
        <w:t>互联网网络扩展基金的</w:t>
      </w:r>
      <w:r>
        <w:rPr>
          <w:rFonts w:hint="eastAsia"/>
          <w:lang w:val="en-US" w:eastAsia="zh-CN"/>
        </w:rPr>
        <w:t>进程</w:t>
      </w:r>
      <w:r w:rsidR="0070525B">
        <w:rPr>
          <w:rFonts w:hint="eastAsia"/>
          <w:lang w:val="en-US" w:eastAsia="zh-CN"/>
        </w:rPr>
        <w:t>。</w:t>
      </w:r>
    </w:p>
    <w:p w:rsidR="0070525B" w:rsidRDefault="00672207" w:rsidP="00517DB0">
      <w:pPr>
        <w:ind w:firstLineChars="200" w:firstLine="480"/>
        <w:rPr>
          <w:lang w:val="en-US" w:eastAsia="zh-CN"/>
        </w:rPr>
      </w:pPr>
      <w:r>
        <w:rPr>
          <w:rFonts w:cs="Calibri" w:hint="eastAsia"/>
          <w:lang w:val="en-US" w:eastAsia="zh-CN"/>
        </w:rPr>
        <w:t>盖伊</w:t>
      </w:r>
      <w:r w:rsidR="0070525B">
        <w:rPr>
          <w:rFonts w:hint="eastAsia"/>
          <w:lang w:val="en-US" w:eastAsia="zh-CN"/>
        </w:rPr>
        <w:t>女士是波兰数字化进程的主要领导。由于她的</w:t>
      </w:r>
      <w:r w:rsidR="00517DB0">
        <w:rPr>
          <w:rFonts w:hint="eastAsia"/>
          <w:lang w:val="en-US" w:eastAsia="zh-CN"/>
        </w:rPr>
        <w:t>不懈努力</w:t>
      </w:r>
      <w:r w:rsidR="0070525B">
        <w:rPr>
          <w:rFonts w:hint="eastAsia"/>
          <w:lang w:val="en-US" w:eastAsia="zh-CN"/>
        </w:rPr>
        <w:t>与决心，这一转换</w:t>
      </w:r>
      <w:r w:rsidR="00517DB0">
        <w:rPr>
          <w:rFonts w:hint="eastAsia"/>
          <w:lang w:val="en-US" w:eastAsia="zh-CN"/>
        </w:rPr>
        <w:t>进程</w:t>
      </w:r>
      <w:r w:rsidR="0070525B">
        <w:rPr>
          <w:rFonts w:hint="eastAsia"/>
          <w:lang w:val="en-US" w:eastAsia="zh-CN"/>
        </w:rPr>
        <w:t>得以顺利高效</w:t>
      </w:r>
      <w:r w:rsidR="00517DB0">
        <w:rPr>
          <w:rFonts w:hint="eastAsia"/>
          <w:lang w:val="en-US" w:eastAsia="zh-CN"/>
        </w:rPr>
        <w:t>进行</w:t>
      </w:r>
      <w:r w:rsidR="0070525B">
        <w:rPr>
          <w:rFonts w:hint="eastAsia"/>
          <w:lang w:val="en-US" w:eastAsia="zh-CN"/>
        </w:rPr>
        <w:t>。她</w:t>
      </w:r>
      <w:r w:rsidR="00517DB0">
        <w:rPr>
          <w:rFonts w:hint="eastAsia"/>
          <w:lang w:val="en-US" w:eastAsia="zh-CN"/>
        </w:rPr>
        <w:t>起草</w:t>
      </w:r>
      <w:r w:rsidR="0070525B">
        <w:rPr>
          <w:rFonts w:hint="eastAsia"/>
          <w:lang w:val="en-US" w:eastAsia="zh-CN"/>
        </w:rPr>
        <w:t>并实施了</w:t>
      </w:r>
      <w:r w:rsidR="00517DB0">
        <w:rPr>
          <w:rFonts w:hint="eastAsia"/>
          <w:lang w:val="en-US" w:eastAsia="zh-CN"/>
        </w:rPr>
        <w:t>此行业</w:t>
      </w:r>
      <w:r w:rsidR="0070525B">
        <w:rPr>
          <w:rFonts w:hint="eastAsia"/>
          <w:lang w:val="en-US" w:eastAsia="zh-CN"/>
        </w:rPr>
        <w:t>的国家战略，开展法案起草工作，举办</w:t>
      </w:r>
      <w:r w:rsidR="00517DB0">
        <w:rPr>
          <w:rFonts w:hint="eastAsia"/>
          <w:lang w:val="en-US" w:eastAsia="zh-CN"/>
        </w:rPr>
        <w:t>宣传</w:t>
      </w:r>
      <w:r w:rsidR="0070525B">
        <w:rPr>
          <w:rFonts w:hint="eastAsia"/>
          <w:lang w:val="en-US" w:eastAsia="zh-CN"/>
        </w:rPr>
        <w:t>活动，并监督</w:t>
      </w:r>
      <w:r w:rsidR="00517DB0">
        <w:rPr>
          <w:rFonts w:hint="eastAsia"/>
          <w:lang w:val="en-US" w:eastAsia="zh-CN"/>
        </w:rPr>
        <w:t>与</w:t>
      </w:r>
      <w:r w:rsidR="0070525B">
        <w:rPr>
          <w:rFonts w:hint="eastAsia"/>
          <w:lang w:val="en-US" w:eastAsia="zh-CN"/>
        </w:rPr>
        <w:t>DVB-T</w:t>
      </w:r>
      <w:r w:rsidR="0070525B">
        <w:rPr>
          <w:rFonts w:hint="eastAsia"/>
          <w:lang w:val="en-US" w:eastAsia="zh-CN"/>
        </w:rPr>
        <w:t>信号传播</w:t>
      </w:r>
      <w:r w:rsidR="00517DB0">
        <w:rPr>
          <w:rFonts w:hint="eastAsia"/>
          <w:lang w:val="en-US" w:eastAsia="zh-CN"/>
        </w:rPr>
        <w:t>核查相关</w:t>
      </w:r>
      <w:r w:rsidR="0070525B">
        <w:rPr>
          <w:rFonts w:hint="eastAsia"/>
          <w:lang w:val="en-US" w:eastAsia="zh-CN"/>
        </w:rPr>
        <w:t>的技术监督工作。</w:t>
      </w:r>
    </w:p>
    <w:p w:rsidR="0070525B" w:rsidRDefault="0070525B" w:rsidP="004C6EAE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她负责</w:t>
      </w:r>
      <w:r w:rsidR="00517DB0">
        <w:rPr>
          <w:rFonts w:hint="eastAsia"/>
          <w:lang w:val="en-US" w:eastAsia="zh-CN"/>
        </w:rPr>
        <w:t>波兰法律修正案的</w:t>
      </w:r>
      <w:r>
        <w:rPr>
          <w:rFonts w:hint="eastAsia"/>
          <w:lang w:val="en-US" w:eastAsia="zh-CN"/>
        </w:rPr>
        <w:t>起草和通过工作，以使波兰法律与欧盟法律保持一致。</w:t>
      </w:r>
      <w:r>
        <w:rPr>
          <w:rFonts w:hint="eastAsia"/>
          <w:lang w:val="en-US" w:eastAsia="zh-CN"/>
        </w:rPr>
        <w:t>2011</w:t>
      </w:r>
      <w:r>
        <w:rPr>
          <w:rFonts w:hint="eastAsia"/>
          <w:lang w:val="en-US" w:eastAsia="zh-CN"/>
        </w:rPr>
        <w:t>年</w:t>
      </w:r>
      <w:r w:rsidR="00517DB0">
        <w:rPr>
          <w:rFonts w:hint="eastAsia"/>
          <w:lang w:val="en-US" w:eastAsia="zh-CN"/>
        </w:rPr>
        <w:t>在</w:t>
      </w:r>
      <w:r>
        <w:rPr>
          <w:rFonts w:hint="eastAsia"/>
          <w:lang w:val="en-US" w:eastAsia="zh-CN"/>
        </w:rPr>
        <w:t>波兰担任欧盟理事会主席国期间，她还负责欧盟理事会电信领域的工作。</w:t>
      </w:r>
      <w:r w:rsidR="00672207">
        <w:rPr>
          <w:rFonts w:cs="Calibri" w:hint="eastAsia"/>
          <w:lang w:val="en-US" w:eastAsia="zh-CN"/>
        </w:rPr>
        <w:t>盖伊</w:t>
      </w:r>
      <w:r>
        <w:rPr>
          <w:rFonts w:hint="eastAsia"/>
          <w:lang w:val="en-US" w:eastAsia="zh-CN"/>
        </w:rPr>
        <w:t>女士推动波兰更多参与国际电联的活动，其中</w:t>
      </w:r>
      <w:r w:rsidR="00517DB0">
        <w:rPr>
          <w:rFonts w:hint="eastAsia"/>
          <w:lang w:val="en-US" w:eastAsia="zh-CN"/>
        </w:rPr>
        <w:t>包括</w:t>
      </w:r>
      <w:r w:rsidR="00EF77C9">
        <w:rPr>
          <w:rFonts w:hint="eastAsia"/>
          <w:lang w:val="en-US" w:eastAsia="zh-CN"/>
        </w:rPr>
        <w:t>于</w:t>
      </w:r>
      <w:r>
        <w:rPr>
          <w:rFonts w:hint="eastAsia"/>
          <w:lang w:val="en-US" w:eastAsia="zh-CN"/>
        </w:rPr>
        <w:t>2013</w:t>
      </w:r>
      <w:r>
        <w:rPr>
          <w:rFonts w:hint="eastAsia"/>
          <w:lang w:val="en-US" w:eastAsia="zh-CN"/>
        </w:rPr>
        <w:t>年在波兰组织的全球监管机构专题研讨会</w:t>
      </w:r>
      <w:r w:rsidR="00517DB0">
        <w:rPr>
          <w:rFonts w:hint="eastAsia"/>
          <w:lang w:val="en-US" w:eastAsia="zh-CN"/>
        </w:rPr>
        <w:t>。该研讨会</w:t>
      </w:r>
      <w:r>
        <w:rPr>
          <w:rFonts w:hint="eastAsia"/>
          <w:lang w:val="en-US" w:eastAsia="zh-CN"/>
        </w:rPr>
        <w:t>获得了巨大成功，活动吸引了来自</w:t>
      </w:r>
      <w:r>
        <w:rPr>
          <w:rFonts w:hint="eastAsia"/>
          <w:lang w:val="en-US" w:eastAsia="zh-CN"/>
        </w:rPr>
        <w:t>130</w:t>
      </w:r>
      <w:r>
        <w:rPr>
          <w:rFonts w:hint="eastAsia"/>
          <w:lang w:val="en-US" w:eastAsia="zh-CN"/>
        </w:rPr>
        <w:t>个国家的近</w:t>
      </w:r>
      <w:r>
        <w:rPr>
          <w:rFonts w:hint="eastAsia"/>
          <w:lang w:val="en-US" w:eastAsia="zh-CN"/>
        </w:rPr>
        <w:t>700</w:t>
      </w:r>
      <w:r>
        <w:rPr>
          <w:rFonts w:hint="eastAsia"/>
          <w:lang w:val="en-US" w:eastAsia="zh-CN"/>
        </w:rPr>
        <w:t>名与会者。</w:t>
      </w:r>
    </w:p>
    <w:p w:rsidR="0070525B" w:rsidRDefault="0070525B" w:rsidP="004C6EAE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此外，</w:t>
      </w:r>
      <w:r w:rsidR="00517DB0">
        <w:rPr>
          <w:rFonts w:hint="eastAsia"/>
          <w:lang w:val="en-US" w:eastAsia="zh-CN"/>
        </w:rPr>
        <w:t>为</w:t>
      </w:r>
      <w:r>
        <w:rPr>
          <w:rFonts w:hint="eastAsia"/>
          <w:lang w:val="en-US" w:eastAsia="zh-CN"/>
        </w:rPr>
        <w:t>加强数字包容性</w:t>
      </w:r>
      <w:r w:rsidR="00517DB0">
        <w:rPr>
          <w:rFonts w:hint="eastAsia"/>
          <w:lang w:val="en-US" w:eastAsia="zh-CN"/>
        </w:rPr>
        <w:t>、吸引更多</w:t>
      </w:r>
      <w:r>
        <w:rPr>
          <w:rFonts w:hint="eastAsia"/>
          <w:lang w:val="en-US" w:eastAsia="zh-CN"/>
        </w:rPr>
        <w:t>女性</w:t>
      </w:r>
      <w:r w:rsidR="00517DB0">
        <w:rPr>
          <w:rFonts w:hint="eastAsia"/>
          <w:lang w:val="en-US" w:eastAsia="zh-CN"/>
        </w:rPr>
        <w:t>加入到</w:t>
      </w:r>
      <w:r w:rsidR="00517DB0">
        <w:rPr>
          <w:rFonts w:hint="eastAsia"/>
          <w:lang w:val="en-US" w:eastAsia="zh-CN"/>
        </w:rPr>
        <w:t>ICT</w:t>
      </w:r>
      <w:r w:rsidR="00517DB0">
        <w:rPr>
          <w:rFonts w:hint="eastAsia"/>
          <w:lang w:val="en-US" w:eastAsia="zh-CN"/>
        </w:rPr>
        <w:t>行业中，</w:t>
      </w:r>
      <w:r w:rsidR="004C6EAE" w:rsidRPr="004C6EAE">
        <w:rPr>
          <w:rFonts w:cs="Calibri" w:hint="eastAsia"/>
          <w:lang w:val="en-US" w:eastAsia="zh-CN"/>
        </w:rPr>
        <w:t>玛格达莱娜</w:t>
      </w:r>
      <w:r w:rsidR="004C6EAE"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 w:rsidR="00672207">
        <w:rPr>
          <w:rFonts w:cs="Calibri" w:hint="eastAsia"/>
          <w:lang w:val="en-US" w:eastAsia="zh-CN"/>
        </w:rPr>
        <w:t>盖伊</w:t>
      </w:r>
      <w:r w:rsidR="00517DB0">
        <w:rPr>
          <w:rFonts w:hint="eastAsia"/>
          <w:lang w:val="en-US" w:eastAsia="zh-CN"/>
        </w:rPr>
        <w:t>策划了波兰</w:t>
      </w:r>
      <w:r w:rsidR="00517DB0">
        <w:rPr>
          <w:rFonts w:hint="eastAsia"/>
          <w:lang w:val="en-US" w:eastAsia="zh-CN"/>
        </w:rPr>
        <w:t>ICT</w:t>
      </w:r>
      <w:r w:rsidR="00517DB0">
        <w:rPr>
          <w:rFonts w:hint="eastAsia"/>
          <w:lang w:val="en-US" w:eastAsia="zh-CN"/>
        </w:rPr>
        <w:t>行业多项重要活动</w:t>
      </w:r>
      <w:r>
        <w:rPr>
          <w:rFonts w:hint="eastAsia"/>
          <w:lang w:val="en-US" w:eastAsia="zh-CN"/>
        </w:rPr>
        <w:t>。她</w:t>
      </w:r>
      <w:r w:rsidR="00517DB0">
        <w:rPr>
          <w:rFonts w:hint="eastAsia"/>
          <w:lang w:val="en-US" w:eastAsia="zh-CN"/>
        </w:rPr>
        <w:t>近期</w:t>
      </w:r>
      <w:r>
        <w:rPr>
          <w:rFonts w:hint="eastAsia"/>
          <w:lang w:val="en-US" w:eastAsia="zh-CN"/>
        </w:rPr>
        <w:t>的工作重点是“数字之光”、“信息通信与年轻女性”以及“数字学校”</w:t>
      </w:r>
      <w:r w:rsidR="00517DB0">
        <w:rPr>
          <w:rFonts w:hint="eastAsia"/>
          <w:lang w:val="en-US" w:eastAsia="zh-CN"/>
        </w:rPr>
        <w:t>等</w:t>
      </w:r>
      <w:r>
        <w:rPr>
          <w:rFonts w:hint="eastAsia"/>
          <w:lang w:val="en-US" w:eastAsia="zh-CN"/>
        </w:rPr>
        <w:t>国家项目。第一个项目将培养上千</w:t>
      </w:r>
      <w:proofErr w:type="gramStart"/>
      <w:r>
        <w:rPr>
          <w:rFonts w:hint="eastAsia"/>
          <w:lang w:val="en-US" w:eastAsia="zh-CN"/>
        </w:rPr>
        <w:t>名</w:t>
      </w:r>
      <w:r w:rsidR="00517DB0">
        <w:rPr>
          <w:rFonts w:hint="eastAsia"/>
          <w:lang w:val="en-US" w:eastAsia="zh-CN"/>
        </w:rPr>
        <w:t>专门</w:t>
      </w:r>
      <w:proofErr w:type="gramEnd"/>
      <w:r w:rsidR="00517DB0">
        <w:rPr>
          <w:rFonts w:hint="eastAsia"/>
          <w:lang w:val="en-US" w:eastAsia="zh-CN"/>
        </w:rPr>
        <w:t>推广</w:t>
      </w:r>
      <w:r>
        <w:rPr>
          <w:rFonts w:hint="eastAsia"/>
          <w:lang w:val="en-US" w:eastAsia="zh-CN"/>
        </w:rPr>
        <w:t>互联网</w:t>
      </w:r>
      <w:r w:rsidR="00517DB0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教师，他们的任务是</w:t>
      </w:r>
      <w:r w:rsidR="00517DB0">
        <w:rPr>
          <w:rFonts w:hint="eastAsia"/>
          <w:lang w:val="en-US" w:eastAsia="zh-CN"/>
        </w:rPr>
        <w:t>扫除数字文盲，</w:t>
      </w:r>
      <w:r>
        <w:rPr>
          <w:rFonts w:hint="eastAsia"/>
          <w:lang w:val="en-US" w:eastAsia="zh-CN"/>
        </w:rPr>
        <w:t>尤其</w:t>
      </w:r>
      <w:r w:rsidR="00517DB0">
        <w:rPr>
          <w:rFonts w:hint="eastAsia"/>
          <w:lang w:val="en-US" w:eastAsia="zh-CN"/>
        </w:rPr>
        <w:t>针对</w:t>
      </w:r>
      <w:r>
        <w:rPr>
          <w:rFonts w:hint="eastAsia"/>
          <w:lang w:val="en-US" w:eastAsia="zh-CN"/>
        </w:rPr>
        <w:t>50</w:t>
      </w:r>
      <w:r>
        <w:rPr>
          <w:rFonts w:hint="eastAsia"/>
          <w:lang w:val="en-US" w:eastAsia="zh-CN"/>
        </w:rPr>
        <w:t>岁以上</w:t>
      </w:r>
      <w:r w:rsidR="00A433B9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人群（能力建设）。“信息通信与年轻女性</w:t>
      </w:r>
      <w:r w:rsidR="00A433B9">
        <w:rPr>
          <w:rFonts w:hint="eastAsia"/>
          <w:lang w:val="en-US" w:eastAsia="zh-CN"/>
        </w:rPr>
        <w:t>”项目</w:t>
      </w:r>
      <w:r>
        <w:rPr>
          <w:rFonts w:hint="eastAsia"/>
          <w:lang w:val="en-US" w:eastAsia="zh-CN"/>
        </w:rPr>
        <w:t>与技术类高校和</w:t>
      </w:r>
      <w:r>
        <w:rPr>
          <w:rFonts w:hint="eastAsia"/>
          <w:lang w:val="en-US" w:eastAsia="zh-CN"/>
        </w:rPr>
        <w:t>ICT</w:t>
      </w:r>
      <w:r>
        <w:rPr>
          <w:rFonts w:hint="eastAsia"/>
          <w:lang w:val="en-US" w:eastAsia="zh-CN"/>
        </w:rPr>
        <w:t>公司开展密切合作，</w:t>
      </w:r>
      <w:r w:rsidR="00A433B9">
        <w:rPr>
          <w:rFonts w:hint="eastAsia"/>
          <w:lang w:val="en-US" w:eastAsia="zh-CN"/>
        </w:rPr>
        <w:t>鼓励女性到</w:t>
      </w:r>
      <w:r>
        <w:rPr>
          <w:rFonts w:hint="eastAsia"/>
          <w:lang w:val="en-US" w:eastAsia="zh-CN"/>
        </w:rPr>
        <w:t>波兰</w:t>
      </w:r>
      <w:r>
        <w:rPr>
          <w:rFonts w:hint="eastAsia"/>
          <w:lang w:val="en-US" w:eastAsia="zh-CN"/>
        </w:rPr>
        <w:t>ICT</w:t>
      </w:r>
      <w:r w:rsidR="00A433B9">
        <w:rPr>
          <w:rFonts w:hint="eastAsia"/>
          <w:lang w:val="en-US" w:eastAsia="zh-CN"/>
        </w:rPr>
        <w:t>行业</w:t>
      </w:r>
      <w:r>
        <w:rPr>
          <w:rFonts w:hint="eastAsia"/>
          <w:lang w:val="en-US" w:eastAsia="zh-CN"/>
        </w:rPr>
        <w:t>就业。“数字学校”特别针对小学，旨在培养学生和教师的</w:t>
      </w:r>
      <w:r>
        <w:rPr>
          <w:rFonts w:hint="eastAsia"/>
          <w:lang w:val="en-US" w:eastAsia="zh-CN"/>
        </w:rPr>
        <w:t>ICT</w:t>
      </w:r>
      <w:r>
        <w:rPr>
          <w:rFonts w:hint="eastAsia"/>
          <w:lang w:val="en-US" w:eastAsia="zh-CN"/>
        </w:rPr>
        <w:t>技能（该项目</w:t>
      </w:r>
      <w:r w:rsidR="00A433B9">
        <w:rPr>
          <w:rFonts w:hint="eastAsia"/>
          <w:lang w:val="en-US" w:eastAsia="zh-CN"/>
        </w:rPr>
        <w:t>覆盖了</w:t>
      </w:r>
      <w:r>
        <w:rPr>
          <w:rFonts w:hint="eastAsia"/>
          <w:lang w:val="en-US" w:eastAsia="zh-CN"/>
        </w:rPr>
        <w:t>波兰</w:t>
      </w:r>
      <w:r>
        <w:rPr>
          <w:rFonts w:hint="eastAsia"/>
          <w:lang w:val="en-US" w:eastAsia="zh-CN"/>
        </w:rPr>
        <w:t>400</w:t>
      </w:r>
      <w:r>
        <w:rPr>
          <w:rFonts w:hint="eastAsia"/>
          <w:lang w:val="en-US" w:eastAsia="zh-CN"/>
        </w:rPr>
        <w:t>多所小学）。</w:t>
      </w:r>
    </w:p>
    <w:p w:rsidR="0070525B" w:rsidRDefault="004C6EAE" w:rsidP="00D06C0B">
      <w:pPr>
        <w:ind w:firstLineChars="200" w:firstLine="480"/>
        <w:rPr>
          <w:lang w:val="en-US" w:eastAsia="zh-CN"/>
        </w:rPr>
      </w:pPr>
      <w:r w:rsidRPr="004C6EAE">
        <w:rPr>
          <w:rFonts w:cs="Calibri" w:hint="eastAsia"/>
          <w:lang w:val="en-US" w:eastAsia="zh-CN"/>
        </w:rPr>
        <w:t>玛格达莱娜</w:t>
      </w:r>
      <w:r w:rsidRPr="004C6EAE">
        <w:rPr>
          <w:rFonts w:asciiTheme="minorHAnsi" w:hAnsiTheme="minorHAnsi" w:cstheme="minorHAnsi"/>
          <w:sz w:val="20"/>
          <w:lang w:val="en-US" w:eastAsia="zh-CN"/>
        </w:rPr>
        <w:t>•</w:t>
      </w:r>
      <w:r w:rsidR="00672207">
        <w:rPr>
          <w:rFonts w:cs="Calibri" w:hint="eastAsia"/>
          <w:lang w:val="en-US" w:eastAsia="zh-CN"/>
        </w:rPr>
        <w:t>盖伊</w:t>
      </w:r>
      <w:r w:rsidR="0070525B">
        <w:rPr>
          <w:rFonts w:hint="eastAsia"/>
          <w:lang w:val="en-US" w:eastAsia="zh-CN"/>
        </w:rPr>
        <w:t>毕业于卢布林</w:t>
      </w:r>
      <w:r w:rsidR="008B12E3">
        <w:rPr>
          <w:rFonts w:hint="eastAsia"/>
          <w:lang w:val="en-US" w:eastAsia="zh-CN"/>
        </w:rPr>
        <w:t>的</w:t>
      </w:r>
      <w:proofErr w:type="gramStart"/>
      <w:r w:rsidR="00A433B9">
        <w:rPr>
          <w:rFonts w:hint="eastAsia"/>
          <w:lang w:val="en-US" w:eastAsia="zh-CN"/>
        </w:rPr>
        <w:t>玛</w:t>
      </w:r>
      <w:proofErr w:type="gramEnd"/>
      <w:r w:rsidR="00A433B9">
        <w:rPr>
          <w:rFonts w:hint="eastAsia"/>
          <w:lang w:val="en-US" w:eastAsia="zh-CN"/>
        </w:rPr>
        <w:t>利亚</w:t>
      </w:r>
      <w:r w:rsidR="00A433B9" w:rsidRPr="00A433B9">
        <w:rPr>
          <w:sz w:val="20"/>
          <w:lang w:val="en-US" w:eastAsia="zh-CN"/>
        </w:rPr>
        <w:t>•</w:t>
      </w:r>
      <w:r w:rsidR="0070525B">
        <w:rPr>
          <w:rFonts w:hint="eastAsia"/>
          <w:lang w:val="en-US" w:eastAsia="zh-CN"/>
        </w:rPr>
        <w:t>居里</w:t>
      </w:r>
      <w:r w:rsidR="00A433B9">
        <w:rPr>
          <w:rFonts w:hint="eastAsia"/>
          <w:lang w:val="en-US" w:eastAsia="zh-CN"/>
        </w:rPr>
        <w:t>-</w:t>
      </w:r>
      <w:r w:rsidR="00A433B9">
        <w:rPr>
          <w:rFonts w:hint="eastAsia"/>
          <w:lang w:val="en-US" w:eastAsia="zh-CN"/>
        </w:rPr>
        <w:t>斯克洛多夫斯卡</w:t>
      </w:r>
      <w:r w:rsidR="00D06C0B">
        <w:rPr>
          <w:rFonts w:hint="eastAsia"/>
          <w:lang w:val="en-US" w:eastAsia="zh-CN"/>
        </w:rPr>
        <w:t>大学法律系，通晓英文</w:t>
      </w:r>
      <w:r w:rsidR="0070525B">
        <w:rPr>
          <w:rFonts w:hint="eastAsia"/>
          <w:lang w:val="en-US" w:eastAsia="zh-CN"/>
        </w:rPr>
        <w:t>、俄</w:t>
      </w:r>
      <w:r w:rsidR="00D06C0B">
        <w:rPr>
          <w:rFonts w:hint="eastAsia"/>
          <w:lang w:val="en-US" w:eastAsia="zh-CN"/>
        </w:rPr>
        <w:t>文</w:t>
      </w:r>
      <w:r w:rsidR="0070525B">
        <w:rPr>
          <w:rFonts w:hint="eastAsia"/>
          <w:lang w:val="en-US" w:eastAsia="zh-CN"/>
        </w:rPr>
        <w:t>和波兰</w:t>
      </w:r>
      <w:r w:rsidR="00D06C0B">
        <w:rPr>
          <w:rFonts w:hint="eastAsia"/>
          <w:lang w:val="en-US" w:eastAsia="zh-CN"/>
        </w:rPr>
        <w:t>文</w:t>
      </w:r>
      <w:r w:rsidR="0070525B">
        <w:rPr>
          <w:rFonts w:hint="eastAsia"/>
          <w:lang w:val="en-US" w:eastAsia="zh-CN"/>
        </w:rPr>
        <w:t>。</w:t>
      </w:r>
    </w:p>
    <w:p w:rsidR="0070525B" w:rsidRDefault="0070525B" w:rsidP="0070525B">
      <w:pPr>
        <w:rPr>
          <w:lang w:val="en-US" w:eastAsia="zh-CN"/>
        </w:rPr>
      </w:pPr>
    </w:p>
    <w:p w:rsidR="0070525B" w:rsidRDefault="0070525B" w:rsidP="0070525B">
      <w:pPr>
        <w:rPr>
          <w:lang w:val="en-US" w:eastAsia="zh-CN"/>
        </w:rPr>
      </w:pPr>
    </w:p>
    <w:p w:rsidR="0070525B" w:rsidRDefault="0070525B" w:rsidP="0070525B">
      <w:pPr>
        <w:rPr>
          <w:lang w:val="en-US" w:eastAsia="zh-CN"/>
        </w:rPr>
      </w:pPr>
    </w:p>
    <w:p w:rsidR="0070525B" w:rsidRDefault="004C6EAE" w:rsidP="00D06C0B">
      <w:pPr>
        <w:rPr>
          <w:b/>
          <w:lang w:val="en-US" w:eastAsia="zh-CN"/>
        </w:rPr>
      </w:pPr>
      <w:r w:rsidRPr="004C6EAE">
        <w:rPr>
          <w:rFonts w:cs="Calibri" w:hint="eastAsia"/>
          <w:b/>
          <w:bCs/>
          <w:lang w:val="en-US" w:eastAsia="zh-CN"/>
        </w:rPr>
        <w:t>玛格达莱娜</w:t>
      </w:r>
      <w:r w:rsidRPr="004C6EAE">
        <w:rPr>
          <w:rFonts w:asciiTheme="minorHAnsi" w:hAnsiTheme="minorHAnsi" w:cstheme="minorHAnsi"/>
          <w:b/>
          <w:bCs/>
          <w:sz w:val="20"/>
          <w:lang w:val="en-US" w:eastAsia="zh-CN"/>
        </w:rPr>
        <w:t>•</w:t>
      </w:r>
      <w:r w:rsidR="00672207">
        <w:rPr>
          <w:rFonts w:cs="Calibri" w:hint="eastAsia"/>
          <w:b/>
          <w:bCs/>
          <w:lang w:val="en-US" w:eastAsia="zh-CN"/>
        </w:rPr>
        <w:t>盖伊</w:t>
      </w:r>
      <w:r w:rsidR="0070525B">
        <w:rPr>
          <w:rFonts w:hint="eastAsia"/>
          <w:b/>
          <w:lang w:val="en-US" w:eastAsia="zh-CN"/>
        </w:rPr>
        <w:t>所获奖项与</w:t>
      </w:r>
      <w:r w:rsidR="00D06C0B">
        <w:rPr>
          <w:rFonts w:hint="eastAsia"/>
          <w:b/>
          <w:lang w:val="en-US" w:eastAsia="zh-CN"/>
        </w:rPr>
        <w:t>荣誉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政府颁发的国家级荣誉</w:t>
      </w:r>
      <w:r>
        <w:rPr>
          <w:rFonts w:hint="eastAsia"/>
          <w:lang w:val="en-US" w:eastAsia="zh-CN"/>
        </w:rPr>
        <w:t xml:space="preserve"> </w:t>
      </w:r>
      <w:r w:rsidRPr="00D06C0B">
        <w:rPr>
          <w:lang w:val="en-US" w:eastAsia="zh-CN"/>
        </w:rPr>
        <w:t>–</w:t>
      </w:r>
      <w:r w:rsidR="0070525B">
        <w:rPr>
          <w:rFonts w:hint="eastAsia"/>
          <w:lang w:val="en-US" w:eastAsia="zh-CN"/>
        </w:rPr>
        <w:t>“通信领域杰出个人”奖章</w:t>
      </w:r>
      <w:r w:rsidRPr="00D06C0B">
        <w:rPr>
          <w:lang w:val="en-US" w:eastAsia="zh-CN"/>
        </w:rPr>
        <w:t>–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授予</w:t>
      </w:r>
      <w:r w:rsidR="0070525B">
        <w:rPr>
          <w:rFonts w:hint="eastAsia"/>
          <w:lang w:val="en-US" w:eastAsia="zh-CN"/>
        </w:rPr>
        <w:t>为波兰通信</w:t>
      </w:r>
      <w:r w:rsidR="0070525B">
        <w:rPr>
          <w:rFonts w:hint="eastAsia"/>
          <w:lang w:val="en-US" w:eastAsia="zh-CN"/>
        </w:rPr>
        <w:t>/</w:t>
      </w:r>
      <w:r w:rsidR="0070525B">
        <w:rPr>
          <w:rFonts w:hint="eastAsia"/>
          <w:lang w:val="en-US" w:eastAsia="zh-CN"/>
        </w:rPr>
        <w:t>电信</w:t>
      </w:r>
      <w:r w:rsidR="0070525B">
        <w:rPr>
          <w:rFonts w:hint="eastAsia"/>
          <w:lang w:val="en-US" w:eastAsia="zh-CN"/>
        </w:rPr>
        <w:t>/</w:t>
      </w:r>
      <w:r w:rsidR="0070525B">
        <w:rPr>
          <w:rFonts w:hint="eastAsia"/>
          <w:lang w:val="en-US" w:eastAsia="zh-CN"/>
        </w:rPr>
        <w:t>电视事业发展做出贡献的个人。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第</w:t>
      </w:r>
      <w:r w:rsidR="0070525B">
        <w:rPr>
          <w:rFonts w:hint="eastAsia"/>
          <w:lang w:val="en-US" w:eastAsia="zh-CN"/>
        </w:rPr>
        <w:t>12</w:t>
      </w:r>
      <w:r w:rsidR="0070525B">
        <w:rPr>
          <w:rFonts w:hint="eastAsia"/>
          <w:lang w:val="en-US" w:eastAsia="zh-CN"/>
        </w:rPr>
        <w:t>届电信和媒体界专题研讨会期间颁发的“</w:t>
      </w:r>
      <w:r w:rsidR="0070525B">
        <w:rPr>
          <w:rFonts w:hint="eastAsia"/>
          <w:lang w:val="en-US" w:eastAsia="zh-CN"/>
        </w:rPr>
        <w:t>2012</w:t>
      </w:r>
      <w:r w:rsidR="0070525B">
        <w:rPr>
          <w:rFonts w:hint="eastAsia"/>
          <w:lang w:val="en-US" w:eastAsia="zh-CN"/>
        </w:rPr>
        <w:t>年杰出</w:t>
      </w:r>
      <w:r>
        <w:rPr>
          <w:rFonts w:hint="eastAsia"/>
          <w:lang w:val="en-US" w:eastAsia="zh-CN"/>
        </w:rPr>
        <w:t>人物”和“媒体界</w:t>
      </w:r>
      <w:r w:rsidR="0070525B">
        <w:rPr>
          <w:rFonts w:hint="eastAsia"/>
          <w:lang w:val="en-US" w:eastAsia="zh-CN"/>
        </w:rPr>
        <w:t>水晶天线”奖。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表彰</w:t>
      </w:r>
      <w:r w:rsidR="0070525B">
        <w:rPr>
          <w:rFonts w:hint="eastAsia"/>
          <w:lang w:val="en-US" w:eastAsia="zh-CN"/>
        </w:rPr>
        <w:t>IT</w:t>
      </w:r>
      <w:r w:rsidR="0070525B">
        <w:rPr>
          <w:rFonts w:hint="eastAsia"/>
          <w:lang w:val="en-US" w:eastAsia="zh-CN"/>
        </w:rPr>
        <w:t>界领军人物的“金赛博格”奖。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表彰为</w:t>
      </w:r>
      <w:r>
        <w:rPr>
          <w:rFonts w:hint="eastAsia"/>
          <w:lang w:val="en-US" w:eastAsia="zh-CN"/>
        </w:rPr>
        <w:t>开发和</w:t>
      </w:r>
      <w:r w:rsidR="0070525B">
        <w:rPr>
          <w:rFonts w:hint="eastAsia"/>
          <w:lang w:val="en-US" w:eastAsia="zh-CN"/>
        </w:rPr>
        <w:t>通过欧洲第一个无线电频谱政策项目所做贡献的“</w:t>
      </w:r>
      <w:r w:rsidR="0070525B">
        <w:rPr>
          <w:rFonts w:hint="eastAsia"/>
          <w:lang w:val="en-US" w:eastAsia="zh-CN"/>
        </w:rPr>
        <w:t>INFOSTAT 2012</w:t>
      </w:r>
      <w:r w:rsidR="0070525B">
        <w:rPr>
          <w:rFonts w:hint="eastAsia"/>
          <w:lang w:val="en-US" w:eastAsia="zh-CN"/>
        </w:rPr>
        <w:t>”奖。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消费者权益</w:t>
      </w:r>
      <w:r w:rsidR="0070525B">
        <w:rPr>
          <w:rFonts w:hint="eastAsia"/>
          <w:lang w:val="en-US" w:eastAsia="zh-CN"/>
        </w:rPr>
        <w:t>50</w:t>
      </w:r>
      <w:r w:rsidR="0070525B">
        <w:rPr>
          <w:rFonts w:hint="eastAsia"/>
          <w:lang w:val="en-US" w:eastAsia="zh-CN"/>
        </w:rPr>
        <w:t>周年纪念日</w:t>
      </w:r>
      <w:r>
        <w:rPr>
          <w:rFonts w:hint="eastAsia"/>
          <w:lang w:val="en-US" w:eastAsia="zh-CN"/>
        </w:rPr>
        <w:t>颁发的</w:t>
      </w:r>
      <w:r w:rsidR="0070525B">
        <w:rPr>
          <w:rFonts w:hint="eastAsia"/>
          <w:lang w:val="en-US" w:eastAsia="zh-CN"/>
        </w:rPr>
        <w:t>表彰消费者权益工作奖章。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“信息通信与年轻女性”</w:t>
      </w:r>
      <w:r w:rsidRPr="00D06C0B">
        <w:rPr>
          <w:lang w:val="en-US" w:eastAsia="zh-CN"/>
        </w:rPr>
        <w:t>–</w:t>
      </w:r>
      <w:r>
        <w:rPr>
          <w:rFonts w:hint="eastAsia"/>
          <w:lang w:val="en-US" w:eastAsia="zh-CN"/>
        </w:rPr>
        <w:t xml:space="preserve"> </w:t>
      </w:r>
      <w:r w:rsidR="0070525B">
        <w:rPr>
          <w:rFonts w:hint="eastAsia"/>
          <w:lang w:val="en-US" w:eastAsia="zh-CN"/>
        </w:rPr>
        <w:t>国际电联在</w:t>
      </w:r>
      <w:r w:rsidR="0070525B">
        <w:rPr>
          <w:rFonts w:hint="eastAsia"/>
          <w:lang w:val="en-US" w:eastAsia="zh-CN"/>
        </w:rPr>
        <w:t>2012</w:t>
      </w:r>
      <w:r w:rsidR="0070525B">
        <w:rPr>
          <w:rFonts w:hint="eastAsia"/>
          <w:lang w:val="en-US" w:eastAsia="zh-CN"/>
        </w:rPr>
        <w:t>年日内瓦举行的信息社会世界</w:t>
      </w:r>
      <w:r>
        <w:rPr>
          <w:rFonts w:hint="eastAsia"/>
          <w:lang w:val="en-US" w:eastAsia="zh-CN"/>
        </w:rPr>
        <w:t>高峰</w:t>
      </w:r>
      <w:r w:rsidR="0070525B">
        <w:rPr>
          <w:rFonts w:hint="eastAsia"/>
          <w:lang w:val="en-US" w:eastAsia="zh-CN"/>
        </w:rPr>
        <w:t>会议（</w:t>
      </w:r>
      <w:r w:rsidR="0070525B">
        <w:rPr>
          <w:rFonts w:hint="eastAsia"/>
          <w:lang w:val="en-US" w:eastAsia="zh-CN"/>
        </w:rPr>
        <w:t>WSIS</w:t>
      </w:r>
      <w:r w:rsidR="0070525B">
        <w:rPr>
          <w:rFonts w:hint="eastAsia"/>
          <w:lang w:val="en-US" w:eastAsia="zh-CN"/>
        </w:rPr>
        <w:t>）期间颁发的奖项。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国际电联为表彰在“</w:t>
      </w:r>
      <w:r w:rsidR="0070525B">
        <w:rPr>
          <w:rFonts w:hint="eastAsia"/>
          <w:lang w:val="en-US" w:eastAsia="zh-CN"/>
        </w:rPr>
        <w:t>2012</w:t>
      </w:r>
      <w:r w:rsidR="0070525B">
        <w:rPr>
          <w:rFonts w:hint="eastAsia"/>
          <w:lang w:val="en-US" w:eastAsia="zh-CN"/>
        </w:rPr>
        <w:t>年</w:t>
      </w:r>
      <w:r w:rsidR="0070525B">
        <w:rPr>
          <w:rFonts w:hint="eastAsia"/>
          <w:lang w:val="en-US" w:eastAsia="zh-CN"/>
        </w:rPr>
        <w:t>WSIS</w:t>
      </w:r>
      <w:r w:rsidR="0070525B">
        <w:rPr>
          <w:rFonts w:hint="eastAsia"/>
          <w:lang w:val="en-US" w:eastAsia="zh-CN"/>
        </w:rPr>
        <w:t>信托基金”工作中所做贡献而颁发的证书。</w:t>
      </w:r>
    </w:p>
    <w:p w:rsidR="0070525B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8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国际</w:t>
      </w:r>
      <w:r>
        <w:rPr>
          <w:rFonts w:hint="eastAsia"/>
          <w:lang w:val="en-US" w:eastAsia="zh-CN"/>
        </w:rPr>
        <w:t>宇宙</w:t>
      </w:r>
      <w:r w:rsidR="0070525B">
        <w:rPr>
          <w:rFonts w:hint="eastAsia"/>
          <w:lang w:val="en-US" w:eastAsia="zh-CN"/>
        </w:rPr>
        <w:t>通信组织（</w:t>
      </w:r>
      <w:r w:rsidR="0070525B">
        <w:rPr>
          <w:rFonts w:hint="eastAsia"/>
          <w:lang w:val="en-US" w:eastAsia="zh-CN"/>
        </w:rPr>
        <w:t>Intersputnik</w:t>
      </w:r>
      <w:r w:rsidR="0070525B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的</w:t>
      </w:r>
      <w:r w:rsidR="0070525B">
        <w:rPr>
          <w:rFonts w:hint="eastAsia"/>
          <w:lang w:val="en-US" w:eastAsia="zh-CN"/>
        </w:rPr>
        <w:t>荣誉证书。</w:t>
      </w:r>
    </w:p>
    <w:p w:rsidR="0070525B" w:rsidRPr="003A140F" w:rsidRDefault="00D06C0B" w:rsidP="00D06C0B">
      <w:pPr>
        <w:pStyle w:val="enumlev1"/>
        <w:rPr>
          <w:lang w:val="en-US" w:eastAsia="zh-CN"/>
        </w:rPr>
      </w:pPr>
      <w:r>
        <w:rPr>
          <w:rFonts w:hint="eastAsia"/>
          <w:lang w:val="en-US" w:eastAsia="zh-CN"/>
        </w:rPr>
        <w:t>9</w:t>
      </w:r>
      <w:r>
        <w:rPr>
          <w:rFonts w:hint="eastAsia"/>
          <w:lang w:val="en-US" w:eastAsia="zh-CN"/>
        </w:rPr>
        <w:tab/>
      </w:r>
      <w:r w:rsidR="0070525B">
        <w:rPr>
          <w:rFonts w:hint="eastAsia"/>
          <w:lang w:val="en-US" w:eastAsia="zh-CN"/>
        </w:rPr>
        <w:t>国家电子和电信行业商会（</w:t>
      </w:r>
      <w:r w:rsidR="0070525B">
        <w:rPr>
          <w:rFonts w:hint="eastAsia"/>
          <w:lang w:val="en-US" w:eastAsia="zh-CN"/>
        </w:rPr>
        <w:t>KIGEiT</w:t>
      </w:r>
      <w:r w:rsidR="0070525B">
        <w:rPr>
          <w:rFonts w:hint="eastAsia"/>
          <w:lang w:val="en-US" w:eastAsia="zh-CN"/>
        </w:rPr>
        <w:t>）为表彰在电信领域</w:t>
      </w:r>
      <w:r>
        <w:rPr>
          <w:rFonts w:hint="eastAsia"/>
          <w:lang w:val="en-US" w:eastAsia="zh-CN"/>
        </w:rPr>
        <w:t>中的</w:t>
      </w:r>
      <w:r w:rsidR="0070525B">
        <w:rPr>
          <w:rFonts w:hint="eastAsia"/>
          <w:lang w:val="en-US" w:eastAsia="zh-CN"/>
        </w:rPr>
        <w:t>长期合作</w:t>
      </w:r>
      <w:r>
        <w:rPr>
          <w:rFonts w:hint="eastAsia"/>
          <w:lang w:val="en-US" w:eastAsia="zh-CN"/>
        </w:rPr>
        <w:t>与有效推行竞争</w:t>
      </w:r>
      <w:r w:rsidR="0070525B">
        <w:rPr>
          <w:rFonts w:hint="eastAsia"/>
          <w:lang w:val="en-US" w:eastAsia="zh-CN"/>
        </w:rPr>
        <w:t>规则</w:t>
      </w:r>
      <w:r>
        <w:rPr>
          <w:rFonts w:hint="eastAsia"/>
          <w:lang w:val="en-US" w:eastAsia="zh-CN"/>
        </w:rPr>
        <w:t>而授予</w:t>
      </w:r>
      <w:r w:rsidR="0070525B">
        <w:rPr>
          <w:rFonts w:hint="eastAsia"/>
          <w:lang w:val="en-US" w:eastAsia="zh-CN"/>
        </w:rPr>
        <w:t>的荣誉。</w:t>
      </w:r>
    </w:p>
    <w:p w:rsidR="00476923" w:rsidRDefault="00476923" w:rsidP="00231ABC">
      <w:pPr>
        <w:rPr>
          <w:lang w:val="en-US" w:eastAsia="zh-CN"/>
        </w:rPr>
      </w:pPr>
    </w:p>
    <w:p w:rsidR="00D06C0B" w:rsidRDefault="00D06C0B" w:rsidP="00231ABC">
      <w:pPr>
        <w:rPr>
          <w:lang w:val="en-US" w:eastAsia="zh-CN"/>
        </w:rPr>
      </w:pPr>
    </w:p>
    <w:p w:rsidR="00D06C0B" w:rsidRDefault="00D06C0B" w:rsidP="0032202E">
      <w:pPr>
        <w:pStyle w:val="Reasons"/>
        <w:rPr>
          <w:lang w:eastAsia="zh-CN"/>
        </w:rPr>
      </w:pPr>
    </w:p>
    <w:p w:rsidR="00D06C0B" w:rsidRDefault="00D06C0B">
      <w:pPr>
        <w:jc w:val="center"/>
      </w:pPr>
      <w:r>
        <w:t>______________</w:t>
      </w:r>
    </w:p>
    <w:p w:rsidR="00D06C0B" w:rsidRDefault="00D06C0B" w:rsidP="00231ABC">
      <w:pPr>
        <w:rPr>
          <w:lang w:val="en-US" w:eastAsia="zh-CN"/>
        </w:rPr>
      </w:pPr>
    </w:p>
    <w:sectPr w:rsidR="00D06C0B" w:rsidSect="00BA20B6">
      <w:headerReference w:type="default" r:id="rId12"/>
      <w:footerReference w:type="default" r:id="rId13"/>
      <w:footerReference w:type="first" r:id="rId14"/>
      <w:type w:val="continuous"/>
      <w:pgSz w:w="11913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25B" w:rsidRDefault="0070525B">
      <w:r>
        <w:separator/>
      </w:r>
    </w:p>
  </w:endnote>
  <w:endnote w:type="continuationSeparator" w:id="0">
    <w:p w:rsidR="0070525B" w:rsidRDefault="00705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TKait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58F" w:rsidRPr="003907C4" w:rsidRDefault="00110E23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8C2CBF" w:rsidRPr="008C2CBF">
      <w:rPr>
        <w:lang w:val="en-US"/>
      </w:rPr>
      <w:t>P</w:t>
    </w:r>
    <w:r w:rsidR="008C2CBF">
      <w:t>:\CHI\SG\CONF-SG\PP14\000\005C.docx</w:t>
    </w:r>
    <w:r>
      <w:fldChar w:fldCharType="end"/>
    </w:r>
    <w:r w:rsidR="0070525B">
      <w:rPr>
        <w:rFonts w:hint="eastAsia"/>
        <w:lang w:eastAsia="zh-CN"/>
      </w:rPr>
      <w:t xml:space="preserve"> (352563)</w:t>
    </w:r>
    <w:r w:rsidR="007B558F" w:rsidRPr="003907C4">
      <w:rPr>
        <w:lang w:val="en-US"/>
      </w:rPr>
      <w:tab/>
    </w:r>
    <w:r w:rsidR="005A6A1D">
      <w:fldChar w:fldCharType="begin"/>
    </w:r>
    <w:r w:rsidR="007B558F">
      <w:instrText xml:space="preserve"> savedate \@ dd.MM.yy </w:instrText>
    </w:r>
    <w:r w:rsidR="005A6A1D">
      <w:fldChar w:fldCharType="separate"/>
    </w:r>
    <w:r w:rsidR="00823FE4">
      <w:t>14.11.13</w:t>
    </w:r>
    <w:r w:rsidR="005A6A1D">
      <w:fldChar w:fldCharType="end"/>
    </w:r>
    <w:r w:rsidR="007B558F" w:rsidRPr="003907C4">
      <w:rPr>
        <w:lang w:val="en-US"/>
      </w:rPr>
      <w:tab/>
    </w:r>
    <w:r w:rsidR="005A6A1D">
      <w:fldChar w:fldCharType="begin"/>
    </w:r>
    <w:r w:rsidR="007B558F">
      <w:instrText xml:space="preserve"> printdate \@ dd.MM.yy </w:instrText>
    </w:r>
    <w:r w:rsidR="005A6A1D">
      <w:fldChar w:fldCharType="separate"/>
    </w:r>
    <w:r w:rsidR="008C2CBF">
      <w:t>14.11.13</w:t>
    </w:r>
    <w:r w:rsidR="005A6A1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7C4" w:rsidRDefault="003907C4" w:rsidP="003907C4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  <w:lang w:val="en-GB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  <w:p w:rsidR="007B558F" w:rsidRDefault="007B558F" w:rsidP="002155B0">
    <w:pPr>
      <w:pStyle w:val="FirstFooter"/>
      <w:jc w:val="center"/>
    </w:pPr>
  </w:p>
  <w:p w:rsidR="007B558F" w:rsidRDefault="00110E23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 w:rsidR="008C2CBF">
      <w:t>P:\CHI\SG\CONF-SG\PP14\000\005C.docx</w:t>
    </w:r>
    <w:r>
      <w:fldChar w:fldCharType="end"/>
    </w:r>
    <w:r w:rsidR="0070525B">
      <w:rPr>
        <w:rFonts w:hint="eastAsia"/>
        <w:lang w:eastAsia="zh-CN"/>
      </w:rPr>
      <w:t xml:space="preserve"> (352563)</w:t>
    </w:r>
    <w:r w:rsidR="007B558F">
      <w:tab/>
    </w:r>
    <w:r w:rsidR="005A6A1D">
      <w:fldChar w:fldCharType="begin"/>
    </w:r>
    <w:r w:rsidR="007B558F">
      <w:instrText xml:space="preserve"> savedate \@ dd.MM.yy </w:instrText>
    </w:r>
    <w:r w:rsidR="005A6A1D">
      <w:fldChar w:fldCharType="separate"/>
    </w:r>
    <w:r w:rsidR="00823FE4">
      <w:t>14.11.13</w:t>
    </w:r>
    <w:r w:rsidR="005A6A1D">
      <w:fldChar w:fldCharType="end"/>
    </w:r>
    <w:r w:rsidR="007B558F">
      <w:tab/>
    </w:r>
    <w:r w:rsidR="005A6A1D">
      <w:fldChar w:fldCharType="begin"/>
    </w:r>
    <w:r w:rsidR="007B558F">
      <w:instrText xml:space="preserve"> printdate \@ dd.MM.yy </w:instrText>
    </w:r>
    <w:r w:rsidR="005A6A1D">
      <w:fldChar w:fldCharType="separate"/>
    </w:r>
    <w:r w:rsidR="008C2CBF">
      <w:t>14.11.13</w:t>
    </w:r>
    <w:r w:rsidR="005A6A1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25B" w:rsidRDefault="0070525B">
      <w:r>
        <w:t>____________________</w:t>
      </w:r>
    </w:p>
  </w:footnote>
  <w:footnote w:type="continuationSeparator" w:id="0">
    <w:p w:rsidR="0070525B" w:rsidRDefault="00705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55" w:rsidRDefault="00811D55" w:rsidP="00811D55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110E23">
      <w:rPr>
        <w:noProof/>
      </w:rPr>
      <w:t>4</w:t>
    </w:r>
    <w:r>
      <w:fldChar w:fldCharType="end"/>
    </w:r>
  </w:p>
  <w:p w:rsidR="00C710E5" w:rsidRPr="00811D55" w:rsidRDefault="0070525B" w:rsidP="008C2CBF">
    <w:pPr>
      <w:pStyle w:val="Header"/>
    </w:pPr>
    <w:r>
      <w:t>PP14/</w:t>
    </w:r>
    <w:r>
      <w:rPr>
        <w:rFonts w:hint="eastAsia"/>
        <w:lang w:eastAsia="zh-CN"/>
      </w:rPr>
      <w:t>5</w:t>
    </w:r>
    <w:r w:rsidR="00811D55">
      <w:t>-</w:t>
    </w:r>
    <w:r w:rsidR="00811D55" w:rsidRPr="00C929E0">
      <w:t>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7BB7"/>
    <w:multiLevelType w:val="hybridMultilevel"/>
    <w:tmpl w:val="E426290E"/>
    <w:lvl w:ilvl="0" w:tplc="30909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5B"/>
    <w:rsid w:val="000134DB"/>
    <w:rsid w:val="00014808"/>
    <w:rsid w:val="00040A47"/>
    <w:rsid w:val="00057B6E"/>
    <w:rsid w:val="00076062"/>
    <w:rsid w:val="0009673E"/>
    <w:rsid w:val="000C4701"/>
    <w:rsid w:val="000E4C7A"/>
    <w:rsid w:val="000F68C6"/>
    <w:rsid w:val="00102499"/>
    <w:rsid w:val="00110E23"/>
    <w:rsid w:val="00124C8F"/>
    <w:rsid w:val="00125484"/>
    <w:rsid w:val="00126FE1"/>
    <w:rsid w:val="0013327E"/>
    <w:rsid w:val="00137909"/>
    <w:rsid w:val="0014254A"/>
    <w:rsid w:val="00167FD3"/>
    <w:rsid w:val="00171990"/>
    <w:rsid w:val="001A0EEB"/>
    <w:rsid w:val="001A4A66"/>
    <w:rsid w:val="001B25D1"/>
    <w:rsid w:val="002155B0"/>
    <w:rsid w:val="00217A36"/>
    <w:rsid w:val="00231ABC"/>
    <w:rsid w:val="00241DDB"/>
    <w:rsid w:val="002578B4"/>
    <w:rsid w:val="002A0F5C"/>
    <w:rsid w:val="002A2125"/>
    <w:rsid w:val="002B39F5"/>
    <w:rsid w:val="002E37AF"/>
    <w:rsid w:val="00307225"/>
    <w:rsid w:val="003477D4"/>
    <w:rsid w:val="00375BBA"/>
    <w:rsid w:val="003760D8"/>
    <w:rsid w:val="00383A29"/>
    <w:rsid w:val="0038484C"/>
    <w:rsid w:val="0038575F"/>
    <w:rsid w:val="00387EA2"/>
    <w:rsid w:val="003907C4"/>
    <w:rsid w:val="00395CE4"/>
    <w:rsid w:val="004014B0"/>
    <w:rsid w:val="00414872"/>
    <w:rsid w:val="00426AC1"/>
    <w:rsid w:val="00427EA9"/>
    <w:rsid w:val="0045019C"/>
    <w:rsid w:val="004676C0"/>
    <w:rsid w:val="00476923"/>
    <w:rsid w:val="00476CAF"/>
    <w:rsid w:val="00485E71"/>
    <w:rsid w:val="004A1C08"/>
    <w:rsid w:val="004C6EAE"/>
    <w:rsid w:val="004D3182"/>
    <w:rsid w:val="005061F9"/>
    <w:rsid w:val="00517DB0"/>
    <w:rsid w:val="00517E65"/>
    <w:rsid w:val="005356FD"/>
    <w:rsid w:val="00542073"/>
    <w:rsid w:val="00554E24"/>
    <w:rsid w:val="00564B8D"/>
    <w:rsid w:val="00567130"/>
    <w:rsid w:val="00596A53"/>
    <w:rsid w:val="005A6A1D"/>
    <w:rsid w:val="005C1E39"/>
    <w:rsid w:val="005C45AE"/>
    <w:rsid w:val="005E4794"/>
    <w:rsid w:val="005F67CE"/>
    <w:rsid w:val="00617BE4"/>
    <w:rsid w:val="00622189"/>
    <w:rsid w:val="0067125A"/>
    <w:rsid w:val="00672207"/>
    <w:rsid w:val="00680265"/>
    <w:rsid w:val="006A0092"/>
    <w:rsid w:val="006E57C8"/>
    <w:rsid w:val="006E6BA4"/>
    <w:rsid w:val="006F0211"/>
    <w:rsid w:val="006F6A12"/>
    <w:rsid w:val="0070525B"/>
    <w:rsid w:val="007235A4"/>
    <w:rsid w:val="0073319E"/>
    <w:rsid w:val="00750829"/>
    <w:rsid w:val="00770CF8"/>
    <w:rsid w:val="007917DE"/>
    <w:rsid w:val="007B558F"/>
    <w:rsid w:val="007C4DC3"/>
    <w:rsid w:val="00811D55"/>
    <w:rsid w:val="00814482"/>
    <w:rsid w:val="008160BF"/>
    <w:rsid w:val="00823FE4"/>
    <w:rsid w:val="008433E4"/>
    <w:rsid w:val="00850AEF"/>
    <w:rsid w:val="008726C7"/>
    <w:rsid w:val="008B12E3"/>
    <w:rsid w:val="008B44F5"/>
    <w:rsid w:val="008C2CBF"/>
    <w:rsid w:val="008D3BE2"/>
    <w:rsid w:val="008D7300"/>
    <w:rsid w:val="008E4324"/>
    <w:rsid w:val="008E45D4"/>
    <w:rsid w:val="008E6AE7"/>
    <w:rsid w:val="008E6BC6"/>
    <w:rsid w:val="008F1FAB"/>
    <w:rsid w:val="00904E65"/>
    <w:rsid w:val="00905B6A"/>
    <w:rsid w:val="00950E0F"/>
    <w:rsid w:val="0099173A"/>
    <w:rsid w:val="009A47A2"/>
    <w:rsid w:val="009C2832"/>
    <w:rsid w:val="009C4B97"/>
    <w:rsid w:val="009D1E93"/>
    <w:rsid w:val="00A03693"/>
    <w:rsid w:val="00A23536"/>
    <w:rsid w:val="00A433B9"/>
    <w:rsid w:val="00A6085C"/>
    <w:rsid w:val="00A62DA7"/>
    <w:rsid w:val="00AA7BEE"/>
    <w:rsid w:val="00AC5C98"/>
    <w:rsid w:val="00AD1198"/>
    <w:rsid w:val="00AD2C62"/>
    <w:rsid w:val="00AE49B9"/>
    <w:rsid w:val="00B04E59"/>
    <w:rsid w:val="00B05785"/>
    <w:rsid w:val="00B11373"/>
    <w:rsid w:val="00B15AF8"/>
    <w:rsid w:val="00B1733E"/>
    <w:rsid w:val="00B23943"/>
    <w:rsid w:val="00B3768F"/>
    <w:rsid w:val="00B60A63"/>
    <w:rsid w:val="00B650EC"/>
    <w:rsid w:val="00B96F78"/>
    <w:rsid w:val="00BA154E"/>
    <w:rsid w:val="00BA20B6"/>
    <w:rsid w:val="00BF720B"/>
    <w:rsid w:val="00C04511"/>
    <w:rsid w:val="00C101EE"/>
    <w:rsid w:val="00C16846"/>
    <w:rsid w:val="00C16AC0"/>
    <w:rsid w:val="00C40FEE"/>
    <w:rsid w:val="00C561F1"/>
    <w:rsid w:val="00C710E5"/>
    <w:rsid w:val="00C73FA3"/>
    <w:rsid w:val="00C74FED"/>
    <w:rsid w:val="00C925D8"/>
    <w:rsid w:val="00C948C8"/>
    <w:rsid w:val="00CA38C9"/>
    <w:rsid w:val="00CA401B"/>
    <w:rsid w:val="00CB1CAA"/>
    <w:rsid w:val="00CB57E1"/>
    <w:rsid w:val="00CB66EF"/>
    <w:rsid w:val="00CE40BB"/>
    <w:rsid w:val="00CF05C0"/>
    <w:rsid w:val="00D06C0B"/>
    <w:rsid w:val="00D2057D"/>
    <w:rsid w:val="00D215E8"/>
    <w:rsid w:val="00D57C64"/>
    <w:rsid w:val="00D65220"/>
    <w:rsid w:val="00D82A9F"/>
    <w:rsid w:val="00D97614"/>
    <w:rsid w:val="00DC7D95"/>
    <w:rsid w:val="00DD26B1"/>
    <w:rsid w:val="00DF23FC"/>
    <w:rsid w:val="00DF39CD"/>
    <w:rsid w:val="00DF51DD"/>
    <w:rsid w:val="00E076FA"/>
    <w:rsid w:val="00E121F2"/>
    <w:rsid w:val="00E26F09"/>
    <w:rsid w:val="00E56E57"/>
    <w:rsid w:val="00EF2642"/>
    <w:rsid w:val="00EF3681"/>
    <w:rsid w:val="00EF5523"/>
    <w:rsid w:val="00EF77C9"/>
    <w:rsid w:val="00F00FD0"/>
    <w:rsid w:val="00F02A26"/>
    <w:rsid w:val="00F20BC2"/>
    <w:rsid w:val="00F24F0A"/>
    <w:rsid w:val="00F342E4"/>
    <w:rsid w:val="00F44613"/>
    <w:rsid w:val="00F574D8"/>
    <w:rsid w:val="00FC63DE"/>
    <w:rsid w:val="00FD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7909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eastAsia="SimSun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1198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15AF8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15AF8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15AF8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B15AF8"/>
    <w:pPr>
      <w:outlineLvl w:val="4"/>
    </w:pPr>
  </w:style>
  <w:style w:type="paragraph" w:styleId="Heading6">
    <w:name w:val="heading 6"/>
    <w:basedOn w:val="Heading4"/>
    <w:next w:val="Normal"/>
    <w:qFormat/>
    <w:rsid w:val="00B15AF8"/>
    <w:pPr>
      <w:outlineLvl w:val="5"/>
    </w:pPr>
  </w:style>
  <w:style w:type="paragraph" w:styleId="Heading7">
    <w:name w:val="heading 7"/>
    <w:basedOn w:val="Heading4"/>
    <w:next w:val="Normal"/>
    <w:qFormat/>
    <w:rsid w:val="00B15AF8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B15AF8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B15AF8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Footer">
    <w:name w:val="footer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AD1198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B15AF8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B15AF8"/>
    <w:pPr>
      <w:ind w:left="567"/>
    </w:pPr>
  </w:style>
  <w:style w:type="paragraph" w:customStyle="1" w:styleId="Tablelegend">
    <w:name w:val="Table_legend"/>
    <w:basedOn w:val="Tabletext"/>
    <w:rsid w:val="00B15AF8"/>
    <w:pPr>
      <w:spacing w:before="120"/>
    </w:pPr>
  </w:style>
  <w:style w:type="paragraph" w:customStyle="1" w:styleId="Tabletext">
    <w:name w:val="Table_text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Tabletitle">
    <w:name w:val="Table_title"/>
    <w:basedOn w:val="TableNo"/>
    <w:next w:val="Table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B15AF8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B15AF8"/>
    <w:pPr>
      <w:spacing w:before="86"/>
      <w:ind w:left="567" w:hanging="567"/>
    </w:pPr>
  </w:style>
  <w:style w:type="paragraph" w:customStyle="1" w:styleId="enumlev2">
    <w:name w:val="enumlev2"/>
    <w:basedOn w:val="enumlev1"/>
    <w:rsid w:val="00B15AF8"/>
    <w:pPr>
      <w:ind w:left="1134"/>
    </w:pPr>
  </w:style>
  <w:style w:type="paragraph" w:customStyle="1" w:styleId="enumlev3">
    <w:name w:val="enumlev3"/>
    <w:basedOn w:val="enumlev2"/>
    <w:rsid w:val="00B15AF8"/>
    <w:pPr>
      <w:ind w:left="1701"/>
    </w:pPr>
  </w:style>
  <w:style w:type="paragraph" w:customStyle="1" w:styleId="Tablehead">
    <w:name w:val="Table_head"/>
    <w:basedOn w:val="Tabletext"/>
    <w:rsid w:val="00B15AF8"/>
    <w:pPr>
      <w:spacing w:before="120" w:after="120"/>
      <w:jc w:val="center"/>
    </w:pPr>
    <w:rPr>
      <w:b/>
    </w:rPr>
  </w:style>
  <w:style w:type="paragraph" w:customStyle="1" w:styleId="Normalaftertitle">
    <w:name w:val="Normal after title"/>
    <w:basedOn w:val="Normal"/>
    <w:next w:val="Normal"/>
    <w:rsid w:val="00B15AF8"/>
    <w:pPr>
      <w:spacing w:before="240"/>
    </w:pPr>
  </w:style>
  <w:style w:type="paragraph" w:customStyle="1" w:styleId="AnnexNo">
    <w:name w:val="Annex_No"/>
    <w:basedOn w:val="Normal"/>
    <w:next w:val="Annexref"/>
    <w:rsid w:val="00B15AF8"/>
    <w:pPr>
      <w:spacing w:before="72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rsid w:val="00B15AF8"/>
    <w:pPr>
      <w:jc w:val="center"/>
    </w:pPr>
  </w:style>
  <w:style w:type="paragraph" w:customStyle="1" w:styleId="Annextitle">
    <w:name w:val="Annex_title"/>
    <w:basedOn w:val="Normal"/>
    <w:next w:val="Normal"/>
    <w:rsid w:val="00B15AF8"/>
    <w:pPr>
      <w:spacing w:before="240" w:after="24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ppendixref"/>
    <w:rsid w:val="00B15AF8"/>
  </w:style>
  <w:style w:type="paragraph" w:customStyle="1" w:styleId="Appendixref">
    <w:name w:val="Appendix_ref"/>
    <w:basedOn w:val="Annexref"/>
    <w:next w:val="Appendixtitle"/>
    <w:rsid w:val="00B15AF8"/>
  </w:style>
  <w:style w:type="paragraph" w:customStyle="1" w:styleId="Appendixtitle">
    <w:name w:val="Appendix_title"/>
    <w:basedOn w:val="Annextitle"/>
    <w:next w:val="Normal"/>
    <w:rsid w:val="00B15AF8"/>
  </w:style>
  <w:style w:type="paragraph" w:customStyle="1" w:styleId="Reftitle">
    <w:name w:val="Ref_title"/>
    <w:basedOn w:val="Normal"/>
    <w:next w:val="Reftext"/>
    <w:rsid w:val="00B15AF8"/>
    <w:pPr>
      <w:spacing w:before="480"/>
      <w:jc w:val="center"/>
    </w:pPr>
    <w:rPr>
      <w:caps/>
      <w:sz w:val="28"/>
    </w:rPr>
  </w:style>
  <w:style w:type="paragraph" w:customStyle="1" w:styleId="Reftext">
    <w:name w:val="Ref_text"/>
    <w:basedOn w:val="Normal"/>
    <w:rsid w:val="00B15AF8"/>
    <w:pPr>
      <w:ind w:left="567" w:hanging="567"/>
    </w:pPr>
  </w:style>
  <w:style w:type="paragraph" w:customStyle="1" w:styleId="Rectitle">
    <w:name w:val="Rec_title"/>
    <w:basedOn w:val="Normal"/>
    <w:next w:val="Heading1"/>
    <w:rsid w:val="00AD1198"/>
    <w:pPr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8E4324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rFonts w:ascii="STKaiti" w:eastAsia="STKaiti" w:hAnsi="STKaiti"/>
    </w:rPr>
  </w:style>
  <w:style w:type="paragraph" w:customStyle="1" w:styleId="RecNo">
    <w:name w:val="Rec_No"/>
    <w:basedOn w:val="Normal"/>
    <w:next w:val="Rectitle"/>
    <w:rsid w:val="00B15AF8"/>
    <w:pPr>
      <w:spacing w:before="720"/>
      <w:jc w:val="center"/>
    </w:pPr>
    <w:rPr>
      <w:caps/>
      <w:sz w:val="28"/>
    </w:rPr>
  </w:style>
  <w:style w:type="paragraph" w:customStyle="1" w:styleId="toc0">
    <w:name w:val="toc 0"/>
    <w:basedOn w:val="Normal"/>
    <w:next w:val="TOC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customStyle="1" w:styleId="Part">
    <w:name w:val="Part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Note">
    <w:name w:val="Note"/>
    <w:basedOn w:val="Normal"/>
    <w:rsid w:val="00B15AF8"/>
    <w:pPr>
      <w:tabs>
        <w:tab w:val="clear" w:pos="567"/>
        <w:tab w:val="left" w:pos="851"/>
      </w:tabs>
    </w:pPr>
  </w:style>
  <w:style w:type="paragraph" w:customStyle="1" w:styleId="MinusFootnote">
    <w:name w:val="MinusFootnote"/>
    <w:basedOn w:val="Normal"/>
    <w:rsid w:val="00B15AF8"/>
    <w:pPr>
      <w:ind w:left="-1701" w:hanging="284"/>
    </w:pPr>
  </w:style>
  <w:style w:type="paragraph" w:customStyle="1" w:styleId="Title3">
    <w:name w:val="Title 3"/>
    <w:basedOn w:val="Title2"/>
    <w:next w:val="Normalaftertitle"/>
    <w:rsid w:val="00B15AF8"/>
    <w:rPr>
      <w:caps w:val="0"/>
    </w:rPr>
  </w:style>
  <w:style w:type="paragraph" w:customStyle="1" w:styleId="Title2">
    <w:name w:val="Title 2"/>
    <w:basedOn w:val="Source"/>
    <w:next w:val="Title3"/>
    <w:rsid w:val="00B15AF8"/>
    <w:pPr>
      <w:spacing w:before="240"/>
    </w:pPr>
    <w:rPr>
      <w:b w:val="0"/>
      <w:caps/>
    </w:rPr>
  </w:style>
  <w:style w:type="paragraph" w:customStyle="1" w:styleId="Source">
    <w:name w:val="Source"/>
    <w:basedOn w:val="Normal"/>
    <w:next w:val="Title1"/>
    <w:rsid w:val="00057B6E"/>
    <w:pPr>
      <w:spacing w:before="8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B15AF8"/>
    <w:pPr>
      <w:spacing w:before="240"/>
    </w:pPr>
    <w:rPr>
      <w:b w:val="0"/>
      <w:caps/>
    </w:rPr>
  </w:style>
  <w:style w:type="paragraph" w:customStyle="1" w:styleId="ArtNo">
    <w:name w:val="Art_No"/>
    <w:basedOn w:val="Normal"/>
    <w:next w:val="Art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B15AF8"/>
  </w:style>
  <w:style w:type="paragraph" w:customStyle="1" w:styleId="Chaptitle">
    <w:name w:val="Chap_title"/>
    <w:basedOn w:val="Arttitle"/>
    <w:next w:val="Normal"/>
    <w:rsid w:val="00B15AF8"/>
  </w:style>
  <w:style w:type="paragraph" w:customStyle="1" w:styleId="Reasons">
    <w:name w:val="Reasons"/>
    <w:basedOn w:val="Normal"/>
    <w:qFormat/>
    <w:rsid w:val="00B15AF8"/>
  </w:style>
  <w:style w:type="paragraph" w:customStyle="1" w:styleId="ResNo">
    <w:name w:val="Res_No"/>
    <w:basedOn w:val="AnnexNo"/>
    <w:next w:val="Restitle"/>
    <w:rsid w:val="00B15AF8"/>
  </w:style>
  <w:style w:type="paragraph" w:customStyle="1" w:styleId="Restitle">
    <w:name w:val="Res_title"/>
    <w:basedOn w:val="Annextitle"/>
    <w:next w:val="Normal"/>
    <w:rsid w:val="00AD1198"/>
  </w:style>
  <w:style w:type="paragraph" w:customStyle="1" w:styleId="AnnexNoS2">
    <w:name w:val="Annex_No_S2"/>
    <w:basedOn w:val="AnnexNo"/>
    <w:next w:val="Anne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Section1">
    <w:name w:val="Section 1"/>
    <w:basedOn w:val="ChapNo"/>
    <w:next w:val="Normal"/>
    <w:rsid w:val="00B15AF8"/>
    <w:rPr>
      <w:caps w:val="0"/>
    </w:rPr>
  </w:style>
  <w:style w:type="paragraph" w:customStyle="1" w:styleId="AnnexrefS2">
    <w:name w:val="Annex_ref_S2"/>
    <w:basedOn w:val="Anne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Section2">
    <w:name w:val="Section 2"/>
    <w:basedOn w:val="Section1"/>
    <w:next w:val="Normal"/>
    <w:rsid w:val="00B15AF8"/>
    <w:pPr>
      <w:spacing w:before="240"/>
    </w:pPr>
    <w:rPr>
      <w:b/>
      <w:i/>
    </w:rPr>
  </w:style>
  <w:style w:type="paragraph" w:customStyle="1" w:styleId="AnnextitleS2">
    <w:name w:val="Annex_title_S2"/>
    <w:basedOn w:val="Anne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ppendixNoS2">
    <w:name w:val="Appendix_No_S2"/>
    <w:basedOn w:val="AppendixNo"/>
    <w:next w:val="Appendi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S2">
    <w:name w:val="Appendix_ref_S2"/>
    <w:basedOn w:val="Appendi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S2">
    <w:name w:val="Appendix_title_S2"/>
    <w:basedOn w:val="Appendi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rtNoS2">
    <w:name w:val="Art_No_S2"/>
    <w:basedOn w:val="ArtNo"/>
    <w:next w:val="ArttitleS2"/>
    <w:rsid w:val="00B15AF8"/>
    <w:pPr>
      <w:tabs>
        <w:tab w:val="left" w:pos="851"/>
      </w:tabs>
      <w:jc w:val="left"/>
    </w:pPr>
    <w:rPr>
      <w:b/>
      <w:sz w:val="24"/>
    </w:rPr>
  </w:style>
  <w:style w:type="paragraph" w:customStyle="1" w:styleId="ArttitleS2">
    <w:name w:val="Art_title_S2"/>
    <w:basedOn w:val="Art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ChapNoS2">
    <w:name w:val="Chap_No_S2"/>
    <w:basedOn w:val="ChapNo"/>
    <w:next w:val="ChaptitleS2"/>
    <w:rsid w:val="00AD1198"/>
    <w:pPr>
      <w:tabs>
        <w:tab w:val="left" w:pos="851"/>
      </w:tabs>
      <w:jc w:val="left"/>
    </w:pPr>
    <w:rPr>
      <w:b/>
      <w:sz w:val="24"/>
    </w:rPr>
  </w:style>
  <w:style w:type="paragraph" w:customStyle="1" w:styleId="ChaptitleS2">
    <w:name w:val="Chap_title_S2"/>
    <w:basedOn w:val="Chap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enumlev1S2">
    <w:name w:val="enumlev1_S2"/>
    <w:basedOn w:val="enumlev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S2">
    <w:name w:val="enumlev2_S2"/>
    <w:basedOn w:val="enumlev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S2">
    <w:name w:val="enumlev3_S2"/>
    <w:basedOn w:val="enumlev3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FootnoteTextS2">
    <w:name w:val="Footnote Text_S2"/>
    <w:basedOn w:val="FootnoteText"/>
    <w:rsid w:val="00B15AF8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Heading1S2">
    <w:name w:val="Heading 1_S2"/>
    <w:basedOn w:val="Heading1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  <w:rPr>
      <w:sz w:val="24"/>
    </w:rPr>
  </w:style>
  <w:style w:type="paragraph" w:customStyle="1" w:styleId="Heading2S2">
    <w:name w:val="Heading 2_S2"/>
    <w:basedOn w:val="Heading2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S2">
    <w:name w:val="Heading 3_S2"/>
    <w:basedOn w:val="Heading3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4S2">
    <w:name w:val="Heading 4_S2"/>
    <w:basedOn w:val="Heading4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NormalaftertitleS2">
    <w:name w:val="Normal after title_S2"/>
    <w:basedOn w:val="Normalaftertitle"/>
    <w:next w:val="NormalS2"/>
    <w:rsid w:val="00B15AF8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rmalIndentS2">
    <w:name w:val="Normal Indent_S2"/>
    <w:basedOn w:val="NormalInden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S2">
    <w:name w:val="Normal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asonsS2">
    <w:name w:val="Reasons_S2"/>
    <w:basedOn w:val="Reasons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S2">
    <w:name w:val="Rec_No_S2"/>
    <w:basedOn w:val="RecNo"/>
    <w:next w:val="Rec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ctitleS2">
    <w:name w:val="Rec_title_S2"/>
    <w:basedOn w:val="Rectitle"/>
    <w:next w:val="Heading1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</w:rPr>
  </w:style>
  <w:style w:type="paragraph" w:customStyle="1" w:styleId="ReftextS2">
    <w:name w:val="Ref_text_S2"/>
    <w:basedOn w:val="Ref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S2">
    <w:name w:val="Ref_title_S2"/>
    <w:basedOn w:val="Reftitle"/>
    <w:next w:val="Reftext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4"/>
    </w:rPr>
  </w:style>
  <w:style w:type="paragraph" w:customStyle="1" w:styleId="ResNoS2">
    <w:name w:val="Res_No_S2"/>
    <w:basedOn w:val="ResNo"/>
    <w:next w:val="Res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S2">
    <w:name w:val="Res_title_S2"/>
    <w:basedOn w:val="Res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Section1S2">
    <w:name w:val="Section 1_S2"/>
    <w:basedOn w:val="Section1"/>
    <w:next w:val="NormalS2"/>
    <w:rsid w:val="00B15AF8"/>
    <w:pPr>
      <w:tabs>
        <w:tab w:val="left" w:pos="851"/>
      </w:tabs>
      <w:jc w:val="left"/>
    </w:pPr>
    <w:rPr>
      <w:caps/>
      <w:sz w:val="24"/>
    </w:rPr>
  </w:style>
  <w:style w:type="paragraph" w:customStyle="1" w:styleId="Section2S2">
    <w:name w:val="Section 2_S2"/>
    <w:basedOn w:val="Section2"/>
    <w:next w:val="NormalS2"/>
    <w:rsid w:val="00AD1198"/>
    <w:pPr>
      <w:tabs>
        <w:tab w:val="left" w:pos="851"/>
      </w:tabs>
      <w:jc w:val="left"/>
    </w:pPr>
    <w:rPr>
      <w:sz w:val="24"/>
    </w:rPr>
  </w:style>
  <w:style w:type="paragraph" w:customStyle="1" w:styleId="TableNoS2">
    <w:name w:val="Table_No_S2"/>
    <w:basedOn w:val="TableNo"/>
    <w:next w:val="TabletitleS2"/>
    <w:rsid w:val="00B15AF8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legendS2">
    <w:name w:val="Table_legend_S2"/>
    <w:basedOn w:val="Tablelegend"/>
    <w:rsid w:val="00B15AF8"/>
    <w:pPr>
      <w:tabs>
        <w:tab w:val="left" w:pos="851"/>
      </w:tabs>
      <w:spacing w:after="0"/>
    </w:pPr>
    <w:rPr>
      <w:b/>
    </w:rPr>
  </w:style>
  <w:style w:type="paragraph" w:customStyle="1" w:styleId="TabletextS2">
    <w:name w:val="Table_text_S2"/>
    <w:basedOn w:val="Tabletext"/>
    <w:rsid w:val="00B15AF8"/>
    <w:pPr>
      <w:tabs>
        <w:tab w:val="left" w:pos="851"/>
      </w:tabs>
    </w:pPr>
    <w:rPr>
      <w:b/>
    </w:rPr>
  </w:style>
  <w:style w:type="paragraph" w:customStyle="1" w:styleId="TabletitleS2">
    <w:name w:val="Table_title_S2"/>
    <w:basedOn w:val="Tabletitle"/>
    <w:next w:val="TabletextS2"/>
    <w:rsid w:val="00B15AF8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FooterS2">
    <w:name w:val="Footer_S2"/>
    <w:basedOn w:val="Footer"/>
    <w:rsid w:val="00B15AF8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paragraph" w:customStyle="1" w:styleId="HeaderS2">
    <w:name w:val="Header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  <w:rPr>
      <w:sz w:val="22"/>
    </w:rPr>
  </w:style>
  <w:style w:type="paragraph" w:customStyle="1" w:styleId="Artheading">
    <w:name w:val="Art_heading"/>
    <w:basedOn w:val="Normal"/>
    <w:next w:val="Normalafter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aftertitleS2"/>
    <w:rsid w:val="00B15AF8"/>
    <w:pPr>
      <w:tabs>
        <w:tab w:val="left" w:pos="851"/>
      </w:tabs>
      <w:jc w:val="left"/>
    </w:pPr>
  </w:style>
  <w:style w:type="paragraph" w:customStyle="1" w:styleId="NoteS2">
    <w:name w:val="Note_S2"/>
    <w:basedOn w:val="Note"/>
    <w:rsid w:val="00B15AF8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paragraph" w:customStyle="1" w:styleId="HeadingbS2">
    <w:name w:val="Headingb_S2"/>
    <w:basedOn w:val="Headingb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B15AF8"/>
    <w:pPr>
      <w:spacing w:before="160"/>
      <w:outlineLvl w:val="0"/>
    </w:pPr>
  </w:style>
  <w:style w:type="paragraph" w:customStyle="1" w:styleId="HeadingiS2">
    <w:name w:val="Headingi_S2"/>
    <w:basedOn w:val="Heading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Headingi">
    <w:name w:val="Heading_i"/>
    <w:basedOn w:val="Heading3"/>
    <w:next w:val="Normal"/>
    <w:rsid w:val="008E4324"/>
    <w:pPr>
      <w:spacing w:before="160"/>
      <w:outlineLvl w:val="0"/>
    </w:pPr>
    <w:rPr>
      <w:rFonts w:ascii="STKaiti" w:eastAsia="STKaiti" w:hAnsi="STKaiti"/>
      <w:b w:val="0"/>
    </w:rPr>
  </w:style>
  <w:style w:type="paragraph" w:customStyle="1" w:styleId="FirstFooter">
    <w:name w:val="FirstFooter"/>
    <w:basedOn w:val="Footer"/>
    <w:rsid w:val="00B15AF8"/>
    <w:rPr>
      <w:caps w:val="0"/>
    </w:rPr>
  </w:style>
  <w:style w:type="character" w:styleId="PageNumber">
    <w:name w:val="page number"/>
    <w:basedOn w:val="DefaultParagraphFont"/>
    <w:rsid w:val="00B15AF8"/>
  </w:style>
  <w:style w:type="character" w:styleId="Hyperlink">
    <w:name w:val="Hyperlink"/>
    <w:basedOn w:val="DefaultParagraphFont"/>
    <w:rsid w:val="00B15AF8"/>
    <w:rPr>
      <w:color w:val="0000FF"/>
      <w:u w:val="single"/>
    </w:rPr>
  </w:style>
  <w:style w:type="paragraph" w:styleId="Date">
    <w:name w:val="Date"/>
    <w:basedOn w:val="Normal"/>
    <w:rsid w:val="00B15AF8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styleId="FollowedHyperlink">
    <w:name w:val="FollowedHyperlink"/>
    <w:basedOn w:val="DefaultParagraphFont"/>
    <w:rsid w:val="00B15AF8"/>
    <w:rPr>
      <w:color w:val="800080"/>
      <w:u w:val="single"/>
    </w:rPr>
  </w:style>
  <w:style w:type="paragraph" w:customStyle="1" w:styleId="Heading1c">
    <w:name w:val="Heading 1c"/>
    <w:basedOn w:val="Heading1"/>
    <w:next w:val="Normal"/>
    <w:rsid w:val="00B15AF8"/>
    <w:pPr>
      <w:ind w:left="0" w:firstLine="0"/>
      <w:jc w:val="center"/>
      <w:outlineLvl w:val="9"/>
    </w:pPr>
    <w:rPr>
      <w:rFonts w:ascii="Times New Roman" w:hAnsi="Times New Roman"/>
    </w:rPr>
  </w:style>
  <w:style w:type="paragraph" w:customStyle="1" w:styleId="Heading1cS2">
    <w:name w:val="Heading 1c_S2"/>
    <w:basedOn w:val="Heading1c"/>
    <w:next w:val="NormalS2"/>
    <w:rsid w:val="00AD119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rFonts w:ascii="Calibri" w:hAnsi="Calibri"/>
      <w:sz w:val="24"/>
    </w:rPr>
  </w:style>
  <w:style w:type="paragraph" w:customStyle="1" w:styleId="Heading2i">
    <w:name w:val="Heading 2i"/>
    <w:basedOn w:val="Heading2"/>
    <w:next w:val="Normal"/>
    <w:rsid w:val="00137909"/>
    <w:rPr>
      <w:rFonts w:ascii="STKaiti" w:eastAsia="STKaiti" w:hAnsi="STKaiti"/>
      <w:b w:val="0"/>
      <w:i/>
    </w:rPr>
  </w:style>
  <w:style w:type="paragraph" w:customStyle="1" w:styleId="Heading2iS2">
    <w:name w:val="Heading 2i_S2"/>
    <w:basedOn w:val="Heading2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Normalpv">
    <w:name w:val="Normal pv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Heading1pv">
    <w:name w:val="Heading 1pv"/>
    <w:basedOn w:val="Heading1"/>
    <w:next w:val="Normalpv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pv">
    <w:name w:val="Heading 2pv"/>
    <w:basedOn w:val="Heading1pv"/>
    <w:next w:val="Normalpv"/>
    <w:rsid w:val="00B15AF8"/>
    <w:pPr>
      <w:spacing w:before="320"/>
      <w:outlineLvl w:val="1"/>
    </w:pPr>
    <w:rPr>
      <w:sz w:val="24"/>
    </w:rPr>
  </w:style>
  <w:style w:type="paragraph" w:customStyle="1" w:styleId="Heading3pv">
    <w:name w:val="Heading 3pv"/>
    <w:basedOn w:val="Heading1pv"/>
    <w:next w:val="Normalpv"/>
    <w:rsid w:val="00B15AF8"/>
    <w:pPr>
      <w:spacing w:before="200"/>
      <w:outlineLvl w:val="2"/>
    </w:pPr>
    <w:rPr>
      <w:sz w:val="24"/>
    </w:rPr>
  </w:style>
  <w:style w:type="paragraph" w:customStyle="1" w:styleId="NormalCH">
    <w:name w:val="NormalCH"/>
    <w:basedOn w:val="Normal"/>
    <w:next w:val="Normal"/>
    <w:qFormat/>
    <w:rsid w:val="00AE49B9"/>
    <w:pPr>
      <w:ind w:firstLineChars="200" w:firstLine="200"/>
    </w:pPr>
    <w:rPr>
      <w:lang w:val="en-US"/>
    </w:rPr>
  </w:style>
  <w:style w:type="paragraph" w:customStyle="1" w:styleId="NormalendS2">
    <w:name w:val="Normal_end_S2"/>
    <w:basedOn w:val="Normal"/>
    <w:qFormat/>
    <w:rsid w:val="00CF05C0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231ABC"/>
  </w:style>
  <w:style w:type="paragraph" w:customStyle="1" w:styleId="DecNo">
    <w:name w:val="Dec_No"/>
    <w:basedOn w:val="ResNo"/>
    <w:next w:val="Dectitle"/>
    <w:qFormat/>
    <w:rsid w:val="00231ABC"/>
  </w:style>
  <w:style w:type="paragraph" w:customStyle="1" w:styleId="DectitleS2">
    <w:name w:val="Dec_title_S2"/>
    <w:basedOn w:val="RestitleS2"/>
    <w:next w:val="Normal"/>
    <w:qFormat/>
    <w:rsid w:val="00231ABC"/>
  </w:style>
  <w:style w:type="paragraph" w:customStyle="1" w:styleId="DecNoS2">
    <w:name w:val="Dec_No_S2"/>
    <w:basedOn w:val="ResNoS2"/>
    <w:next w:val="DectitleS2"/>
    <w:qFormat/>
    <w:rsid w:val="00231ABC"/>
  </w:style>
  <w:style w:type="paragraph" w:customStyle="1" w:styleId="SectionNo">
    <w:name w:val="Section_No"/>
    <w:basedOn w:val="ArtNo"/>
    <w:next w:val="Normal"/>
    <w:qFormat/>
    <w:rsid w:val="0038575F"/>
    <w:rPr>
      <w:rFonts w:eastAsia="Times New Roman"/>
    </w:rPr>
  </w:style>
  <w:style w:type="paragraph" w:customStyle="1" w:styleId="SectionNoS2">
    <w:name w:val="Section_No_S2"/>
    <w:basedOn w:val="ArtNoS2"/>
    <w:next w:val="Normal"/>
    <w:qFormat/>
    <w:rsid w:val="0038575F"/>
    <w:rPr>
      <w:rFonts w:eastAsia="Times New Roman"/>
    </w:rPr>
  </w:style>
  <w:style w:type="paragraph" w:customStyle="1" w:styleId="Sectiontitle">
    <w:name w:val="Section_title"/>
    <w:basedOn w:val="Arttitle"/>
    <w:next w:val="Normalaftertitle"/>
    <w:qFormat/>
    <w:rsid w:val="0038575F"/>
    <w:rPr>
      <w:rFonts w:eastAsia="Times New Roman"/>
    </w:rPr>
  </w:style>
  <w:style w:type="paragraph" w:customStyle="1" w:styleId="SectiontitleS2">
    <w:name w:val="Section_title_S2"/>
    <w:basedOn w:val="ArttitleS2"/>
    <w:next w:val="Normal"/>
    <w:qFormat/>
    <w:rsid w:val="0038575F"/>
    <w:rPr>
      <w:rFonts w:eastAsia="Times New Roman"/>
    </w:rPr>
  </w:style>
  <w:style w:type="paragraph" w:customStyle="1" w:styleId="firstfooter0">
    <w:name w:val="firstfooter"/>
    <w:basedOn w:val="Normal"/>
    <w:rsid w:val="003907C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 w:eastAsia="zh-CN"/>
    </w:rPr>
  </w:style>
  <w:style w:type="paragraph" w:customStyle="1" w:styleId="Proposal">
    <w:name w:val="Proposal"/>
    <w:basedOn w:val="Normal"/>
    <w:next w:val="Normal"/>
    <w:rsid w:val="00CB57E1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b/>
      <w:caps/>
    </w:rPr>
  </w:style>
  <w:style w:type="paragraph" w:customStyle="1" w:styleId="Agendaitem">
    <w:name w:val="Agenda_item"/>
    <w:basedOn w:val="Normal"/>
    <w:next w:val="Normal"/>
    <w:qFormat/>
    <w:rsid w:val="00C710E5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8"/>
      <w:lang w:val="en-US" w:eastAsia="zh-CN"/>
    </w:rPr>
  </w:style>
  <w:style w:type="paragraph" w:customStyle="1" w:styleId="Committee">
    <w:name w:val="Committee"/>
    <w:basedOn w:val="Normal"/>
    <w:qFormat/>
    <w:rsid w:val="00C710E5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line="240" w:lineRule="atLeast"/>
    </w:pPr>
    <w:rPr>
      <w:rFonts w:asciiTheme="minorHAnsi" w:hAnsiTheme="minorHAnsi" w:cstheme="minorHAnsi"/>
      <w:b/>
      <w:smallCaps/>
      <w:szCs w:val="24"/>
    </w:rPr>
  </w:style>
  <w:style w:type="paragraph" w:styleId="BalloonText">
    <w:name w:val="Balloon Text"/>
    <w:basedOn w:val="Normal"/>
    <w:link w:val="BalloonTextChar"/>
    <w:rsid w:val="00CB57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57E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4A1C08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7909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eastAsia="SimSun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1198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15AF8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15AF8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15AF8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B15AF8"/>
    <w:pPr>
      <w:outlineLvl w:val="4"/>
    </w:pPr>
  </w:style>
  <w:style w:type="paragraph" w:styleId="Heading6">
    <w:name w:val="heading 6"/>
    <w:basedOn w:val="Heading4"/>
    <w:next w:val="Normal"/>
    <w:qFormat/>
    <w:rsid w:val="00B15AF8"/>
    <w:pPr>
      <w:outlineLvl w:val="5"/>
    </w:pPr>
  </w:style>
  <w:style w:type="paragraph" w:styleId="Heading7">
    <w:name w:val="heading 7"/>
    <w:basedOn w:val="Heading4"/>
    <w:next w:val="Normal"/>
    <w:qFormat/>
    <w:rsid w:val="00B15AF8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B15AF8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B15AF8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Footer">
    <w:name w:val="footer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AD1198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B15AF8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B15AF8"/>
    <w:pPr>
      <w:ind w:left="567"/>
    </w:pPr>
  </w:style>
  <w:style w:type="paragraph" w:customStyle="1" w:styleId="Tablelegend">
    <w:name w:val="Table_legend"/>
    <w:basedOn w:val="Tabletext"/>
    <w:rsid w:val="00B15AF8"/>
    <w:pPr>
      <w:spacing w:before="120"/>
    </w:pPr>
  </w:style>
  <w:style w:type="paragraph" w:customStyle="1" w:styleId="Tabletext">
    <w:name w:val="Table_text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Tabletitle">
    <w:name w:val="Table_title"/>
    <w:basedOn w:val="TableNo"/>
    <w:next w:val="Table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B15AF8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B15AF8"/>
    <w:pPr>
      <w:spacing w:before="86"/>
      <w:ind w:left="567" w:hanging="567"/>
    </w:pPr>
  </w:style>
  <w:style w:type="paragraph" w:customStyle="1" w:styleId="enumlev2">
    <w:name w:val="enumlev2"/>
    <w:basedOn w:val="enumlev1"/>
    <w:rsid w:val="00B15AF8"/>
    <w:pPr>
      <w:ind w:left="1134"/>
    </w:pPr>
  </w:style>
  <w:style w:type="paragraph" w:customStyle="1" w:styleId="enumlev3">
    <w:name w:val="enumlev3"/>
    <w:basedOn w:val="enumlev2"/>
    <w:rsid w:val="00B15AF8"/>
    <w:pPr>
      <w:ind w:left="1701"/>
    </w:pPr>
  </w:style>
  <w:style w:type="paragraph" w:customStyle="1" w:styleId="Tablehead">
    <w:name w:val="Table_head"/>
    <w:basedOn w:val="Tabletext"/>
    <w:rsid w:val="00B15AF8"/>
    <w:pPr>
      <w:spacing w:before="120" w:after="120"/>
      <w:jc w:val="center"/>
    </w:pPr>
    <w:rPr>
      <w:b/>
    </w:rPr>
  </w:style>
  <w:style w:type="paragraph" w:customStyle="1" w:styleId="Normalaftertitle">
    <w:name w:val="Normal after title"/>
    <w:basedOn w:val="Normal"/>
    <w:next w:val="Normal"/>
    <w:rsid w:val="00B15AF8"/>
    <w:pPr>
      <w:spacing w:before="240"/>
    </w:pPr>
  </w:style>
  <w:style w:type="paragraph" w:customStyle="1" w:styleId="AnnexNo">
    <w:name w:val="Annex_No"/>
    <w:basedOn w:val="Normal"/>
    <w:next w:val="Annexref"/>
    <w:rsid w:val="00B15AF8"/>
    <w:pPr>
      <w:spacing w:before="72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rsid w:val="00B15AF8"/>
    <w:pPr>
      <w:jc w:val="center"/>
    </w:pPr>
  </w:style>
  <w:style w:type="paragraph" w:customStyle="1" w:styleId="Annextitle">
    <w:name w:val="Annex_title"/>
    <w:basedOn w:val="Normal"/>
    <w:next w:val="Normal"/>
    <w:rsid w:val="00B15AF8"/>
    <w:pPr>
      <w:spacing w:before="240" w:after="24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ppendixref"/>
    <w:rsid w:val="00B15AF8"/>
  </w:style>
  <w:style w:type="paragraph" w:customStyle="1" w:styleId="Appendixref">
    <w:name w:val="Appendix_ref"/>
    <w:basedOn w:val="Annexref"/>
    <w:next w:val="Appendixtitle"/>
    <w:rsid w:val="00B15AF8"/>
  </w:style>
  <w:style w:type="paragraph" w:customStyle="1" w:styleId="Appendixtitle">
    <w:name w:val="Appendix_title"/>
    <w:basedOn w:val="Annextitle"/>
    <w:next w:val="Normal"/>
    <w:rsid w:val="00B15AF8"/>
  </w:style>
  <w:style w:type="paragraph" w:customStyle="1" w:styleId="Reftitle">
    <w:name w:val="Ref_title"/>
    <w:basedOn w:val="Normal"/>
    <w:next w:val="Reftext"/>
    <w:rsid w:val="00B15AF8"/>
    <w:pPr>
      <w:spacing w:before="480"/>
      <w:jc w:val="center"/>
    </w:pPr>
    <w:rPr>
      <w:caps/>
      <w:sz w:val="28"/>
    </w:rPr>
  </w:style>
  <w:style w:type="paragraph" w:customStyle="1" w:styleId="Reftext">
    <w:name w:val="Ref_text"/>
    <w:basedOn w:val="Normal"/>
    <w:rsid w:val="00B15AF8"/>
    <w:pPr>
      <w:ind w:left="567" w:hanging="567"/>
    </w:pPr>
  </w:style>
  <w:style w:type="paragraph" w:customStyle="1" w:styleId="Rectitle">
    <w:name w:val="Rec_title"/>
    <w:basedOn w:val="Normal"/>
    <w:next w:val="Heading1"/>
    <w:rsid w:val="00AD1198"/>
    <w:pPr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8E4324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rFonts w:ascii="STKaiti" w:eastAsia="STKaiti" w:hAnsi="STKaiti"/>
    </w:rPr>
  </w:style>
  <w:style w:type="paragraph" w:customStyle="1" w:styleId="RecNo">
    <w:name w:val="Rec_No"/>
    <w:basedOn w:val="Normal"/>
    <w:next w:val="Rectitle"/>
    <w:rsid w:val="00B15AF8"/>
    <w:pPr>
      <w:spacing w:before="720"/>
      <w:jc w:val="center"/>
    </w:pPr>
    <w:rPr>
      <w:caps/>
      <w:sz w:val="28"/>
    </w:rPr>
  </w:style>
  <w:style w:type="paragraph" w:customStyle="1" w:styleId="toc0">
    <w:name w:val="toc 0"/>
    <w:basedOn w:val="Normal"/>
    <w:next w:val="TOC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customStyle="1" w:styleId="Part">
    <w:name w:val="Part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Note">
    <w:name w:val="Note"/>
    <w:basedOn w:val="Normal"/>
    <w:rsid w:val="00B15AF8"/>
    <w:pPr>
      <w:tabs>
        <w:tab w:val="clear" w:pos="567"/>
        <w:tab w:val="left" w:pos="851"/>
      </w:tabs>
    </w:pPr>
  </w:style>
  <w:style w:type="paragraph" w:customStyle="1" w:styleId="MinusFootnote">
    <w:name w:val="MinusFootnote"/>
    <w:basedOn w:val="Normal"/>
    <w:rsid w:val="00B15AF8"/>
    <w:pPr>
      <w:ind w:left="-1701" w:hanging="284"/>
    </w:pPr>
  </w:style>
  <w:style w:type="paragraph" w:customStyle="1" w:styleId="Title3">
    <w:name w:val="Title 3"/>
    <w:basedOn w:val="Title2"/>
    <w:next w:val="Normalaftertitle"/>
    <w:rsid w:val="00B15AF8"/>
    <w:rPr>
      <w:caps w:val="0"/>
    </w:rPr>
  </w:style>
  <w:style w:type="paragraph" w:customStyle="1" w:styleId="Title2">
    <w:name w:val="Title 2"/>
    <w:basedOn w:val="Source"/>
    <w:next w:val="Title3"/>
    <w:rsid w:val="00B15AF8"/>
    <w:pPr>
      <w:spacing w:before="240"/>
    </w:pPr>
    <w:rPr>
      <w:b w:val="0"/>
      <w:caps/>
    </w:rPr>
  </w:style>
  <w:style w:type="paragraph" w:customStyle="1" w:styleId="Source">
    <w:name w:val="Source"/>
    <w:basedOn w:val="Normal"/>
    <w:next w:val="Title1"/>
    <w:rsid w:val="00057B6E"/>
    <w:pPr>
      <w:spacing w:before="8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B15AF8"/>
    <w:pPr>
      <w:spacing w:before="240"/>
    </w:pPr>
    <w:rPr>
      <w:b w:val="0"/>
      <w:caps/>
    </w:rPr>
  </w:style>
  <w:style w:type="paragraph" w:customStyle="1" w:styleId="ArtNo">
    <w:name w:val="Art_No"/>
    <w:basedOn w:val="Normal"/>
    <w:next w:val="Art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B15AF8"/>
  </w:style>
  <w:style w:type="paragraph" w:customStyle="1" w:styleId="Chaptitle">
    <w:name w:val="Chap_title"/>
    <w:basedOn w:val="Arttitle"/>
    <w:next w:val="Normal"/>
    <w:rsid w:val="00B15AF8"/>
  </w:style>
  <w:style w:type="paragraph" w:customStyle="1" w:styleId="Reasons">
    <w:name w:val="Reasons"/>
    <w:basedOn w:val="Normal"/>
    <w:qFormat/>
    <w:rsid w:val="00B15AF8"/>
  </w:style>
  <w:style w:type="paragraph" w:customStyle="1" w:styleId="ResNo">
    <w:name w:val="Res_No"/>
    <w:basedOn w:val="AnnexNo"/>
    <w:next w:val="Restitle"/>
    <w:rsid w:val="00B15AF8"/>
  </w:style>
  <w:style w:type="paragraph" w:customStyle="1" w:styleId="Restitle">
    <w:name w:val="Res_title"/>
    <w:basedOn w:val="Annextitle"/>
    <w:next w:val="Normal"/>
    <w:rsid w:val="00AD1198"/>
  </w:style>
  <w:style w:type="paragraph" w:customStyle="1" w:styleId="AnnexNoS2">
    <w:name w:val="Annex_No_S2"/>
    <w:basedOn w:val="AnnexNo"/>
    <w:next w:val="Anne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Section1">
    <w:name w:val="Section 1"/>
    <w:basedOn w:val="ChapNo"/>
    <w:next w:val="Normal"/>
    <w:rsid w:val="00B15AF8"/>
    <w:rPr>
      <w:caps w:val="0"/>
    </w:rPr>
  </w:style>
  <w:style w:type="paragraph" w:customStyle="1" w:styleId="AnnexrefS2">
    <w:name w:val="Annex_ref_S2"/>
    <w:basedOn w:val="Anne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Section2">
    <w:name w:val="Section 2"/>
    <w:basedOn w:val="Section1"/>
    <w:next w:val="Normal"/>
    <w:rsid w:val="00B15AF8"/>
    <w:pPr>
      <w:spacing w:before="240"/>
    </w:pPr>
    <w:rPr>
      <w:b/>
      <w:i/>
    </w:rPr>
  </w:style>
  <w:style w:type="paragraph" w:customStyle="1" w:styleId="AnnextitleS2">
    <w:name w:val="Annex_title_S2"/>
    <w:basedOn w:val="Anne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ppendixNoS2">
    <w:name w:val="Appendix_No_S2"/>
    <w:basedOn w:val="AppendixNo"/>
    <w:next w:val="Appendi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S2">
    <w:name w:val="Appendix_ref_S2"/>
    <w:basedOn w:val="Appendi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S2">
    <w:name w:val="Appendix_title_S2"/>
    <w:basedOn w:val="Appendi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rtNoS2">
    <w:name w:val="Art_No_S2"/>
    <w:basedOn w:val="ArtNo"/>
    <w:next w:val="ArttitleS2"/>
    <w:rsid w:val="00B15AF8"/>
    <w:pPr>
      <w:tabs>
        <w:tab w:val="left" w:pos="851"/>
      </w:tabs>
      <w:jc w:val="left"/>
    </w:pPr>
    <w:rPr>
      <w:b/>
      <w:sz w:val="24"/>
    </w:rPr>
  </w:style>
  <w:style w:type="paragraph" w:customStyle="1" w:styleId="ArttitleS2">
    <w:name w:val="Art_title_S2"/>
    <w:basedOn w:val="Art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ChapNoS2">
    <w:name w:val="Chap_No_S2"/>
    <w:basedOn w:val="ChapNo"/>
    <w:next w:val="ChaptitleS2"/>
    <w:rsid w:val="00AD1198"/>
    <w:pPr>
      <w:tabs>
        <w:tab w:val="left" w:pos="851"/>
      </w:tabs>
      <w:jc w:val="left"/>
    </w:pPr>
    <w:rPr>
      <w:b/>
      <w:sz w:val="24"/>
    </w:rPr>
  </w:style>
  <w:style w:type="paragraph" w:customStyle="1" w:styleId="ChaptitleS2">
    <w:name w:val="Chap_title_S2"/>
    <w:basedOn w:val="Chap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enumlev1S2">
    <w:name w:val="enumlev1_S2"/>
    <w:basedOn w:val="enumlev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S2">
    <w:name w:val="enumlev2_S2"/>
    <w:basedOn w:val="enumlev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S2">
    <w:name w:val="enumlev3_S2"/>
    <w:basedOn w:val="enumlev3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FootnoteTextS2">
    <w:name w:val="Footnote Text_S2"/>
    <w:basedOn w:val="FootnoteText"/>
    <w:rsid w:val="00B15AF8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Heading1S2">
    <w:name w:val="Heading 1_S2"/>
    <w:basedOn w:val="Heading1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  <w:rPr>
      <w:sz w:val="24"/>
    </w:rPr>
  </w:style>
  <w:style w:type="paragraph" w:customStyle="1" w:styleId="Heading2S2">
    <w:name w:val="Heading 2_S2"/>
    <w:basedOn w:val="Heading2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S2">
    <w:name w:val="Heading 3_S2"/>
    <w:basedOn w:val="Heading3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4S2">
    <w:name w:val="Heading 4_S2"/>
    <w:basedOn w:val="Heading4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NormalaftertitleS2">
    <w:name w:val="Normal after title_S2"/>
    <w:basedOn w:val="Normalaftertitle"/>
    <w:next w:val="NormalS2"/>
    <w:rsid w:val="00B15AF8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rmalIndentS2">
    <w:name w:val="Normal Indent_S2"/>
    <w:basedOn w:val="NormalInden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S2">
    <w:name w:val="Normal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asonsS2">
    <w:name w:val="Reasons_S2"/>
    <w:basedOn w:val="Reasons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S2">
    <w:name w:val="Rec_No_S2"/>
    <w:basedOn w:val="RecNo"/>
    <w:next w:val="Rec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ctitleS2">
    <w:name w:val="Rec_title_S2"/>
    <w:basedOn w:val="Rectitle"/>
    <w:next w:val="Heading1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</w:rPr>
  </w:style>
  <w:style w:type="paragraph" w:customStyle="1" w:styleId="ReftextS2">
    <w:name w:val="Ref_text_S2"/>
    <w:basedOn w:val="Ref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S2">
    <w:name w:val="Ref_title_S2"/>
    <w:basedOn w:val="Reftitle"/>
    <w:next w:val="Reftext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4"/>
    </w:rPr>
  </w:style>
  <w:style w:type="paragraph" w:customStyle="1" w:styleId="ResNoS2">
    <w:name w:val="Res_No_S2"/>
    <w:basedOn w:val="ResNo"/>
    <w:next w:val="Res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S2">
    <w:name w:val="Res_title_S2"/>
    <w:basedOn w:val="Res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Section1S2">
    <w:name w:val="Section 1_S2"/>
    <w:basedOn w:val="Section1"/>
    <w:next w:val="NormalS2"/>
    <w:rsid w:val="00B15AF8"/>
    <w:pPr>
      <w:tabs>
        <w:tab w:val="left" w:pos="851"/>
      </w:tabs>
      <w:jc w:val="left"/>
    </w:pPr>
    <w:rPr>
      <w:caps/>
      <w:sz w:val="24"/>
    </w:rPr>
  </w:style>
  <w:style w:type="paragraph" w:customStyle="1" w:styleId="Section2S2">
    <w:name w:val="Section 2_S2"/>
    <w:basedOn w:val="Section2"/>
    <w:next w:val="NormalS2"/>
    <w:rsid w:val="00AD1198"/>
    <w:pPr>
      <w:tabs>
        <w:tab w:val="left" w:pos="851"/>
      </w:tabs>
      <w:jc w:val="left"/>
    </w:pPr>
    <w:rPr>
      <w:sz w:val="24"/>
    </w:rPr>
  </w:style>
  <w:style w:type="paragraph" w:customStyle="1" w:styleId="TableNoS2">
    <w:name w:val="Table_No_S2"/>
    <w:basedOn w:val="TableNo"/>
    <w:next w:val="TabletitleS2"/>
    <w:rsid w:val="00B15AF8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legendS2">
    <w:name w:val="Table_legend_S2"/>
    <w:basedOn w:val="Tablelegend"/>
    <w:rsid w:val="00B15AF8"/>
    <w:pPr>
      <w:tabs>
        <w:tab w:val="left" w:pos="851"/>
      </w:tabs>
      <w:spacing w:after="0"/>
    </w:pPr>
    <w:rPr>
      <w:b/>
    </w:rPr>
  </w:style>
  <w:style w:type="paragraph" w:customStyle="1" w:styleId="TabletextS2">
    <w:name w:val="Table_text_S2"/>
    <w:basedOn w:val="Tabletext"/>
    <w:rsid w:val="00B15AF8"/>
    <w:pPr>
      <w:tabs>
        <w:tab w:val="left" w:pos="851"/>
      </w:tabs>
    </w:pPr>
    <w:rPr>
      <w:b/>
    </w:rPr>
  </w:style>
  <w:style w:type="paragraph" w:customStyle="1" w:styleId="TabletitleS2">
    <w:name w:val="Table_title_S2"/>
    <w:basedOn w:val="Tabletitle"/>
    <w:next w:val="TabletextS2"/>
    <w:rsid w:val="00B15AF8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FooterS2">
    <w:name w:val="Footer_S2"/>
    <w:basedOn w:val="Footer"/>
    <w:rsid w:val="00B15AF8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paragraph" w:customStyle="1" w:styleId="HeaderS2">
    <w:name w:val="Header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  <w:rPr>
      <w:sz w:val="22"/>
    </w:rPr>
  </w:style>
  <w:style w:type="paragraph" w:customStyle="1" w:styleId="Artheading">
    <w:name w:val="Art_heading"/>
    <w:basedOn w:val="Normal"/>
    <w:next w:val="Normalafter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aftertitleS2"/>
    <w:rsid w:val="00B15AF8"/>
    <w:pPr>
      <w:tabs>
        <w:tab w:val="left" w:pos="851"/>
      </w:tabs>
      <w:jc w:val="left"/>
    </w:pPr>
  </w:style>
  <w:style w:type="paragraph" w:customStyle="1" w:styleId="NoteS2">
    <w:name w:val="Note_S2"/>
    <w:basedOn w:val="Note"/>
    <w:rsid w:val="00B15AF8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paragraph" w:customStyle="1" w:styleId="HeadingbS2">
    <w:name w:val="Headingb_S2"/>
    <w:basedOn w:val="Headingb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B15AF8"/>
    <w:pPr>
      <w:spacing w:before="160"/>
      <w:outlineLvl w:val="0"/>
    </w:pPr>
  </w:style>
  <w:style w:type="paragraph" w:customStyle="1" w:styleId="HeadingiS2">
    <w:name w:val="Headingi_S2"/>
    <w:basedOn w:val="Heading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Headingi">
    <w:name w:val="Heading_i"/>
    <w:basedOn w:val="Heading3"/>
    <w:next w:val="Normal"/>
    <w:rsid w:val="008E4324"/>
    <w:pPr>
      <w:spacing w:before="160"/>
      <w:outlineLvl w:val="0"/>
    </w:pPr>
    <w:rPr>
      <w:rFonts w:ascii="STKaiti" w:eastAsia="STKaiti" w:hAnsi="STKaiti"/>
      <w:b w:val="0"/>
    </w:rPr>
  </w:style>
  <w:style w:type="paragraph" w:customStyle="1" w:styleId="FirstFooter">
    <w:name w:val="FirstFooter"/>
    <w:basedOn w:val="Footer"/>
    <w:rsid w:val="00B15AF8"/>
    <w:rPr>
      <w:caps w:val="0"/>
    </w:rPr>
  </w:style>
  <w:style w:type="character" w:styleId="PageNumber">
    <w:name w:val="page number"/>
    <w:basedOn w:val="DefaultParagraphFont"/>
    <w:rsid w:val="00B15AF8"/>
  </w:style>
  <w:style w:type="character" w:styleId="Hyperlink">
    <w:name w:val="Hyperlink"/>
    <w:basedOn w:val="DefaultParagraphFont"/>
    <w:rsid w:val="00B15AF8"/>
    <w:rPr>
      <w:color w:val="0000FF"/>
      <w:u w:val="single"/>
    </w:rPr>
  </w:style>
  <w:style w:type="paragraph" w:styleId="Date">
    <w:name w:val="Date"/>
    <w:basedOn w:val="Normal"/>
    <w:rsid w:val="00B15AF8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styleId="FollowedHyperlink">
    <w:name w:val="FollowedHyperlink"/>
    <w:basedOn w:val="DefaultParagraphFont"/>
    <w:rsid w:val="00B15AF8"/>
    <w:rPr>
      <w:color w:val="800080"/>
      <w:u w:val="single"/>
    </w:rPr>
  </w:style>
  <w:style w:type="paragraph" w:customStyle="1" w:styleId="Heading1c">
    <w:name w:val="Heading 1c"/>
    <w:basedOn w:val="Heading1"/>
    <w:next w:val="Normal"/>
    <w:rsid w:val="00B15AF8"/>
    <w:pPr>
      <w:ind w:left="0" w:firstLine="0"/>
      <w:jc w:val="center"/>
      <w:outlineLvl w:val="9"/>
    </w:pPr>
    <w:rPr>
      <w:rFonts w:ascii="Times New Roman" w:hAnsi="Times New Roman"/>
    </w:rPr>
  </w:style>
  <w:style w:type="paragraph" w:customStyle="1" w:styleId="Heading1cS2">
    <w:name w:val="Heading 1c_S2"/>
    <w:basedOn w:val="Heading1c"/>
    <w:next w:val="NormalS2"/>
    <w:rsid w:val="00AD119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rFonts w:ascii="Calibri" w:hAnsi="Calibri"/>
      <w:sz w:val="24"/>
    </w:rPr>
  </w:style>
  <w:style w:type="paragraph" w:customStyle="1" w:styleId="Heading2i">
    <w:name w:val="Heading 2i"/>
    <w:basedOn w:val="Heading2"/>
    <w:next w:val="Normal"/>
    <w:rsid w:val="00137909"/>
    <w:rPr>
      <w:rFonts w:ascii="STKaiti" w:eastAsia="STKaiti" w:hAnsi="STKaiti"/>
      <w:b w:val="0"/>
      <w:i/>
    </w:rPr>
  </w:style>
  <w:style w:type="paragraph" w:customStyle="1" w:styleId="Heading2iS2">
    <w:name w:val="Heading 2i_S2"/>
    <w:basedOn w:val="Heading2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Normalpv">
    <w:name w:val="Normal pv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Heading1pv">
    <w:name w:val="Heading 1pv"/>
    <w:basedOn w:val="Heading1"/>
    <w:next w:val="Normalpv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pv">
    <w:name w:val="Heading 2pv"/>
    <w:basedOn w:val="Heading1pv"/>
    <w:next w:val="Normalpv"/>
    <w:rsid w:val="00B15AF8"/>
    <w:pPr>
      <w:spacing w:before="320"/>
      <w:outlineLvl w:val="1"/>
    </w:pPr>
    <w:rPr>
      <w:sz w:val="24"/>
    </w:rPr>
  </w:style>
  <w:style w:type="paragraph" w:customStyle="1" w:styleId="Heading3pv">
    <w:name w:val="Heading 3pv"/>
    <w:basedOn w:val="Heading1pv"/>
    <w:next w:val="Normalpv"/>
    <w:rsid w:val="00B15AF8"/>
    <w:pPr>
      <w:spacing w:before="200"/>
      <w:outlineLvl w:val="2"/>
    </w:pPr>
    <w:rPr>
      <w:sz w:val="24"/>
    </w:rPr>
  </w:style>
  <w:style w:type="paragraph" w:customStyle="1" w:styleId="NormalCH">
    <w:name w:val="NormalCH"/>
    <w:basedOn w:val="Normal"/>
    <w:next w:val="Normal"/>
    <w:qFormat/>
    <w:rsid w:val="00AE49B9"/>
    <w:pPr>
      <w:ind w:firstLineChars="200" w:firstLine="200"/>
    </w:pPr>
    <w:rPr>
      <w:lang w:val="en-US"/>
    </w:rPr>
  </w:style>
  <w:style w:type="paragraph" w:customStyle="1" w:styleId="NormalendS2">
    <w:name w:val="Normal_end_S2"/>
    <w:basedOn w:val="Normal"/>
    <w:qFormat/>
    <w:rsid w:val="00CF05C0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231ABC"/>
  </w:style>
  <w:style w:type="paragraph" w:customStyle="1" w:styleId="DecNo">
    <w:name w:val="Dec_No"/>
    <w:basedOn w:val="ResNo"/>
    <w:next w:val="Dectitle"/>
    <w:qFormat/>
    <w:rsid w:val="00231ABC"/>
  </w:style>
  <w:style w:type="paragraph" w:customStyle="1" w:styleId="DectitleS2">
    <w:name w:val="Dec_title_S2"/>
    <w:basedOn w:val="RestitleS2"/>
    <w:next w:val="Normal"/>
    <w:qFormat/>
    <w:rsid w:val="00231ABC"/>
  </w:style>
  <w:style w:type="paragraph" w:customStyle="1" w:styleId="DecNoS2">
    <w:name w:val="Dec_No_S2"/>
    <w:basedOn w:val="ResNoS2"/>
    <w:next w:val="DectitleS2"/>
    <w:qFormat/>
    <w:rsid w:val="00231ABC"/>
  </w:style>
  <w:style w:type="paragraph" w:customStyle="1" w:styleId="SectionNo">
    <w:name w:val="Section_No"/>
    <w:basedOn w:val="ArtNo"/>
    <w:next w:val="Normal"/>
    <w:qFormat/>
    <w:rsid w:val="0038575F"/>
    <w:rPr>
      <w:rFonts w:eastAsia="Times New Roman"/>
    </w:rPr>
  </w:style>
  <w:style w:type="paragraph" w:customStyle="1" w:styleId="SectionNoS2">
    <w:name w:val="Section_No_S2"/>
    <w:basedOn w:val="ArtNoS2"/>
    <w:next w:val="Normal"/>
    <w:qFormat/>
    <w:rsid w:val="0038575F"/>
    <w:rPr>
      <w:rFonts w:eastAsia="Times New Roman"/>
    </w:rPr>
  </w:style>
  <w:style w:type="paragraph" w:customStyle="1" w:styleId="Sectiontitle">
    <w:name w:val="Section_title"/>
    <w:basedOn w:val="Arttitle"/>
    <w:next w:val="Normalaftertitle"/>
    <w:qFormat/>
    <w:rsid w:val="0038575F"/>
    <w:rPr>
      <w:rFonts w:eastAsia="Times New Roman"/>
    </w:rPr>
  </w:style>
  <w:style w:type="paragraph" w:customStyle="1" w:styleId="SectiontitleS2">
    <w:name w:val="Section_title_S2"/>
    <w:basedOn w:val="ArttitleS2"/>
    <w:next w:val="Normal"/>
    <w:qFormat/>
    <w:rsid w:val="0038575F"/>
    <w:rPr>
      <w:rFonts w:eastAsia="Times New Roman"/>
    </w:rPr>
  </w:style>
  <w:style w:type="paragraph" w:customStyle="1" w:styleId="firstfooter0">
    <w:name w:val="firstfooter"/>
    <w:basedOn w:val="Normal"/>
    <w:rsid w:val="003907C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 w:eastAsia="zh-CN"/>
    </w:rPr>
  </w:style>
  <w:style w:type="paragraph" w:customStyle="1" w:styleId="Proposal">
    <w:name w:val="Proposal"/>
    <w:basedOn w:val="Normal"/>
    <w:next w:val="Normal"/>
    <w:rsid w:val="00CB57E1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b/>
      <w:caps/>
    </w:rPr>
  </w:style>
  <w:style w:type="paragraph" w:customStyle="1" w:styleId="Agendaitem">
    <w:name w:val="Agenda_item"/>
    <w:basedOn w:val="Normal"/>
    <w:next w:val="Normal"/>
    <w:qFormat/>
    <w:rsid w:val="00C710E5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8"/>
      <w:lang w:val="en-US" w:eastAsia="zh-CN"/>
    </w:rPr>
  </w:style>
  <w:style w:type="paragraph" w:customStyle="1" w:styleId="Committee">
    <w:name w:val="Committee"/>
    <w:basedOn w:val="Normal"/>
    <w:qFormat/>
    <w:rsid w:val="00C710E5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line="240" w:lineRule="atLeast"/>
    </w:pPr>
    <w:rPr>
      <w:rFonts w:asciiTheme="minorHAnsi" w:hAnsiTheme="minorHAnsi" w:cstheme="minorHAnsi"/>
      <w:b/>
      <w:smallCaps/>
      <w:szCs w:val="24"/>
    </w:rPr>
  </w:style>
  <w:style w:type="paragraph" w:styleId="BalloonText">
    <w:name w:val="Balloon Text"/>
    <w:basedOn w:val="Normal"/>
    <w:link w:val="BalloonTextChar"/>
    <w:rsid w:val="00CB57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57E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4A1C08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m\Application%20Data\Microsoft\Templates\POOL%20C%20-%20ITU\PC_PP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7EE09-CF71-4E07-9BD4-65012F967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PC_PP14.dotx</Template>
  <TotalTime>1</TotalTime>
  <Pages>4</Pages>
  <Words>1982</Words>
  <Characters>339</Characters>
  <Application>Microsoft Office Word</Application>
  <DocSecurity>0</DocSecurity>
  <Lines>2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INTERNATIONAL   TELECOMMUNICATION   UNION	</vt:lpstr>
      </vt:variant>
      <vt:variant>
        <vt:i4>0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2317</CharactersWithSpaces>
  <SharedDoc>false</SharedDoc>
  <HLinks>
    <vt:vector size="6" baseType="variant">
      <vt:variant>
        <vt:i4>4194374</vt:i4>
      </vt:variant>
      <vt:variant>
        <vt:i4>15</vt:i4>
      </vt:variant>
      <vt:variant>
        <vt:i4>0</vt:i4>
      </vt:variant>
      <vt:variant>
        <vt:i4>5</vt:i4>
      </vt:variant>
      <vt:variant>
        <vt:lpwstr>http://www.itu.int/plenipotentiary/index.html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Plenipotentiary Conference (PP-06)</dc:subject>
  <dc:creator>chenm</dc:creator>
  <cp:keywords>PP-06</cp:keywords>
  <dc:description>PC_PP10.dotx  For: _x000d_Document date: _x000d_Saved by ITU51009317 at 11:14:59 on 19/03/2013</dc:description>
  <cp:lastModifiedBy>unknown</cp:lastModifiedBy>
  <cp:revision>3</cp:revision>
  <cp:lastPrinted>2013-11-14T10:58:00Z</cp:lastPrinted>
  <dcterms:created xsi:type="dcterms:W3CDTF">2013-11-15T09:09:00Z</dcterms:created>
  <dcterms:modified xsi:type="dcterms:W3CDTF">2013-11-15T09:10:00Z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PC_PP10.dotx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