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D2444E" w:rsidTr="00C02872">
        <w:tc>
          <w:tcPr>
            <w:tcW w:w="9855" w:type="dxa"/>
            <w:gridSpan w:val="2"/>
            <w:hideMark/>
          </w:tcPr>
          <w:p w:rsidR="00A82528" w:rsidRPr="00D2444E" w:rsidRDefault="00A82528" w:rsidP="00C02872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D2444E">
              <w:rPr>
                <w:noProof/>
                <w:lang w:val="en-US" w:eastAsia="zh-CN"/>
              </w:rPr>
              <w:drawing>
                <wp:inline distT="0" distB="0" distL="0" distR="0" wp14:anchorId="2C706262" wp14:editId="6E7B15E0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D2444E" w:rsidTr="00C02872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2444E" w:rsidRDefault="00D15C80" w:rsidP="00C02872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D2444E">
              <w:rPr>
                <w:sz w:val="28"/>
                <w:szCs w:val="28"/>
                <w:lang w:val="ru-RU"/>
              </w:rPr>
              <w:t>Женева</w:t>
            </w:r>
            <w:r w:rsidR="00A82528" w:rsidRPr="00D2444E">
              <w:rPr>
                <w:sz w:val="28"/>
                <w:szCs w:val="28"/>
                <w:lang w:val="ru-RU"/>
              </w:rPr>
              <w:t>, 14</w:t>
            </w:r>
            <w:r w:rsidRPr="00D2444E">
              <w:rPr>
                <w:sz w:val="28"/>
                <w:szCs w:val="28"/>
                <w:lang w:val="ru-RU"/>
              </w:rPr>
              <w:t>−</w:t>
            </w:r>
            <w:r w:rsidR="00A82528" w:rsidRPr="00D2444E">
              <w:rPr>
                <w:sz w:val="28"/>
                <w:szCs w:val="28"/>
                <w:lang w:val="ru-RU"/>
              </w:rPr>
              <w:t xml:space="preserve">16 </w:t>
            </w:r>
            <w:r w:rsidRPr="00D2444E">
              <w:rPr>
                <w:sz w:val="28"/>
                <w:szCs w:val="28"/>
                <w:lang w:val="ru-RU"/>
              </w:rPr>
              <w:t>мая</w:t>
            </w:r>
            <w:r w:rsidR="00A82528" w:rsidRPr="00D2444E">
              <w:rPr>
                <w:sz w:val="28"/>
                <w:szCs w:val="28"/>
                <w:lang w:val="ru-RU"/>
              </w:rPr>
              <w:t xml:space="preserve"> 2013</w:t>
            </w:r>
            <w:r w:rsidRPr="00D2444E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2B482D" w:rsidTr="00C02872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D2444E" w:rsidRDefault="00A82528" w:rsidP="00C02872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D2444E" w:rsidRDefault="00CF493A" w:rsidP="00396500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D2444E">
              <w:rPr>
                <w:b/>
                <w:bCs/>
                <w:sz w:val="22"/>
                <w:lang w:val="ru-RU"/>
              </w:rPr>
              <w:t>Документ WTPF-13/</w:t>
            </w:r>
            <w:r w:rsidR="001C6094" w:rsidRPr="00D2444E">
              <w:rPr>
                <w:b/>
                <w:bCs/>
                <w:sz w:val="22"/>
                <w:lang w:val="ru-RU"/>
              </w:rPr>
              <w:t>10</w:t>
            </w:r>
            <w:r w:rsidR="00396500" w:rsidRPr="00D2444E">
              <w:rPr>
                <w:b/>
                <w:bCs/>
                <w:sz w:val="22"/>
                <w:lang w:val="ru-RU"/>
              </w:rPr>
              <w:t>(Rev.1)</w:t>
            </w:r>
            <w:r w:rsidRPr="00D2444E">
              <w:rPr>
                <w:b/>
                <w:bCs/>
                <w:sz w:val="22"/>
                <w:lang w:val="ru-RU"/>
              </w:rPr>
              <w:t>-R</w:t>
            </w:r>
            <w:r w:rsidRPr="00D2444E">
              <w:rPr>
                <w:b/>
                <w:bCs/>
                <w:sz w:val="22"/>
                <w:lang w:val="ru-RU"/>
              </w:rPr>
              <w:br/>
            </w:r>
            <w:r w:rsidR="00396500" w:rsidRPr="00D2444E">
              <w:rPr>
                <w:b/>
                <w:bCs/>
                <w:sz w:val="22"/>
                <w:lang w:val="ru-RU"/>
              </w:rPr>
              <w:t>10 мая</w:t>
            </w:r>
            <w:r w:rsidR="001C6094" w:rsidRPr="00D2444E">
              <w:rPr>
                <w:b/>
                <w:bCs/>
                <w:sz w:val="22"/>
                <w:lang w:val="ru-RU"/>
              </w:rPr>
              <w:t xml:space="preserve"> </w:t>
            </w:r>
            <w:r w:rsidRPr="00D2444E">
              <w:rPr>
                <w:b/>
                <w:bCs/>
                <w:sz w:val="22"/>
                <w:lang w:val="ru-RU"/>
              </w:rPr>
              <w:t>2013 года</w:t>
            </w:r>
            <w:r w:rsidRPr="00D2444E">
              <w:rPr>
                <w:b/>
                <w:bCs/>
                <w:sz w:val="22"/>
                <w:lang w:val="ru-RU"/>
              </w:rPr>
              <w:br/>
              <w:t>Оригинал:</w:t>
            </w:r>
            <w:r w:rsidR="001C6094" w:rsidRPr="00D2444E">
              <w:rPr>
                <w:b/>
                <w:bCs/>
                <w:sz w:val="22"/>
                <w:lang w:val="ru-RU"/>
              </w:rPr>
              <w:t xml:space="preserve"> испанский</w:t>
            </w:r>
          </w:p>
        </w:tc>
      </w:tr>
      <w:tr w:rsidR="00CF493A" w:rsidRPr="00D2444E" w:rsidTr="00C02872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D2444E" w:rsidRDefault="00046DB4" w:rsidP="00046DB4">
            <w:pPr>
              <w:pStyle w:val="Source"/>
              <w:rPr>
                <w:lang w:val="ru-RU"/>
              </w:rPr>
            </w:pPr>
            <w:r w:rsidRPr="00D2444E">
              <w:rPr>
                <w:lang w:val="ru-RU"/>
              </w:rPr>
              <w:t>В</w:t>
            </w:r>
            <w:r w:rsidR="000525E8" w:rsidRPr="00D2444E">
              <w:rPr>
                <w:lang w:val="ru-RU"/>
              </w:rPr>
              <w:t xml:space="preserve">клад от </w:t>
            </w:r>
            <w:r w:rsidRPr="00D2444E">
              <w:rPr>
                <w:lang w:val="ru-RU"/>
              </w:rPr>
              <w:t>М</w:t>
            </w:r>
            <w:r w:rsidR="000525E8" w:rsidRPr="00D2444E">
              <w:rPr>
                <w:lang w:val="ru-RU"/>
              </w:rPr>
              <w:t>ексики</w:t>
            </w:r>
          </w:p>
          <w:p w:rsidR="00046DB4" w:rsidRPr="00D2444E" w:rsidRDefault="00046DB4" w:rsidP="00046DB4">
            <w:pPr>
              <w:rPr>
                <w:lang w:val="ru-RU"/>
              </w:rPr>
            </w:pPr>
          </w:p>
        </w:tc>
      </w:tr>
    </w:tbl>
    <w:p w:rsidR="001C6094" w:rsidRPr="00D2444E" w:rsidRDefault="000525E8" w:rsidP="00D2444E">
      <w:pPr>
        <w:pStyle w:val="Headingb"/>
        <w:rPr>
          <w:lang w:val="ru-RU"/>
        </w:rPr>
      </w:pPr>
      <w:r w:rsidRPr="00D2444E">
        <w:rPr>
          <w:lang w:val="ru-RU"/>
        </w:rPr>
        <w:t>Введение</w:t>
      </w:r>
    </w:p>
    <w:p w:rsidR="001C6094" w:rsidRPr="00D2444E" w:rsidRDefault="000525E8" w:rsidP="00046DB4">
      <w:pPr>
        <w:rPr>
          <w:lang w:val="ru-RU"/>
        </w:rPr>
      </w:pPr>
      <w:proofErr w:type="gramStart"/>
      <w:r w:rsidRPr="00D2444E">
        <w:rPr>
          <w:lang w:val="ru-RU"/>
        </w:rPr>
        <w:t>Администрация Мексики осозна</w:t>
      </w:r>
      <w:r w:rsidR="00D9296A" w:rsidRPr="00D2444E">
        <w:rPr>
          <w:lang w:val="ru-RU"/>
        </w:rPr>
        <w:t>ет проблему</w:t>
      </w:r>
      <w:r w:rsidRPr="00D2444E">
        <w:rPr>
          <w:lang w:val="ru-RU"/>
        </w:rPr>
        <w:t>, с котор</w:t>
      </w:r>
      <w:r w:rsidR="00D9296A" w:rsidRPr="00D2444E">
        <w:rPr>
          <w:lang w:val="ru-RU"/>
        </w:rPr>
        <w:t>ой</w:t>
      </w:r>
      <w:r w:rsidRPr="00D2444E">
        <w:rPr>
          <w:lang w:val="ru-RU"/>
        </w:rPr>
        <w:t xml:space="preserve"> сталкива</w:t>
      </w:r>
      <w:r w:rsidR="00697AB9" w:rsidRPr="00D2444E">
        <w:rPr>
          <w:lang w:val="ru-RU"/>
        </w:rPr>
        <w:t>л</w:t>
      </w:r>
      <w:r w:rsidRPr="00D2444E">
        <w:rPr>
          <w:lang w:val="ru-RU"/>
        </w:rPr>
        <w:t>ся Генеральный секретарь Международного союза электросвязи при составлении отч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та, представл</w:t>
      </w:r>
      <w:r w:rsidR="00697AB9" w:rsidRPr="00D2444E">
        <w:rPr>
          <w:lang w:val="ru-RU"/>
        </w:rPr>
        <w:t>енн</w:t>
      </w:r>
      <w:r w:rsidRPr="00D2444E">
        <w:rPr>
          <w:lang w:val="ru-RU"/>
        </w:rPr>
        <w:t xml:space="preserve">ого на </w:t>
      </w:r>
      <w:r w:rsidR="00046DB4" w:rsidRPr="00D2444E">
        <w:rPr>
          <w:lang w:val="ru-RU"/>
        </w:rPr>
        <w:t xml:space="preserve">рассмотрение Всемирного форума </w:t>
      </w:r>
      <w:r w:rsidRPr="00D2444E">
        <w:rPr>
          <w:lang w:val="ru-RU"/>
        </w:rPr>
        <w:t>по политике в области электросвязи</w:t>
      </w:r>
      <w:r w:rsidR="001C6094" w:rsidRPr="00D2444E">
        <w:rPr>
          <w:lang w:val="ru-RU"/>
        </w:rPr>
        <w:t>/</w:t>
      </w:r>
      <w:r w:rsidRPr="00D2444E">
        <w:rPr>
          <w:lang w:val="ru-RU"/>
        </w:rPr>
        <w:t xml:space="preserve">ИКТ, посредством прозрачного и </w:t>
      </w:r>
      <w:r w:rsidR="00046DB4" w:rsidRPr="00D2444E">
        <w:rPr>
          <w:lang w:val="ru-RU"/>
        </w:rPr>
        <w:t>открытого </w:t>
      </w:r>
      <w:r w:rsidR="00697AB9" w:rsidRPr="00D2444E">
        <w:rPr>
          <w:lang w:val="ru-RU"/>
        </w:rPr>
        <w:t>для всех</w:t>
      </w:r>
      <w:r w:rsidRPr="00D2444E">
        <w:rPr>
          <w:lang w:val="ru-RU"/>
        </w:rPr>
        <w:t xml:space="preserve"> процесса, охватывающего такие актуальные темы, как вопросы, поднятые в Резолюции</w:t>
      </w:r>
      <w:r w:rsidR="001C6094" w:rsidRPr="00D2444E">
        <w:rPr>
          <w:lang w:val="ru-RU"/>
        </w:rPr>
        <w:t xml:space="preserve"> </w:t>
      </w:r>
      <w:r w:rsidRPr="00D2444E">
        <w:rPr>
          <w:lang w:val="ru-RU"/>
        </w:rPr>
        <w:t>101 "Сети, базирующиеся на протоколе Интернет" (Пересм.</w:t>
      </w:r>
      <w:proofErr w:type="gramEnd"/>
      <w:r w:rsidRPr="00D2444E">
        <w:rPr>
          <w:lang w:val="ru-RU"/>
        </w:rPr>
        <w:t xml:space="preserve"> Гвадалахара, 2010 г.); Резолюции 102 "Роль МСЭ в вопросах международной государственной политики, касающихся интернета и управления ресурсами интернета, включая наименов</w:t>
      </w:r>
      <w:r w:rsidR="00046DB4" w:rsidRPr="00D2444E">
        <w:rPr>
          <w:lang w:val="ru-RU"/>
        </w:rPr>
        <w:t xml:space="preserve">ания доменов и адреса" (Пересм. Гвадалахара, 2010 г.); и </w:t>
      </w:r>
      <w:r w:rsidRPr="00D2444E">
        <w:rPr>
          <w:lang w:val="ru-RU"/>
        </w:rPr>
        <w:t>Резолюции 133 "Роль администраций Государств-Членов в управлении интернационализированными (многоязычными) н</w:t>
      </w:r>
      <w:r w:rsidR="00046DB4" w:rsidRPr="00D2444E">
        <w:rPr>
          <w:lang w:val="ru-RU"/>
        </w:rPr>
        <w:t>аименованиями доменов" (Пересм. </w:t>
      </w:r>
      <w:proofErr w:type="gramStart"/>
      <w:r w:rsidRPr="00D2444E">
        <w:rPr>
          <w:lang w:val="ru-RU"/>
        </w:rPr>
        <w:t>Гвадалахара, 2010 г.)</w:t>
      </w:r>
      <w:r w:rsidR="001C6094" w:rsidRPr="00D2444E">
        <w:rPr>
          <w:lang w:val="ru-RU"/>
        </w:rPr>
        <w:t xml:space="preserve"> </w:t>
      </w:r>
      <w:r w:rsidRPr="00D2444E">
        <w:rPr>
          <w:lang w:val="ru-RU"/>
        </w:rPr>
        <w:t>Полномочной конференции, которые получили развитие в следующих разделах отч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та Генерального секретаря</w:t>
      </w:r>
      <w:r w:rsidR="001C6094" w:rsidRPr="00D2444E">
        <w:rPr>
          <w:lang w:val="ru-RU"/>
        </w:rPr>
        <w:t>:</w:t>
      </w:r>
      <w:proofErr w:type="gramEnd"/>
    </w:p>
    <w:p w:rsidR="00C02872" w:rsidRPr="00D2444E" w:rsidRDefault="00C02872" w:rsidP="00046DB4">
      <w:pPr>
        <w:pStyle w:val="enumlev1"/>
        <w:rPr>
          <w:lang w:val="ru-RU"/>
        </w:rPr>
      </w:pPr>
      <w:r w:rsidRPr="00D2444E">
        <w:rPr>
          <w:rFonts w:cstheme="minorHAnsi"/>
          <w:lang w:val="ru-RU"/>
        </w:rPr>
        <w:t>•</w:t>
      </w:r>
      <w:r w:rsidR="001C6094" w:rsidRPr="00D2444E">
        <w:rPr>
          <w:rFonts w:cstheme="minorHAnsi"/>
          <w:lang w:val="ru-RU"/>
        </w:rPr>
        <w:tab/>
      </w:r>
      <w:r w:rsidR="00150E7E" w:rsidRPr="00D2444E">
        <w:rPr>
          <w:lang w:val="ru-RU"/>
        </w:rPr>
        <w:t>Развитие и распространение И</w:t>
      </w:r>
      <w:proofErr w:type="gramStart"/>
      <w:r w:rsidR="00150E7E" w:rsidRPr="00D2444E">
        <w:rPr>
          <w:lang w:val="ru-RU"/>
        </w:rPr>
        <w:t>КТ в гл</w:t>
      </w:r>
      <w:proofErr w:type="gramEnd"/>
      <w:r w:rsidR="00150E7E" w:rsidRPr="00D2444E">
        <w:rPr>
          <w:lang w:val="ru-RU"/>
        </w:rPr>
        <w:t>обальном масштабе</w:t>
      </w:r>
      <w:r w:rsidR="00ED1B86" w:rsidRPr="00D2444E">
        <w:rPr>
          <w:lang w:val="ru-RU"/>
        </w:rPr>
        <w:t>;</w:t>
      </w:r>
    </w:p>
    <w:p w:rsidR="00C02872" w:rsidRPr="00D2444E" w:rsidRDefault="00C02872" w:rsidP="00046DB4">
      <w:pPr>
        <w:pStyle w:val="enumlev1"/>
        <w:rPr>
          <w:lang w:val="ru-RU"/>
        </w:rPr>
      </w:pPr>
      <w:r w:rsidRPr="00D2444E">
        <w:rPr>
          <w:lang w:val="ru-RU"/>
        </w:rPr>
        <w:t>•</w:t>
      </w:r>
      <w:r w:rsidR="001C6094" w:rsidRPr="00D2444E">
        <w:rPr>
          <w:lang w:val="ru-RU"/>
        </w:rPr>
        <w:tab/>
      </w:r>
      <w:r w:rsidR="00ED1B86" w:rsidRPr="00D2444E">
        <w:rPr>
          <w:lang w:val="ru-RU"/>
        </w:rPr>
        <w:t>Модель с участием многих заинтересованных сторон;</w:t>
      </w:r>
    </w:p>
    <w:p w:rsidR="00C02872" w:rsidRPr="00D2444E" w:rsidRDefault="00C02872" w:rsidP="00046DB4">
      <w:pPr>
        <w:pStyle w:val="enumlev1"/>
        <w:rPr>
          <w:lang w:val="ru-RU"/>
        </w:rPr>
      </w:pPr>
      <w:r w:rsidRPr="00D2444E">
        <w:rPr>
          <w:lang w:val="ru-RU"/>
        </w:rPr>
        <w:t>•</w:t>
      </w:r>
      <w:r w:rsidR="001C6094" w:rsidRPr="00D2444E">
        <w:rPr>
          <w:lang w:val="ru-RU"/>
        </w:rPr>
        <w:tab/>
      </w:r>
      <w:r w:rsidR="009667A3" w:rsidRPr="00D2444E">
        <w:rPr>
          <w:lang w:val="ru-RU"/>
        </w:rPr>
        <w:t>Сети на основе протокола Интернет (IP) и управление ресурсами интернета;</w:t>
      </w:r>
    </w:p>
    <w:p w:rsidR="00C02872" w:rsidRPr="00D2444E" w:rsidRDefault="00C02872" w:rsidP="00046DB4">
      <w:pPr>
        <w:pStyle w:val="enumlev1"/>
        <w:rPr>
          <w:lang w:val="ru-RU"/>
        </w:rPr>
      </w:pPr>
      <w:r w:rsidRPr="00D2444E">
        <w:rPr>
          <w:lang w:val="ru-RU"/>
        </w:rPr>
        <w:t>•</w:t>
      </w:r>
      <w:r w:rsidR="009667A3" w:rsidRPr="00D2444E">
        <w:rPr>
          <w:lang w:val="ru-RU"/>
        </w:rPr>
        <w:tab/>
        <w:t>Вопросы международной государственной политики, касающиеся интернета, и управление ресурсами интернета;</w:t>
      </w:r>
    </w:p>
    <w:p w:rsidR="001C6094" w:rsidRPr="00D2444E" w:rsidRDefault="00C02872" w:rsidP="00046DB4">
      <w:pPr>
        <w:pStyle w:val="enumlev1"/>
        <w:rPr>
          <w:rFonts w:cstheme="minorHAnsi"/>
          <w:lang w:val="ru-RU"/>
        </w:rPr>
      </w:pPr>
      <w:r w:rsidRPr="00D2444E">
        <w:rPr>
          <w:lang w:val="ru-RU"/>
        </w:rPr>
        <w:t>•</w:t>
      </w:r>
      <w:r w:rsidR="001C6094" w:rsidRPr="00D2444E">
        <w:rPr>
          <w:lang w:val="ru-RU"/>
        </w:rPr>
        <w:tab/>
      </w:r>
      <w:r w:rsidR="009667A3" w:rsidRPr="00D2444E">
        <w:rPr>
          <w:lang w:val="ru-RU"/>
        </w:rPr>
        <w:t>Роль администраций Государств-Членов в управлении интернационализированными (многоязычными) наименованиями доменов</w:t>
      </w:r>
      <w:r w:rsidR="001C6094" w:rsidRPr="00D2444E">
        <w:rPr>
          <w:rFonts w:cstheme="minorHAnsi"/>
          <w:lang w:val="ru-RU"/>
        </w:rPr>
        <w:t>,</w:t>
      </w:r>
    </w:p>
    <w:p w:rsidR="001C6094" w:rsidRPr="00D2444E" w:rsidRDefault="00D9296A" w:rsidP="00046DB4">
      <w:pPr>
        <w:rPr>
          <w:lang w:val="ru-RU"/>
        </w:rPr>
      </w:pPr>
      <w:r w:rsidRPr="00D2444E">
        <w:rPr>
          <w:lang w:val="ru-RU"/>
        </w:rPr>
        <w:t xml:space="preserve">и </w:t>
      </w:r>
      <w:r w:rsidR="00365423" w:rsidRPr="00D2444E">
        <w:rPr>
          <w:lang w:val="ru-RU"/>
        </w:rPr>
        <w:t>п</w:t>
      </w:r>
      <w:r w:rsidR="009667A3" w:rsidRPr="00D2444E">
        <w:rPr>
          <w:lang w:val="ru-RU"/>
        </w:rPr>
        <w:t>ридерживается следующих позиций по этим вопросам</w:t>
      </w:r>
      <w:r w:rsidR="001C6094" w:rsidRPr="00D2444E">
        <w:rPr>
          <w:lang w:val="ru-RU"/>
        </w:rPr>
        <w:t>.</w:t>
      </w:r>
    </w:p>
    <w:p w:rsidR="001C6094" w:rsidRPr="00D2444E" w:rsidRDefault="009667A3" w:rsidP="00C02872">
      <w:pPr>
        <w:pStyle w:val="Headingb"/>
        <w:rPr>
          <w:rFonts w:cstheme="minorHAnsi"/>
          <w:lang w:val="ru-RU"/>
        </w:rPr>
      </w:pPr>
      <w:r w:rsidRPr="00D2444E">
        <w:rPr>
          <w:lang w:val="ru-RU"/>
        </w:rPr>
        <w:t>Развитие и распространение И</w:t>
      </w:r>
      <w:proofErr w:type="gramStart"/>
      <w:r w:rsidRPr="00D2444E">
        <w:rPr>
          <w:lang w:val="ru-RU"/>
        </w:rPr>
        <w:t>КТ в гл</w:t>
      </w:r>
      <w:proofErr w:type="gramEnd"/>
      <w:r w:rsidRPr="00D2444E">
        <w:rPr>
          <w:lang w:val="ru-RU"/>
        </w:rPr>
        <w:t>обальном масштабе</w:t>
      </w:r>
    </w:p>
    <w:p w:rsidR="001C6094" w:rsidRPr="00D2444E" w:rsidRDefault="00317D7A" w:rsidP="00D2444E">
      <w:pPr>
        <w:rPr>
          <w:lang w:val="ru-RU"/>
        </w:rPr>
      </w:pPr>
      <w:r w:rsidRPr="00D2444E">
        <w:rPr>
          <w:lang w:val="ru-RU"/>
        </w:rPr>
        <w:t xml:space="preserve">Как отмечает Генеральный секретарь в </w:t>
      </w:r>
      <w:r w:rsidR="00D9296A" w:rsidRPr="00D2444E">
        <w:rPr>
          <w:lang w:val="ru-RU"/>
        </w:rPr>
        <w:t>свое</w:t>
      </w:r>
      <w:r w:rsidRPr="00D2444E">
        <w:rPr>
          <w:lang w:val="ru-RU"/>
        </w:rPr>
        <w:t>м отч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те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 xml:space="preserve">информационно-коммуникационная инфраструктура становится </w:t>
      </w:r>
      <w:r w:rsidR="000A65C0" w:rsidRPr="00D2444E">
        <w:rPr>
          <w:lang w:val="ru-RU"/>
        </w:rPr>
        <w:t>важнейшим ресурсом для правительств</w:t>
      </w:r>
      <w:r w:rsidR="001C6094" w:rsidRPr="00D2444E">
        <w:rPr>
          <w:lang w:val="ru-RU"/>
        </w:rPr>
        <w:t>,</w:t>
      </w:r>
      <w:r w:rsidR="000A65C0" w:rsidRPr="00D2444E">
        <w:rPr>
          <w:lang w:val="ru-RU"/>
        </w:rPr>
        <w:t xml:space="preserve"> жизне</w:t>
      </w:r>
      <w:r w:rsidR="00D9296A" w:rsidRPr="00D2444E">
        <w:rPr>
          <w:lang w:val="ru-RU"/>
        </w:rPr>
        <w:t>н</w:t>
      </w:r>
      <w:r w:rsidR="000A65C0" w:rsidRPr="00D2444E">
        <w:rPr>
          <w:lang w:val="ru-RU"/>
        </w:rPr>
        <w:t>но важной частью национальной инфраструктуры, а также одним из ключевых факторов социально-экономического роста и развития наряду с другими движущими силами</w:t>
      </w:r>
      <w:r w:rsidR="001C6094" w:rsidRPr="00D2444E">
        <w:rPr>
          <w:lang w:val="ru-RU"/>
        </w:rPr>
        <w:t>.</w:t>
      </w:r>
      <w:r w:rsidR="000A65C0" w:rsidRPr="00D2444E">
        <w:rPr>
          <w:lang w:val="ru-RU"/>
        </w:rPr>
        <w:t xml:space="preserve"> Признавая вс</w:t>
      </w:r>
      <w:r w:rsidR="00D9296A" w:rsidRPr="00D2444E">
        <w:rPr>
          <w:lang w:val="ru-RU"/>
        </w:rPr>
        <w:t>е</w:t>
      </w:r>
      <w:r w:rsidR="000A65C0" w:rsidRPr="00D2444E">
        <w:rPr>
          <w:lang w:val="ru-RU"/>
        </w:rPr>
        <w:t xml:space="preserve"> изложенное выше</w:t>
      </w:r>
      <w:r w:rsidR="006A7228" w:rsidRPr="00D2444E">
        <w:rPr>
          <w:lang w:val="ru-RU"/>
        </w:rPr>
        <w:t xml:space="preserve">, Генеральный </w:t>
      </w:r>
      <w:r w:rsidR="002B482D" w:rsidRPr="00D2444E">
        <w:rPr>
          <w:lang w:val="ru-RU"/>
        </w:rPr>
        <w:t>ко</w:t>
      </w:r>
      <w:bookmarkStart w:id="0" w:name="_GoBack"/>
      <w:bookmarkEnd w:id="0"/>
      <w:r w:rsidR="002B482D" w:rsidRPr="00D2444E">
        <w:rPr>
          <w:lang w:val="ru-RU"/>
        </w:rPr>
        <w:t xml:space="preserve">нгресс </w:t>
      </w:r>
      <w:r w:rsidR="006A7228" w:rsidRPr="00D2444E">
        <w:rPr>
          <w:lang w:val="ru-RU"/>
        </w:rPr>
        <w:t>Мексиканских Соедин</w:t>
      </w:r>
      <w:r w:rsidR="00D9296A" w:rsidRPr="00D2444E">
        <w:rPr>
          <w:lang w:val="ru-RU"/>
        </w:rPr>
        <w:t>е</w:t>
      </w:r>
      <w:r w:rsidR="006A7228" w:rsidRPr="00D2444E">
        <w:rPr>
          <w:lang w:val="ru-RU"/>
        </w:rPr>
        <w:t>нных Штатов</w:t>
      </w:r>
      <w:r w:rsidR="00396500" w:rsidRPr="00D2444E">
        <w:rPr>
          <w:lang w:val="ru-RU"/>
        </w:rPr>
        <w:t xml:space="preserve"> направил на утверждение </w:t>
      </w:r>
      <w:r w:rsidR="00803251" w:rsidRPr="00D2444E">
        <w:rPr>
          <w:lang w:val="ru-RU"/>
        </w:rPr>
        <w:t xml:space="preserve">конгрессу местных властей </w:t>
      </w:r>
      <w:r w:rsidR="006A7228" w:rsidRPr="00D2444E">
        <w:rPr>
          <w:lang w:val="ru-RU"/>
        </w:rPr>
        <w:t xml:space="preserve">ряд изменений в политическую Конституцию страны, в соответствии с которыми </w:t>
      </w:r>
      <w:r w:rsidR="002B482D" w:rsidRPr="00D2444E">
        <w:rPr>
          <w:lang w:val="ru-RU"/>
        </w:rPr>
        <w:t xml:space="preserve">Мексиканские Штаты </w:t>
      </w:r>
      <w:r w:rsidR="006A7228" w:rsidRPr="00D2444E">
        <w:rPr>
          <w:lang w:val="ru-RU"/>
        </w:rPr>
        <w:t>будут обязаны гарантировать право доступа к информационно</w:t>
      </w:r>
      <w:r w:rsidR="00476DD0" w:rsidRPr="00D2444E">
        <w:rPr>
          <w:lang w:val="ru-RU"/>
        </w:rPr>
        <w:t>-</w:t>
      </w:r>
      <w:r w:rsidR="006A7228" w:rsidRPr="00D2444E">
        <w:rPr>
          <w:lang w:val="ru-RU"/>
        </w:rPr>
        <w:t>коммуникационным технологиям, а также к службам радиовещания и электросвязи, включая широкополосную связь и интернет</w:t>
      </w:r>
      <w:r w:rsidR="001C6094" w:rsidRPr="00D2444E">
        <w:rPr>
          <w:lang w:val="ru-RU"/>
        </w:rPr>
        <w:t>.</w:t>
      </w:r>
    </w:p>
    <w:p w:rsidR="001C6094" w:rsidRPr="00D2444E" w:rsidRDefault="006A7228" w:rsidP="00D2444E">
      <w:pPr>
        <w:rPr>
          <w:lang w:val="ru-RU"/>
        </w:rPr>
      </w:pPr>
      <w:r w:rsidRPr="00D2444E">
        <w:rPr>
          <w:lang w:val="ru-RU"/>
        </w:rPr>
        <w:t>В эт</w:t>
      </w:r>
      <w:r w:rsidR="00365423" w:rsidRPr="00D2444E">
        <w:rPr>
          <w:lang w:val="ru-RU"/>
        </w:rPr>
        <w:t>ой связи</w:t>
      </w:r>
      <w:r w:rsidRPr="00D2444E">
        <w:rPr>
          <w:lang w:val="ru-RU"/>
        </w:rPr>
        <w:t xml:space="preserve"> Мексика будет улучшать условия для конкурен</w:t>
      </w:r>
      <w:r w:rsidR="00D9296A" w:rsidRPr="00D2444E">
        <w:rPr>
          <w:lang w:val="ru-RU"/>
        </w:rPr>
        <w:t>ции</w:t>
      </w:r>
      <w:r w:rsidRPr="00D2444E">
        <w:rPr>
          <w:lang w:val="ru-RU"/>
        </w:rPr>
        <w:t xml:space="preserve"> с целью увеличения количества поставщиков и, соответственно, качества информационных услуг, что должно привести к снижению цен для потребителей и способствовать производительности и экономическому росту</w:t>
      </w:r>
      <w:r w:rsidR="001C6094" w:rsidRPr="00D2444E">
        <w:rPr>
          <w:lang w:val="ru-RU"/>
        </w:rPr>
        <w:t>.</w:t>
      </w:r>
      <w:r w:rsidRPr="00D2444E">
        <w:rPr>
          <w:lang w:val="ru-RU"/>
        </w:rPr>
        <w:t xml:space="preserve"> Для </w:t>
      </w:r>
      <w:r w:rsidRPr="00D2444E">
        <w:rPr>
          <w:lang w:val="ru-RU"/>
        </w:rPr>
        <w:lastRenderedPageBreak/>
        <w:t xml:space="preserve">достижения этой цели в главном правовом документе страны будет зафиксировано, что электросвязь является </w:t>
      </w:r>
      <w:r w:rsidR="00D9296A" w:rsidRPr="00D2444E">
        <w:rPr>
          <w:lang w:val="ru-RU"/>
        </w:rPr>
        <w:t>государственной услугой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>отвечающей общим интересам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прич</w:t>
      </w:r>
      <w:r w:rsidR="00D9296A" w:rsidRPr="00D2444E">
        <w:rPr>
          <w:lang w:val="ru-RU"/>
        </w:rPr>
        <w:t>е</w:t>
      </w:r>
      <w:r w:rsidR="007F4EA9" w:rsidRPr="00D2444E">
        <w:rPr>
          <w:lang w:val="ru-RU"/>
        </w:rPr>
        <w:t xml:space="preserve">м государство гарантирует, что соответствующие услуги будут </w:t>
      </w:r>
      <w:r w:rsidR="00D9296A" w:rsidRPr="00D2444E">
        <w:rPr>
          <w:lang w:val="ru-RU"/>
        </w:rPr>
        <w:t>предоставляться</w:t>
      </w:r>
      <w:r w:rsidR="007F4EA9" w:rsidRPr="00D2444E">
        <w:rPr>
          <w:lang w:val="ru-RU"/>
        </w:rPr>
        <w:t xml:space="preserve"> в условиях конкуренции, обеспечения качества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плюрализма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всеобщего охвата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при</w:t>
      </w:r>
      <w:r w:rsidR="007B525F" w:rsidRPr="00D2444E">
        <w:rPr>
          <w:lang w:val="ru-RU"/>
        </w:rPr>
        <w:t>с</w:t>
      </w:r>
      <w:r w:rsidR="007F4EA9" w:rsidRPr="00D2444E">
        <w:rPr>
          <w:lang w:val="ru-RU"/>
        </w:rPr>
        <w:t>оединения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конвергенции</w:t>
      </w:r>
      <w:r w:rsidR="001C6094" w:rsidRPr="00D2444E">
        <w:rPr>
          <w:lang w:val="ru-RU"/>
        </w:rPr>
        <w:t xml:space="preserve">, </w:t>
      </w:r>
      <w:r w:rsidR="007F4EA9" w:rsidRPr="00D2444E">
        <w:rPr>
          <w:lang w:val="ru-RU"/>
        </w:rPr>
        <w:t>неограниченного доступа и непрерывности</w:t>
      </w:r>
      <w:r w:rsidR="001C6094" w:rsidRPr="00D2444E">
        <w:rPr>
          <w:lang w:val="ru-RU"/>
        </w:rPr>
        <w:t>.</w:t>
      </w:r>
    </w:p>
    <w:p w:rsidR="001C6094" w:rsidRPr="00D2444E" w:rsidRDefault="00806D8F" w:rsidP="00D2444E">
      <w:pPr>
        <w:rPr>
          <w:lang w:val="ru-RU"/>
        </w:rPr>
      </w:pPr>
      <w:proofErr w:type="gramStart"/>
      <w:r w:rsidRPr="00D2444E">
        <w:rPr>
          <w:lang w:val="ru-RU"/>
        </w:rPr>
        <w:t>Стратегия по консолидации этих усилий будет включать создание Федерального института электросвязи как автономного конституционного объединения, уполномоченного обеспечивать эффективное развитие радиовещания и электросвязи</w:t>
      </w:r>
      <w:r w:rsidR="001C6094" w:rsidRPr="00D2444E">
        <w:rPr>
          <w:lang w:val="ru-RU"/>
        </w:rPr>
        <w:t>,</w:t>
      </w:r>
      <w:r w:rsidRPr="00D2444E">
        <w:rPr>
          <w:lang w:val="ru-RU"/>
        </w:rPr>
        <w:t xml:space="preserve"> ответственного за вопросы регулирования, содействия и контроля </w:t>
      </w:r>
      <w:r w:rsidR="00D67FAA" w:rsidRPr="00D2444E">
        <w:rPr>
          <w:lang w:val="ru-RU"/>
        </w:rPr>
        <w:t>в области</w:t>
      </w:r>
      <w:r w:rsidRPr="00D2444E">
        <w:rPr>
          <w:lang w:val="ru-RU"/>
        </w:rPr>
        <w:t xml:space="preserve"> использовани</w:t>
      </w:r>
      <w:r w:rsidR="00D67FAA" w:rsidRPr="00D2444E">
        <w:rPr>
          <w:lang w:val="ru-RU"/>
        </w:rPr>
        <w:t>я</w:t>
      </w:r>
      <w:r w:rsidRPr="00D2444E">
        <w:rPr>
          <w:lang w:val="ru-RU"/>
        </w:rPr>
        <w:t>, развити</w:t>
      </w:r>
      <w:r w:rsidR="00D67FAA" w:rsidRPr="00D2444E">
        <w:rPr>
          <w:lang w:val="ru-RU"/>
        </w:rPr>
        <w:t>я</w:t>
      </w:r>
      <w:r w:rsidRPr="00D2444E">
        <w:rPr>
          <w:lang w:val="ru-RU"/>
        </w:rPr>
        <w:t xml:space="preserve"> и эксплуатаци</w:t>
      </w:r>
      <w:r w:rsidR="00D67FAA" w:rsidRPr="00D2444E">
        <w:rPr>
          <w:lang w:val="ru-RU"/>
        </w:rPr>
        <w:t>и</w:t>
      </w:r>
      <w:r w:rsidRPr="00D2444E">
        <w:rPr>
          <w:lang w:val="ru-RU"/>
        </w:rPr>
        <w:t xml:space="preserve"> радиочастотного спектра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 xml:space="preserve">сетей и </w:t>
      </w:r>
      <w:r w:rsidR="00365423" w:rsidRPr="00D2444E">
        <w:rPr>
          <w:lang w:val="ru-RU"/>
        </w:rPr>
        <w:t xml:space="preserve">за </w:t>
      </w:r>
      <w:r w:rsidRPr="00D2444E">
        <w:rPr>
          <w:lang w:val="ru-RU"/>
        </w:rPr>
        <w:t xml:space="preserve">оказание услуг в </w:t>
      </w:r>
      <w:r w:rsidR="00D67FAA" w:rsidRPr="00D2444E">
        <w:rPr>
          <w:lang w:val="ru-RU"/>
        </w:rPr>
        <w:t>сфере</w:t>
      </w:r>
      <w:r w:rsidRPr="00D2444E">
        <w:rPr>
          <w:lang w:val="ru-RU"/>
        </w:rPr>
        <w:t xml:space="preserve"> радиовещания и электросвязи, а также за доступ к активной и пассивной инфраструктуре и другим существенным элементам</w:t>
      </w:r>
      <w:proofErr w:type="gramEnd"/>
      <w:r w:rsidR="001C6094" w:rsidRPr="00D2444E">
        <w:rPr>
          <w:lang w:val="ru-RU"/>
        </w:rPr>
        <w:t>.</w:t>
      </w:r>
      <w:r w:rsidRPr="00D2444E">
        <w:rPr>
          <w:lang w:val="ru-RU"/>
        </w:rPr>
        <w:t xml:space="preserve"> Кроме того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 xml:space="preserve">он будет выполнять функцию органа, </w:t>
      </w:r>
      <w:r w:rsidR="00D9296A" w:rsidRPr="00D2444E">
        <w:rPr>
          <w:lang w:val="ru-RU"/>
        </w:rPr>
        <w:t>осуществляющего</w:t>
      </w:r>
      <w:r w:rsidRPr="00D2444E">
        <w:rPr>
          <w:lang w:val="ru-RU"/>
        </w:rPr>
        <w:t xml:space="preserve"> </w:t>
      </w:r>
      <w:proofErr w:type="gramStart"/>
      <w:r w:rsidRPr="00D2444E">
        <w:rPr>
          <w:lang w:val="ru-RU"/>
        </w:rPr>
        <w:t>контроль за</w:t>
      </w:r>
      <w:proofErr w:type="gramEnd"/>
      <w:r w:rsidRPr="00D2444E">
        <w:rPr>
          <w:lang w:val="ru-RU"/>
        </w:rPr>
        <w:t xml:space="preserve"> </w:t>
      </w:r>
      <w:r w:rsidR="00D67FAA" w:rsidRPr="00D2444E">
        <w:rPr>
          <w:lang w:val="ru-RU"/>
        </w:rPr>
        <w:t>экономической конкуренцией в этих секторах, обладающего полномочиями для принятия ассиметричных нормативных правовых актов, установления ограничений на концентрацию на национальном уровне и порядка использования активов</w:t>
      </w:r>
      <w:r w:rsidR="001C6094" w:rsidRPr="00D2444E">
        <w:rPr>
          <w:lang w:val="ru-RU"/>
        </w:rPr>
        <w:t>.</w:t>
      </w:r>
    </w:p>
    <w:p w:rsidR="001C6094" w:rsidRPr="00D2444E" w:rsidRDefault="009C14F4" w:rsidP="00D2444E">
      <w:pPr>
        <w:rPr>
          <w:lang w:val="ru-RU"/>
        </w:rPr>
      </w:pPr>
      <w:proofErr w:type="gramStart"/>
      <w:r w:rsidRPr="00D2444E">
        <w:rPr>
          <w:lang w:val="ru-RU"/>
        </w:rPr>
        <w:t>В то же время в интересах привлечения большего объ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ма инвестиций в расширени</w:t>
      </w:r>
      <w:r w:rsidR="00365423" w:rsidRPr="00D2444E">
        <w:rPr>
          <w:lang w:val="ru-RU"/>
        </w:rPr>
        <w:t>е</w:t>
      </w:r>
      <w:r w:rsidR="00D9296A" w:rsidRPr="00D2444E">
        <w:rPr>
          <w:lang w:val="ru-RU"/>
        </w:rPr>
        <w:t xml:space="preserve"> возможности</w:t>
      </w:r>
      <w:r w:rsidRPr="00D2444E">
        <w:rPr>
          <w:lang w:val="ru-RU"/>
        </w:rPr>
        <w:t xml:space="preserve"> соединения на национальном уровне, чтобы обеспечить более глубокое проникновение </w:t>
      </w:r>
      <w:r w:rsidR="00D9296A" w:rsidRPr="00D2444E">
        <w:rPr>
          <w:lang w:val="ru-RU"/>
        </w:rPr>
        <w:t>услуги</w:t>
      </w:r>
      <w:r w:rsidRPr="00D2444E">
        <w:rPr>
          <w:lang w:val="ru-RU"/>
        </w:rPr>
        <w:t xml:space="preserve"> электросвязи</w:t>
      </w:r>
      <w:r w:rsidR="001C6094" w:rsidRPr="00D2444E">
        <w:rPr>
          <w:lang w:val="ru-RU"/>
        </w:rPr>
        <w:t>,</w:t>
      </w:r>
      <w:r w:rsidRPr="00D2444E">
        <w:rPr>
          <w:lang w:val="ru-RU"/>
        </w:rPr>
        <w:t xml:space="preserve"> реформа предусматривает открытие возможностей для прямых иностранных инвестиций до 100 процентов в области электросвязи и спутниковой связи и </w:t>
      </w:r>
      <w:r w:rsidR="00365423" w:rsidRPr="00D2444E">
        <w:rPr>
          <w:lang w:val="ru-RU"/>
        </w:rPr>
        <w:t xml:space="preserve">до </w:t>
      </w:r>
      <w:r w:rsidR="001C6094" w:rsidRPr="00D2444E">
        <w:rPr>
          <w:lang w:val="ru-RU"/>
        </w:rPr>
        <w:t xml:space="preserve">49 </w:t>
      </w:r>
      <w:r w:rsidRPr="00D2444E">
        <w:rPr>
          <w:lang w:val="ru-RU"/>
        </w:rPr>
        <w:t>процентов в области радиовещания на условиях взаимности, строительство над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жной магистральной сети электросвязи, обеспечивающей национальный охват</w:t>
      </w:r>
      <w:r w:rsidR="00803251" w:rsidRPr="00D2444E">
        <w:rPr>
          <w:lang w:val="ru-RU"/>
        </w:rPr>
        <w:t>, а</w:t>
      </w:r>
      <w:proofErr w:type="gramEnd"/>
      <w:r w:rsidR="00803251" w:rsidRPr="00D2444E">
        <w:rPr>
          <w:lang w:val="ru-RU"/>
        </w:rPr>
        <w:t xml:space="preserve"> </w:t>
      </w:r>
      <w:proofErr w:type="gramStart"/>
      <w:r w:rsidR="00803251" w:rsidRPr="00D2444E">
        <w:rPr>
          <w:lang w:val="ru-RU"/>
        </w:rPr>
        <w:t>также развертывание совместн</w:t>
      </w:r>
      <w:r w:rsidR="00D2444E" w:rsidRPr="00D2444E">
        <w:rPr>
          <w:lang w:val="ru-RU"/>
        </w:rPr>
        <w:t>ой</w:t>
      </w:r>
      <w:r w:rsidR="00803251" w:rsidRPr="00D2444E">
        <w:rPr>
          <w:lang w:val="ru-RU"/>
        </w:rPr>
        <w:t xml:space="preserve"> сет</w:t>
      </w:r>
      <w:r w:rsidR="00D2444E" w:rsidRPr="00D2444E">
        <w:rPr>
          <w:lang w:val="ru-RU"/>
        </w:rPr>
        <w:t>и</w:t>
      </w:r>
      <w:r w:rsidR="00803251" w:rsidRPr="00D2444E">
        <w:rPr>
          <w:lang w:val="ru-RU"/>
        </w:rPr>
        <w:t xml:space="preserve"> электросвязи общего пользования,</w:t>
      </w:r>
      <w:r w:rsidRPr="00D2444E">
        <w:rPr>
          <w:lang w:val="ru-RU"/>
        </w:rPr>
        <w:t xml:space="preserve"> позволяющ</w:t>
      </w:r>
      <w:r w:rsidR="00D2444E" w:rsidRPr="00D2444E">
        <w:rPr>
          <w:lang w:val="ru-RU"/>
        </w:rPr>
        <w:t>ей</w:t>
      </w:r>
      <w:r w:rsidRPr="00D2444E">
        <w:rPr>
          <w:lang w:val="ru-RU"/>
        </w:rPr>
        <w:t xml:space="preserve"> вести конкурентную борьбу на равных условиях в интересах устранения накопленной невыполненной работы</w:t>
      </w:r>
      <w:r w:rsidR="00393989" w:rsidRPr="00D2444E">
        <w:rPr>
          <w:lang w:val="ru-RU"/>
        </w:rPr>
        <w:t xml:space="preserve">, достижения экономического прогресса и обеспечения того, чтобы население Мексики получало более качественные услуги по более </w:t>
      </w:r>
      <w:r w:rsidR="00D9296A" w:rsidRPr="00D2444E">
        <w:rPr>
          <w:lang w:val="ru-RU"/>
        </w:rPr>
        <w:t xml:space="preserve">низким ценам, в соответствии с </w:t>
      </w:r>
      <w:r w:rsidR="00393989" w:rsidRPr="00D2444E">
        <w:rPr>
          <w:lang w:val="ru-RU"/>
        </w:rPr>
        <w:t>признанием важности конкурен</w:t>
      </w:r>
      <w:r w:rsidR="00D9296A" w:rsidRPr="00D2444E">
        <w:rPr>
          <w:lang w:val="ru-RU"/>
        </w:rPr>
        <w:t>ции</w:t>
      </w:r>
      <w:r w:rsidR="00393989" w:rsidRPr="00D2444E">
        <w:rPr>
          <w:lang w:val="ru-RU"/>
        </w:rPr>
        <w:t xml:space="preserve"> для </w:t>
      </w:r>
      <w:r w:rsidR="00D9296A" w:rsidRPr="00D2444E">
        <w:rPr>
          <w:lang w:val="ru-RU"/>
        </w:rPr>
        <w:t>содействия инвестициям</w:t>
      </w:r>
      <w:r w:rsidR="00393989" w:rsidRPr="00D2444E">
        <w:rPr>
          <w:lang w:val="ru-RU"/>
        </w:rPr>
        <w:t>, котор</w:t>
      </w:r>
      <w:r w:rsidR="00365423" w:rsidRPr="00D2444E">
        <w:rPr>
          <w:lang w:val="ru-RU"/>
        </w:rPr>
        <w:t>ую</w:t>
      </w:r>
      <w:r w:rsidR="00393989" w:rsidRPr="00D2444E">
        <w:rPr>
          <w:lang w:val="ru-RU"/>
        </w:rPr>
        <w:t xml:space="preserve"> отмечала </w:t>
      </w:r>
      <w:r w:rsidR="00393989" w:rsidRPr="00D2444E">
        <w:rPr>
          <w:rFonts w:asciiTheme="minorHAnsi" w:hAnsiTheme="minorHAnsi" w:cs="Segoe UI"/>
          <w:color w:val="000000"/>
          <w:lang w:val="ru-RU"/>
        </w:rPr>
        <w:t>Комиссия по широкополосной связи в интересах цифрового развития</w:t>
      </w:r>
      <w:r w:rsidR="001C6094" w:rsidRPr="00D2444E">
        <w:rPr>
          <w:lang w:val="ru-RU"/>
        </w:rPr>
        <w:t>.</w:t>
      </w:r>
      <w:proofErr w:type="gramEnd"/>
    </w:p>
    <w:p w:rsidR="001C6094" w:rsidRPr="00D2444E" w:rsidRDefault="009667A3" w:rsidP="00C02872">
      <w:pPr>
        <w:pStyle w:val="Headingb"/>
        <w:rPr>
          <w:rFonts w:cstheme="minorHAnsi"/>
          <w:lang w:val="ru-RU"/>
        </w:rPr>
      </w:pPr>
      <w:r w:rsidRPr="00D2444E">
        <w:rPr>
          <w:lang w:val="ru-RU"/>
        </w:rPr>
        <w:t>Модель с участием многих заинтересованных сторон</w:t>
      </w:r>
    </w:p>
    <w:p w:rsidR="001C6094" w:rsidRPr="00D2444E" w:rsidRDefault="00C45672" w:rsidP="00C02872">
      <w:pPr>
        <w:rPr>
          <w:lang w:val="ru-RU"/>
        </w:rPr>
      </w:pPr>
      <w:proofErr w:type="gramStart"/>
      <w:r w:rsidRPr="00D2444E">
        <w:rPr>
          <w:lang w:val="ru-RU"/>
        </w:rPr>
        <w:t>Администрация Мексики вновь подтверждает сво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 xml:space="preserve"> признание модели с участием многих заинтересованных сторон в качестве глобальной модели управления использованием интернета, </w:t>
      </w:r>
      <w:r w:rsidR="00AC1FB1" w:rsidRPr="00D2444E">
        <w:rPr>
          <w:lang w:val="ru-RU"/>
        </w:rPr>
        <w:t xml:space="preserve">которая </w:t>
      </w:r>
      <w:r w:rsidRPr="00D2444E">
        <w:rPr>
          <w:lang w:val="ru-RU"/>
        </w:rPr>
        <w:t>определ</w:t>
      </w:r>
      <w:r w:rsidR="00AC1FB1" w:rsidRPr="00D2444E">
        <w:rPr>
          <w:lang w:val="ru-RU"/>
        </w:rPr>
        <w:t>ена</w:t>
      </w:r>
      <w:r w:rsidRPr="00D2444E">
        <w:rPr>
          <w:lang w:val="ru-RU"/>
        </w:rPr>
        <w:t xml:space="preserve"> в п.</w:t>
      </w:r>
      <w:r w:rsidR="001C6094" w:rsidRPr="00D2444E">
        <w:rPr>
          <w:lang w:val="ru-RU"/>
        </w:rPr>
        <w:t xml:space="preserve"> 34 </w:t>
      </w:r>
      <w:r w:rsidRPr="00D2444E">
        <w:rPr>
          <w:lang w:val="ru-RU"/>
        </w:rPr>
        <w:t>Тунисской программы как</w:t>
      </w:r>
      <w:r w:rsidR="001C6094" w:rsidRPr="00D2444E">
        <w:rPr>
          <w:lang w:val="ru-RU"/>
        </w:rPr>
        <w:t xml:space="preserve"> </w:t>
      </w:r>
      <w:r w:rsidR="00EF2F64" w:rsidRPr="00D2444E">
        <w:rPr>
          <w:i/>
          <w:iCs/>
          <w:lang w:val="ru-RU"/>
        </w:rPr>
        <w:t>разработк</w:t>
      </w:r>
      <w:r w:rsidR="00AC1FB1" w:rsidRPr="00D2444E">
        <w:rPr>
          <w:i/>
          <w:iCs/>
          <w:lang w:val="ru-RU"/>
        </w:rPr>
        <w:t>а</w:t>
      </w:r>
      <w:r w:rsidR="00EF2F64" w:rsidRPr="00D2444E">
        <w:rPr>
          <w:i/>
          <w:iCs/>
          <w:lang w:val="ru-RU"/>
        </w:rPr>
        <w:t xml:space="preserve"> и применение правительствами, частным сектором и гражданским обществом в рамках исполнения ими своих соответствующих ролей общих принципов, норм, правил, процедур принятия решений и программ, которые формируют условия для развития и использования </w:t>
      </w:r>
      <w:r w:rsidR="00D9296A" w:rsidRPr="00D2444E">
        <w:rPr>
          <w:i/>
          <w:iCs/>
          <w:lang w:val="ru-RU"/>
        </w:rPr>
        <w:t>интернета</w:t>
      </w:r>
      <w:r w:rsidR="001C6094" w:rsidRPr="00D2444E">
        <w:rPr>
          <w:lang w:val="ru-RU"/>
        </w:rPr>
        <w:t>.</w:t>
      </w:r>
      <w:proofErr w:type="gramEnd"/>
    </w:p>
    <w:p w:rsidR="001C6094" w:rsidRPr="00D2444E" w:rsidRDefault="00916D2F" w:rsidP="00D9296A">
      <w:pPr>
        <w:rPr>
          <w:lang w:val="ru-RU"/>
        </w:rPr>
      </w:pPr>
      <w:r w:rsidRPr="00D2444E">
        <w:rPr>
          <w:lang w:val="ru-RU"/>
        </w:rPr>
        <w:t xml:space="preserve">В этой связи вполне </w:t>
      </w:r>
      <w:r w:rsidR="00D9296A" w:rsidRPr="00D2444E">
        <w:rPr>
          <w:lang w:val="ru-RU"/>
        </w:rPr>
        <w:t>правомерна</w:t>
      </w:r>
      <w:r w:rsidRPr="00D2444E">
        <w:rPr>
          <w:lang w:val="ru-RU"/>
        </w:rPr>
        <w:t xml:space="preserve"> </w:t>
      </w:r>
      <w:r w:rsidR="00D9296A" w:rsidRPr="00D2444E">
        <w:rPr>
          <w:lang w:val="ru-RU"/>
        </w:rPr>
        <w:t xml:space="preserve">реализация </w:t>
      </w:r>
      <w:r w:rsidRPr="00D2444E">
        <w:rPr>
          <w:lang w:val="ru-RU"/>
        </w:rPr>
        <w:t>модели с участием многих заинтересованных сторон</w:t>
      </w:r>
      <w:r w:rsidR="00D9296A" w:rsidRPr="00D2444E">
        <w:rPr>
          <w:lang w:val="ru-RU"/>
        </w:rPr>
        <w:t>, различающейся</w:t>
      </w:r>
      <w:r w:rsidRPr="00D2444E">
        <w:rPr>
          <w:lang w:val="ru-RU"/>
        </w:rPr>
        <w:t xml:space="preserve"> в </w:t>
      </w:r>
      <w:r w:rsidR="00046DB4" w:rsidRPr="00D2444E">
        <w:rPr>
          <w:lang w:val="ru-RU"/>
        </w:rPr>
        <w:t xml:space="preserve">зависимости от соответствующих </w:t>
      </w:r>
      <w:r w:rsidRPr="00D2444E">
        <w:rPr>
          <w:lang w:val="ru-RU"/>
        </w:rPr>
        <w:t>организаций и стран, а также от других переменных факторов, связанных с конкретными проблемами в каждом конкретном случае</w:t>
      </w:r>
      <w:r w:rsidR="001C6094" w:rsidRPr="00D2444E">
        <w:rPr>
          <w:lang w:val="ru-RU"/>
        </w:rPr>
        <w:t>.</w:t>
      </w:r>
      <w:r w:rsidRPr="00D2444E">
        <w:rPr>
          <w:lang w:val="ru-RU"/>
        </w:rPr>
        <w:t xml:space="preserve"> Вместе с тем</w:t>
      </w:r>
      <w:r w:rsidR="001C6094" w:rsidRPr="00D2444E">
        <w:rPr>
          <w:lang w:val="ru-RU"/>
        </w:rPr>
        <w:t xml:space="preserve"> </w:t>
      </w:r>
      <w:r w:rsidRPr="00D2444E">
        <w:rPr>
          <w:lang w:val="ru-RU"/>
        </w:rPr>
        <w:t>эта модель должна допускать полноценное участие со стороны правительств, частного сектора, гражданского общества и международных организаций, в соответствии с положениями п.</w:t>
      </w:r>
      <w:r w:rsidR="001C6094" w:rsidRPr="00D2444E">
        <w:rPr>
          <w:lang w:val="ru-RU"/>
        </w:rPr>
        <w:t xml:space="preserve"> 29 </w:t>
      </w:r>
      <w:r w:rsidRPr="00D2444E">
        <w:rPr>
          <w:lang w:val="ru-RU"/>
        </w:rPr>
        <w:t>Тунисской программы</w:t>
      </w:r>
      <w:r w:rsidR="001C6094" w:rsidRPr="00D2444E">
        <w:rPr>
          <w:lang w:val="ru-RU"/>
        </w:rPr>
        <w:t>.</w:t>
      </w:r>
    </w:p>
    <w:p w:rsidR="001C6094" w:rsidRPr="00D2444E" w:rsidRDefault="004A3EBF" w:rsidP="00C02872">
      <w:pPr>
        <w:rPr>
          <w:lang w:val="ru-RU"/>
        </w:rPr>
      </w:pPr>
      <w:r w:rsidRPr="00D2444E">
        <w:rPr>
          <w:lang w:val="ru-RU"/>
        </w:rPr>
        <w:t xml:space="preserve">Принимая во </w:t>
      </w:r>
      <w:proofErr w:type="gramStart"/>
      <w:r w:rsidRPr="00D2444E">
        <w:rPr>
          <w:lang w:val="ru-RU"/>
        </w:rPr>
        <w:t>внимание</w:t>
      </w:r>
      <w:proofErr w:type="gramEnd"/>
      <w:r w:rsidRPr="00D2444E">
        <w:rPr>
          <w:lang w:val="ru-RU"/>
        </w:rPr>
        <w:t xml:space="preserve"> изложенное выше</w:t>
      </w:r>
      <w:r w:rsidR="001C6094" w:rsidRPr="00D2444E">
        <w:rPr>
          <w:lang w:val="ru-RU"/>
        </w:rPr>
        <w:t>,</w:t>
      </w:r>
      <w:r w:rsidRPr="00D2444E">
        <w:rPr>
          <w:lang w:val="ru-RU"/>
        </w:rPr>
        <w:t xml:space="preserve"> мы считаем необходимым укрепить соответствующие организации посредством непрерывного повышения мер ответственности и прозрачности, которые преобразуются в модель, пользующуюся доверием в рамках международного сообщества, с равноправным участием всех заинтересованных сторон, главным образом правительств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>для обеспечения непрерывного управления использованием важнейших ресурсов интернета</w:t>
      </w:r>
      <w:r w:rsidR="001C6094" w:rsidRPr="00D2444E">
        <w:rPr>
          <w:lang w:val="ru-RU"/>
        </w:rPr>
        <w:t>,</w:t>
      </w:r>
      <w:r w:rsidRPr="00D2444E">
        <w:rPr>
          <w:lang w:val="ru-RU"/>
        </w:rPr>
        <w:t xml:space="preserve"> не теряя в то же время из виду тот факт, что концепция управления использованием интернета относится не только к инфраструктуре, но и к таким правовым, экономическим, социально-культурным вопросам и проблемам развития, которые, как правило, рассматриваются на Форуме по вопросам управления использованием интернета</w:t>
      </w:r>
      <w:r w:rsidR="001C6094" w:rsidRPr="00D2444E">
        <w:rPr>
          <w:lang w:val="ru-RU"/>
        </w:rPr>
        <w:t>.</w:t>
      </w:r>
    </w:p>
    <w:p w:rsidR="001C6094" w:rsidRPr="00D2444E" w:rsidRDefault="009667A3" w:rsidP="00C02872">
      <w:pPr>
        <w:pStyle w:val="Headingb"/>
        <w:rPr>
          <w:rFonts w:cstheme="minorHAnsi"/>
          <w:lang w:val="ru-RU"/>
        </w:rPr>
      </w:pPr>
      <w:r w:rsidRPr="00D2444E">
        <w:rPr>
          <w:lang w:val="ru-RU"/>
        </w:rPr>
        <w:lastRenderedPageBreak/>
        <w:t>Сети на основе протокола Интернет (IP) и управление ресурсами интернета</w:t>
      </w:r>
    </w:p>
    <w:p w:rsidR="001C6094" w:rsidRPr="00D2444E" w:rsidRDefault="00AF2179" w:rsidP="00D9296A">
      <w:pPr>
        <w:rPr>
          <w:lang w:val="ru-RU"/>
        </w:rPr>
      </w:pPr>
      <w:proofErr w:type="gramStart"/>
      <w:r w:rsidRPr="00D2444E">
        <w:rPr>
          <w:lang w:val="ru-RU"/>
        </w:rPr>
        <w:t>Сети фиксированной и подвижной широкополосной связи представляют собой важнейшую инфраструктуру для расширения глобальной экономики и поэтому должны использоваться оптимальным образом, особенно когда речь идет о таких ограниченных ресурсах, как радиочастотный спектр, геостационарная орбита и спутниковые орбиты, что лишь ещ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 xml:space="preserve"> более подч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 xml:space="preserve">ркивает важность </w:t>
      </w:r>
      <w:r w:rsidR="00D9296A" w:rsidRPr="00D2444E">
        <w:rPr>
          <w:lang w:val="ru-RU"/>
        </w:rPr>
        <w:t>дальнейшего согласования</w:t>
      </w:r>
      <w:r w:rsidRPr="00D2444E">
        <w:rPr>
          <w:lang w:val="ru-RU"/>
        </w:rPr>
        <w:t xml:space="preserve"> полос радиочастот для достижения более высокого уровня </w:t>
      </w:r>
      <w:r w:rsidR="00D9296A" w:rsidRPr="00D2444E">
        <w:rPr>
          <w:lang w:val="ru-RU"/>
        </w:rPr>
        <w:t xml:space="preserve">достигаемой за счет масштаба </w:t>
      </w:r>
      <w:r w:rsidRPr="00D2444E">
        <w:rPr>
          <w:lang w:val="ru-RU"/>
        </w:rPr>
        <w:t>экономии и обеспечения справедливого доступа</w:t>
      </w:r>
      <w:proofErr w:type="gramEnd"/>
      <w:r w:rsidRPr="00D2444E">
        <w:rPr>
          <w:lang w:val="ru-RU"/>
        </w:rPr>
        <w:t xml:space="preserve"> к геостационарной орбите, в соответствии с положениями Статьи</w:t>
      </w:r>
      <w:r w:rsidR="001C6094" w:rsidRPr="00D2444E">
        <w:rPr>
          <w:lang w:val="ru-RU"/>
        </w:rPr>
        <w:t xml:space="preserve"> 44 </w:t>
      </w:r>
      <w:r w:rsidRPr="00D2444E">
        <w:rPr>
          <w:lang w:val="ru-RU"/>
        </w:rPr>
        <w:t>Устава МСЭ</w:t>
      </w:r>
      <w:r w:rsidR="001C6094" w:rsidRPr="00D2444E">
        <w:rPr>
          <w:lang w:val="ru-RU"/>
        </w:rPr>
        <w:t>.</w:t>
      </w:r>
    </w:p>
    <w:p w:rsidR="001C6094" w:rsidRPr="00D2444E" w:rsidRDefault="00AF2179" w:rsidP="00C02872">
      <w:pPr>
        <w:rPr>
          <w:lang w:val="ru-RU"/>
        </w:rPr>
      </w:pPr>
      <w:r w:rsidRPr="00D2444E">
        <w:rPr>
          <w:lang w:val="ru-RU"/>
        </w:rPr>
        <w:t xml:space="preserve">Мы также вновь подтверждаем необходимость </w:t>
      </w:r>
      <w:r w:rsidR="00191CD8" w:rsidRPr="00D2444E">
        <w:rPr>
          <w:lang w:val="ru-RU"/>
        </w:rPr>
        <w:t>и далее прилагать все</w:t>
      </w:r>
      <w:r w:rsidRPr="00D2444E">
        <w:rPr>
          <w:lang w:val="ru-RU"/>
        </w:rPr>
        <w:t xml:space="preserve"> усили</w:t>
      </w:r>
      <w:r w:rsidR="00191CD8" w:rsidRPr="00D2444E">
        <w:rPr>
          <w:lang w:val="ru-RU"/>
        </w:rPr>
        <w:t>я</w:t>
      </w:r>
      <w:r w:rsidRPr="00D2444E">
        <w:rPr>
          <w:lang w:val="ru-RU"/>
        </w:rPr>
        <w:t xml:space="preserve"> для содействия переходу от версии</w:t>
      </w:r>
      <w:r w:rsidR="001C6094" w:rsidRPr="00D2444E">
        <w:rPr>
          <w:lang w:val="ru-RU"/>
        </w:rPr>
        <w:t xml:space="preserve"> 4 </w:t>
      </w:r>
      <w:r w:rsidR="00B1469F" w:rsidRPr="00D2444E">
        <w:rPr>
          <w:lang w:val="ru-RU"/>
        </w:rPr>
        <w:t>п</w:t>
      </w:r>
      <w:r w:rsidRPr="00D2444E">
        <w:rPr>
          <w:lang w:val="ru-RU"/>
        </w:rPr>
        <w:t>ротокола Интернет</w:t>
      </w:r>
      <w:r w:rsidR="001C6094" w:rsidRPr="00D2444E">
        <w:rPr>
          <w:lang w:val="ru-RU"/>
        </w:rPr>
        <w:t xml:space="preserve"> (IPv4)</w:t>
      </w:r>
      <w:r w:rsidR="00B1469F" w:rsidRPr="00D2444E">
        <w:rPr>
          <w:lang w:val="ru-RU"/>
        </w:rPr>
        <w:t xml:space="preserve"> к версии</w:t>
      </w:r>
      <w:r w:rsidR="001C6094" w:rsidRPr="00D2444E">
        <w:rPr>
          <w:lang w:val="ru-RU"/>
        </w:rPr>
        <w:t xml:space="preserve"> 6 (IPv6).</w:t>
      </w:r>
    </w:p>
    <w:p w:rsidR="001C6094" w:rsidRPr="00D2444E" w:rsidRDefault="009667A3" w:rsidP="00C02872">
      <w:pPr>
        <w:pStyle w:val="Headingb"/>
        <w:rPr>
          <w:rFonts w:cstheme="minorHAnsi"/>
          <w:lang w:val="ru-RU"/>
        </w:rPr>
      </w:pPr>
      <w:r w:rsidRPr="00D2444E">
        <w:rPr>
          <w:lang w:val="ru-RU"/>
        </w:rPr>
        <w:t>Вопросы международной государственной политики, касающиеся интернета, и управление ресурсами интернета</w:t>
      </w:r>
    </w:p>
    <w:p w:rsidR="001C6094" w:rsidRPr="00D2444E" w:rsidRDefault="00256E1A" w:rsidP="00046DB4">
      <w:pPr>
        <w:rPr>
          <w:lang w:val="ru-RU"/>
        </w:rPr>
      </w:pPr>
      <w:r w:rsidRPr="00D2444E">
        <w:rPr>
          <w:lang w:val="ru-RU"/>
        </w:rPr>
        <w:t>Общеизвестно, что из</w:t>
      </w:r>
      <w:r w:rsidR="001C6094" w:rsidRPr="00D2444E">
        <w:rPr>
          <w:lang w:val="ru-RU"/>
        </w:rPr>
        <w:t xml:space="preserve"> 22 </w:t>
      </w:r>
      <w:r w:rsidRPr="00D2444E">
        <w:rPr>
          <w:lang w:val="ru-RU"/>
        </w:rPr>
        <w:t>действующих наименований доменов верхнего уровня общего назначения</w:t>
      </w:r>
      <w:r w:rsidR="001C6094" w:rsidRPr="00D2444E">
        <w:rPr>
          <w:lang w:val="ru-RU"/>
        </w:rPr>
        <w:t xml:space="preserve"> (gTLD) 15</w:t>
      </w:r>
      <w:r w:rsidRPr="00D2444E">
        <w:rPr>
          <w:lang w:val="ru-RU"/>
        </w:rPr>
        <w:t xml:space="preserve"> наименований управляются объединениями, расположенными в Северной Америке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>пять – объединениями, расположенными в Европе</w:t>
      </w:r>
      <w:r w:rsidR="00365423" w:rsidRPr="00D2444E">
        <w:rPr>
          <w:lang w:val="ru-RU"/>
        </w:rPr>
        <w:t>,</w:t>
      </w:r>
      <w:r w:rsidRPr="00D2444E">
        <w:rPr>
          <w:lang w:val="ru-RU"/>
        </w:rPr>
        <w:t xml:space="preserve"> и одно – объединением, расположенным в Азиатско-Тихоокеанском регионе</w:t>
      </w:r>
      <w:r w:rsidR="001C6094" w:rsidRPr="00D2444E">
        <w:rPr>
          <w:lang w:val="ru-RU"/>
        </w:rPr>
        <w:t>.</w:t>
      </w:r>
      <w:r w:rsidRPr="00D2444E">
        <w:rPr>
          <w:lang w:val="ru-RU"/>
        </w:rPr>
        <w:t xml:space="preserve"> </w:t>
      </w:r>
      <w:proofErr w:type="gramStart"/>
      <w:r w:rsidRPr="00D2444E">
        <w:rPr>
          <w:lang w:val="ru-RU"/>
        </w:rPr>
        <w:t>В связи с отсутствием таких объединений в Африке, Латинской Америке и Карибском бассейне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>начало осуществления программы новых</w:t>
      </w:r>
      <w:r w:rsidR="001C6094" w:rsidRPr="00D2444E">
        <w:rPr>
          <w:lang w:val="ru-RU"/>
        </w:rPr>
        <w:t xml:space="preserve"> gTLDs</w:t>
      </w:r>
      <w:r w:rsidRPr="00D2444E">
        <w:rPr>
          <w:lang w:val="ru-RU"/>
        </w:rPr>
        <w:t xml:space="preserve"> </w:t>
      </w:r>
      <w:r w:rsidRPr="00D2444E">
        <w:rPr>
          <w:rFonts w:asciiTheme="minorHAnsi" w:hAnsiTheme="minorHAnsi" w:cs="Segoe UI"/>
          <w:color w:val="000000"/>
          <w:lang w:val="ru-RU"/>
        </w:rPr>
        <w:t>Корпорацией Интернет по присваиванию наименований и номеров</w:t>
      </w:r>
      <w:r w:rsidR="001C6094" w:rsidRPr="00D2444E">
        <w:rPr>
          <w:lang w:val="ru-RU"/>
        </w:rPr>
        <w:t xml:space="preserve"> (ICANN) </w:t>
      </w:r>
      <w:r w:rsidR="009D19D8" w:rsidRPr="00D2444E">
        <w:rPr>
          <w:lang w:val="ru-RU"/>
        </w:rPr>
        <w:t>обеспечивает</w:t>
      </w:r>
      <w:r w:rsidR="007A068A" w:rsidRPr="00D2444E">
        <w:rPr>
          <w:lang w:val="ru-RU"/>
        </w:rPr>
        <w:t xml:space="preserve"> возможность для того, чтобы сбалансировать участие этих регионов, в которых до настоящего времени отсутствуют объединения, эксплуатирующие</w:t>
      </w:r>
      <w:r w:rsidR="001C6094" w:rsidRPr="00D2444E">
        <w:rPr>
          <w:lang w:val="ru-RU"/>
        </w:rPr>
        <w:t xml:space="preserve"> gTLD</w:t>
      </w:r>
      <w:r w:rsidR="007A068A" w:rsidRPr="00D2444E">
        <w:rPr>
          <w:lang w:val="ru-RU"/>
        </w:rPr>
        <w:t>,</w:t>
      </w:r>
      <w:r w:rsidR="001C6094" w:rsidRPr="00D2444E">
        <w:rPr>
          <w:lang w:val="ru-RU"/>
        </w:rPr>
        <w:t xml:space="preserve"> </w:t>
      </w:r>
      <w:r w:rsidR="007A068A" w:rsidRPr="00D2444E">
        <w:rPr>
          <w:lang w:val="ru-RU"/>
        </w:rPr>
        <w:t>и способствовать более эффективному развитию интернета во вс</w:t>
      </w:r>
      <w:r w:rsidR="00D9296A" w:rsidRPr="00D2444E">
        <w:rPr>
          <w:lang w:val="ru-RU"/>
        </w:rPr>
        <w:t>е</w:t>
      </w:r>
      <w:r w:rsidR="007A068A" w:rsidRPr="00D2444E">
        <w:rPr>
          <w:lang w:val="ru-RU"/>
        </w:rPr>
        <w:t>м мире</w:t>
      </w:r>
      <w:r w:rsidR="001C6094" w:rsidRPr="00D2444E">
        <w:rPr>
          <w:lang w:val="ru-RU"/>
        </w:rPr>
        <w:t>,</w:t>
      </w:r>
      <w:r w:rsidR="007A068A" w:rsidRPr="00D2444E">
        <w:rPr>
          <w:lang w:val="ru-RU"/>
        </w:rPr>
        <w:t xml:space="preserve"> уделяя в то же время внимание рискам</w:t>
      </w:r>
      <w:proofErr w:type="gramEnd"/>
      <w:r w:rsidR="007A068A" w:rsidRPr="00D2444E">
        <w:rPr>
          <w:lang w:val="ru-RU"/>
        </w:rPr>
        <w:t xml:space="preserve">, </w:t>
      </w:r>
      <w:proofErr w:type="gramStart"/>
      <w:r w:rsidR="007A068A" w:rsidRPr="00D2444E">
        <w:rPr>
          <w:lang w:val="ru-RU"/>
        </w:rPr>
        <w:t xml:space="preserve">на которые указывает Генеральный </w:t>
      </w:r>
      <w:r w:rsidR="00365423" w:rsidRPr="00D2444E">
        <w:rPr>
          <w:lang w:val="ru-RU"/>
        </w:rPr>
        <w:t>секретарь в сво</w:t>
      </w:r>
      <w:r w:rsidR="00D9296A" w:rsidRPr="00D2444E">
        <w:rPr>
          <w:lang w:val="ru-RU"/>
        </w:rPr>
        <w:t>е</w:t>
      </w:r>
      <w:r w:rsidR="00365423" w:rsidRPr="00D2444E">
        <w:rPr>
          <w:lang w:val="ru-RU"/>
        </w:rPr>
        <w:t>м отч</w:t>
      </w:r>
      <w:r w:rsidR="00D9296A" w:rsidRPr="00D2444E">
        <w:rPr>
          <w:lang w:val="ru-RU"/>
        </w:rPr>
        <w:t>е</w:t>
      </w:r>
      <w:r w:rsidR="007A068A" w:rsidRPr="00D2444E">
        <w:rPr>
          <w:lang w:val="ru-RU"/>
        </w:rPr>
        <w:t>те, связанн</w:t>
      </w:r>
      <w:r w:rsidR="00046DB4" w:rsidRPr="00D2444E">
        <w:rPr>
          <w:lang w:val="ru-RU"/>
        </w:rPr>
        <w:t>о</w:t>
      </w:r>
      <w:r w:rsidR="007A068A" w:rsidRPr="00D2444E">
        <w:rPr>
          <w:lang w:val="ru-RU"/>
        </w:rPr>
        <w:t>м с вопросами безопасности и стабильности системы наименования доменов</w:t>
      </w:r>
      <w:r w:rsidR="001C6094" w:rsidRPr="00D2444E">
        <w:rPr>
          <w:lang w:val="ru-RU"/>
        </w:rPr>
        <w:t xml:space="preserve">, </w:t>
      </w:r>
      <w:r w:rsidR="007A068A" w:rsidRPr="00D2444E">
        <w:rPr>
          <w:lang w:val="ru-RU"/>
        </w:rPr>
        <w:t>интеллектуальной собственности, защиты прав потребителей, конкуренции на рынке, а также защиты наименований и сокращений межправительственных организаций</w:t>
      </w:r>
      <w:r w:rsidR="001C6094" w:rsidRPr="00D2444E">
        <w:rPr>
          <w:lang w:val="ru-RU"/>
        </w:rPr>
        <w:t>,</w:t>
      </w:r>
      <w:r w:rsidR="009D19D8" w:rsidRPr="00D2444E">
        <w:rPr>
          <w:lang w:val="ru-RU"/>
        </w:rPr>
        <w:t xml:space="preserve"> которые все служат делу повышения значения работы, проводимой Правительственным консультативным комитетом</w:t>
      </w:r>
      <w:r w:rsidR="00365423" w:rsidRPr="00D2444E">
        <w:rPr>
          <w:lang w:val="ru-RU"/>
        </w:rPr>
        <w:t xml:space="preserve"> (ПКК)</w:t>
      </w:r>
      <w:r w:rsidR="001C6094" w:rsidRPr="00D2444E">
        <w:rPr>
          <w:lang w:val="ru-RU"/>
        </w:rPr>
        <w:t xml:space="preserve"> ICANN.</w:t>
      </w:r>
      <w:proofErr w:type="gramEnd"/>
    </w:p>
    <w:p w:rsidR="001C6094" w:rsidRPr="00D2444E" w:rsidRDefault="004319AA" w:rsidP="00C02872">
      <w:pPr>
        <w:rPr>
          <w:lang w:val="ru-RU"/>
        </w:rPr>
      </w:pPr>
      <w:r w:rsidRPr="00D2444E">
        <w:rPr>
          <w:lang w:val="ru-RU"/>
        </w:rPr>
        <w:t xml:space="preserve">Что касается </w:t>
      </w:r>
      <w:r w:rsidRPr="00D2444E">
        <w:rPr>
          <w:rFonts w:asciiTheme="minorHAnsi" w:hAnsiTheme="minorHAnsi" w:cs="Segoe UI"/>
          <w:color w:val="000000"/>
          <w:lang w:val="ru-RU"/>
        </w:rPr>
        <w:t>наименовани</w:t>
      </w:r>
      <w:r w:rsidR="0063009A" w:rsidRPr="00D2444E">
        <w:rPr>
          <w:rFonts w:asciiTheme="minorHAnsi" w:hAnsiTheme="minorHAnsi" w:cs="Segoe UI"/>
          <w:color w:val="000000"/>
          <w:lang w:val="ru-RU"/>
        </w:rPr>
        <w:t>й</w:t>
      </w:r>
      <w:r w:rsidRPr="00D2444E">
        <w:rPr>
          <w:rFonts w:asciiTheme="minorHAnsi" w:hAnsiTheme="minorHAnsi" w:cs="Segoe UI"/>
          <w:color w:val="000000"/>
          <w:lang w:val="ru-RU"/>
        </w:rPr>
        <w:t xml:space="preserve"> доменов верхнего уровня, имеющих код страны</w:t>
      </w:r>
      <w:r w:rsidR="001C6094" w:rsidRPr="00D2444E">
        <w:rPr>
          <w:lang w:val="ru-RU"/>
        </w:rPr>
        <w:t xml:space="preserve"> (ccTLD)</w:t>
      </w:r>
      <w:r w:rsidRPr="00D2444E">
        <w:rPr>
          <w:lang w:val="ru-RU"/>
        </w:rPr>
        <w:t>,</w:t>
      </w:r>
      <w:r w:rsidR="001C6094" w:rsidRPr="00D2444E">
        <w:rPr>
          <w:lang w:val="ru-RU"/>
        </w:rPr>
        <w:t xml:space="preserve"> </w:t>
      </w:r>
      <w:r w:rsidRPr="00D2444E">
        <w:rPr>
          <w:lang w:val="ru-RU"/>
        </w:rPr>
        <w:t>то мы вновь подтвер</w:t>
      </w:r>
      <w:r w:rsidR="00365423" w:rsidRPr="00D2444E">
        <w:rPr>
          <w:lang w:val="ru-RU"/>
        </w:rPr>
        <w:t>ж</w:t>
      </w:r>
      <w:r w:rsidRPr="00D2444E">
        <w:rPr>
          <w:lang w:val="ru-RU"/>
        </w:rPr>
        <w:t xml:space="preserve">даем </w:t>
      </w:r>
      <w:r w:rsidR="008675CF" w:rsidRPr="00D2444E">
        <w:rPr>
          <w:lang w:val="ru-RU"/>
        </w:rPr>
        <w:t>положения, зафиксированные</w:t>
      </w:r>
      <w:r w:rsidRPr="00D2444E">
        <w:rPr>
          <w:lang w:val="ru-RU"/>
        </w:rPr>
        <w:t xml:space="preserve"> в п.</w:t>
      </w:r>
      <w:r w:rsidR="001C6094" w:rsidRPr="00D2444E">
        <w:rPr>
          <w:lang w:val="ru-RU"/>
        </w:rPr>
        <w:t xml:space="preserve"> 63 </w:t>
      </w:r>
      <w:r w:rsidRPr="00D2444E">
        <w:rPr>
          <w:lang w:val="ru-RU"/>
        </w:rPr>
        <w:t>Тунисской программы, а именно, что странам не следует вмешиваться в принятие решений, касающихся ccTLD какой-либо другой страны</w:t>
      </w:r>
      <w:r w:rsidR="001C6094" w:rsidRPr="00D2444E">
        <w:rPr>
          <w:lang w:val="ru-RU"/>
        </w:rPr>
        <w:t>.</w:t>
      </w:r>
    </w:p>
    <w:p w:rsidR="001C6094" w:rsidRPr="00D2444E" w:rsidRDefault="00620E6B" w:rsidP="00C02872">
      <w:pPr>
        <w:rPr>
          <w:lang w:val="ru-RU"/>
        </w:rPr>
      </w:pPr>
      <w:r w:rsidRPr="00D2444E">
        <w:rPr>
          <w:lang w:val="ru-RU"/>
        </w:rPr>
        <w:t>Наконец</w:t>
      </w:r>
      <w:r w:rsidR="001C6094" w:rsidRPr="00D2444E">
        <w:rPr>
          <w:lang w:val="ru-RU"/>
        </w:rPr>
        <w:t xml:space="preserve">, </w:t>
      </w:r>
      <w:r w:rsidRPr="00D2444E">
        <w:rPr>
          <w:lang w:val="ru-RU"/>
        </w:rPr>
        <w:t>мы призна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м существенный вклад, который был внес</w:t>
      </w:r>
      <w:r w:rsidR="00D9296A" w:rsidRPr="00D2444E">
        <w:rPr>
          <w:lang w:val="ru-RU"/>
        </w:rPr>
        <w:t>е</w:t>
      </w:r>
      <w:r w:rsidRPr="00D2444E">
        <w:rPr>
          <w:lang w:val="ru-RU"/>
        </w:rPr>
        <w:t>н</w:t>
      </w:r>
      <w:r w:rsidR="00046DB4" w:rsidRPr="00D2444E">
        <w:rPr>
          <w:lang w:val="ru-RU"/>
        </w:rPr>
        <w:t xml:space="preserve"> в решение проблемы многоязычия</w:t>
      </w:r>
      <w:r w:rsidRPr="00D2444E">
        <w:rPr>
          <w:lang w:val="ru-RU"/>
        </w:rPr>
        <w:t xml:space="preserve"> посредством содействия использованию нелатинских символов, особенно в</w:t>
      </w:r>
      <w:r w:rsidR="001C6094" w:rsidRPr="00D2444E">
        <w:rPr>
          <w:lang w:val="ru-RU"/>
        </w:rPr>
        <w:t xml:space="preserve"> ccTLD.</w:t>
      </w:r>
    </w:p>
    <w:p w:rsidR="00C02872" w:rsidRPr="00D2444E" w:rsidRDefault="00C02872" w:rsidP="00C02872">
      <w:pPr>
        <w:spacing w:before="720"/>
        <w:jc w:val="center"/>
        <w:rPr>
          <w:lang w:val="ru-RU"/>
        </w:rPr>
      </w:pPr>
      <w:r w:rsidRPr="00D2444E">
        <w:rPr>
          <w:lang w:val="ru-RU"/>
        </w:rPr>
        <w:t>______________</w:t>
      </w:r>
    </w:p>
    <w:sectPr w:rsidR="00C02872" w:rsidRPr="00D2444E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2B482D" w:rsidRDefault="00C02872" w:rsidP="00D2444E">
    <w:pPr>
      <w:pStyle w:val="Footer"/>
      <w:rPr>
        <w:lang w:val="en-US"/>
      </w:rPr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 w:rsidR="00D2444E">
      <w:rPr>
        <w:lang w:val="en-US"/>
      </w:rPr>
      <w:t>P:\RUS\SG\CONF-SG\WTPF13\000\010REV1R.docx</w:t>
    </w:r>
    <w:r>
      <w:fldChar w:fldCharType="end"/>
    </w:r>
    <w:r w:rsidRPr="003F099E">
      <w:rPr>
        <w:lang w:val="en-US"/>
      </w:rPr>
      <w:t xml:space="preserve"> (</w:t>
    </w:r>
    <w:r w:rsidR="00D2444E" w:rsidRPr="002B482D">
      <w:rPr>
        <w:lang w:val="en-US"/>
      </w:rPr>
      <w:t>344487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482D">
      <w:t>13.05.13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296A">
      <w:t>07.05.13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2B482D" w:rsidRDefault="00D2444E" w:rsidP="00D2444E">
    <w:pPr>
      <w:pStyle w:val="Footer"/>
      <w:rPr>
        <w:lang w:val="en-US"/>
      </w:rPr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P:\RUS\SG\CONF-SG\WTPF13\000\010REV1R.docx</w:t>
    </w:r>
    <w:r>
      <w:fldChar w:fldCharType="end"/>
    </w:r>
    <w:r w:rsidRPr="003F099E">
      <w:rPr>
        <w:lang w:val="en-US"/>
      </w:rPr>
      <w:t xml:space="preserve"> (</w:t>
    </w:r>
    <w:r w:rsidRPr="002B482D">
      <w:rPr>
        <w:lang w:val="en-US"/>
      </w:rPr>
      <w:t>344487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482D">
      <w:t>13.05.13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B482D">
      <w:rPr>
        <w:noProof/>
      </w:rPr>
      <w:t>3</w:t>
    </w:r>
    <w:r>
      <w:rPr>
        <w:noProof/>
      </w:rPr>
      <w:fldChar w:fldCharType="end"/>
    </w:r>
  </w:p>
  <w:p w:rsidR="000E568E" w:rsidRDefault="00A82528" w:rsidP="000525E8">
    <w:pPr>
      <w:pStyle w:val="Header"/>
      <w:spacing w:after="480"/>
    </w:pPr>
    <w:r>
      <w:t>WTPF-13</w:t>
    </w:r>
    <w:r w:rsidR="000E568E">
      <w:t>/</w:t>
    </w:r>
    <w:r w:rsidR="000525E8">
      <w:t>10</w:t>
    </w:r>
    <w:r w:rsidR="00803251">
      <w:t>(</w:t>
    </w:r>
    <w:r w:rsidR="00803251">
      <w:rPr>
        <w:lang w:val="en-US"/>
      </w:rPr>
      <w:t>Rev.1)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46DB4"/>
    <w:rsid w:val="000525E8"/>
    <w:rsid w:val="000569B4"/>
    <w:rsid w:val="00080E82"/>
    <w:rsid w:val="000A65C0"/>
    <w:rsid w:val="000E568E"/>
    <w:rsid w:val="00150E7E"/>
    <w:rsid w:val="0015710D"/>
    <w:rsid w:val="00163A32"/>
    <w:rsid w:val="00191CD8"/>
    <w:rsid w:val="00192B41"/>
    <w:rsid w:val="001976F9"/>
    <w:rsid w:val="001B7B09"/>
    <w:rsid w:val="001C6094"/>
    <w:rsid w:val="001E6719"/>
    <w:rsid w:val="00227FF0"/>
    <w:rsid w:val="00256E1A"/>
    <w:rsid w:val="00291EB6"/>
    <w:rsid w:val="002B482D"/>
    <w:rsid w:val="002D2F57"/>
    <w:rsid w:val="002D48C5"/>
    <w:rsid w:val="00317D7A"/>
    <w:rsid w:val="00365423"/>
    <w:rsid w:val="0039080B"/>
    <w:rsid w:val="00393989"/>
    <w:rsid w:val="00396500"/>
    <w:rsid w:val="003B34B1"/>
    <w:rsid w:val="003E63B7"/>
    <w:rsid w:val="003E7B12"/>
    <w:rsid w:val="003F099E"/>
    <w:rsid w:val="003F235E"/>
    <w:rsid w:val="004023E0"/>
    <w:rsid w:val="00403DD8"/>
    <w:rsid w:val="004319AA"/>
    <w:rsid w:val="0045686C"/>
    <w:rsid w:val="00476DD0"/>
    <w:rsid w:val="004918C4"/>
    <w:rsid w:val="004A3EBF"/>
    <w:rsid w:val="004A45B5"/>
    <w:rsid w:val="004D0129"/>
    <w:rsid w:val="00505E89"/>
    <w:rsid w:val="00581E89"/>
    <w:rsid w:val="005A64D5"/>
    <w:rsid w:val="00601994"/>
    <w:rsid w:val="00606502"/>
    <w:rsid w:val="00620E6B"/>
    <w:rsid w:val="0063009A"/>
    <w:rsid w:val="00697AB9"/>
    <w:rsid w:val="006A7228"/>
    <w:rsid w:val="006E2D42"/>
    <w:rsid w:val="00703676"/>
    <w:rsid w:val="00707304"/>
    <w:rsid w:val="00732269"/>
    <w:rsid w:val="00785ABD"/>
    <w:rsid w:val="007A068A"/>
    <w:rsid w:val="007A2DD4"/>
    <w:rsid w:val="007B525F"/>
    <w:rsid w:val="007C665C"/>
    <w:rsid w:val="007D38B5"/>
    <w:rsid w:val="007F4EA9"/>
    <w:rsid w:val="00803251"/>
    <w:rsid w:val="00806D8F"/>
    <w:rsid w:val="00807255"/>
    <w:rsid w:val="0081023E"/>
    <w:rsid w:val="008173AA"/>
    <w:rsid w:val="00840A14"/>
    <w:rsid w:val="008675CF"/>
    <w:rsid w:val="00875AA4"/>
    <w:rsid w:val="008D2D7B"/>
    <w:rsid w:val="008E0737"/>
    <w:rsid w:val="008F7C2C"/>
    <w:rsid w:val="00916D2F"/>
    <w:rsid w:val="00940E96"/>
    <w:rsid w:val="009667A3"/>
    <w:rsid w:val="009B0BAE"/>
    <w:rsid w:val="009C14F4"/>
    <w:rsid w:val="009D19D8"/>
    <w:rsid w:val="00A71773"/>
    <w:rsid w:val="00A82528"/>
    <w:rsid w:val="00AC1FB1"/>
    <w:rsid w:val="00AE2C85"/>
    <w:rsid w:val="00AE4516"/>
    <w:rsid w:val="00AF2179"/>
    <w:rsid w:val="00B1469F"/>
    <w:rsid w:val="00B63EF2"/>
    <w:rsid w:val="00BC0D39"/>
    <w:rsid w:val="00BC7BC0"/>
    <w:rsid w:val="00BD57B7"/>
    <w:rsid w:val="00BE63E2"/>
    <w:rsid w:val="00C02872"/>
    <w:rsid w:val="00C45672"/>
    <w:rsid w:val="00CB64FA"/>
    <w:rsid w:val="00CF1B02"/>
    <w:rsid w:val="00CF493A"/>
    <w:rsid w:val="00CF629C"/>
    <w:rsid w:val="00D15C80"/>
    <w:rsid w:val="00D2444E"/>
    <w:rsid w:val="00D456C5"/>
    <w:rsid w:val="00D67FAA"/>
    <w:rsid w:val="00D9296A"/>
    <w:rsid w:val="00DA5D4E"/>
    <w:rsid w:val="00DD0038"/>
    <w:rsid w:val="00E176BA"/>
    <w:rsid w:val="00E423EC"/>
    <w:rsid w:val="00ED1B86"/>
    <w:rsid w:val="00EF2F64"/>
    <w:rsid w:val="00F35898"/>
    <w:rsid w:val="00F5225B"/>
    <w:rsid w:val="00FA727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0287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028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0287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0287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028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0287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FE48-E1B9-4BB2-AEBF-E049DD0D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3</TotalTime>
  <Pages>3</Pages>
  <Words>1063</Words>
  <Characters>7918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8964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2013-05-07T13:00:00Z</cp:lastPrinted>
  <dcterms:created xsi:type="dcterms:W3CDTF">2013-05-13T10:51:00Z</dcterms:created>
  <dcterms:modified xsi:type="dcterms:W3CDTF">2013-05-13T13:04:00Z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