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9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A82528" w:rsidRPr="00DC1CE7" w:rsidTr="00E656CA">
        <w:tc>
          <w:tcPr>
            <w:tcW w:w="9855" w:type="dxa"/>
            <w:gridSpan w:val="2"/>
            <w:hideMark/>
          </w:tcPr>
          <w:p w:rsidR="00A82528" w:rsidRPr="00DC1CE7" w:rsidRDefault="00A82528" w:rsidP="00E656CA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DC1CE7">
              <w:rPr>
                <w:noProof/>
                <w:lang w:val="en-US" w:eastAsia="zh-CN"/>
              </w:rPr>
              <w:drawing>
                <wp:inline distT="0" distB="0" distL="0" distR="0" wp14:anchorId="2A83AA2B" wp14:editId="18240BBD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528" w:rsidRPr="00DC1CE7" w:rsidTr="00E656CA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2528" w:rsidRPr="00DC1CE7" w:rsidRDefault="00D15C80" w:rsidP="00E656CA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lang w:val="ru-RU"/>
              </w:rPr>
            </w:pPr>
            <w:r w:rsidRPr="00DC1CE7">
              <w:rPr>
                <w:sz w:val="28"/>
                <w:szCs w:val="28"/>
                <w:lang w:val="ru-RU"/>
              </w:rPr>
              <w:t>Женева</w:t>
            </w:r>
            <w:r w:rsidR="00A82528" w:rsidRPr="00DC1CE7">
              <w:rPr>
                <w:sz w:val="28"/>
                <w:szCs w:val="28"/>
                <w:lang w:val="ru-RU"/>
              </w:rPr>
              <w:t>, 14</w:t>
            </w:r>
            <w:r w:rsidRPr="00DC1CE7">
              <w:rPr>
                <w:sz w:val="28"/>
                <w:szCs w:val="28"/>
                <w:lang w:val="ru-RU"/>
              </w:rPr>
              <w:t>−</w:t>
            </w:r>
            <w:r w:rsidR="00A82528" w:rsidRPr="00DC1CE7">
              <w:rPr>
                <w:sz w:val="28"/>
                <w:szCs w:val="28"/>
                <w:lang w:val="ru-RU"/>
              </w:rPr>
              <w:t xml:space="preserve">16 </w:t>
            </w:r>
            <w:r w:rsidRPr="00DC1CE7">
              <w:rPr>
                <w:sz w:val="28"/>
                <w:szCs w:val="28"/>
                <w:lang w:val="ru-RU"/>
              </w:rPr>
              <w:t>мая</w:t>
            </w:r>
            <w:r w:rsidR="00A82528" w:rsidRPr="00DC1CE7">
              <w:rPr>
                <w:sz w:val="28"/>
                <w:szCs w:val="28"/>
                <w:lang w:val="ru-RU"/>
              </w:rPr>
              <w:t xml:space="preserve"> 2013</w:t>
            </w:r>
            <w:r w:rsidRPr="00DC1CE7"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A82528" w:rsidRPr="002A79FF" w:rsidTr="00E656CA">
        <w:tc>
          <w:tcPr>
            <w:tcW w:w="6262" w:type="dxa"/>
            <w:tcBorders>
              <w:top w:val="single" w:sz="12" w:space="0" w:color="auto"/>
              <w:left w:val="nil"/>
              <w:right w:val="nil"/>
            </w:tcBorders>
            <w:hideMark/>
          </w:tcPr>
          <w:p w:rsidR="00A82528" w:rsidRPr="00DC1CE7" w:rsidRDefault="00A82528" w:rsidP="00E656CA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right w:val="nil"/>
            </w:tcBorders>
          </w:tcPr>
          <w:p w:rsidR="00A82528" w:rsidRPr="00DC1CE7" w:rsidRDefault="00CF493A" w:rsidP="00E656CA">
            <w:pPr>
              <w:pStyle w:val="Header"/>
              <w:tabs>
                <w:tab w:val="left" w:pos="6521"/>
              </w:tabs>
              <w:spacing w:before="120"/>
              <w:jc w:val="left"/>
              <w:rPr>
                <w:b/>
                <w:bCs/>
                <w:sz w:val="22"/>
                <w:lang w:val="ru-RU"/>
              </w:rPr>
            </w:pPr>
            <w:r w:rsidRPr="00DC1CE7">
              <w:rPr>
                <w:b/>
                <w:bCs/>
                <w:sz w:val="22"/>
                <w:lang w:val="ru-RU"/>
              </w:rPr>
              <w:t xml:space="preserve">Документ </w:t>
            </w:r>
            <w:r w:rsidR="009A4AC5" w:rsidRPr="00DC1CE7">
              <w:rPr>
                <w:b/>
                <w:bCs/>
                <w:sz w:val="22"/>
                <w:lang w:val="ru-RU"/>
              </w:rPr>
              <w:t>WTPF</w:t>
            </w:r>
            <w:r w:rsidRPr="00DC1CE7">
              <w:rPr>
                <w:b/>
                <w:bCs/>
                <w:sz w:val="22"/>
                <w:lang w:val="ru-RU"/>
              </w:rPr>
              <w:t>-13/</w:t>
            </w:r>
            <w:r w:rsidR="006B32F7" w:rsidRPr="00DC1CE7">
              <w:rPr>
                <w:b/>
                <w:bCs/>
                <w:sz w:val="22"/>
                <w:lang w:val="ru-RU"/>
              </w:rPr>
              <w:t>9</w:t>
            </w:r>
            <w:r w:rsidRPr="00DC1CE7">
              <w:rPr>
                <w:b/>
                <w:bCs/>
                <w:sz w:val="22"/>
                <w:lang w:val="ru-RU"/>
              </w:rPr>
              <w:t>-R</w:t>
            </w:r>
            <w:r w:rsidRPr="00DC1CE7">
              <w:rPr>
                <w:b/>
                <w:bCs/>
                <w:sz w:val="22"/>
                <w:lang w:val="ru-RU"/>
              </w:rPr>
              <w:br/>
            </w:r>
            <w:r w:rsidR="006B32F7" w:rsidRPr="00DC1CE7">
              <w:rPr>
                <w:b/>
                <w:bCs/>
                <w:sz w:val="22"/>
                <w:lang w:val="ru-RU"/>
              </w:rPr>
              <w:t>29 апреля</w:t>
            </w:r>
            <w:r w:rsidR="00711762" w:rsidRPr="00DC1CE7">
              <w:rPr>
                <w:b/>
                <w:bCs/>
                <w:sz w:val="22"/>
                <w:lang w:val="ru-RU"/>
              </w:rPr>
              <w:t xml:space="preserve"> </w:t>
            </w:r>
            <w:r w:rsidRPr="00DC1CE7">
              <w:rPr>
                <w:b/>
                <w:bCs/>
                <w:sz w:val="22"/>
                <w:lang w:val="ru-RU"/>
              </w:rPr>
              <w:t>2013 года</w:t>
            </w:r>
            <w:r w:rsidRPr="00DC1CE7">
              <w:rPr>
                <w:b/>
                <w:bCs/>
                <w:sz w:val="22"/>
                <w:lang w:val="ru-RU"/>
              </w:rPr>
              <w:br/>
              <w:t xml:space="preserve">Оригинал: </w:t>
            </w:r>
            <w:r w:rsidR="00711762" w:rsidRPr="00DC1CE7">
              <w:rPr>
                <w:b/>
                <w:bCs/>
                <w:sz w:val="22"/>
                <w:lang w:val="ru-RU"/>
              </w:rPr>
              <w:t>английский</w:t>
            </w:r>
          </w:p>
        </w:tc>
      </w:tr>
      <w:tr w:rsidR="00CF493A" w:rsidRPr="00DC1CE7" w:rsidTr="00E656CA"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CF493A" w:rsidRPr="00DC1CE7" w:rsidRDefault="006B32F7" w:rsidP="00E656CA">
            <w:pPr>
              <w:pStyle w:val="Source"/>
              <w:rPr>
                <w:lang w:val="ru-RU"/>
              </w:rPr>
            </w:pPr>
            <w:r w:rsidRPr="00DC1CE7">
              <w:rPr>
                <w:lang w:val="ru-RU"/>
              </w:rPr>
              <w:t>Вклад Общества Интернета (ISOC)</w:t>
            </w:r>
          </w:p>
        </w:tc>
      </w:tr>
    </w:tbl>
    <w:p w:rsidR="006B32F7" w:rsidRPr="00DC1CE7" w:rsidRDefault="006B32F7" w:rsidP="00625923">
      <w:pPr>
        <w:pStyle w:val="Normalaftertitle"/>
        <w:spacing w:before="720"/>
        <w:rPr>
          <w:szCs w:val="22"/>
          <w:lang w:val="ru-RU"/>
        </w:rPr>
      </w:pPr>
      <w:r w:rsidRPr="00DC1CE7">
        <w:rPr>
          <w:szCs w:val="22"/>
          <w:lang w:val="ru-RU"/>
        </w:rPr>
        <w:t xml:space="preserve">Общество Интернета (ISOC) выражает благодарность Международному союзу электросвязи (МСЭ) за предоставленную нам возможность </w:t>
      </w:r>
      <w:r w:rsidR="00180CD0" w:rsidRPr="00DC1CE7">
        <w:rPr>
          <w:szCs w:val="22"/>
          <w:lang w:val="ru-RU"/>
        </w:rPr>
        <w:t>изложить</w:t>
      </w:r>
      <w:r w:rsidRPr="00DC1CE7">
        <w:rPr>
          <w:szCs w:val="22"/>
          <w:lang w:val="ru-RU"/>
        </w:rPr>
        <w:t xml:space="preserve"> свои взгляды пятому Всемирному форуму по политике в области электросвязи/ИКТ (ВФПЭ). </w:t>
      </w:r>
      <w:r w:rsidR="00500233" w:rsidRPr="00DC1CE7">
        <w:rPr>
          <w:szCs w:val="22"/>
          <w:lang w:val="ru-RU"/>
        </w:rPr>
        <w:t>Мы рады, что шесть проектов Мнений, которые будут обсуждаться на ВФПЭ</w:t>
      </w:r>
      <w:r w:rsidR="00180CD0" w:rsidRPr="00DC1CE7">
        <w:rPr>
          <w:szCs w:val="22"/>
          <w:lang w:val="ru-RU"/>
        </w:rPr>
        <w:t> </w:t>
      </w:r>
      <w:r w:rsidR="00500233" w:rsidRPr="00DC1CE7">
        <w:rPr>
          <w:szCs w:val="22"/>
          <w:lang w:val="ru-RU"/>
        </w:rPr>
        <w:t>2013</w:t>
      </w:r>
      <w:r w:rsidR="00180CD0" w:rsidRPr="00DC1CE7">
        <w:rPr>
          <w:szCs w:val="22"/>
          <w:lang w:val="ru-RU"/>
        </w:rPr>
        <w:t> года</w:t>
      </w:r>
      <w:r w:rsidR="00500233" w:rsidRPr="00DC1CE7">
        <w:rPr>
          <w:szCs w:val="22"/>
          <w:lang w:val="ru-RU"/>
        </w:rPr>
        <w:t>, находятся в открытом доступе</w:t>
      </w:r>
      <w:r w:rsidR="003E6A8D" w:rsidRPr="00DC1CE7">
        <w:rPr>
          <w:szCs w:val="22"/>
          <w:lang w:val="ru-RU"/>
        </w:rPr>
        <w:t>, и с</w:t>
      </w:r>
      <w:r w:rsidR="00180CD0" w:rsidRPr="00DC1CE7">
        <w:rPr>
          <w:szCs w:val="22"/>
          <w:lang w:val="ru-RU"/>
        </w:rPr>
        <w:t> </w:t>
      </w:r>
      <w:r w:rsidR="003E6A8D" w:rsidRPr="00DC1CE7">
        <w:rPr>
          <w:szCs w:val="22"/>
          <w:lang w:val="ru-RU"/>
        </w:rPr>
        <w:t>удовольствием примем участие в обсуждении этих Мнений и взглядов всех заинтересованных сторон на Форуме</w:t>
      </w:r>
      <w:r w:rsidRPr="00DC1CE7">
        <w:rPr>
          <w:szCs w:val="22"/>
          <w:lang w:val="ru-RU"/>
        </w:rPr>
        <w:t>.</w:t>
      </w:r>
      <w:r w:rsidR="00BB46EB" w:rsidRPr="00DC1CE7">
        <w:rPr>
          <w:szCs w:val="22"/>
          <w:lang w:val="ru-RU"/>
        </w:rPr>
        <w:t xml:space="preserve"> </w:t>
      </w:r>
      <w:r w:rsidR="003E6A8D" w:rsidRPr="00DC1CE7">
        <w:rPr>
          <w:szCs w:val="22"/>
          <w:lang w:val="ru-RU"/>
        </w:rPr>
        <w:t>Мы по-прежнему разочарованы тем, что в отчете Генерального секретаря не применяется более перспективный подход, но в то же время отмечаем многочисленные позитивные аспекты проектов Мнений</w:t>
      </w:r>
      <w:r w:rsidRPr="00DC1CE7">
        <w:rPr>
          <w:szCs w:val="22"/>
          <w:lang w:val="ru-RU"/>
        </w:rPr>
        <w:t xml:space="preserve">. </w:t>
      </w:r>
      <w:r w:rsidR="003E6A8D" w:rsidRPr="00DC1CE7">
        <w:rPr>
          <w:szCs w:val="22"/>
          <w:lang w:val="ru-RU"/>
        </w:rPr>
        <w:t>Целью представляемого нами документа является рассмотрение нескольких конкретных вопросов в проектах Мнений и освещение дополнительных ресурсов, которые могут быть полезны Государствам-Членам, Членам Секторов и всем другим участникам ВФПЭ</w:t>
      </w:r>
      <w:r w:rsidRPr="00DC1CE7">
        <w:rPr>
          <w:szCs w:val="22"/>
          <w:lang w:val="ru-RU"/>
        </w:rPr>
        <w:t xml:space="preserve">. </w:t>
      </w:r>
      <w:r w:rsidR="009A4AC5" w:rsidRPr="00DC1CE7">
        <w:rPr>
          <w:szCs w:val="22"/>
          <w:lang w:val="ru-RU"/>
        </w:rPr>
        <w:t>В трех приложениях к</w:t>
      </w:r>
      <w:r w:rsidR="00180CD0" w:rsidRPr="00DC1CE7">
        <w:rPr>
          <w:szCs w:val="22"/>
          <w:lang w:val="ru-RU"/>
        </w:rPr>
        <w:t> </w:t>
      </w:r>
      <w:r w:rsidR="009A4AC5" w:rsidRPr="00DC1CE7">
        <w:rPr>
          <w:szCs w:val="22"/>
          <w:lang w:val="ru-RU"/>
        </w:rPr>
        <w:t xml:space="preserve">настоящему вкладу Общество Интернета приводит дополнительные подробности относительно развития </w:t>
      </w:r>
      <w:r w:rsidRPr="00DC1CE7">
        <w:rPr>
          <w:szCs w:val="22"/>
          <w:lang w:val="ru-RU"/>
        </w:rPr>
        <w:t xml:space="preserve">IXP </w:t>
      </w:r>
      <w:r w:rsidR="009A4AC5" w:rsidRPr="00DC1CE7">
        <w:rPr>
          <w:szCs w:val="22"/>
          <w:lang w:val="ru-RU"/>
        </w:rPr>
        <w:t>и ресурсов нумерации интернета</w:t>
      </w:r>
      <w:r w:rsidRPr="00DC1CE7">
        <w:rPr>
          <w:szCs w:val="22"/>
          <w:lang w:val="ru-RU"/>
        </w:rPr>
        <w:t>.</w:t>
      </w:r>
      <w:r w:rsidR="00BB46EB" w:rsidRPr="00DC1CE7">
        <w:rPr>
          <w:szCs w:val="22"/>
          <w:lang w:val="ru-RU"/>
        </w:rPr>
        <w:t xml:space="preserve"> </w:t>
      </w:r>
      <w:r w:rsidR="00180CD0" w:rsidRPr="00DC1CE7">
        <w:rPr>
          <w:szCs w:val="22"/>
          <w:lang w:val="ru-RU"/>
        </w:rPr>
        <w:t>С</w:t>
      </w:r>
      <w:r w:rsidR="009A4AC5" w:rsidRPr="00DC1CE7">
        <w:rPr>
          <w:szCs w:val="22"/>
          <w:lang w:val="ru-RU"/>
        </w:rPr>
        <w:t xml:space="preserve"> настоящим вкладом следует знакомиться в контексте</w:t>
      </w:r>
      <w:r w:rsidRPr="00DC1CE7">
        <w:rPr>
          <w:szCs w:val="22"/>
          <w:lang w:val="ru-RU"/>
        </w:rPr>
        <w:t xml:space="preserve"> </w:t>
      </w:r>
      <w:hyperlink r:id="rId10" w:history="1">
        <w:r w:rsidR="009A4AC5" w:rsidRPr="00DC1CE7">
          <w:rPr>
            <w:rStyle w:val="Hyperlink"/>
            <w:rFonts w:asciiTheme="minorHAnsi" w:hAnsiTheme="minorHAnsi" w:cstheme="minorHAnsi"/>
            <w:szCs w:val="22"/>
            <w:lang w:val="ru-RU"/>
          </w:rPr>
          <w:t>комментариев</w:t>
        </w:r>
      </w:hyperlink>
      <w:r w:rsidRPr="00DC1CE7">
        <w:rPr>
          <w:szCs w:val="22"/>
          <w:lang w:val="ru-RU"/>
        </w:rPr>
        <w:t xml:space="preserve"> </w:t>
      </w:r>
      <w:r w:rsidR="009A4AC5" w:rsidRPr="00DC1CE7">
        <w:rPr>
          <w:szCs w:val="22"/>
          <w:lang w:val="ru-RU"/>
        </w:rPr>
        <w:t>ISOC к четвертому отчету Генерального секретаря на ВФПЭ</w:t>
      </w:r>
      <w:r w:rsidRPr="00DC1CE7">
        <w:rPr>
          <w:szCs w:val="22"/>
          <w:lang w:val="ru-RU"/>
        </w:rPr>
        <w:t xml:space="preserve"> 2013</w:t>
      </w:r>
      <w:r w:rsidR="009A4AC5" w:rsidRPr="00DC1CE7">
        <w:rPr>
          <w:szCs w:val="22"/>
          <w:lang w:val="ru-RU"/>
        </w:rPr>
        <w:t> года</w:t>
      </w:r>
      <w:r w:rsidRPr="00DC1CE7">
        <w:rPr>
          <w:szCs w:val="22"/>
          <w:lang w:val="ru-RU"/>
        </w:rPr>
        <w:t>.</w:t>
      </w:r>
    </w:p>
    <w:p w:rsidR="006B32F7" w:rsidRPr="00DC1CE7" w:rsidRDefault="009A4AC5" w:rsidP="00EC40CE">
      <w:pPr>
        <w:rPr>
          <w:lang w:val="ru-RU"/>
        </w:rPr>
      </w:pPr>
      <w:r w:rsidRPr="00DC1CE7">
        <w:rPr>
          <w:lang w:val="ru-RU"/>
        </w:rPr>
        <w:t xml:space="preserve">Общество Интернета призывает МСЭ и его Государства-Члены воспользоваться ВФПЭ </w:t>
      </w:r>
      <w:r w:rsidR="00C753D6" w:rsidRPr="00DC1CE7">
        <w:rPr>
          <w:lang w:val="ru-RU"/>
        </w:rPr>
        <w:t xml:space="preserve">для углубления общего понимания сложных вопросов, связанных </w:t>
      </w:r>
      <w:r w:rsidR="00463BA7" w:rsidRPr="00DC1CE7">
        <w:rPr>
          <w:lang w:val="ru-RU"/>
        </w:rPr>
        <w:t>с общей темой международной государственной политики в отношении интернета</w:t>
      </w:r>
      <w:r w:rsidR="006B32F7" w:rsidRPr="00DC1CE7">
        <w:rPr>
          <w:lang w:val="ru-RU"/>
        </w:rPr>
        <w:t xml:space="preserve">. </w:t>
      </w:r>
      <w:r w:rsidR="00180CD0" w:rsidRPr="00DC1CE7">
        <w:rPr>
          <w:lang w:val="ru-RU"/>
        </w:rPr>
        <w:t>М</w:t>
      </w:r>
      <w:r w:rsidR="00463BA7" w:rsidRPr="00DC1CE7">
        <w:rPr>
          <w:lang w:val="ru-RU"/>
        </w:rPr>
        <w:t>ы также надеемся, что в результате диалога, который пройдет на</w:t>
      </w:r>
      <w:r w:rsidR="006B32F7" w:rsidRPr="00DC1CE7">
        <w:rPr>
          <w:lang w:val="ru-RU"/>
        </w:rPr>
        <w:t xml:space="preserve"> </w:t>
      </w:r>
      <w:r w:rsidRPr="00DC1CE7">
        <w:rPr>
          <w:lang w:val="ru-RU"/>
        </w:rPr>
        <w:t>ВФПЭ</w:t>
      </w:r>
      <w:r w:rsidR="006B32F7" w:rsidRPr="00DC1CE7">
        <w:rPr>
          <w:lang w:val="ru-RU"/>
        </w:rPr>
        <w:t xml:space="preserve">, </w:t>
      </w:r>
      <w:r w:rsidR="00463BA7" w:rsidRPr="00DC1CE7">
        <w:rPr>
          <w:lang w:val="ru-RU"/>
        </w:rPr>
        <w:t>Члены М</w:t>
      </w:r>
      <w:r w:rsidR="00180CD0" w:rsidRPr="00DC1CE7">
        <w:rPr>
          <w:lang w:val="ru-RU"/>
        </w:rPr>
        <w:t>СЭ будут активнее участвовать в </w:t>
      </w:r>
      <w:r w:rsidR="00463BA7" w:rsidRPr="00DC1CE7">
        <w:rPr>
          <w:lang w:val="ru-RU"/>
        </w:rPr>
        <w:t>широком круге обсуждений технических вопросов и вопросов государственной политики, проходящих на базе сообществ</w:t>
      </w:r>
      <w:r w:rsidR="00625923" w:rsidRPr="00DC1CE7">
        <w:rPr>
          <w:lang w:val="ru-RU"/>
        </w:rPr>
        <w:t>а</w:t>
      </w:r>
      <w:r w:rsidR="00463BA7" w:rsidRPr="00DC1CE7">
        <w:rPr>
          <w:lang w:val="ru-RU"/>
        </w:rPr>
        <w:t xml:space="preserve"> при участии различных организаций, ответственных за руководство и управление использованием интернета</w:t>
      </w:r>
      <w:r w:rsidR="006B32F7" w:rsidRPr="00DC1CE7">
        <w:rPr>
          <w:lang w:val="ru-RU"/>
        </w:rPr>
        <w:t>.</w:t>
      </w:r>
      <w:r w:rsidR="00BB46EB" w:rsidRPr="00DC1CE7">
        <w:rPr>
          <w:lang w:val="ru-RU"/>
        </w:rPr>
        <w:t xml:space="preserve"> </w:t>
      </w:r>
      <w:r w:rsidR="00180CD0" w:rsidRPr="00DC1CE7">
        <w:rPr>
          <w:lang w:val="ru-RU"/>
        </w:rPr>
        <w:t>Н</w:t>
      </w:r>
      <w:r w:rsidR="00463BA7" w:rsidRPr="00DC1CE7">
        <w:rPr>
          <w:lang w:val="ru-RU"/>
        </w:rPr>
        <w:t>адеемся, что все заинтересованные стороны расценят модель интернета, предусматривающую участие многих заинтересованных сторон, как оптимальный способ обеспечения стабильности, безопасности и дальнейшего роста открытого интернета</w:t>
      </w:r>
      <w:r w:rsidR="006B32F7" w:rsidRPr="00DC1CE7">
        <w:rPr>
          <w:lang w:val="ru-RU"/>
        </w:rPr>
        <w:t xml:space="preserve">. </w:t>
      </w:r>
    </w:p>
    <w:p w:rsidR="006B32F7" w:rsidRPr="00DC1CE7" w:rsidRDefault="00463BA7" w:rsidP="00E656CA">
      <w:pPr>
        <w:rPr>
          <w:lang w:val="ru-RU"/>
        </w:rPr>
      </w:pPr>
      <w:r w:rsidRPr="00DC1CE7">
        <w:rPr>
          <w:lang w:val="ru-RU"/>
        </w:rPr>
        <w:t xml:space="preserve">В проектах Мнений </w:t>
      </w:r>
      <w:r w:rsidR="009A4AC5" w:rsidRPr="00DC1CE7">
        <w:rPr>
          <w:lang w:val="ru-RU"/>
        </w:rPr>
        <w:t>ВФПЭ</w:t>
      </w:r>
      <w:r w:rsidR="006B32F7" w:rsidRPr="00DC1CE7">
        <w:rPr>
          <w:lang w:val="ru-RU"/>
        </w:rPr>
        <w:t xml:space="preserve">-13 </w:t>
      </w:r>
      <w:r w:rsidRPr="00DC1CE7">
        <w:rPr>
          <w:lang w:val="ru-RU"/>
        </w:rPr>
        <w:t>обсуждаются в основном три взаимосвязанные области</w:t>
      </w:r>
      <w:r w:rsidR="006B32F7" w:rsidRPr="00DC1CE7">
        <w:rPr>
          <w:lang w:val="ru-RU"/>
        </w:rPr>
        <w:t xml:space="preserve">: </w:t>
      </w:r>
    </w:p>
    <w:p w:rsidR="006B32F7" w:rsidRPr="00DC1CE7" w:rsidRDefault="00E656CA" w:rsidP="00EC40CE">
      <w:pPr>
        <w:pStyle w:val="enumlev1"/>
        <w:rPr>
          <w:lang w:val="ru-RU"/>
        </w:rPr>
      </w:pPr>
      <w:r w:rsidRPr="00DC1CE7">
        <w:rPr>
          <w:lang w:val="ru-RU"/>
        </w:rPr>
        <w:t>•</w:t>
      </w:r>
      <w:r w:rsidRPr="00DC1CE7">
        <w:rPr>
          <w:lang w:val="ru-RU"/>
        </w:rPr>
        <w:tab/>
      </w:r>
      <w:r w:rsidR="007E58EA" w:rsidRPr="00DC1CE7">
        <w:rPr>
          <w:lang w:val="ru-RU"/>
        </w:rPr>
        <w:t>необходимость расширения доступа к интернету путем создания благоприятной среды и роль пунктов обмена трафиком интернета</w:t>
      </w:r>
      <w:r w:rsidR="006B32F7" w:rsidRPr="00DC1CE7">
        <w:rPr>
          <w:lang w:val="ru-RU"/>
        </w:rPr>
        <w:t xml:space="preserve"> (IXP) </w:t>
      </w:r>
      <w:r w:rsidR="007E58EA" w:rsidRPr="00DC1CE7">
        <w:rPr>
          <w:lang w:val="ru-RU"/>
        </w:rPr>
        <w:t>как конкретных средств расширения возможности установления соединений</w:t>
      </w:r>
      <w:r w:rsidR="006B32F7" w:rsidRPr="00DC1CE7">
        <w:rPr>
          <w:lang w:val="ru-RU"/>
        </w:rPr>
        <w:t>;</w:t>
      </w:r>
    </w:p>
    <w:p w:rsidR="006B32F7" w:rsidRPr="00DC1CE7" w:rsidRDefault="00E656CA" w:rsidP="00EC40CE">
      <w:pPr>
        <w:pStyle w:val="enumlev1"/>
        <w:rPr>
          <w:lang w:val="ru-RU"/>
        </w:rPr>
      </w:pPr>
      <w:r w:rsidRPr="00DC1CE7">
        <w:rPr>
          <w:lang w:val="ru-RU"/>
        </w:rPr>
        <w:t>•</w:t>
      </w:r>
      <w:r w:rsidRPr="00DC1CE7">
        <w:rPr>
          <w:lang w:val="ru-RU"/>
        </w:rPr>
        <w:tab/>
      </w:r>
      <w:r w:rsidR="007E58EA" w:rsidRPr="00DC1CE7">
        <w:rPr>
          <w:lang w:val="ru-RU"/>
        </w:rPr>
        <w:t>необходимость развития системы нумерации интернета путем содействия своевременному внедрению протокола</w:t>
      </w:r>
      <w:r w:rsidR="006B32F7" w:rsidRPr="00DC1CE7">
        <w:rPr>
          <w:lang w:val="ru-RU"/>
        </w:rPr>
        <w:t xml:space="preserve"> IPv6; </w:t>
      </w:r>
      <w:r w:rsidR="007E58EA" w:rsidRPr="00DC1CE7">
        <w:rPr>
          <w:lang w:val="ru-RU"/>
        </w:rPr>
        <w:t>и</w:t>
      </w:r>
    </w:p>
    <w:p w:rsidR="006B32F7" w:rsidRPr="00DC1CE7" w:rsidRDefault="00E656CA" w:rsidP="00EC40CE">
      <w:pPr>
        <w:pStyle w:val="enumlev1"/>
        <w:rPr>
          <w:lang w:val="ru-RU"/>
        </w:rPr>
      </w:pPr>
      <w:r w:rsidRPr="00DC1CE7">
        <w:rPr>
          <w:lang w:val="ru-RU"/>
        </w:rPr>
        <w:t>•</w:t>
      </w:r>
      <w:r w:rsidRPr="00DC1CE7">
        <w:rPr>
          <w:lang w:val="ru-RU"/>
        </w:rPr>
        <w:tab/>
      </w:r>
      <w:r w:rsidR="004576D9" w:rsidRPr="00DC1CE7">
        <w:rPr>
          <w:lang w:val="ru-RU"/>
        </w:rPr>
        <w:t xml:space="preserve">принципы, лежащие в основе руководства интернетом и управления его использованием, и то, как все заинтересованные стороны из развитых </w:t>
      </w:r>
      <w:r w:rsidR="004576D9" w:rsidRPr="00DC1CE7">
        <w:rPr>
          <w:i/>
          <w:iCs/>
          <w:lang w:val="ru-RU"/>
        </w:rPr>
        <w:t>и</w:t>
      </w:r>
      <w:r w:rsidR="004576D9" w:rsidRPr="00DC1CE7">
        <w:rPr>
          <w:lang w:val="ru-RU"/>
        </w:rPr>
        <w:t xml:space="preserve"> развивающихся стран могут принимать в этом участие, чтобы интернет продолжал расти и расширяться</w:t>
      </w:r>
      <w:r w:rsidR="006B32F7" w:rsidRPr="00DC1CE7">
        <w:rPr>
          <w:lang w:val="ru-RU"/>
        </w:rPr>
        <w:t>.</w:t>
      </w:r>
    </w:p>
    <w:p w:rsidR="006B32F7" w:rsidRPr="00DC1CE7" w:rsidRDefault="00E1546A" w:rsidP="00E656CA">
      <w:pPr>
        <w:rPr>
          <w:lang w:val="ru-RU"/>
        </w:rPr>
      </w:pPr>
      <w:r w:rsidRPr="00DC1CE7">
        <w:rPr>
          <w:lang w:val="ru-RU"/>
        </w:rPr>
        <w:t>Ниже приводятся комментарии по каждой из этих общих тем</w:t>
      </w:r>
      <w:r w:rsidR="006B32F7" w:rsidRPr="00DC1CE7">
        <w:rPr>
          <w:lang w:val="ru-RU"/>
        </w:rPr>
        <w:t>.</w:t>
      </w:r>
    </w:p>
    <w:p w:rsidR="00E656CA" w:rsidRPr="00DC1CE7" w:rsidRDefault="00E656C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Cs w:val="22"/>
          <w:lang w:val="ru-RU"/>
        </w:rPr>
      </w:pPr>
      <w:r w:rsidRPr="00DC1CE7">
        <w:rPr>
          <w:szCs w:val="22"/>
          <w:lang w:val="ru-RU"/>
        </w:rPr>
        <w:br w:type="page"/>
      </w:r>
    </w:p>
    <w:p w:rsidR="006B32F7" w:rsidRPr="00DC1CE7" w:rsidRDefault="00E1546A" w:rsidP="00EC40CE">
      <w:pPr>
        <w:pStyle w:val="Headingb"/>
        <w:rPr>
          <w:lang w:val="ru-RU"/>
        </w:rPr>
      </w:pPr>
      <w:r w:rsidRPr="00DC1CE7">
        <w:rPr>
          <w:lang w:val="ru-RU"/>
        </w:rPr>
        <w:lastRenderedPageBreak/>
        <w:t>Необходимость расширения доступа к интернету</w:t>
      </w:r>
    </w:p>
    <w:p w:rsidR="006B32F7" w:rsidRPr="00DC1CE7" w:rsidRDefault="00E1546A" w:rsidP="00E656CA">
      <w:pPr>
        <w:rPr>
          <w:lang w:val="ru-RU"/>
        </w:rPr>
      </w:pPr>
      <w:r w:rsidRPr="00DC1CE7">
        <w:rPr>
          <w:lang w:val="ru-RU"/>
        </w:rPr>
        <w:t>По мере распространения интернета в мире Общество Интернета пришло к выводу, что наиболее продуктивно способствуют инновациям и участию частного сектора, технического сообщества и гражданского общества законодательные и регуляторные механизмы, возникающие на основе привлечения многих заинтересованных сторон и поддержки с их стороны</w:t>
      </w:r>
      <w:r w:rsidR="006B32F7" w:rsidRPr="00DC1CE7">
        <w:rPr>
          <w:lang w:val="ru-RU"/>
        </w:rPr>
        <w:t xml:space="preserve">. </w:t>
      </w:r>
      <w:r w:rsidRPr="00DC1CE7">
        <w:rPr>
          <w:lang w:val="ru-RU"/>
        </w:rPr>
        <w:t xml:space="preserve">Опыт показывает, что наибольших успехов в создании среды, где развивается доступ в интернет, добиваются правительства, привлекающие заинтересованные стороны и использующие </w:t>
      </w:r>
      <w:r w:rsidR="001A3035" w:rsidRPr="00DC1CE7">
        <w:rPr>
          <w:lang w:val="ru-RU"/>
        </w:rPr>
        <w:t>накопленные в местных сообществах знания и опыт</w:t>
      </w:r>
      <w:r w:rsidR="006B32F7" w:rsidRPr="00DC1CE7">
        <w:rPr>
          <w:lang w:val="ru-RU"/>
        </w:rPr>
        <w:t>.</w:t>
      </w:r>
      <w:r w:rsidR="00BB46EB" w:rsidRPr="00DC1CE7">
        <w:rPr>
          <w:lang w:val="ru-RU"/>
        </w:rPr>
        <w:t xml:space="preserve"> </w:t>
      </w:r>
      <w:r w:rsidR="001A3035" w:rsidRPr="00DC1CE7">
        <w:rPr>
          <w:lang w:val="ru-RU"/>
        </w:rPr>
        <w:t xml:space="preserve">В этом отношении </w:t>
      </w:r>
      <w:r w:rsidR="006B32F7" w:rsidRPr="00DC1CE7">
        <w:rPr>
          <w:lang w:val="ru-RU"/>
        </w:rPr>
        <w:t xml:space="preserve">ISOC </w:t>
      </w:r>
      <w:r w:rsidR="001A3035" w:rsidRPr="00DC1CE7">
        <w:rPr>
          <w:lang w:val="ru-RU"/>
        </w:rPr>
        <w:t>в целом поддерживает позицию, выраженную в проекте Мнения </w:t>
      </w:r>
      <w:r w:rsidR="006B32F7" w:rsidRPr="00DC1CE7">
        <w:rPr>
          <w:lang w:val="ru-RU"/>
        </w:rPr>
        <w:t>2 (</w:t>
      </w:r>
      <w:r w:rsidR="001A3035" w:rsidRPr="00DC1CE7">
        <w:rPr>
          <w:i/>
          <w:iCs/>
          <w:lang w:val="ru-RU"/>
        </w:rPr>
        <w:t>Обеспечение благоприятной среды для более активного роста и развития широкополосных соединений</w:t>
      </w:r>
      <w:r w:rsidR="006B32F7" w:rsidRPr="00DC1CE7">
        <w:rPr>
          <w:lang w:val="ru-RU"/>
        </w:rPr>
        <w:t>).</w:t>
      </w:r>
      <w:r w:rsidR="00BB46EB" w:rsidRPr="00DC1CE7">
        <w:rPr>
          <w:lang w:val="ru-RU"/>
        </w:rPr>
        <w:t xml:space="preserve"> </w:t>
      </w:r>
      <w:r w:rsidR="001A3035" w:rsidRPr="00DC1CE7">
        <w:rPr>
          <w:lang w:val="ru-RU"/>
        </w:rPr>
        <w:t>Мы считаем, что уделение особого внимания конкуренции, инвестициям и прозрачности регулирования</w:t>
      </w:r>
      <w:r w:rsidR="00C723DF" w:rsidRPr="00DC1CE7">
        <w:rPr>
          <w:lang w:val="ru-RU"/>
        </w:rPr>
        <w:t xml:space="preserve"> будет чрезвычайно важным шагом вперед в глобальном диалоге о том, как обеспечить развитие возможности установления соединений во всем мире</w:t>
      </w:r>
      <w:r w:rsidR="006B32F7" w:rsidRPr="00DC1CE7">
        <w:rPr>
          <w:lang w:val="ru-RU"/>
        </w:rPr>
        <w:t xml:space="preserve">. </w:t>
      </w:r>
    </w:p>
    <w:p w:rsidR="006B32F7" w:rsidRPr="00DC1CE7" w:rsidRDefault="00C723DF" w:rsidP="00E656CA">
      <w:pPr>
        <w:rPr>
          <w:lang w:val="ru-RU"/>
        </w:rPr>
      </w:pPr>
      <w:r w:rsidRPr="00DC1CE7">
        <w:rPr>
          <w:lang w:val="ru-RU"/>
        </w:rPr>
        <w:t>Общество Интернета также поддерживает цели, поставленные во Мнении 1 и касающиеся стимулирования создания пунктов обмена трафиком интернета (IXP) как долгосрочного решения, способствующего расширению возможности установления соединений, а также роли, которую организованное снизу вверх сотрудничество многих заинтересованных сторон играет в развитии</w:t>
      </w:r>
      <w:r w:rsidR="006B32F7" w:rsidRPr="00DC1CE7">
        <w:rPr>
          <w:lang w:val="ru-RU"/>
        </w:rPr>
        <w:t xml:space="preserve"> IXP</w:t>
      </w:r>
      <w:r w:rsidRPr="00DC1CE7">
        <w:rPr>
          <w:lang w:val="ru-RU"/>
        </w:rPr>
        <w:t xml:space="preserve"> в различных странах мира</w:t>
      </w:r>
      <w:r w:rsidR="006B32F7" w:rsidRPr="00DC1CE7">
        <w:rPr>
          <w:lang w:val="ru-RU"/>
        </w:rPr>
        <w:t xml:space="preserve">. </w:t>
      </w:r>
      <w:r w:rsidRPr="00DC1CE7">
        <w:rPr>
          <w:lang w:val="ru-RU"/>
        </w:rPr>
        <w:t>В частности, следует отметить отличную совместную работу, которую ведут эксперты интернет-сообщества, сами</w:t>
      </w:r>
      <w:r w:rsidR="006B32F7" w:rsidRPr="00DC1CE7">
        <w:rPr>
          <w:lang w:val="ru-RU"/>
        </w:rPr>
        <w:t xml:space="preserve"> IXP</w:t>
      </w:r>
      <w:r w:rsidRPr="00DC1CE7">
        <w:rPr>
          <w:lang w:val="ru-RU"/>
        </w:rPr>
        <w:t xml:space="preserve"> и их ассоциации в разных странах мира для развития</w:t>
      </w:r>
      <w:r w:rsidR="006B32F7" w:rsidRPr="00DC1CE7">
        <w:rPr>
          <w:lang w:val="ru-RU"/>
        </w:rPr>
        <w:t xml:space="preserve"> IXP</w:t>
      </w:r>
      <w:r w:rsidRPr="00DC1CE7">
        <w:rPr>
          <w:lang w:val="ru-RU"/>
        </w:rPr>
        <w:t xml:space="preserve"> и обмена передовым опытом с целью расширения возможности установления соединений во всем мире</w:t>
      </w:r>
      <w:r w:rsidR="006B32F7" w:rsidRPr="00DC1CE7">
        <w:rPr>
          <w:lang w:val="ru-RU"/>
        </w:rPr>
        <w:t>.</w:t>
      </w:r>
      <w:r w:rsidR="00BB46EB" w:rsidRPr="00DC1CE7">
        <w:rPr>
          <w:lang w:val="ru-RU"/>
        </w:rPr>
        <w:t xml:space="preserve"> </w:t>
      </w:r>
    </w:p>
    <w:p w:rsidR="006B32F7" w:rsidRPr="00DC1CE7" w:rsidRDefault="0099160D" w:rsidP="00E656CA">
      <w:pPr>
        <w:rPr>
          <w:szCs w:val="22"/>
          <w:lang w:val="ru-RU"/>
        </w:rPr>
      </w:pPr>
      <w:r w:rsidRPr="00DC1CE7">
        <w:rPr>
          <w:szCs w:val="22"/>
          <w:lang w:val="ru-RU"/>
        </w:rPr>
        <w:t>Работая над развитием IXP с различными заинтересованными сторонами</w:t>
      </w:r>
      <w:r w:rsidR="006B32F7" w:rsidRPr="00DC1CE7">
        <w:rPr>
          <w:szCs w:val="22"/>
          <w:lang w:val="ru-RU"/>
        </w:rPr>
        <w:t xml:space="preserve"> (</w:t>
      </w:r>
      <w:r w:rsidRPr="00DC1CE7">
        <w:rPr>
          <w:szCs w:val="22"/>
          <w:lang w:val="ru-RU"/>
        </w:rPr>
        <w:t>например</w:t>
      </w:r>
      <w:r w:rsidR="006B32F7" w:rsidRPr="00DC1CE7">
        <w:rPr>
          <w:szCs w:val="22"/>
          <w:lang w:val="ru-RU"/>
        </w:rPr>
        <w:t xml:space="preserve">, </w:t>
      </w:r>
      <w:r w:rsidRPr="00DC1CE7">
        <w:rPr>
          <w:szCs w:val="22"/>
          <w:lang w:val="ru-RU"/>
        </w:rPr>
        <w:t>с</w:t>
      </w:r>
      <w:r w:rsidR="00180CD0" w:rsidRPr="00DC1CE7">
        <w:rPr>
          <w:szCs w:val="22"/>
          <w:lang w:val="ru-RU"/>
        </w:rPr>
        <w:t> </w:t>
      </w:r>
      <w:r w:rsidRPr="00DC1CE7">
        <w:rPr>
          <w:szCs w:val="22"/>
          <w:lang w:val="ru-RU"/>
        </w:rPr>
        <w:t>Африканским союзом</w:t>
      </w:r>
      <w:r w:rsidR="006B32F7" w:rsidRPr="00DC1CE7">
        <w:rPr>
          <w:szCs w:val="22"/>
          <w:lang w:val="ru-RU"/>
        </w:rPr>
        <w:t xml:space="preserve">, PCH, </w:t>
      </w:r>
      <w:r w:rsidRPr="00DC1CE7">
        <w:rPr>
          <w:rFonts w:cs="TimesNewRoman"/>
          <w:szCs w:val="22"/>
          <w:lang w:val="ru-RU" w:eastAsia="zh-CN"/>
        </w:rPr>
        <w:t>региональными регистрационными центрами интернета</w:t>
      </w:r>
      <w:r w:rsidR="006B32F7" w:rsidRPr="00DC1CE7">
        <w:rPr>
          <w:szCs w:val="22"/>
          <w:lang w:val="ru-RU"/>
        </w:rPr>
        <w:t>, Euro</w:t>
      </w:r>
      <w:r w:rsidR="00180CD0" w:rsidRPr="00DC1CE7">
        <w:rPr>
          <w:szCs w:val="22"/>
          <w:lang w:val="ru-RU"/>
        </w:rPr>
        <w:noBreakHyphen/>
      </w:r>
      <w:r w:rsidR="006B32F7" w:rsidRPr="00DC1CE7">
        <w:rPr>
          <w:szCs w:val="22"/>
          <w:lang w:val="ru-RU"/>
        </w:rPr>
        <w:t xml:space="preserve">IX, </w:t>
      </w:r>
      <w:r w:rsidRPr="00DC1CE7">
        <w:rPr>
          <w:szCs w:val="22"/>
          <w:lang w:val="ru-RU"/>
        </w:rPr>
        <w:t xml:space="preserve">отделениями </w:t>
      </w:r>
      <w:r w:rsidR="006B32F7" w:rsidRPr="00DC1CE7">
        <w:rPr>
          <w:szCs w:val="22"/>
          <w:lang w:val="ru-RU"/>
        </w:rPr>
        <w:t xml:space="preserve">ISOC </w:t>
      </w:r>
      <w:r w:rsidRPr="00DC1CE7">
        <w:rPr>
          <w:szCs w:val="22"/>
          <w:lang w:val="ru-RU"/>
        </w:rPr>
        <w:t>и местными экспертами</w:t>
      </w:r>
      <w:r w:rsidR="006B32F7" w:rsidRPr="00DC1CE7">
        <w:rPr>
          <w:szCs w:val="22"/>
          <w:lang w:val="ru-RU"/>
        </w:rPr>
        <w:t>), </w:t>
      </w:r>
      <w:r w:rsidRPr="00DC1CE7">
        <w:rPr>
          <w:szCs w:val="22"/>
          <w:lang w:val="ru-RU"/>
        </w:rPr>
        <w:t xml:space="preserve">мы на деле убедились в том, какую огромную пользу приносит организованное снизу вверх сотрудничество многих заинтересованных сторон – от технической подготовки в Сальвадоре до </w:t>
      </w:r>
      <w:r w:rsidR="00180CD0" w:rsidRPr="00DC1CE7">
        <w:rPr>
          <w:szCs w:val="22"/>
          <w:lang w:val="ru-RU"/>
        </w:rPr>
        <w:t>модернизации</w:t>
      </w:r>
      <w:r w:rsidR="006B32F7" w:rsidRPr="00DC1CE7">
        <w:rPr>
          <w:szCs w:val="22"/>
          <w:lang w:val="ru-RU"/>
        </w:rPr>
        <w:t xml:space="preserve"> IXP </w:t>
      </w:r>
      <w:r w:rsidRPr="00DC1CE7">
        <w:rPr>
          <w:szCs w:val="22"/>
          <w:lang w:val="ru-RU"/>
        </w:rPr>
        <w:t>в Демократической Республике Конго (Киншаса</w:t>
      </w:r>
      <w:r w:rsidR="006B32F7" w:rsidRPr="00DC1CE7">
        <w:rPr>
          <w:szCs w:val="22"/>
          <w:lang w:val="ru-RU"/>
        </w:rPr>
        <w:t>).</w:t>
      </w:r>
      <w:r w:rsidR="00BB46EB" w:rsidRPr="00DC1CE7">
        <w:rPr>
          <w:szCs w:val="22"/>
          <w:lang w:val="ru-RU"/>
        </w:rPr>
        <w:t xml:space="preserve"> </w:t>
      </w:r>
      <w:r w:rsidRPr="00DC1CE7">
        <w:rPr>
          <w:szCs w:val="22"/>
          <w:lang w:val="ru-RU"/>
        </w:rPr>
        <w:t>В</w:t>
      </w:r>
      <w:r w:rsidR="00625923" w:rsidRPr="00DC1CE7">
        <w:rPr>
          <w:szCs w:val="22"/>
          <w:lang w:val="ru-RU"/>
        </w:rPr>
        <w:t> </w:t>
      </w:r>
      <w:r w:rsidR="006B32F7" w:rsidRPr="00DC1CE7">
        <w:rPr>
          <w:szCs w:val="22"/>
          <w:lang w:val="ru-RU"/>
        </w:rPr>
        <w:t>2012</w:t>
      </w:r>
      <w:r w:rsidRPr="00DC1CE7">
        <w:rPr>
          <w:szCs w:val="22"/>
          <w:lang w:val="ru-RU"/>
        </w:rPr>
        <w:t xml:space="preserve"> году мы опубликовали независимое исследование, где дано количественное выражение пользы, которую </w:t>
      </w:r>
      <w:r w:rsidR="006B32F7" w:rsidRPr="00DC1CE7">
        <w:rPr>
          <w:szCs w:val="22"/>
          <w:lang w:val="ru-RU"/>
        </w:rPr>
        <w:t>IXP</w:t>
      </w:r>
      <w:r w:rsidRPr="00DC1CE7">
        <w:rPr>
          <w:szCs w:val="22"/>
          <w:lang w:val="ru-RU"/>
        </w:rPr>
        <w:t xml:space="preserve"> принесли странам Африки. Мы надеемся, что это исследование поможет определить направление</w:t>
      </w:r>
      <w:r w:rsidR="006B32F7" w:rsidRPr="00DC1CE7">
        <w:rPr>
          <w:szCs w:val="22"/>
          <w:lang w:val="ru-RU"/>
        </w:rPr>
        <w:t xml:space="preserve"> </w:t>
      </w:r>
      <w:r w:rsidR="00F003D9" w:rsidRPr="00DC1CE7">
        <w:rPr>
          <w:szCs w:val="22"/>
          <w:lang w:val="ru-RU"/>
        </w:rPr>
        <w:t>и дать содержание для обсуждения этого важного предмета на</w:t>
      </w:r>
      <w:r w:rsidR="006B32F7" w:rsidRPr="00DC1CE7">
        <w:rPr>
          <w:szCs w:val="22"/>
          <w:lang w:val="ru-RU"/>
        </w:rPr>
        <w:t xml:space="preserve"> </w:t>
      </w:r>
      <w:r w:rsidR="009A4AC5" w:rsidRPr="00DC1CE7">
        <w:rPr>
          <w:szCs w:val="22"/>
          <w:lang w:val="ru-RU"/>
        </w:rPr>
        <w:t>ВФПЭ</w:t>
      </w:r>
      <w:r w:rsidR="006B32F7" w:rsidRPr="00DC1CE7">
        <w:rPr>
          <w:szCs w:val="22"/>
          <w:vertAlign w:val="superscript"/>
          <w:lang w:val="ru-RU"/>
        </w:rPr>
        <w:footnoteReference w:id="1"/>
      </w:r>
      <w:r w:rsidR="00F003D9" w:rsidRPr="00DC1CE7">
        <w:rPr>
          <w:szCs w:val="22"/>
          <w:lang w:val="ru-RU"/>
        </w:rPr>
        <w:t>.</w:t>
      </w:r>
      <w:r w:rsidR="00BB46EB" w:rsidRPr="00DC1CE7">
        <w:rPr>
          <w:szCs w:val="22"/>
          <w:lang w:val="ru-RU"/>
        </w:rPr>
        <w:t xml:space="preserve"> </w:t>
      </w:r>
      <w:r w:rsidR="00F003D9" w:rsidRPr="00DC1CE7">
        <w:rPr>
          <w:szCs w:val="22"/>
          <w:lang w:val="ru-RU"/>
        </w:rPr>
        <w:t>В</w:t>
      </w:r>
      <w:r w:rsidR="00625923" w:rsidRPr="00DC1CE7">
        <w:rPr>
          <w:szCs w:val="22"/>
          <w:lang w:val="ru-RU"/>
        </w:rPr>
        <w:t> </w:t>
      </w:r>
      <w:r w:rsidR="00F003D9" w:rsidRPr="00DC1CE7">
        <w:rPr>
          <w:szCs w:val="22"/>
          <w:lang w:val="ru-RU"/>
        </w:rPr>
        <w:t xml:space="preserve">исследовании подчеркивается, что </w:t>
      </w:r>
      <w:r w:rsidR="006B32F7" w:rsidRPr="00DC1CE7">
        <w:rPr>
          <w:szCs w:val="22"/>
          <w:lang w:val="ru-RU"/>
        </w:rPr>
        <w:t>IXP</w:t>
      </w:r>
      <w:r w:rsidR="00F003D9" w:rsidRPr="00DC1CE7">
        <w:rPr>
          <w:szCs w:val="22"/>
          <w:lang w:val="ru-RU"/>
        </w:rPr>
        <w:t xml:space="preserve"> могут быть основополагающим элементом благоприятной среды, но только если они возникают в контексте поддержки со стороны местных сообществ, конкуренции, реформ регулирования и действий многих заинтересованных сторон</w:t>
      </w:r>
      <w:r w:rsidR="006B32F7" w:rsidRPr="00DC1CE7">
        <w:rPr>
          <w:szCs w:val="22"/>
          <w:lang w:val="ru-RU"/>
        </w:rPr>
        <w:t>.</w:t>
      </w:r>
    </w:p>
    <w:p w:rsidR="006B32F7" w:rsidRPr="00DC1CE7" w:rsidRDefault="00D0151F" w:rsidP="00E656CA">
      <w:pPr>
        <w:rPr>
          <w:szCs w:val="22"/>
          <w:lang w:val="ru-RU"/>
        </w:rPr>
      </w:pPr>
      <w:r w:rsidRPr="00DC1CE7">
        <w:rPr>
          <w:szCs w:val="22"/>
          <w:lang w:val="ru-RU"/>
        </w:rPr>
        <w:t xml:space="preserve">Мы рады, что эти два документа будут вместе обсуждаться на </w:t>
      </w:r>
      <w:r w:rsidR="009A4AC5" w:rsidRPr="00DC1CE7">
        <w:rPr>
          <w:szCs w:val="22"/>
          <w:lang w:val="ru-RU"/>
        </w:rPr>
        <w:t>ВФПЭ</w:t>
      </w:r>
      <w:r w:rsidR="006B32F7" w:rsidRPr="00DC1CE7">
        <w:rPr>
          <w:szCs w:val="22"/>
          <w:lang w:val="ru-RU"/>
        </w:rPr>
        <w:t xml:space="preserve">. </w:t>
      </w:r>
      <w:r w:rsidRPr="00DC1CE7">
        <w:rPr>
          <w:szCs w:val="22"/>
          <w:lang w:val="ru-RU"/>
        </w:rPr>
        <w:t xml:space="preserve">Рассмотрение этих двух Мнений вместе подчеркнет тот факт, что </w:t>
      </w:r>
      <w:r w:rsidR="006B32F7" w:rsidRPr="00DC1CE7">
        <w:rPr>
          <w:szCs w:val="22"/>
          <w:lang w:val="ru-RU"/>
        </w:rPr>
        <w:t>IXP</w:t>
      </w:r>
      <w:r w:rsidRPr="00DC1CE7">
        <w:rPr>
          <w:szCs w:val="22"/>
          <w:lang w:val="ru-RU"/>
        </w:rPr>
        <w:t xml:space="preserve"> являются важным, но не</w:t>
      </w:r>
      <w:r w:rsidR="00180CD0" w:rsidRPr="00DC1CE7">
        <w:rPr>
          <w:szCs w:val="22"/>
          <w:lang w:val="ru-RU"/>
        </w:rPr>
        <w:t>достаточным</w:t>
      </w:r>
      <w:r w:rsidRPr="00DC1CE7">
        <w:rPr>
          <w:szCs w:val="22"/>
          <w:lang w:val="ru-RU"/>
        </w:rPr>
        <w:t xml:space="preserve"> вкладом в достижение жизненно важной цели – содействия созданию благоприятной среды, способствующей росту интернета во всем мире и возможности установления широкополосных соединений</w:t>
      </w:r>
      <w:r w:rsidR="006B32F7" w:rsidRPr="00DC1CE7">
        <w:rPr>
          <w:szCs w:val="22"/>
          <w:lang w:val="ru-RU"/>
        </w:rPr>
        <w:t xml:space="preserve">. </w:t>
      </w:r>
    </w:p>
    <w:p w:rsidR="006B32F7" w:rsidRPr="00DC1CE7" w:rsidRDefault="0001430B" w:rsidP="00EC40CE">
      <w:pPr>
        <w:pStyle w:val="Headingb"/>
        <w:rPr>
          <w:lang w:val="ru-RU"/>
        </w:rPr>
      </w:pPr>
      <w:r w:rsidRPr="00DC1CE7">
        <w:rPr>
          <w:lang w:val="ru-RU"/>
        </w:rPr>
        <w:t>Содействие распространению</w:t>
      </w:r>
      <w:r w:rsidR="006B32F7" w:rsidRPr="00DC1CE7">
        <w:rPr>
          <w:lang w:val="ru-RU"/>
        </w:rPr>
        <w:t xml:space="preserve"> IPv6</w:t>
      </w:r>
    </w:p>
    <w:p w:rsidR="006B32F7" w:rsidRPr="00DC1CE7" w:rsidRDefault="0001430B" w:rsidP="00EC40CE">
      <w:pPr>
        <w:rPr>
          <w:lang w:val="ru-RU"/>
        </w:rPr>
      </w:pPr>
      <w:r w:rsidRPr="00DC1CE7">
        <w:rPr>
          <w:lang w:val="ru-RU"/>
        </w:rPr>
        <w:t xml:space="preserve">Общество Интернета решительно и активно выступает за </w:t>
      </w:r>
      <w:r w:rsidR="00625923" w:rsidRPr="00DC1CE7">
        <w:rPr>
          <w:lang w:val="ru-RU"/>
        </w:rPr>
        <w:t>развертывание</w:t>
      </w:r>
      <w:r w:rsidR="006B32F7" w:rsidRPr="00DC1CE7">
        <w:rPr>
          <w:lang w:val="ru-RU"/>
        </w:rPr>
        <w:t xml:space="preserve"> IPv6.</w:t>
      </w:r>
      <w:r w:rsidR="00BB46EB" w:rsidRPr="00DC1CE7">
        <w:rPr>
          <w:lang w:val="ru-RU"/>
        </w:rPr>
        <w:t xml:space="preserve"> </w:t>
      </w:r>
      <w:r w:rsidRPr="00DC1CE7">
        <w:rPr>
          <w:lang w:val="ru-RU"/>
        </w:rPr>
        <w:t>За</w:t>
      </w:r>
      <w:r w:rsidR="00180CD0" w:rsidRPr="00DC1CE7">
        <w:rPr>
          <w:lang w:val="ru-RU"/>
        </w:rPr>
        <w:t> </w:t>
      </w:r>
      <w:r w:rsidRPr="00DC1CE7">
        <w:rPr>
          <w:lang w:val="ru-RU"/>
        </w:rPr>
        <w:t xml:space="preserve">последние два года мы возглавляли и поддерживали такие совместные мероприятия, как Международный день </w:t>
      </w:r>
      <w:r w:rsidR="006B32F7" w:rsidRPr="00DC1CE7">
        <w:rPr>
          <w:lang w:val="ru-RU"/>
        </w:rPr>
        <w:t xml:space="preserve">IPv6 </w:t>
      </w:r>
      <w:r w:rsidRPr="00DC1CE7">
        <w:rPr>
          <w:lang w:val="ru-RU"/>
        </w:rPr>
        <w:t>и Всемирная презентация</w:t>
      </w:r>
      <w:r w:rsidR="006B32F7" w:rsidRPr="00DC1CE7">
        <w:rPr>
          <w:lang w:val="ru-RU"/>
        </w:rPr>
        <w:t xml:space="preserve"> IPv6.</w:t>
      </w:r>
      <w:r w:rsidR="00BB46EB" w:rsidRPr="00DC1CE7">
        <w:rPr>
          <w:lang w:val="ru-RU"/>
        </w:rPr>
        <w:t xml:space="preserve"> </w:t>
      </w:r>
      <w:r w:rsidRPr="00DC1CE7">
        <w:rPr>
          <w:lang w:val="ru-RU"/>
        </w:rPr>
        <w:t xml:space="preserve">Оба этих мероприятия стали весьма убедительным примером того, как отрасль интернета может сообща содействовать </w:t>
      </w:r>
      <w:r w:rsidR="00625923" w:rsidRPr="00DC1CE7">
        <w:rPr>
          <w:lang w:val="ru-RU"/>
        </w:rPr>
        <w:t>пропаганде</w:t>
      </w:r>
      <w:r w:rsidRPr="00DC1CE7">
        <w:rPr>
          <w:lang w:val="ru-RU"/>
        </w:rPr>
        <w:t xml:space="preserve"> технологии, имеющей решающее значение для успешного развития глобального интернета в будущем</w:t>
      </w:r>
      <w:r w:rsidR="006B32F7" w:rsidRPr="00DC1CE7">
        <w:rPr>
          <w:lang w:val="ru-RU"/>
        </w:rPr>
        <w:t>.</w:t>
      </w:r>
      <w:r w:rsidR="00BB46EB" w:rsidRPr="00DC1CE7">
        <w:rPr>
          <w:lang w:val="ru-RU"/>
        </w:rPr>
        <w:t xml:space="preserve"> </w:t>
      </w:r>
    </w:p>
    <w:p w:rsidR="006B32F7" w:rsidRPr="00DC1CE7" w:rsidRDefault="0001430B" w:rsidP="00EC40CE">
      <w:pPr>
        <w:rPr>
          <w:lang w:val="ru-RU"/>
        </w:rPr>
      </w:pPr>
      <w:r w:rsidRPr="00DC1CE7">
        <w:rPr>
          <w:lang w:val="ru-RU"/>
        </w:rPr>
        <w:t>Техническое интернет-сообщество также разработало программы, рассчитанные на создание потенциала и поощрени</w:t>
      </w:r>
      <w:r w:rsidR="00180CD0" w:rsidRPr="00DC1CE7">
        <w:rPr>
          <w:lang w:val="ru-RU"/>
        </w:rPr>
        <w:t>е</w:t>
      </w:r>
      <w:r w:rsidRPr="00DC1CE7">
        <w:rPr>
          <w:lang w:val="ru-RU"/>
        </w:rPr>
        <w:t xml:space="preserve"> укрепления сотрудничества между всеми заинтересованными сторонами, каждая из которых играет присущую ей роль, с целью беспрепятственного </w:t>
      </w:r>
      <w:r w:rsidR="00625923" w:rsidRPr="00DC1CE7">
        <w:rPr>
          <w:lang w:val="ru-RU"/>
        </w:rPr>
        <w:t>развертывания</w:t>
      </w:r>
      <w:r w:rsidR="006B32F7" w:rsidRPr="00DC1CE7">
        <w:rPr>
          <w:lang w:val="ru-RU"/>
        </w:rPr>
        <w:t>.</w:t>
      </w:r>
      <w:r w:rsidR="00BB46EB" w:rsidRPr="00DC1CE7">
        <w:rPr>
          <w:lang w:val="ru-RU"/>
        </w:rPr>
        <w:t xml:space="preserve"> </w:t>
      </w:r>
      <w:r w:rsidRPr="00DC1CE7">
        <w:rPr>
          <w:lang w:val="ru-RU"/>
        </w:rPr>
        <w:lastRenderedPageBreak/>
        <w:t>Эти</w:t>
      </w:r>
      <w:r w:rsidR="00625923" w:rsidRPr="00DC1CE7">
        <w:rPr>
          <w:lang w:val="ru-RU"/>
        </w:rPr>
        <w:t> </w:t>
      </w:r>
      <w:r w:rsidRPr="00DC1CE7">
        <w:rPr>
          <w:lang w:val="ru-RU"/>
        </w:rPr>
        <w:t xml:space="preserve">организации обладают значительным объемом информации и рекомендаций по вопросу о нумерации в интернете и предоставляют эти ресурсы мировому сообществу, в том числе Группе МСЭ по </w:t>
      </w:r>
      <w:r w:rsidR="006B32F7" w:rsidRPr="00DC1CE7">
        <w:rPr>
          <w:lang w:val="ru-RU"/>
        </w:rPr>
        <w:t>IPv6.</w:t>
      </w:r>
      <w:r w:rsidR="00BB46EB" w:rsidRPr="00DC1CE7">
        <w:rPr>
          <w:lang w:val="ru-RU"/>
        </w:rPr>
        <w:t xml:space="preserve"> </w:t>
      </w:r>
      <w:r w:rsidRPr="00DC1CE7">
        <w:rPr>
          <w:lang w:val="ru-RU"/>
        </w:rPr>
        <w:t>В</w:t>
      </w:r>
      <w:r w:rsidR="006B32F7" w:rsidRPr="00DC1CE7">
        <w:rPr>
          <w:lang w:val="ru-RU"/>
        </w:rPr>
        <w:t xml:space="preserve"> 2011</w:t>
      </w:r>
      <w:r w:rsidRPr="00DC1CE7">
        <w:rPr>
          <w:lang w:val="ru-RU"/>
        </w:rPr>
        <w:t> году</w:t>
      </w:r>
      <w:r w:rsidR="006B32F7" w:rsidRPr="00DC1CE7">
        <w:rPr>
          <w:lang w:val="ru-RU"/>
        </w:rPr>
        <w:t xml:space="preserve"> ISOC </w:t>
      </w:r>
      <w:r w:rsidRPr="00DC1CE7">
        <w:rPr>
          <w:lang w:val="ru-RU"/>
        </w:rPr>
        <w:t>приступил</w:t>
      </w:r>
      <w:r w:rsidR="00180CD0" w:rsidRPr="00DC1CE7">
        <w:rPr>
          <w:lang w:val="ru-RU"/>
        </w:rPr>
        <w:t>о</w:t>
      </w:r>
      <w:r w:rsidRPr="00DC1CE7">
        <w:rPr>
          <w:lang w:val="ru-RU"/>
        </w:rPr>
        <w:t xml:space="preserve"> к реализации </w:t>
      </w:r>
      <w:hyperlink r:id="rId11" w:history="1">
        <w:r w:rsidRPr="00DC1CE7">
          <w:rPr>
            <w:rStyle w:val="Hyperlink"/>
            <w:rFonts w:asciiTheme="minorHAnsi" w:hAnsiTheme="minorHAnsi" w:cstheme="minorHAnsi"/>
            <w:szCs w:val="22"/>
            <w:lang w:val="ru-RU"/>
          </w:rPr>
          <w:t>программы Deploy360</w:t>
        </w:r>
      </w:hyperlink>
      <w:r w:rsidR="006B32F7" w:rsidRPr="00DC1CE7">
        <w:rPr>
          <w:lang w:val="ru-RU"/>
        </w:rPr>
        <w:t xml:space="preserve"> </w:t>
      </w:r>
      <w:r w:rsidR="00C4613C" w:rsidRPr="00DC1CE7">
        <w:rPr>
          <w:lang w:val="ru-RU"/>
        </w:rPr>
        <w:t>для сбора фактической информации по</w:t>
      </w:r>
      <w:r w:rsidR="00180CD0" w:rsidRPr="00DC1CE7">
        <w:rPr>
          <w:lang w:val="ru-RU"/>
        </w:rPr>
        <w:t> </w:t>
      </w:r>
      <w:r w:rsidR="00C4613C" w:rsidRPr="00DC1CE7">
        <w:rPr>
          <w:lang w:val="ru-RU"/>
        </w:rPr>
        <w:t xml:space="preserve">распространению таких ключевых интернет-технологий, как </w:t>
      </w:r>
      <w:r w:rsidR="006B32F7" w:rsidRPr="00DC1CE7">
        <w:rPr>
          <w:lang w:val="ru-RU"/>
        </w:rPr>
        <w:t>IPv6.</w:t>
      </w:r>
    </w:p>
    <w:p w:rsidR="006B32F7" w:rsidRPr="00DC1CE7" w:rsidRDefault="00C4613C" w:rsidP="00EC40CE">
      <w:pPr>
        <w:rPr>
          <w:lang w:val="ru-RU"/>
        </w:rPr>
      </w:pPr>
      <w:r w:rsidRPr="00DC1CE7">
        <w:rPr>
          <w:lang w:val="ru-RU"/>
        </w:rPr>
        <w:t xml:space="preserve">На глобальном уровне отрасль и техническое интернет-сообщество проявили себя как лидеры в содействии </w:t>
      </w:r>
      <w:r w:rsidR="00625923" w:rsidRPr="00DC1CE7">
        <w:rPr>
          <w:lang w:val="ru-RU"/>
        </w:rPr>
        <w:t>развертыванию</w:t>
      </w:r>
      <w:r w:rsidRPr="00DC1CE7">
        <w:rPr>
          <w:lang w:val="ru-RU"/>
        </w:rPr>
        <w:t xml:space="preserve"> </w:t>
      </w:r>
      <w:r w:rsidR="006B32F7" w:rsidRPr="00DC1CE7">
        <w:rPr>
          <w:lang w:val="ru-RU"/>
        </w:rPr>
        <w:t xml:space="preserve">IPv6, </w:t>
      </w:r>
      <w:r w:rsidRPr="00DC1CE7">
        <w:rPr>
          <w:lang w:val="ru-RU"/>
        </w:rPr>
        <w:t xml:space="preserve">в основном в рамках </w:t>
      </w:r>
      <w:r w:rsidR="00625923" w:rsidRPr="00DC1CE7">
        <w:rPr>
          <w:lang w:val="ru-RU"/>
        </w:rPr>
        <w:t>проводимых</w:t>
      </w:r>
      <w:r w:rsidRPr="00DC1CE7">
        <w:rPr>
          <w:lang w:val="ru-RU"/>
        </w:rPr>
        <w:t xml:space="preserve"> отраслью инициатив</w:t>
      </w:r>
      <w:r w:rsidR="002070AA" w:rsidRPr="00DC1CE7">
        <w:rPr>
          <w:lang w:val="ru-RU"/>
        </w:rPr>
        <w:t>, выдвигаемых компаниями, которые сознают, что распространение имеет решающее значение для благополучия интернета в долгосрочной перспективе и для их глобальных хозяйственных целей</w:t>
      </w:r>
      <w:r w:rsidR="006B32F7" w:rsidRPr="00DC1CE7">
        <w:rPr>
          <w:lang w:val="ru-RU"/>
        </w:rPr>
        <w:t>.</w:t>
      </w:r>
      <w:r w:rsidR="00BB46EB" w:rsidRPr="00DC1CE7">
        <w:rPr>
          <w:lang w:val="ru-RU"/>
        </w:rPr>
        <w:t xml:space="preserve"> </w:t>
      </w:r>
      <w:r w:rsidR="002070AA" w:rsidRPr="00DC1CE7">
        <w:rPr>
          <w:lang w:val="ru-RU"/>
        </w:rPr>
        <w:t>Многие правительства также сознают, что им предстоит сыграть важную роль в содействии принятию</w:t>
      </w:r>
      <w:r w:rsidR="006B32F7" w:rsidRPr="00DC1CE7">
        <w:rPr>
          <w:lang w:val="ru-RU"/>
        </w:rPr>
        <w:t xml:space="preserve"> IPv6.</w:t>
      </w:r>
      <w:r w:rsidR="00BB46EB" w:rsidRPr="00DC1CE7">
        <w:rPr>
          <w:lang w:val="ru-RU"/>
        </w:rPr>
        <w:t xml:space="preserve"> </w:t>
      </w:r>
      <w:r w:rsidR="002070AA" w:rsidRPr="00DC1CE7">
        <w:rPr>
          <w:lang w:val="ru-RU"/>
        </w:rPr>
        <w:t>Так, правительства могут подавать пример, используя</w:t>
      </w:r>
      <w:r w:rsidR="006B32F7" w:rsidRPr="00DC1CE7">
        <w:rPr>
          <w:lang w:val="ru-RU"/>
        </w:rPr>
        <w:t xml:space="preserve"> IPv6 </w:t>
      </w:r>
      <w:r w:rsidR="002070AA" w:rsidRPr="00DC1CE7">
        <w:rPr>
          <w:lang w:val="ru-RU"/>
        </w:rPr>
        <w:t>в собственных сетях и инфраструктуре</w:t>
      </w:r>
      <w:r w:rsidR="006B32F7" w:rsidRPr="00DC1CE7">
        <w:rPr>
          <w:lang w:val="ru-RU"/>
        </w:rPr>
        <w:t>.</w:t>
      </w:r>
      <w:r w:rsidR="00BB46EB" w:rsidRPr="00DC1CE7">
        <w:rPr>
          <w:lang w:val="ru-RU"/>
        </w:rPr>
        <w:t xml:space="preserve"> </w:t>
      </w:r>
      <w:r w:rsidR="002070AA" w:rsidRPr="00DC1CE7">
        <w:rPr>
          <w:lang w:val="ru-RU"/>
        </w:rPr>
        <w:t>Реализация национальных стратегий началась в ряде стран</w:t>
      </w:r>
      <w:r w:rsidR="00180CD0" w:rsidRPr="00DC1CE7">
        <w:rPr>
          <w:lang w:val="ru-RU"/>
        </w:rPr>
        <w:t>,</w:t>
      </w:r>
      <w:r w:rsidR="002070AA" w:rsidRPr="00DC1CE7">
        <w:rPr>
          <w:lang w:val="ru-RU"/>
        </w:rPr>
        <w:t xml:space="preserve"> </w:t>
      </w:r>
      <w:r w:rsidR="00180CD0" w:rsidRPr="00DC1CE7">
        <w:rPr>
          <w:lang w:val="ru-RU"/>
        </w:rPr>
        <w:t>в</w:t>
      </w:r>
      <w:r w:rsidR="002070AA" w:rsidRPr="00DC1CE7">
        <w:rPr>
          <w:lang w:val="ru-RU"/>
        </w:rPr>
        <w:t>ключая Бельгию, Индию и Германию</w:t>
      </w:r>
      <w:r w:rsidR="006B32F7" w:rsidRPr="00DC1CE7">
        <w:rPr>
          <w:lang w:val="ru-RU"/>
        </w:rPr>
        <w:t>.</w:t>
      </w:r>
      <w:r w:rsidR="00BB46EB" w:rsidRPr="00DC1CE7">
        <w:rPr>
          <w:lang w:val="ru-RU"/>
        </w:rPr>
        <w:t xml:space="preserve"> </w:t>
      </w:r>
      <w:r w:rsidR="002070AA" w:rsidRPr="00DC1CE7">
        <w:rPr>
          <w:lang w:val="ru-RU"/>
        </w:rPr>
        <w:t>Соединенные Штаты сделали важный шаг для демонстрации значения</w:t>
      </w:r>
      <w:r w:rsidR="006B32F7" w:rsidRPr="00DC1CE7">
        <w:rPr>
          <w:color w:val="101010"/>
          <w:lang w:val="ru-RU"/>
        </w:rPr>
        <w:t xml:space="preserve"> IPv6</w:t>
      </w:r>
      <w:r w:rsidR="002070AA" w:rsidRPr="00DC1CE7">
        <w:rPr>
          <w:color w:val="101010"/>
          <w:lang w:val="ru-RU"/>
        </w:rPr>
        <w:t>, используя</w:t>
      </w:r>
      <w:r w:rsidR="006B32F7" w:rsidRPr="00DC1CE7">
        <w:rPr>
          <w:color w:val="101010"/>
          <w:lang w:val="ru-RU"/>
        </w:rPr>
        <w:t xml:space="preserve"> IPv6 </w:t>
      </w:r>
      <w:r w:rsidR="002070AA" w:rsidRPr="00DC1CE7">
        <w:rPr>
          <w:color w:val="101010"/>
          <w:lang w:val="ru-RU"/>
        </w:rPr>
        <w:t>на открытых веб-сайтах всех федеральных агентств</w:t>
      </w:r>
      <w:r w:rsidR="006B32F7" w:rsidRPr="00DC1CE7">
        <w:rPr>
          <w:color w:val="101010"/>
          <w:lang w:val="ru-RU"/>
        </w:rPr>
        <w:t>.</w:t>
      </w:r>
      <w:r w:rsidR="00BB46EB" w:rsidRPr="00DC1CE7">
        <w:rPr>
          <w:color w:val="101010"/>
          <w:lang w:val="ru-RU"/>
        </w:rPr>
        <w:t xml:space="preserve"> </w:t>
      </w:r>
      <w:r w:rsidR="002070AA" w:rsidRPr="00DC1CE7">
        <w:rPr>
          <w:color w:val="101010"/>
          <w:lang w:val="ru-RU"/>
        </w:rPr>
        <w:t>А Бразилия провела Всемирную неделю</w:t>
      </w:r>
      <w:r w:rsidR="006B32F7" w:rsidRPr="00DC1CE7">
        <w:rPr>
          <w:color w:val="101010"/>
          <w:lang w:val="ru-RU"/>
        </w:rPr>
        <w:t xml:space="preserve"> IPv6</w:t>
      </w:r>
      <w:r w:rsidR="002070AA" w:rsidRPr="00DC1CE7">
        <w:rPr>
          <w:color w:val="101010"/>
          <w:lang w:val="ru-RU"/>
        </w:rPr>
        <w:t xml:space="preserve">, чтобы повысить осведомленность о значении принятия </w:t>
      </w:r>
      <w:r w:rsidR="006B32F7" w:rsidRPr="00DC1CE7">
        <w:rPr>
          <w:color w:val="101010"/>
          <w:lang w:val="ru-RU"/>
        </w:rPr>
        <w:t xml:space="preserve">IPv6 </w:t>
      </w:r>
      <w:r w:rsidR="002070AA" w:rsidRPr="00DC1CE7">
        <w:rPr>
          <w:color w:val="101010"/>
          <w:lang w:val="ru-RU"/>
        </w:rPr>
        <w:t>среди ПУИ на местном и региональном уровнях</w:t>
      </w:r>
      <w:r w:rsidR="006B32F7" w:rsidRPr="00DC1CE7">
        <w:rPr>
          <w:color w:val="101010"/>
          <w:lang w:val="ru-RU"/>
        </w:rPr>
        <w:t>.</w:t>
      </w:r>
    </w:p>
    <w:p w:rsidR="006B32F7" w:rsidRPr="00DC1CE7" w:rsidRDefault="002070AA" w:rsidP="00EC40CE">
      <w:pPr>
        <w:rPr>
          <w:lang w:val="ru-RU"/>
        </w:rPr>
      </w:pPr>
      <w:r w:rsidRPr="00DC1CE7">
        <w:rPr>
          <w:lang w:val="ru-RU"/>
        </w:rPr>
        <w:t>Являясь нашими партнерами, региональные регистрационные центры интернета</w:t>
      </w:r>
      <w:r w:rsidR="006B32F7" w:rsidRPr="00DC1CE7">
        <w:rPr>
          <w:lang w:val="ru-RU"/>
        </w:rPr>
        <w:t xml:space="preserve"> (RIR)</w:t>
      </w:r>
      <w:r w:rsidRPr="00DC1CE7">
        <w:rPr>
          <w:lang w:val="ru-RU"/>
        </w:rPr>
        <w:t>, в том числе Организация по ресурсам нумерации (ОРН</w:t>
      </w:r>
      <w:r w:rsidR="006B32F7" w:rsidRPr="00DC1CE7">
        <w:rPr>
          <w:lang w:val="ru-RU"/>
        </w:rPr>
        <w:t xml:space="preserve">), </w:t>
      </w:r>
      <w:r w:rsidRPr="00DC1CE7">
        <w:rPr>
          <w:lang w:val="ru-RU"/>
        </w:rPr>
        <w:t>поясняют в своем вкладе, что предпринимаются существенные усилия для раз</w:t>
      </w:r>
      <w:r w:rsidR="00180CD0" w:rsidRPr="00DC1CE7">
        <w:rPr>
          <w:lang w:val="ru-RU"/>
        </w:rPr>
        <w:t>работки региональной политики в </w:t>
      </w:r>
      <w:r w:rsidRPr="00DC1CE7">
        <w:rPr>
          <w:lang w:val="ru-RU"/>
        </w:rPr>
        <w:t>отношении</w:t>
      </w:r>
      <w:r w:rsidR="006B32F7" w:rsidRPr="00DC1CE7">
        <w:rPr>
          <w:lang w:val="ru-RU"/>
        </w:rPr>
        <w:t xml:space="preserve"> IPv6</w:t>
      </w:r>
      <w:r w:rsidR="00FE3912" w:rsidRPr="00DC1CE7">
        <w:rPr>
          <w:lang w:val="ru-RU"/>
        </w:rPr>
        <w:t>, которая получала бы общую поддержку</w:t>
      </w:r>
      <w:r w:rsidR="00180CD0" w:rsidRPr="00DC1CE7">
        <w:rPr>
          <w:lang w:val="ru-RU"/>
        </w:rPr>
        <w:t xml:space="preserve"> на уровне местных сообществ от </w:t>
      </w:r>
      <w:r w:rsidR="00FE3912" w:rsidRPr="00DC1CE7">
        <w:rPr>
          <w:lang w:val="ru-RU"/>
        </w:rPr>
        <w:t>многих заинтересованных сторон, включая правительства</w:t>
      </w:r>
      <w:r w:rsidR="006B32F7" w:rsidRPr="00DC1CE7">
        <w:rPr>
          <w:lang w:val="ru-RU"/>
        </w:rPr>
        <w:t>.</w:t>
      </w:r>
      <w:r w:rsidR="00BB46EB" w:rsidRPr="00DC1CE7">
        <w:rPr>
          <w:lang w:val="ru-RU"/>
        </w:rPr>
        <w:t xml:space="preserve"> </w:t>
      </w:r>
      <w:r w:rsidR="00FE3912" w:rsidRPr="00DC1CE7">
        <w:rPr>
          <w:lang w:val="ru-RU"/>
        </w:rPr>
        <w:t>Если у правительств или каких-либо иных заинтересованных сторон имеются взгляды или позиции по этой политике, необходимо, чтобы они активно участвовали в проводимых RIR процессах на уровне местных сообществ, чтобы в региональной политике можно было учесть эти важные точки зрения</w:t>
      </w:r>
      <w:r w:rsidR="006B32F7" w:rsidRPr="00DC1CE7">
        <w:rPr>
          <w:lang w:val="ru-RU"/>
        </w:rPr>
        <w:t>.</w:t>
      </w:r>
      <w:r w:rsidR="00BB46EB" w:rsidRPr="00DC1CE7">
        <w:rPr>
          <w:lang w:val="ru-RU"/>
        </w:rPr>
        <w:t xml:space="preserve"> </w:t>
      </w:r>
      <w:r w:rsidR="00FE3912" w:rsidRPr="00DC1CE7">
        <w:rPr>
          <w:lang w:val="ru-RU"/>
        </w:rPr>
        <w:t>В обсуждениях, которые пройдут на</w:t>
      </w:r>
      <w:r w:rsidR="006B32F7" w:rsidRPr="00DC1CE7">
        <w:rPr>
          <w:lang w:val="ru-RU"/>
        </w:rPr>
        <w:t xml:space="preserve"> </w:t>
      </w:r>
      <w:r w:rsidR="009A4AC5" w:rsidRPr="00DC1CE7">
        <w:rPr>
          <w:lang w:val="ru-RU"/>
        </w:rPr>
        <w:t>ВФПЭ</w:t>
      </w:r>
      <w:r w:rsidR="00FE3912" w:rsidRPr="00DC1CE7">
        <w:rPr>
          <w:lang w:val="ru-RU"/>
        </w:rPr>
        <w:t xml:space="preserve">, Общество Интернета призывает МСЭ, его Государства-Члены и другие заинтересованные стороны принять и поддержать виды деятельности, которые будут способствовать своевременному и качественному </w:t>
      </w:r>
      <w:r w:rsidR="00625923" w:rsidRPr="00DC1CE7">
        <w:rPr>
          <w:lang w:val="ru-RU"/>
        </w:rPr>
        <w:t>развертыванию</w:t>
      </w:r>
      <w:r w:rsidR="006B32F7" w:rsidRPr="00DC1CE7">
        <w:rPr>
          <w:lang w:val="ru-RU"/>
        </w:rPr>
        <w:t xml:space="preserve"> IPv6 </w:t>
      </w:r>
      <w:r w:rsidR="00FE3912" w:rsidRPr="00DC1CE7">
        <w:rPr>
          <w:lang w:val="ru-RU"/>
        </w:rPr>
        <w:t>в глобальном интернете</w:t>
      </w:r>
      <w:r w:rsidR="006B32F7" w:rsidRPr="00DC1CE7">
        <w:rPr>
          <w:lang w:val="ru-RU"/>
        </w:rPr>
        <w:t>.</w:t>
      </w:r>
    </w:p>
    <w:p w:rsidR="006B32F7" w:rsidRPr="00DC1CE7" w:rsidRDefault="0033618B" w:rsidP="00EC40CE">
      <w:pPr>
        <w:pStyle w:val="Headingb"/>
        <w:tabs>
          <w:tab w:val="clear" w:pos="794"/>
        </w:tabs>
        <w:rPr>
          <w:lang w:val="ru-RU"/>
        </w:rPr>
      </w:pPr>
      <w:r w:rsidRPr="00DC1CE7">
        <w:rPr>
          <w:lang w:val="ru-RU"/>
        </w:rPr>
        <w:t>Управление использованием интернета с участием многих заинтересованных сторон и укрепление сотрудничества</w:t>
      </w:r>
    </w:p>
    <w:p w:rsidR="006B32F7" w:rsidRPr="00DC1CE7" w:rsidRDefault="0033618B" w:rsidP="00EC40CE">
      <w:pPr>
        <w:rPr>
          <w:lang w:val="ru-RU"/>
        </w:rPr>
      </w:pPr>
      <w:r w:rsidRPr="00DC1CE7">
        <w:rPr>
          <w:lang w:val="ru-RU"/>
        </w:rPr>
        <w:t>Успе</w:t>
      </w:r>
      <w:r w:rsidR="00180CD0" w:rsidRPr="00DC1CE7">
        <w:rPr>
          <w:lang w:val="ru-RU"/>
        </w:rPr>
        <w:t>ху</w:t>
      </w:r>
      <w:r w:rsidRPr="00DC1CE7">
        <w:rPr>
          <w:lang w:val="ru-RU"/>
        </w:rPr>
        <w:t xml:space="preserve"> открытого, глобального интернета всегда </w:t>
      </w:r>
      <w:r w:rsidR="00180CD0" w:rsidRPr="00DC1CE7">
        <w:rPr>
          <w:lang w:val="ru-RU"/>
        </w:rPr>
        <w:t xml:space="preserve">способствовали </w:t>
      </w:r>
      <w:r w:rsidRPr="00DC1CE7">
        <w:rPr>
          <w:lang w:val="ru-RU"/>
        </w:rPr>
        <w:t>открытость и прозрачность технического развития интернета наряду со связанными с этим процессами политического развития и управления</w:t>
      </w:r>
      <w:r w:rsidR="006B32F7" w:rsidRPr="00DC1CE7">
        <w:rPr>
          <w:lang w:val="ru-RU"/>
        </w:rPr>
        <w:t xml:space="preserve">. </w:t>
      </w:r>
      <w:r w:rsidR="00545C04" w:rsidRPr="00DC1CE7">
        <w:rPr>
          <w:lang w:val="ru-RU"/>
        </w:rPr>
        <w:t>Эффективное руководство и управление использованием зависит от открытости в отношении широких и разнообразных входных данных</w:t>
      </w:r>
      <w:r w:rsidR="006B32F7" w:rsidRPr="00DC1CE7">
        <w:rPr>
          <w:lang w:val="ru-RU"/>
        </w:rPr>
        <w:t xml:space="preserve">. </w:t>
      </w:r>
      <w:r w:rsidR="00545C04" w:rsidRPr="00DC1CE7">
        <w:rPr>
          <w:lang w:val="ru-RU"/>
        </w:rPr>
        <w:t>Это имеет решающее значение, поскольку интернет представляет собой платформу, на которой организации и все типы пользователей могут сооружать инфраструктуру, размещать программное обеспечение и услуги, которые затем становятся доступными в глобальном масштабе</w:t>
      </w:r>
      <w:r w:rsidR="006B32F7" w:rsidRPr="00DC1CE7">
        <w:rPr>
          <w:lang w:val="ru-RU"/>
        </w:rPr>
        <w:t xml:space="preserve">. </w:t>
      </w:r>
      <w:r w:rsidR="00545C04" w:rsidRPr="00DC1CE7">
        <w:rPr>
          <w:lang w:val="ru-RU"/>
        </w:rPr>
        <w:t>Поскольку интернет продолжает расти и стимулировать социально-экономическое развитие во всем мире, политика и практика завтрашнего дня должны основываться на общих принципах и общей идее, которые дали нам интернет</w:t>
      </w:r>
      <w:r w:rsidR="006B32F7" w:rsidRPr="00DC1CE7">
        <w:rPr>
          <w:lang w:val="ru-RU"/>
        </w:rPr>
        <w:t xml:space="preserve">. </w:t>
      </w:r>
    </w:p>
    <w:p w:rsidR="006B32F7" w:rsidRPr="00DC1CE7" w:rsidRDefault="00545C04" w:rsidP="00E656CA">
      <w:pPr>
        <w:rPr>
          <w:lang w:val="ru-RU"/>
        </w:rPr>
      </w:pPr>
      <w:r w:rsidRPr="00DC1CE7">
        <w:rPr>
          <w:lang w:val="ru-RU"/>
        </w:rPr>
        <w:t xml:space="preserve">Управление использованием интернета с участием многих заинтересованных сторон было особо </w:t>
      </w:r>
      <w:r w:rsidR="00B30CB1" w:rsidRPr="00DC1CE7">
        <w:rPr>
          <w:lang w:val="ru-RU"/>
        </w:rPr>
        <w:t>отмечено мировыми лидерами в Тунисской программе как основа руководства интернетом и управления его использованием</w:t>
      </w:r>
      <w:r w:rsidR="006B32F7" w:rsidRPr="00DC1CE7">
        <w:rPr>
          <w:lang w:val="ru-RU"/>
        </w:rPr>
        <w:t xml:space="preserve">. </w:t>
      </w:r>
      <w:r w:rsidR="00B30CB1" w:rsidRPr="00DC1CE7">
        <w:rPr>
          <w:lang w:val="ru-RU"/>
        </w:rPr>
        <w:t>Техническое интернет-сообщество издавна работает на базе участия многих заинтересованных сторон, и Общество Интернета с</w:t>
      </w:r>
      <w:r w:rsidR="00180CD0" w:rsidRPr="00DC1CE7">
        <w:rPr>
          <w:lang w:val="ru-RU"/>
        </w:rPr>
        <w:t> </w:t>
      </w:r>
      <w:r w:rsidR="00B30CB1" w:rsidRPr="00DC1CE7">
        <w:rPr>
          <w:lang w:val="ru-RU"/>
        </w:rPr>
        <w:t>удовольствием отмечает, что другие организации предпринимают важные шаги, чтобы стать более открытыми для заинтересованных сторон</w:t>
      </w:r>
      <w:r w:rsidR="006B32F7" w:rsidRPr="00DC1CE7">
        <w:rPr>
          <w:lang w:val="ru-RU"/>
        </w:rPr>
        <w:t xml:space="preserve">. </w:t>
      </w:r>
      <w:r w:rsidR="00B30CB1" w:rsidRPr="00DC1CE7">
        <w:rPr>
          <w:lang w:val="ru-RU"/>
        </w:rPr>
        <w:t>МСЭ становится более открытым для участия и приглашает другие организации из технического сообщества и гражданского общества на такие собрания, как</w:t>
      </w:r>
      <w:r w:rsidR="006B32F7" w:rsidRPr="00DC1CE7">
        <w:rPr>
          <w:lang w:val="ru-RU"/>
        </w:rPr>
        <w:t xml:space="preserve"> </w:t>
      </w:r>
      <w:r w:rsidR="009A4AC5" w:rsidRPr="00DC1CE7">
        <w:rPr>
          <w:lang w:val="ru-RU"/>
        </w:rPr>
        <w:t>ВФПЭ</w:t>
      </w:r>
      <w:r w:rsidR="006B32F7" w:rsidRPr="00DC1CE7">
        <w:rPr>
          <w:lang w:val="ru-RU"/>
        </w:rPr>
        <w:t xml:space="preserve">, </w:t>
      </w:r>
      <w:r w:rsidR="00B30CB1" w:rsidRPr="00DC1CE7">
        <w:rPr>
          <w:lang w:val="ru-RU"/>
        </w:rPr>
        <w:t xml:space="preserve">а также призывает правительства и другие организации </w:t>
      </w:r>
      <w:r w:rsidR="00267981" w:rsidRPr="00DC1CE7">
        <w:rPr>
          <w:lang w:val="ru-RU"/>
        </w:rPr>
        <w:t>привлекать больше участников к подготовке к собраниям МСЭ в своих странах</w:t>
      </w:r>
      <w:r w:rsidR="006B32F7" w:rsidRPr="00DC1CE7">
        <w:rPr>
          <w:lang w:val="ru-RU"/>
        </w:rPr>
        <w:t xml:space="preserve">. </w:t>
      </w:r>
      <w:r w:rsidR="00267981" w:rsidRPr="00DC1CE7">
        <w:rPr>
          <w:lang w:val="ru-RU"/>
        </w:rPr>
        <w:t>Но многое еще предстоит сделать</w:t>
      </w:r>
      <w:r w:rsidR="006B32F7" w:rsidRPr="00DC1CE7">
        <w:rPr>
          <w:lang w:val="ru-RU"/>
        </w:rPr>
        <w:t xml:space="preserve">; </w:t>
      </w:r>
      <w:r w:rsidR="00267981" w:rsidRPr="00DC1CE7">
        <w:rPr>
          <w:lang w:val="ru-RU"/>
        </w:rPr>
        <w:t>так, хотя некоторые правительства ведут открытый диалог со всеми заинтересованными сторонами в своих сообществах и иногда даже включают представителей неправительственных организаций в национальные</w:t>
      </w:r>
      <w:r w:rsidR="00267981" w:rsidRPr="00DC1CE7">
        <w:rPr>
          <w:szCs w:val="22"/>
          <w:lang w:val="ru-RU"/>
        </w:rPr>
        <w:t xml:space="preserve"> </w:t>
      </w:r>
      <w:r w:rsidR="00267981" w:rsidRPr="00DC1CE7">
        <w:rPr>
          <w:lang w:val="ru-RU"/>
        </w:rPr>
        <w:lastRenderedPageBreak/>
        <w:t>делегации, эта практика еще не получила повсеместного распространения</w:t>
      </w:r>
      <w:r w:rsidR="006B32F7" w:rsidRPr="00DC1CE7">
        <w:rPr>
          <w:lang w:val="ru-RU"/>
        </w:rPr>
        <w:t>.</w:t>
      </w:r>
      <w:r w:rsidR="00BB46EB" w:rsidRPr="00DC1CE7">
        <w:rPr>
          <w:lang w:val="ru-RU"/>
        </w:rPr>
        <w:t xml:space="preserve"> </w:t>
      </w:r>
      <w:r w:rsidR="00267981" w:rsidRPr="00DC1CE7">
        <w:rPr>
          <w:lang w:val="ru-RU"/>
        </w:rPr>
        <w:t>Верно также, что по ключевым аспектам решения в МСЭ принимают только правительства</w:t>
      </w:r>
      <w:r w:rsidR="006B32F7" w:rsidRPr="00DC1CE7">
        <w:rPr>
          <w:lang w:val="ru-RU"/>
        </w:rPr>
        <w:t>.</w:t>
      </w:r>
      <w:r w:rsidR="00BB46EB" w:rsidRPr="00DC1CE7">
        <w:rPr>
          <w:lang w:val="ru-RU"/>
        </w:rPr>
        <w:t xml:space="preserve"> </w:t>
      </w:r>
      <w:r w:rsidR="00267981" w:rsidRPr="00DC1CE7">
        <w:rPr>
          <w:lang w:val="ru-RU"/>
        </w:rPr>
        <w:t>Мы не теряем надежды на то, что в</w:t>
      </w:r>
      <w:r w:rsidR="00180CD0" w:rsidRPr="00DC1CE7">
        <w:rPr>
          <w:lang w:val="ru-RU"/>
        </w:rPr>
        <w:t> </w:t>
      </w:r>
      <w:r w:rsidR="00267981" w:rsidRPr="00DC1CE7">
        <w:rPr>
          <w:lang w:val="ru-RU"/>
        </w:rPr>
        <w:t>будущем МСЭ предпримет дополнительные шаги, чтобы и дальше повышать прозрачность происходящих в нем процессов и расширять их охват</w:t>
      </w:r>
      <w:r w:rsidR="006B32F7" w:rsidRPr="00DC1CE7">
        <w:rPr>
          <w:lang w:val="ru-RU"/>
        </w:rPr>
        <w:t>.</w:t>
      </w:r>
    </w:p>
    <w:p w:rsidR="006B32F7" w:rsidRPr="00DC1CE7" w:rsidRDefault="00267981" w:rsidP="00E656CA">
      <w:pPr>
        <w:rPr>
          <w:lang w:val="ru-RU"/>
        </w:rPr>
      </w:pPr>
      <w:r w:rsidRPr="00DC1CE7">
        <w:rPr>
          <w:lang w:val="ru-RU"/>
        </w:rPr>
        <w:t>Согласно Тунисской программе, в рамках существующих организаций необходимо укреплять</w:t>
      </w:r>
      <w:r w:rsidRPr="00DC1CE7">
        <w:rPr>
          <w:szCs w:val="22"/>
          <w:lang w:val="ru-RU"/>
        </w:rPr>
        <w:t xml:space="preserve"> </w:t>
      </w:r>
      <w:r w:rsidRPr="00DC1CE7">
        <w:rPr>
          <w:lang w:val="ru-RU"/>
        </w:rPr>
        <w:t>сотрудничество</w:t>
      </w:r>
      <w:r w:rsidR="006B32F7" w:rsidRPr="00DC1CE7">
        <w:rPr>
          <w:lang w:val="ru-RU"/>
        </w:rPr>
        <w:t xml:space="preserve">. </w:t>
      </w:r>
      <w:r w:rsidRPr="00DC1CE7">
        <w:rPr>
          <w:lang w:val="ru-RU"/>
        </w:rPr>
        <w:t>Важно укреплять сотрудничество в рамках МСЭ, но это должно происходить в пределах функций и обязанностей МСЭ</w:t>
      </w:r>
      <w:r w:rsidR="006B32F7" w:rsidRPr="00DC1CE7">
        <w:rPr>
          <w:lang w:val="ru-RU"/>
        </w:rPr>
        <w:t>.</w:t>
      </w:r>
      <w:r w:rsidR="00BB46EB" w:rsidRPr="00DC1CE7">
        <w:rPr>
          <w:lang w:val="ru-RU"/>
        </w:rPr>
        <w:t xml:space="preserve"> </w:t>
      </w:r>
      <w:r w:rsidRPr="00DC1CE7">
        <w:rPr>
          <w:lang w:val="ru-RU"/>
        </w:rPr>
        <w:t xml:space="preserve">Крайне важно также, чтобы МСЭ и его Государства-Члены </w:t>
      </w:r>
      <w:r w:rsidR="008C04AA" w:rsidRPr="00DC1CE7">
        <w:rPr>
          <w:lang w:val="ru-RU"/>
        </w:rPr>
        <w:t>сотрудничали и вместе работали в рамках организаций, отвечающих за решение основных задач, связанных с интернетом, а не дублировали усилия и не конкурировали</w:t>
      </w:r>
      <w:r w:rsidR="006B32F7" w:rsidRPr="00DC1CE7">
        <w:rPr>
          <w:lang w:val="ru-RU"/>
        </w:rPr>
        <w:t>.</w:t>
      </w:r>
    </w:p>
    <w:p w:rsidR="006B32F7" w:rsidRPr="00DC1CE7" w:rsidRDefault="008C04AA" w:rsidP="00E656CA">
      <w:pPr>
        <w:rPr>
          <w:lang w:val="ru-RU"/>
        </w:rPr>
      </w:pPr>
      <w:r w:rsidRPr="00DC1CE7">
        <w:rPr>
          <w:lang w:val="ru-RU"/>
        </w:rPr>
        <w:t>Общество Интернета отмечает, что в ряде проектов Мнений особо упоминается о роли правительств на национальном уровне в управлении использованием интернета и</w:t>
      </w:r>
      <w:r w:rsidR="00180CD0" w:rsidRPr="00DC1CE7">
        <w:rPr>
          <w:lang w:val="ru-RU"/>
        </w:rPr>
        <w:t xml:space="preserve"> приводятся ссылки, в том числе</w:t>
      </w:r>
      <w:r w:rsidRPr="00DC1CE7">
        <w:rPr>
          <w:lang w:val="ru-RU"/>
        </w:rPr>
        <w:t xml:space="preserve"> на пункты </w:t>
      </w:r>
      <w:r w:rsidR="006B32F7" w:rsidRPr="00DC1CE7">
        <w:rPr>
          <w:lang w:val="ru-RU"/>
        </w:rPr>
        <w:t>35, 47</w:t>
      </w:r>
      <w:r w:rsidRPr="00DC1CE7">
        <w:rPr>
          <w:lang w:val="ru-RU"/>
        </w:rPr>
        <w:t xml:space="preserve"> и</w:t>
      </w:r>
      <w:r w:rsidR="006B32F7" w:rsidRPr="00DC1CE7">
        <w:rPr>
          <w:lang w:val="ru-RU"/>
        </w:rPr>
        <w:t xml:space="preserve"> 54</w:t>
      </w:r>
      <w:r w:rsidRPr="00DC1CE7">
        <w:rPr>
          <w:lang w:val="ru-RU"/>
        </w:rPr>
        <w:t xml:space="preserve"> Тунисской программы</w:t>
      </w:r>
      <w:r w:rsidR="006B32F7" w:rsidRPr="00DC1CE7">
        <w:rPr>
          <w:lang w:val="ru-RU"/>
        </w:rPr>
        <w:t xml:space="preserve">. </w:t>
      </w:r>
      <w:r w:rsidRPr="00DC1CE7">
        <w:rPr>
          <w:lang w:val="ru-RU"/>
        </w:rPr>
        <w:t>Общество Интернета четко осознает и поддерживает роль национальных правительств в отношении управления использованием интернета, в особенности содержащийся в Тунисской программе призыв к привлечению многих заинтересованных сторон на национальном, региональном и международном уровнях</w:t>
      </w:r>
      <w:r w:rsidR="006B32F7" w:rsidRPr="00DC1CE7">
        <w:rPr>
          <w:lang w:val="ru-RU"/>
        </w:rPr>
        <w:t xml:space="preserve">. </w:t>
      </w:r>
      <w:r w:rsidRPr="00DC1CE7">
        <w:rPr>
          <w:lang w:val="ru-RU"/>
        </w:rPr>
        <w:t xml:space="preserve">В то же время мы считаем не менее важным помнить, что в Тунисской программе говорится, что интернет – это </w:t>
      </w:r>
      <w:r w:rsidRPr="00DC1CE7">
        <w:rPr>
          <w:i/>
          <w:iCs/>
          <w:lang w:val="ru-RU"/>
        </w:rPr>
        <w:t>глобальный</w:t>
      </w:r>
      <w:r w:rsidRPr="00DC1CE7">
        <w:rPr>
          <w:lang w:val="ru-RU"/>
        </w:rPr>
        <w:t xml:space="preserve"> инструмент</w:t>
      </w:r>
      <w:r w:rsidR="006B32F7" w:rsidRPr="00DC1CE7">
        <w:rPr>
          <w:lang w:val="ru-RU"/>
        </w:rPr>
        <w:t xml:space="preserve">. </w:t>
      </w:r>
      <w:r w:rsidRPr="00DC1CE7">
        <w:rPr>
          <w:lang w:val="ru-RU"/>
        </w:rPr>
        <w:t xml:space="preserve">Необходимы координация и сотрудничество на региональном и международном уровнях между </w:t>
      </w:r>
      <w:r w:rsidRPr="00DC1CE7">
        <w:rPr>
          <w:i/>
          <w:iCs/>
          <w:lang w:val="ru-RU"/>
        </w:rPr>
        <w:t>всеми</w:t>
      </w:r>
      <w:r w:rsidRPr="00DC1CE7">
        <w:rPr>
          <w:lang w:val="ru-RU"/>
        </w:rPr>
        <w:t xml:space="preserve"> заинтересованными сторонами для обеспечения дальнейшего развития интернета, как и для решения конкретных проблем, связанных с кибербезопасностью, киберпреступностью и спамом</w:t>
      </w:r>
      <w:r w:rsidR="006B32F7" w:rsidRPr="00DC1CE7">
        <w:rPr>
          <w:lang w:val="ru-RU"/>
        </w:rPr>
        <w:t xml:space="preserve">. </w:t>
      </w:r>
    </w:p>
    <w:p w:rsidR="006B32F7" w:rsidRPr="00DC1CE7" w:rsidRDefault="002110FB" w:rsidP="00EC40CE">
      <w:pPr>
        <w:rPr>
          <w:lang w:val="ru-RU"/>
        </w:rPr>
      </w:pPr>
      <w:r w:rsidRPr="00DC1CE7">
        <w:rPr>
          <w:lang w:val="ru-RU"/>
        </w:rPr>
        <w:t>Общество Интернета считает, что со времени проведения ВВУИО в 2005 году укрепилось сотрудничество в области управления использованием интернета и вопросов международной государственной политики, касающи</w:t>
      </w:r>
      <w:r w:rsidR="00180CD0" w:rsidRPr="00DC1CE7">
        <w:rPr>
          <w:lang w:val="ru-RU"/>
        </w:rPr>
        <w:t>х</w:t>
      </w:r>
      <w:r w:rsidRPr="00DC1CE7">
        <w:rPr>
          <w:lang w:val="ru-RU"/>
        </w:rPr>
        <w:t>ся интернета</w:t>
      </w:r>
      <w:r w:rsidR="006B32F7" w:rsidRPr="00DC1CE7">
        <w:rPr>
          <w:lang w:val="ru-RU"/>
        </w:rPr>
        <w:t>.</w:t>
      </w:r>
      <w:r w:rsidR="00BB46EB" w:rsidRPr="00DC1CE7">
        <w:rPr>
          <w:lang w:val="ru-RU"/>
        </w:rPr>
        <w:t xml:space="preserve"> </w:t>
      </w:r>
      <w:r w:rsidRPr="00DC1CE7">
        <w:rPr>
          <w:lang w:val="ru-RU"/>
        </w:rPr>
        <w:t>Общество Интернета и другие связанные с интернетом организации откликнулись на призыв укреплять сотрудничество, расширив охват правительств и других соответствующих заинтересованных сторон</w:t>
      </w:r>
      <w:r w:rsidR="006B32F7" w:rsidRPr="00DC1CE7">
        <w:rPr>
          <w:lang w:val="ru-RU"/>
        </w:rPr>
        <w:t>.</w:t>
      </w:r>
      <w:r w:rsidR="00BB46EB" w:rsidRPr="00DC1CE7">
        <w:rPr>
          <w:lang w:val="ru-RU"/>
        </w:rPr>
        <w:t xml:space="preserve"> </w:t>
      </w:r>
      <w:r w:rsidRPr="00DC1CE7">
        <w:rPr>
          <w:lang w:val="ru-RU"/>
        </w:rPr>
        <w:t>Эта деятельность проходит в трех формах</w:t>
      </w:r>
      <w:r w:rsidR="00E656CA" w:rsidRPr="00DC1CE7">
        <w:rPr>
          <w:lang w:val="ru-RU"/>
        </w:rPr>
        <w:t>.</w:t>
      </w:r>
    </w:p>
    <w:p w:rsidR="006B32F7" w:rsidRPr="00DC1CE7" w:rsidRDefault="00E656CA" w:rsidP="00EC40CE">
      <w:pPr>
        <w:pStyle w:val="enumlev1"/>
        <w:rPr>
          <w:lang w:val="ru-RU"/>
        </w:rPr>
      </w:pPr>
      <w:r w:rsidRPr="00DC1CE7">
        <w:rPr>
          <w:lang w:val="ru-RU"/>
        </w:rPr>
        <w:tab/>
      </w:r>
      <w:r w:rsidR="002110FB" w:rsidRPr="00DC1CE7">
        <w:rPr>
          <w:b/>
          <w:bCs/>
          <w:lang w:val="ru-RU"/>
        </w:rPr>
        <w:t>Во-первых</w:t>
      </w:r>
      <w:r w:rsidR="006B32F7" w:rsidRPr="00DC1CE7">
        <w:rPr>
          <w:lang w:val="ru-RU"/>
        </w:rPr>
        <w:t xml:space="preserve">, </w:t>
      </w:r>
      <w:r w:rsidR="002110FB" w:rsidRPr="00DC1CE7">
        <w:rPr>
          <w:lang w:val="ru-RU"/>
        </w:rPr>
        <w:t>мы предприняли шаги для работы с правительствами и межправительственными организациями, в том числе для установления официальных отношений с ЭКОСОС ООН, МСЭ, ЮНЕСКО, рядом экономических комиссий ООН, ВОИС, ОЭСР, АТЭС, Африканским союзом, СИТЕЛ и другими</w:t>
      </w:r>
      <w:r w:rsidR="006B32F7" w:rsidRPr="00DC1CE7">
        <w:rPr>
          <w:lang w:val="ru-RU"/>
        </w:rPr>
        <w:t>.</w:t>
      </w:r>
      <w:r w:rsidR="00BB46EB" w:rsidRPr="00DC1CE7">
        <w:rPr>
          <w:lang w:val="ru-RU"/>
        </w:rPr>
        <w:t xml:space="preserve"> </w:t>
      </w:r>
      <w:r w:rsidR="002110FB" w:rsidRPr="00DC1CE7">
        <w:rPr>
          <w:lang w:val="ru-RU"/>
        </w:rPr>
        <w:t xml:space="preserve">Мы рады принимать участие в деятельности Рабочей группы </w:t>
      </w:r>
      <w:r w:rsidR="00B03465" w:rsidRPr="00DC1CE7">
        <w:rPr>
          <w:lang w:val="ru-RU"/>
        </w:rPr>
        <w:t>по активизации сотрудничества КНТР</w:t>
      </w:r>
      <w:r w:rsidR="006B32F7" w:rsidRPr="00DC1CE7">
        <w:rPr>
          <w:lang w:val="ru-RU"/>
        </w:rPr>
        <w:t xml:space="preserve">. </w:t>
      </w:r>
      <w:r w:rsidR="00B03465" w:rsidRPr="00DC1CE7">
        <w:rPr>
          <w:lang w:val="ru-RU"/>
        </w:rPr>
        <w:t>Мы также решительно поддерживаем участие новых заинтересованных сторон в процессах с участием многих заинтересованных сторон</w:t>
      </w:r>
      <w:r w:rsidR="006B32F7" w:rsidRPr="00DC1CE7">
        <w:rPr>
          <w:lang w:val="ru-RU"/>
        </w:rPr>
        <w:t>.</w:t>
      </w:r>
      <w:r w:rsidR="00BB46EB" w:rsidRPr="00DC1CE7">
        <w:rPr>
          <w:lang w:val="ru-RU"/>
        </w:rPr>
        <w:t xml:space="preserve"> </w:t>
      </w:r>
      <w:r w:rsidR="0078611F" w:rsidRPr="00DC1CE7">
        <w:rPr>
          <w:lang w:val="ru-RU"/>
        </w:rPr>
        <w:t xml:space="preserve">Целью нашей программы "Лидерство в интернете" является </w:t>
      </w:r>
      <w:r w:rsidR="004A0CDC" w:rsidRPr="00DC1CE7">
        <w:rPr>
          <w:lang w:val="ru-RU"/>
        </w:rPr>
        <w:t>обеспечение более широкого участия, и это важный способ сформировать новых интернет-лидеров во всей экосистеме интернета</w:t>
      </w:r>
      <w:r w:rsidR="006B32F7" w:rsidRPr="00DC1CE7">
        <w:rPr>
          <w:lang w:val="ru-RU"/>
        </w:rPr>
        <w:t>.</w:t>
      </w:r>
      <w:r w:rsidR="00BB46EB" w:rsidRPr="00DC1CE7">
        <w:rPr>
          <w:lang w:val="ru-RU"/>
        </w:rPr>
        <w:t xml:space="preserve"> </w:t>
      </w:r>
    </w:p>
    <w:p w:rsidR="006B32F7" w:rsidRPr="00DC1CE7" w:rsidRDefault="00E656CA" w:rsidP="00EC40CE">
      <w:pPr>
        <w:pStyle w:val="enumlev1"/>
        <w:rPr>
          <w:lang w:val="ru-RU"/>
        </w:rPr>
      </w:pPr>
      <w:r w:rsidRPr="00DC1CE7">
        <w:rPr>
          <w:lang w:val="ru-RU"/>
        </w:rPr>
        <w:tab/>
      </w:r>
      <w:r w:rsidR="004A0CDC" w:rsidRPr="00DC1CE7">
        <w:rPr>
          <w:b/>
          <w:bCs/>
          <w:lang w:val="ru-RU"/>
        </w:rPr>
        <w:t>Во-вторых</w:t>
      </w:r>
      <w:r w:rsidR="006B32F7" w:rsidRPr="00DC1CE7">
        <w:rPr>
          <w:lang w:val="ru-RU"/>
        </w:rPr>
        <w:t xml:space="preserve">, </w:t>
      </w:r>
      <w:r w:rsidR="004A0CDC" w:rsidRPr="00DC1CE7">
        <w:rPr>
          <w:lang w:val="ru-RU"/>
        </w:rPr>
        <w:t>мы призываем правительства и межправительственные организации участвовать в работе Общества Интернета и других связанных с интернетом организаций, где разрабатываются стандарты и стратегии, относящиеся к управлению использованием интернета</w:t>
      </w:r>
      <w:r w:rsidR="006B32F7" w:rsidRPr="00DC1CE7">
        <w:rPr>
          <w:lang w:val="ru-RU"/>
        </w:rPr>
        <w:t xml:space="preserve">. </w:t>
      </w:r>
      <w:r w:rsidR="004A0CDC" w:rsidRPr="00DC1CE7">
        <w:rPr>
          <w:lang w:val="ru-RU"/>
        </w:rPr>
        <w:t xml:space="preserve">У общества Интернета есть надежная программа стипендий в </w:t>
      </w:r>
      <w:r w:rsidR="006B32F7" w:rsidRPr="00DC1CE7">
        <w:rPr>
          <w:lang w:val="ru-RU"/>
        </w:rPr>
        <w:t>IETF</w:t>
      </w:r>
      <w:r w:rsidR="004A0CDC" w:rsidRPr="00DC1CE7">
        <w:rPr>
          <w:lang w:val="ru-RU"/>
        </w:rPr>
        <w:t xml:space="preserve">, которая дает инженерам и представителям директивных органов </w:t>
      </w:r>
      <w:r w:rsidR="00180CD0" w:rsidRPr="00DC1CE7">
        <w:rPr>
          <w:lang w:val="ru-RU"/>
        </w:rPr>
        <w:t xml:space="preserve">возможность </w:t>
      </w:r>
      <w:r w:rsidR="004A0CDC" w:rsidRPr="00DC1CE7">
        <w:rPr>
          <w:lang w:val="ru-RU"/>
        </w:rPr>
        <w:t xml:space="preserve">присутствовать на собраниях </w:t>
      </w:r>
      <w:r w:rsidR="006B32F7" w:rsidRPr="00DC1CE7">
        <w:rPr>
          <w:lang w:val="ru-RU"/>
        </w:rPr>
        <w:t xml:space="preserve">IETF </w:t>
      </w:r>
      <w:r w:rsidR="004A0CDC" w:rsidRPr="00DC1CE7">
        <w:rPr>
          <w:lang w:val="ru-RU"/>
        </w:rPr>
        <w:t>и лучше оценить техническую работу и принципы, лежащие в основе процессов открытых стандартов</w:t>
      </w:r>
      <w:r w:rsidR="006B32F7" w:rsidRPr="00DC1CE7">
        <w:rPr>
          <w:lang w:val="ru-RU"/>
        </w:rPr>
        <w:t xml:space="preserve">. </w:t>
      </w:r>
      <w:r w:rsidR="004A0CDC" w:rsidRPr="00DC1CE7">
        <w:rPr>
          <w:lang w:val="ru-RU"/>
        </w:rPr>
        <w:t>К настоящему времени наша программа способствовала участию стипендиатов из более чем 40 стран мира</w:t>
      </w:r>
      <w:r w:rsidR="006B32F7" w:rsidRPr="00DC1CE7">
        <w:rPr>
          <w:lang w:val="ru-RU"/>
        </w:rPr>
        <w:t>.</w:t>
      </w:r>
      <w:r w:rsidR="00BB46EB" w:rsidRPr="00DC1CE7">
        <w:rPr>
          <w:lang w:val="ru-RU"/>
        </w:rPr>
        <w:t xml:space="preserve"> </w:t>
      </w:r>
      <w:r w:rsidR="004A0CDC" w:rsidRPr="00DC1CE7">
        <w:rPr>
          <w:lang w:val="ru-RU"/>
        </w:rPr>
        <w:t>Мы твердо уверены</w:t>
      </w:r>
      <w:r w:rsidR="000A07D3" w:rsidRPr="00DC1CE7">
        <w:rPr>
          <w:lang w:val="ru-RU"/>
        </w:rPr>
        <w:t>, что более широкий охват и более глубокое понимание различных интернет-технологий и процессов дают возможность обеспечить более активное и осознанное участие</w:t>
      </w:r>
      <w:r w:rsidR="006B32F7" w:rsidRPr="00DC1CE7">
        <w:rPr>
          <w:lang w:val="ru-RU"/>
        </w:rPr>
        <w:t xml:space="preserve">. </w:t>
      </w:r>
    </w:p>
    <w:p w:rsidR="006B32F7" w:rsidRPr="00DC1CE7" w:rsidRDefault="00E656CA" w:rsidP="00EC40CE">
      <w:pPr>
        <w:pStyle w:val="enumlev1"/>
        <w:rPr>
          <w:lang w:val="ru-RU"/>
        </w:rPr>
      </w:pPr>
      <w:r w:rsidRPr="00DC1CE7">
        <w:rPr>
          <w:lang w:val="ru-RU"/>
        </w:rPr>
        <w:tab/>
      </w:r>
      <w:r w:rsidR="000A07D3" w:rsidRPr="00DC1CE7">
        <w:rPr>
          <w:b/>
          <w:bCs/>
          <w:lang w:val="ru-RU"/>
        </w:rPr>
        <w:t>В-третьих</w:t>
      </w:r>
      <w:r w:rsidR="006B32F7" w:rsidRPr="00DC1CE7">
        <w:rPr>
          <w:lang w:val="ru-RU"/>
        </w:rPr>
        <w:t xml:space="preserve">, </w:t>
      </w:r>
      <w:r w:rsidR="000A07D3" w:rsidRPr="00DC1CE7">
        <w:rPr>
          <w:lang w:val="ru-RU"/>
        </w:rPr>
        <w:t xml:space="preserve">мы твердо привержены </w:t>
      </w:r>
      <w:r w:rsidR="00180CD0" w:rsidRPr="00DC1CE7">
        <w:rPr>
          <w:lang w:val="ru-RU"/>
        </w:rPr>
        <w:t>предоставл</w:t>
      </w:r>
      <w:r w:rsidR="000A07D3" w:rsidRPr="00DC1CE7">
        <w:rPr>
          <w:lang w:val="ru-RU"/>
        </w:rPr>
        <w:t>ению непредвзятой, технически грамотной информации по ряду сложных вопросов государственной политики, касающихся интернета</w:t>
      </w:r>
      <w:r w:rsidR="006B32F7" w:rsidRPr="00DC1CE7">
        <w:rPr>
          <w:lang w:val="ru-RU"/>
        </w:rPr>
        <w:t>.</w:t>
      </w:r>
      <w:r w:rsidR="00BB46EB" w:rsidRPr="00DC1CE7">
        <w:rPr>
          <w:lang w:val="ru-RU"/>
        </w:rPr>
        <w:t xml:space="preserve"> </w:t>
      </w:r>
      <w:r w:rsidR="000A07D3" w:rsidRPr="00DC1CE7">
        <w:rPr>
          <w:lang w:val="ru-RU"/>
        </w:rPr>
        <w:t>Сообщество</w:t>
      </w:r>
      <w:r w:rsidR="006B32F7" w:rsidRPr="00DC1CE7">
        <w:rPr>
          <w:lang w:val="ru-RU"/>
        </w:rPr>
        <w:t xml:space="preserve"> ISOC </w:t>
      </w:r>
      <w:r w:rsidR="000A07D3" w:rsidRPr="00DC1CE7">
        <w:rPr>
          <w:lang w:val="ru-RU"/>
        </w:rPr>
        <w:t xml:space="preserve">активно работает с директивными органами местного и национального уровня, отраслью и группами гражданского общества в различных странах мира, чтобы способствовать обеспечению инструментов, необходимых для формулирования открытых, </w:t>
      </w:r>
      <w:r w:rsidR="000A07D3" w:rsidRPr="00DC1CE7">
        <w:rPr>
          <w:lang w:val="ru-RU"/>
        </w:rPr>
        <w:lastRenderedPageBreak/>
        <w:t>прозрачных и устойчивых вариантов политики, касающейся интернета</w:t>
      </w:r>
      <w:r w:rsidR="006B32F7" w:rsidRPr="00DC1CE7">
        <w:rPr>
          <w:lang w:val="ru-RU"/>
        </w:rPr>
        <w:t>.</w:t>
      </w:r>
      <w:r w:rsidR="00BB46EB" w:rsidRPr="00DC1CE7">
        <w:rPr>
          <w:lang w:val="ru-RU"/>
        </w:rPr>
        <w:t xml:space="preserve"> </w:t>
      </w:r>
      <w:r w:rsidR="00180CD0" w:rsidRPr="00DC1CE7">
        <w:rPr>
          <w:lang w:val="ru-RU"/>
        </w:rPr>
        <w:t>Н</w:t>
      </w:r>
      <w:r w:rsidR="000A07D3" w:rsidRPr="00DC1CE7">
        <w:rPr>
          <w:lang w:val="ru-RU"/>
        </w:rPr>
        <w:t xml:space="preserve">аш опыт показывает, что такого рода профессиональная подготовка и сотрудничество на местах формируют новых интернет-лидеров, способных </w:t>
      </w:r>
      <w:r w:rsidR="00892BA2" w:rsidRPr="00DC1CE7">
        <w:rPr>
          <w:lang w:val="ru-RU"/>
        </w:rPr>
        <w:t>руководить ростом возможности установления интернет-соединений и проводить устойчивые интернет-стратегии в своих сообществах</w:t>
      </w:r>
      <w:r w:rsidR="006B32F7" w:rsidRPr="00DC1CE7">
        <w:rPr>
          <w:lang w:val="ru-RU"/>
        </w:rPr>
        <w:t xml:space="preserve">. </w:t>
      </w:r>
      <w:r w:rsidR="00892BA2" w:rsidRPr="00DC1CE7">
        <w:rPr>
          <w:lang w:val="ru-RU"/>
        </w:rPr>
        <w:t>Мы призываем МСЭ, его Государства-Члены и все другие заинтересованные стороны далее укреплять партнерства и перспективы роста интернета во всем мире</w:t>
      </w:r>
      <w:r w:rsidR="006B32F7" w:rsidRPr="00DC1CE7">
        <w:rPr>
          <w:lang w:val="ru-RU"/>
        </w:rPr>
        <w:t>.</w:t>
      </w:r>
    </w:p>
    <w:p w:rsidR="006B32F7" w:rsidRPr="00DC1CE7" w:rsidRDefault="00892BA2" w:rsidP="00EC40CE">
      <w:pPr>
        <w:pStyle w:val="Headingb"/>
        <w:rPr>
          <w:lang w:val="ru-RU"/>
        </w:rPr>
      </w:pPr>
      <w:r w:rsidRPr="00DC1CE7">
        <w:rPr>
          <w:lang w:val="ru-RU"/>
        </w:rPr>
        <w:t>Заключение</w:t>
      </w:r>
    </w:p>
    <w:p w:rsidR="006B32F7" w:rsidRPr="00DC1CE7" w:rsidRDefault="00892BA2" w:rsidP="00EC40CE">
      <w:pPr>
        <w:rPr>
          <w:lang w:val="ru-RU"/>
        </w:rPr>
      </w:pPr>
      <w:r w:rsidRPr="00DC1CE7">
        <w:rPr>
          <w:lang w:val="ru-RU"/>
        </w:rPr>
        <w:t>В заключение Общество Интернета выражает благодарность за предоставленную ему возможность представить свои взгляды на пятом Всемирном форуме по политике в области электросвязи/ИКТ</w:t>
      </w:r>
      <w:r w:rsidR="006B32F7" w:rsidRPr="00DC1CE7">
        <w:rPr>
          <w:lang w:val="ru-RU"/>
        </w:rPr>
        <w:t xml:space="preserve">. </w:t>
      </w:r>
      <w:r w:rsidRPr="00DC1CE7">
        <w:rPr>
          <w:lang w:val="ru-RU"/>
        </w:rPr>
        <w:t>Мы</w:t>
      </w:r>
      <w:r w:rsidR="00796553" w:rsidRPr="00DC1CE7">
        <w:rPr>
          <w:lang w:val="ru-RU"/>
        </w:rPr>
        <w:t> </w:t>
      </w:r>
      <w:r w:rsidRPr="00DC1CE7">
        <w:rPr>
          <w:lang w:val="ru-RU"/>
        </w:rPr>
        <w:t>считаем, что проекты Мнений</w:t>
      </w:r>
      <w:r w:rsidR="006B32F7" w:rsidRPr="00DC1CE7">
        <w:rPr>
          <w:lang w:val="ru-RU"/>
        </w:rPr>
        <w:t xml:space="preserve"> </w:t>
      </w:r>
      <w:r w:rsidR="009A4AC5" w:rsidRPr="00DC1CE7">
        <w:rPr>
          <w:lang w:val="ru-RU"/>
        </w:rPr>
        <w:t>ВФПЭ</w:t>
      </w:r>
      <w:r w:rsidR="006B32F7" w:rsidRPr="00DC1CE7">
        <w:rPr>
          <w:lang w:val="ru-RU"/>
        </w:rPr>
        <w:t xml:space="preserve"> </w:t>
      </w:r>
      <w:r w:rsidRPr="00DC1CE7">
        <w:rPr>
          <w:lang w:val="ru-RU"/>
        </w:rPr>
        <w:t>составляют хорошую основу для</w:t>
      </w:r>
      <w:r w:rsidR="00180CD0" w:rsidRPr="00DC1CE7">
        <w:rPr>
          <w:lang w:val="ru-RU"/>
        </w:rPr>
        <w:t> </w:t>
      </w:r>
      <w:r w:rsidRPr="00DC1CE7">
        <w:rPr>
          <w:lang w:val="ru-RU"/>
        </w:rPr>
        <w:t>конструктивного диалога по следующим вопросам:</w:t>
      </w:r>
      <w:r w:rsidR="006B32F7" w:rsidRPr="00DC1CE7">
        <w:rPr>
          <w:lang w:val="ru-RU"/>
        </w:rPr>
        <w:t xml:space="preserve"> a)</w:t>
      </w:r>
      <w:r w:rsidRPr="00DC1CE7">
        <w:rPr>
          <w:lang w:val="ru-RU"/>
        </w:rPr>
        <w:t xml:space="preserve"> как создать благоприятную среду для возможности </w:t>
      </w:r>
      <w:r w:rsidR="00EA581A" w:rsidRPr="00DC1CE7">
        <w:rPr>
          <w:lang w:val="ru-RU"/>
        </w:rPr>
        <w:t xml:space="preserve">установления соединений и </w:t>
      </w:r>
      <w:r w:rsidR="006B32F7" w:rsidRPr="00DC1CE7">
        <w:rPr>
          <w:lang w:val="ru-RU"/>
        </w:rPr>
        <w:t>IXP; b)</w:t>
      </w:r>
      <w:r w:rsidR="00EA581A" w:rsidRPr="00DC1CE7">
        <w:rPr>
          <w:lang w:val="ru-RU"/>
        </w:rPr>
        <w:t> как способствовать дальнейшему распространению</w:t>
      </w:r>
      <w:r w:rsidR="006B32F7" w:rsidRPr="00DC1CE7">
        <w:rPr>
          <w:lang w:val="ru-RU"/>
        </w:rPr>
        <w:t xml:space="preserve"> IPv6; c)</w:t>
      </w:r>
      <w:r w:rsidR="00EA581A" w:rsidRPr="00DC1CE7">
        <w:rPr>
          <w:lang w:val="ru-RU"/>
        </w:rPr>
        <w:t> как активизировать участие заинтересованных сторон в процессах управления использованием интернета с участием многих заинтересованных сторон</w:t>
      </w:r>
      <w:r w:rsidR="006B32F7" w:rsidRPr="00DC1CE7">
        <w:rPr>
          <w:lang w:val="ru-RU"/>
        </w:rPr>
        <w:t>.</w:t>
      </w:r>
      <w:r w:rsidR="00BB46EB" w:rsidRPr="00DC1CE7">
        <w:rPr>
          <w:lang w:val="ru-RU"/>
        </w:rPr>
        <w:t xml:space="preserve"> </w:t>
      </w:r>
      <w:r w:rsidR="00EA581A" w:rsidRPr="00DC1CE7">
        <w:rPr>
          <w:lang w:val="ru-RU"/>
        </w:rPr>
        <w:t xml:space="preserve">Принципиально мы считаем, что </w:t>
      </w:r>
      <w:r w:rsidR="00EA581A" w:rsidRPr="00DC1CE7">
        <w:rPr>
          <w:i/>
          <w:iCs/>
          <w:lang w:val="ru-RU"/>
        </w:rPr>
        <w:t>модель</w:t>
      </w:r>
      <w:r w:rsidR="00EA581A" w:rsidRPr="00DC1CE7">
        <w:rPr>
          <w:lang w:val="ru-RU"/>
        </w:rPr>
        <w:t>,</w:t>
      </w:r>
      <w:r w:rsidR="00EA581A" w:rsidRPr="00DC1CE7">
        <w:rPr>
          <w:i/>
          <w:iCs/>
          <w:lang w:val="ru-RU"/>
        </w:rPr>
        <w:t xml:space="preserve"> предусматривающая участие многих заинтересованных сторон</w:t>
      </w:r>
      <w:r w:rsidR="00EA581A" w:rsidRPr="00DC1CE7">
        <w:rPr>
          <w:lang w:val="ru-RU"/>
        </w:rPr>
        <w:t>,</w:t>
      </w:r>
      <w:r w:rsidR="00EA581A" w:rsidRPr="00DC1CE7">
        <w:rPr>
          <w:i/>
          <w:iCs/>
          <w:lang w:val="ru-RU"/>
        </w:rPr>
        <w:t xml:space="preserve"> работает</w:t>
      </w:r>
      <w:r w:rsidR="00625923" w:rsidRPr="00DC1CE7">
        <w:rPr>
          <w:i/>
          <w:iCs/>
          <w:lang w:val="ru-RU"/>
        </w:rPr>
        <w:t xml:space="preserve"> </w:t>
      </w:r>
      <w:r w:rsidR="006B32F7" w:rsidRPr="00DC1CE7">
        <w:rPr>
          <w:lang w:val="ru-RU"/>
        </w:rPr>
        <w:t xml:space="preserve">– </w:t>
      </w:r>
      <w:r w:rsidR="00EA581A" w:rsidRPr="00DC1CE7">
        <w:rPr>
          <w:lang w:val="ru-RU"/>
        </w:rPr>
        <w:t xml:space="preserve">не как конечная цель и сама по себе, но потому что эта модель лежит в основе архитектурного фундамента интернета, а также потому что она показала себя как лучший способ добиться того, чтобы преимущества </w:t>
      </w:r>
      <w:r w:rsidR="005F696E" w:rsidRPr="00DC1CE7">
        <w:rPr>
          <w:lang w:val="ru-RU"/>
        </w:rPr>
        <w:t>интернета были доступны всем</w:t>
      </w:r>
      <w:r w:rsidR="006B32F7" w:rsidRPr="00DC1CE7">
        <w:rPr>
          <w:lang w:val="ru-RU"/>
        </w:rPr>
        <w:t xml:space="preserve">. </w:t>
      </w:r>
    </w:p>
    <w:p w:rsidR="006B32F7" w:rsidRPr="00DC1CE7" w:rsidRDefault="006B32F7" w:rsidP="00EC40CE">
      <w:pPr>
        <w:rPr>
          <w:lang w:val="ru-RU"/>
        </w:rPr>
      </w:pPr>
      <w:r w:rsidRPr="00DC1CE7">
        <w:rPr>
          <w:lang w:val="ru-RU"/>
        </w:rPr>
        <w:t xml:space="preserve">ISOC </w:t>
      </w:r>
      <w:r w:rsidR="005F696E" w:rsidRPr="00DC1CE7">
        <w:rPr>
          <w:lang w:val="ru-RU"/>
        </w:rPr>
        <w:t>рад</w:t>
      </w:r>
      <w:r w:rsidR="00180CD0" w:rsidRPr="00DC1CE7">
        <w:rPr>
          <w:lang w:val="ru-RU"/>
        </w:rPr>
        <w:t>о</w:t>
      </w:r>
      <w:r w:rsidR="005F696E" w:rsidRPr="00DC1CE7">
        <w:rPr>
          <w:lang w:val="ru-RU"/>
        </w:rPr>
        <w:t xml:space="preserve"> принять участие в дискуссии с Членами МСЭ и другими заинтересованными сторонами на </w:t>
      </w:r>
      <w:r w:rsidR="009A4AC5" w:rsidRPr="00DC1CE7">
        <w:rPr>
          <w:lang w:val="ru-RU"/>
        </w:rPr>
        <w:t>ВФПЭ</w:t>
      </w:r>
      <w:r w:rsidRPr="00DC1CE7">
        <w:rPr>
          <w:lang w:val="ru-RU"/>
        </w:rPr>
        <w:t xml:space="preserve"> </w:t>
      </w:r>
      <w:r w:rsidR="005F696E" w:rsidRPr="00DC1CE7">
        <w:rPr>
          <w:lang w:val="ru-RU"/>
        </w:rPr>
        <w:t xml:space="preserve">2013 года </w:t>
      </w:r>
      <w:r w:rsidR="00180CD0" w:rsidRPr="00DC1CE7">
        <w:rPr>
          <w:lang w:val="ru-RU"/>
        </w:rPr>
        <w:t xml:space="preserve">и </w:t>
      </w:r>
      <w:r w:rsidR="005F696E" w:rsidRPr="00DC1CE7">
        <w:rPr>
          <w:lang w:val="ru-RU"/>
        </w:rPr>
        <w:t>приветствует возможность поделиться опытом и уроками, полученными за двадцать один год работы с интернетом и в сфере управления использованием интернета</w:t>
      </w:r>
      <w:r w:rsidRPr="00DC1CE7">
        <w:rPr>
          <w:lang w:val="ru-RU"/>
        </w:rPr>
        <w:t>.</w:t>
      </w:r>
    </w:p>
    <w:p w:rsidR="006B32F7" w:rsidRPr="00DC1CE7" w:rsidRDefault="005F696E" w:rsidP="00E656CA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720"/>
        <w:ind w:left="1701" w:hanging="1701"/>
        <w:rPr>
          <w:bCs/>
          <w:szCs w:val="22"/>
          <w:u w:val="single"/>
          <w:lang w:val="ru-RU"/>
        </w:rPr>
      </w:pPr>
      <w:r w:rsidRPr="00DC1CE7">
        <w:rPr>
          <w:szCs w:val="22"/>
          <w:lang w:val="ru-RU"/>
        </w:rPr>
        <w:t>Приложение</w:t>
      </w:r>
      <w:r w:rsidR="006B32F7" w:rsidRPr="00DC1CE7">
        <w:rPr>
          <w:szCs w:val="22"/>
          <w:lang w:val="ru-RU"/>
        </w:rPr>
        <w:t xml:space="preserve"> 1: </w:t>
      </w:r>
      <w:r w:rsidR="006B32F7" w:rsidRPr="00DC1CE7">
        <w:rPr>
          <w:szCs w:val="22"/>
          <w:lang w:val="ru-RU"/>
        </w:rPr>
        <w:tab/>
      </w:r>
      <w:hyperlink r:id="rId12" w:history="1">
        <w:r w:rsidRPr="002A79FF">
          <w:rPr>
            <w:rStyle w:val="Hyperlink"/>
            <w:szCs w:val="22"/>
            <w:lang w:val="ru-RU"/>
          </w:rPr>
          <w:t>Содействие использованию пунктов обмена трафиком интернета</w:t>
        </w:r>
        <w:r w:rsidR="006B32F7" w:rsidRPr="002A79FF">
          <w:rPr>
            <w:rStyle w:val="Hyperlink"/>
            <w:bCs/>
            <w:szCs w:val="22"/>
            <w:lang w:val="ru-RU"/>
          </w:rPr>
          <w:t xml:space="preserve">: </w:t>
        </w:r>
        <w:r w:rsidRPr="002A79FF">
          <w:rPr>
            <w:rStyle w:val="Hyperlink"/>
            <w:bCs/>
            <w:szCs w:val="22"/>
            <w:lang w:val="ru-RU"/>
          </w:rPr>
          <w:t>руководство по политическим вопросам, вопросам управления и техническим вопросам</w:t>
        </w:r>
      </w:hyperlink>
      <w:r w:rsidR="00DC1CE7" w:rsidRPr="00DC1CE7">
        <w:rPr>
          <w:lang w:val="ru-RU"/>
        </w:rPr>
        <w:t>.</w:t>
      </w:r>
    </w:p>
    <w:p w:rsidR="006B32F7" w:rsidRPr="00DC1CE7" w:rsidRDefault="005F696E" w:rsidP="00E656CA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ind w:left="1701" w:hanging="1701"/>
        <w:rPr>
          <w:bCs/>
          <w:szCs w:val="22"/>
          <w:u w:val="single"/>
          <w:lang w:val="ru-RU"/>
        </w:rPr>
      </w:pPr>
      <w:r w:rsidRPr="00DC1CE7">
        <w:rPr>
          <w:bCs/>
          <w:szCs w:val="22"/>
          <w:lang w:val="ru-RU"/>
        </w:rPr>
        <w:t>Приложение</w:t>
      </w:r>
      <w:r w:rsidR="006B32F7" w:rsidRPr="00DC1CE7">
        <w:rPr>
          <w:bCs/>
          <w:szCs w:val="22"/>
          <w:lang w:val="ru-RU"/>
        </w:rPr>
        <w:t xml:space="preserve"> 2:</w:t>
      </w:r>
      <w:r w:rsidR="006B32F7" w:rsidRPr="00DC1CE7">
        <w:rPr>
          <w:bCs/>
          <w:szCs w:val="22"/>
          <w:lang w:val="ru-RU"/>
        </w:rPr>
        <w:tab/>
      </w:r>
      <w:hyperlink r:id="rId13" w:history="1">
        <w:r w:rsidRPr="002A79FF">
          <w:rPr>
            <w:rStyle w:val="Hyperlink"/>
            <w:bCs/>
            <w:szCs w:val="22"/>
            <w:lang w:val="ru-RU"/>
          </w:rPr>
          <w:t xml:space="preserve">Исходный документ </w:t>
        </w:r>
        <w:r w:rsidR="006B32F7" w:rsidRPr="002A79FF">
          <w:rPr>
            <w:rStyle w:val="Hyperlink"/>
            <w:bCs/>
            <w:szCs w:val="22"/>
            <w:lang w:val="ru-RU"/>
          </w:rPr>
          <w:t>ISOC (</w:t>
        </w:r>
        <w:r w:rsidRPr="002A79FF">
          <w:rPr>
            <w:rStyle w:val="Hyperlink"/>
            <w:bCs/>
            <w:szCs w:val="22"/>
            <w:lang w:val="ru-RU"/>
          </w:rPr>
          <w:t>на английском и испанском языках</w:t>
        </w:r>
        <w:r w:rsidR="006B32F7" w:rsidRPr="002A79FF">
          <w:rPr>
            <w:rStyle w:val="Hyperlink"/>
            <w:bCs/>
            <w:szCs w:val="22"/>
            <w:lang w:val="ru-RU"/>
          </w:rPr>
          <w:t>):</w:t>
        </w:r>
        <w:r w:rsidR="006B32F7" w:rsidRPr="002A79FF">
          <w:rPr>
            <w:rStyle w:val="Hyperlink"/>
            <w:b/>
            <w:bCs/>
            <w:szCs w:val="22"/>
            <w:lang w:val="ru-RU"/>
          </w:rPr>
          <w:t xml:space="preserve"> </w:t>
        </w:r>
        <w:r w:rsidR="00F57FE1" w:rsidRPr="002A79FF">
          <w:rPr>
            <w:rStyle w:val="Hyperlink"/>
            <w:szCs w:val="22"/>
            <w:lang w:val="ru-RU"/>
          </w:rPr>
          <w:t>Введение</w:t>
        </w:r>
        <w:r w:rsidR="00F57FE1" w:rsidRPr="002A79FF">
          <w:rPr>
            <w:rStyle w:val="Hyperlink"/>
            <w:bCs/>
            <w:szCs w:val="22"/>
            <w:lang w:val="ru-RU"/>
          </w:rPr>
          <w:t xml:space="preserve"> в область концепций и субъектов присоединений к интернету</w:t>
        </w:r>
      </w:hyperlink>
      <w:r w:rsidR="00DC1CE7" w:rsidRPr="00DC1CE7">
        <w:rPr>
          <w:lang w:val="ru-RU"/>
        </w:rPr>
        <w:t>.</w:t>
      </w:r>
    </w:p>
    <w:p w:rsidR="006B32F7" w:rsidRPr="00DC1CE7" w:rsidRDefault="00F57FE1" w:rsidP="00E656CA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ind w:left="1701" w:hanging="1701"/>
        <w:rPr>
          <w:bCs/>
          <w:szCs w:val="22"/>
          <w:u w:val="single"/>
          <w:lang w:val="ru-RU"/>
        </w:rPr>
      </w:pPr>
      <w:r w:rsidRPr="00DC1CE7">
        <w:rPr>
          <w:szCs w:val="22"/>
          <w:lang w:val="ru-RU"/>
        </w:rPr>
        <w:t>Приложение</w:t>
      </w:r>
      <w:r w:rsidR="006B32F7" w:rsidRPr="00DC1CE7">
        <w:rPr>
          <w:szCs w:val="22"/>
          <w:lang w:val="ru-RU"/>
        </w:rPr>
        <w:t xml:space="preserve"> 3:</w:t>
      </w:r>
      <w:r w:rsidR="006B32F7" w:rsidRPr="00DC1CE7">
        <w:rPr>
          <w:szCs w:val="22"/>
          <w:lang w:val="ru-RU"/>
        </w:rPr>
        <w:tab/>
      </w:r>
      <w:hyperlink r:id="rId14" w:history="1">
        <w:r w:rsidRPr="002A79FF">
          <w:rPr>
            <w:rStyle w:val="Hyperlink"/>
            <w:szCs w:val="22"/>
            <w:lang w:val="ru-RU"/>
          </w:rPr>
          <w:t>Хрупкое равновесие</w:t>
        </w:r>
        <w:r w:rsidR="006B32F7" w:rsidRPr="002A79FF">
          <w:rPr>
            <w:rStyle w:val="Hyperlink"/>
            <w:bCs/>
            <w:szCs w:val="22"/>
            <w:lang w:val="ru-RU"/>
          </w:rPr>
          <w:t xml:space="preserve">: </w:t>
        </w:r>
        <w:r w:rsidRPr="002A79FF">
          <w:rPr>
            <w:rStyle w:val="Hyperlink"/>
            <w:bCs/>
            <w:szCs w:val="22"/>
            <w:lang w:val="ru-RU"/>
          </w:rPr>
          <w:t>распределение ресурсов нумерации интернета и децентрализация</w:t>
        </w:r>
        <w:r w:rsidR="00DC1CE7" w:rsidRPr="002A79FF">
          <w:rPr>
            <w:rStyle w:val="Hyperlink"/>
            <w:lang w:val="ru-RU"/>
          </w:rPr>
          <w:t>.</w:t>
        </w:r>
      </w:hyperlink>
      <w:bookmarkStart w:id="0" w:name="_GoBack"/>
      <w:bookmarkEnd w:id="0"/>
    </w:p>
    <w:p w:rsidR="00E656CA" w:rsidRPr="00DC1CE7" w:rsidRDefault="00E656CA" w:rsidP="00E656CA">
      <w:pPr>
        <w:spacing w:before="720"/>
        <w:jc w:val="center"/>
        <w:rPr>
          <w:szCs w:val="22"/>
          <w:lang w:val="ru-RU"/>
        </w:rPr>
      </w:pPr>
      <w:r w:rsidRPr="00DC1CE7">
        <w:rPr>
          <w:szCs w:val="22"/>
          <w:lang w:val="ru-RU"/>
        </w:rPr>
        <w:t>______________</w:t>
      </w:r>
    </w:p>
    <w:sectPr w:rsidR="00E656CA" w:rsidRPr="00DC1CE7" w:rsidSect="00CF629C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6E" w:rsidRDefault="005F696E">
      <w:r>
        <w:separator/>
      </w:r>
    </w:p>
  </w:endnote>
  <w:endnote w:type="continuationSeparator" w:id="0">
    <w:p w:rsidR="005F696E" w:rsidRDefault="005F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6E" w:rsidRPr="00C608A9" w:rsidRDefault="005F696E" w:rsidP="00625923">
    <w:pPr>
      <w:pStyle w:val="Footer"/>
    </w:pPr>
    <w:r>
      <w:fldChar w:fldCharType="begin"/>
    </w:r>
    <w:r w:rsidRPr="00CF1B02">
      <w:rPr>
        <w:lang w:val="en-US"/>
      </w:rPr>
      <w:instrText xml:space="preserve"> FILENAME \p  \* MERGEFORMAT </w:instrText>
    </w:r>
    <w:r>
      <w:fldChar w:fldCharType="separate"/>
    </w:r>
    <w:r w:rsidR="00796553">
      <w:rPr>
        <w:lang w:val="en-US"/>
      </w:rPr>
      <w:t>P:\RUS\SG\CONF-SG\WTPF13\000\009R.docx</w:t>
    </w:r>
    <w:r>
      <w:fldChar w:fldCharType="end"/>
    </w:r>
    <w:r w:rsidRPr="003F099E">
      <w:rPr>
        <w:lang w:val="en-US"/>
      </w:rPr>
      <w:t xml:space="preserve"> (</w:t>
    </w:r>
    <w:r w:rsidR="00625923">
      <w:rPr>
        <w:lang w:val="ru-RU"/>
      </w:rPr>
      <w:t>343574</w:t>
    </w:r>
    <w:r w:rsidRPr="003F099E">
      <w:rPr>
        <w:lang w:val="en-US"/>
      </w:rPr>
      <w:t>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79FF">
      <w:t>07.05.13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96553">
      <w:t>06.05.13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6E" w:rsidRPr="00625923" w:rsidRDefault="00625923" w:rsidP="00625923">
    <w:pPr>
      <w:pStyle w:val="Footer"/>
      <w:rPr>
        <w:lang w:val="ru-RU"/>
      </w:rPr>
    </w:pPr>
    <w:r>
      <w:fldChar w:fldCharType="begin"/>
    </w:r>
    <w:r w:rsidRPr="00CF1B02">
      <w:rPr>
        <w:lang w:val="en-US"/>
      </w:rPr>
      <w:instrText xml:space="preserve"> FILENAME \p  \* MERGEFORMAT </w:instrText>
    </w:r>
    <w:r>
      <w:fldChar w:fldCharType="separate"/>
    </w:r>
    <w:r w:rsidR="00796553">
      <w:rPr>
        <w:lang w:val="en-US"/>
      </w:rPr>
      <w:t>P:\RUS\SG\CONF-SG\WTPF13\000\009R.docx</w:t>
    </w:r>
    <w:r>
      <w:fldChar w:fldCharType="end"/>
    </w:r>
    <w:r w:rsidRPr="003F099E">
      <w:rPr>
        <w:lang w:val="en-US"/>
      </w:rPr>
      <w:t xml:space="preserve"> (</w:t>
    </w:r>
    <w:r>
      <w:rPr>
        <w:lang w:val="ru-RU"/>
      </w:rPr>
      <w:t>343574</w:t>
    </w:r>
    <w:r w:rsidRPr="003F099E">
      <w:rPr>
        <w:lang w:val="en-US"/>
      </w:rPr>
      <w:t>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A79FF">
      <w:t>07.05.13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96553">
      <w:t>06.05.13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6E" w:rsidRDefault="005F696E">
      <w:r>
        <w:t>____________________</w:t>
      </w:r>
    </w:p>
  </w:footnote>
  <w:footnote w:type="continuationSeparator" w:id="0">
    <w:p w:rsidR="005F696E" w:rsidRDefault="005F696E">
      <w:r>
        <w:continuationSeparator/>
      </w:r>
    </w:p>
  </w:footnote>
  <w:footnote w:id="1">
    <w:p w:rsidR="005F696E" w:rsidRPr="00E656CA" w:rsidRDefault="005F696E" w:rsidP="00E656CA">
      <w:pPr>
        <w:pStyle w:val="FootnoteText"/>
        <w:rPr>
          <w:rFonts w:asciiTheme="minorHAnsi" w:hAnsiTheme="minorHAnsi" w:cstheme="minorHAnsi"/>
          <w:lang w:val="ru-RU"/>
        </w:rPr>
      </w:pPr>
      <w:r w:rsidRPr="00270A9D">
        <w:rPr>
          <w:rStyle w:val="FootnoteReference"/>
          <w:rFonts w:asciiTheme="minorHAnsi" w:hAnsiTheme="minorHAnsi" w:cstheme="minorHAnsi"/>
        </w:rPr>
        <w:footnoteRef/>
      </w:r>
      <w:r w:rsidRPr="00270A9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hyperlink r:id="rId1" w:history="1">
        <w:r w:rsidR="00E656CA" w:rsidRPr="00AE33C3">
          <w:rPr>
            <w:rStyle w:val="Hyperlink"/>
            <w:rFonts w:asciiTheme="minorHAnsi" w:hAnsiTheme="minorHAnsi" w:cstheme="minorHAnsi"/>
          </w:rPr>
          <w:t>http://www.internetsociety.org/news/new-study-reveals-how-internet-exchange-points-ixps-spur-internet-growth-emerging-markets</w:t>
        </w:r>
      </w:hyperlink>
      <w:r w:rsidR="00E656CA">
        <w:rPr>
          <w:rFonts w:asciiTheme="minorHAnsi" w:hAnsiTheme="minorHAnsi" w:cstheme="minorHAnsi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6E" w:rsidRDefault="005F696E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A79FF">
      <w:rPr>
        <w:noProof/>
      </w:rPr>
      <w:t>5</w:t>
    </w:r>
    <w:r>
      <w:rPr>
        <w:noProof/>
      </w:rPr>
      <w:fldChar w:fldCharType="end"/>
    </w:r>
  </w:p>
  <w:p w:rsidR="005F696E" w:rsidRDefault="005F696E" w:rsidP="006B32F7">
    <w:pPr>
      <w:pStyle w:val="Header"/>
      <w:spacing w:after="480"/>
    </w:pPr>
    <w:r>
      <w:t>WTPF-13/9-R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285DB7"/>
    <w:multiLevelType w:val="hybridMultilevel"/>
    <w:tmpl w:val="2EA270B4"/>
    <w:lvl w:ilvl="0" w:tplc="063CACA4">
      <w:start w:val="1"/>
      <w:numFmt w:val="lowerLetter"/>
      <w:lvlText w:val="%1)"/>
      <w:lvlJc w:val="left"/>
      <w:pPr>
        <w:ind w:left="2781" w:hanging="360"/>
      </w:pPr>
      <w:rPr>
        <w:i w:val="0"/>
        <w:iCs/>
      </w:rPr>
    </w:lvl>
    <w:lvl w:ilvl="1" w:tplc="08090019">
      <w:start w:val="1"/>
      <w:numFmt w:val="lowerLetter"/>
      <w:lvlText w:val="%2."/>
      <w:lvlJc w:val="left"/>
      <w:pPr>
        <w:ind w:left="3501" w:hanging="360"/>
      </w:pPr>
    </w:lvl>
    <w:lvl w:ilvl="2" w:tplc="0809001B">
      <w:start w:val="1"/>
      <w:numFmt w:val="lowerRoman"/>
      <w:lvlText w:val="%3."/>
      <w:lvlJc w:val="right"/>
      <w:pPr>
        <w:ind w:left="4221" w:hanging="180"/>
      </w:pPr>
    </w:lvl>
    <w:lvl w:ilvl="3" w:tplc="0809000F">
      <w:start w:val="1"/>
      <w:numFmt w:val="decimal"/>
      <w:lvlText w:val="%4."/>
      <w:lvlJc w:val="left"/>
      <w:pPr>
        <w:ind w:left="4941" w:hanging="360"/>
      </w:pPr>
    </w:lvl>
    <w:lvl w:ilvl="4" w:tplc="08090019">
      <w:start w:val="1"/>
      <w:numFmt w:val="lowerLetter"/>
      <w:lvlText w:val="%5."/>
      <w:lvlJc w:val="left"/>
      <w:pPr>
        <w:ind w:left="5661" w:hanging="360"/>
      </w:pPr>
    </w:lvl>
    <w:lvl w:ilvl="5" w:tplc="0809001B">
      <w:start w:val="1"/>
      <w:numFmt w:val="lowerRoman"/>
      <w:lvlText w:val="%6."/>
      <w:lvlJc w:val="right"/>
      <w:pPr>
        <w:ind w:left="6381" w:hanging="180"/>
      </w:pPr>
    </w:lvl>
    <w:lvl w:ilvl="6" w:tplc="0809000F">
      <w:start w:val="1"/>
      <w:numFmt w:val="decimal"/>
      <w:lvlText w:val="%7."/>
      <w:lvlJc w:val="left"/>
      <w:pPr>
        <w:ind w:left="7101" w:hanging="360"/>
      </w:pPr>
    </w:lvl>
    <w:lvl w:ilvl="7" w:tplc="08090019">
      <w:start w:val="1"/>
      <w:numFmt w:val="lowerLetter"/>
      <w:lvlText w:val="%8."/>
      <w:lvlJc w:val="left"/>
      <w:pPr>
        <w:ind w:left="7821" w:hanging="360"/>
      </w:pPr>
    </w:lvl>
    <w:lvl w:ilvl="8" w:tplc="0809001B">
      <w:start w:val="1"/>
      <w:numFmt w:val="lowerRoman"/>
      <w:lvlText w:val="%9."/>
      <w:lvlJc w:val="right"/>
      <w:pPr>
        <w:ind w:left="8541" w:hanging="180"/>
      </w:pPr>
    </w:lvl>
  </w:abstractNum>
  <w:abstractNum w:abstractNumId="2">
    <w:nsid w:val="0C817114"/>
    <w:multiLevelType w:val="hybridMultilevel"/>
    <w:tmpl w:val="EF866B42"/>
    <w:lvl w:ilvl="0" w:tplc="04090017">
      <w:start w:val="3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5147E"/>
    <w:multiLevelType w:val="hybridMultilevel"/>
    <w:tmpl w:val="3AAEB17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C0A42"/>
    <w:multiLevelType w:val="hybridMultilevel"/>
    <w:tmpl w:val="AE00DF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6465DD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B3F35"/>
    <w:multiLevelType w:val="hybridMultilevel"/>
    <w:tmpl w:val="8A9CED1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954EC"/>
    <w:multiLevelType w:val="hybridMultilevel"/>
    <w:tmpl w:val="2F58D0C2"/>
    <w:lvl w:ilvl="0" w:tplc="7AFEE928">
      <w:start w:val="1"/>
      <w:numFmt w:val="lowerRoman"/>
      <w:lvlText w:val="%1)"/>
      <w:lvlJc w:val="left"/>
      <w:pPr>
        <w:ind w:left="1800" w:hanging="72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99512B"/>
    <w:multiLevelType w:val="hybridMultilevel"/>
    <w:tmpl w:val="610A4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E058E"/>
    <w:multiLevelType w:val="hybridMultilevel"/>
    <w:tmpl w:val="04E875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B097C"/>
    <w:multiLevelType w:val="hybridMultilevel"/>
    <w:tmpl w:val="B716572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7667C"/>
    <w:multiLevelType w:val="hybridMultilevel"/>
    <w:tmpl w:val="0368F5F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34FFA"/>
    <w:multiLevelType w:val="hybridMultilevel"/>
    <w:tmpl w:val="6256DE3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222F3"/>
    <w:multiLevelType w:val="hybridMultilevel"/>
    <w:tmpl w:val="0CBCF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21F6"/>
    <w:multiLevelType w:val="hybridMultilevel"/>
    <w:tmpl w:val="62C6BC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01A33"/>
    <w:multiLevelType w:val="hybridMultilevel"/>
    <w:tmpl w:val="D66A24D8"/>
    <w:lvl w:ilvl="0" w:tplc="B7CEE868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9E63B2"/>
    <w:multiLevelType w:val="hybridMultilevel"/>
    <w:tmpl w:val="E49A6CF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851C6"/>
    <w:multiLevelType w:val="hybridMultilevel"/>
    <w:tmpl w:val="54D4BD72"/>
    <w:lvl w:ilvl="0" w:tplc="9C4CB7AE">
      <w:start w:val="8"/>
      <w:numFmt w:val="lowerLetter"/>
      <w:lvlText w:val="%1)"/>
      <w:lvlJc w:val="left"/>
      <w:pPr>
        <w:ind w:left="762" w:hanging="360"/>
      </w:pPr>
      <w:rPr>
        <w:rFonts w:cs="Times New Roman" w:hint="default"/>
        <w:b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82" w:hanging="360"/>
      </w:pPr>
    </w:lvl>
    <w:lvl w:ilvl="2" w:tplc="0807001B" w:tentative="1">
      <w:start w:val="1"/>
      <w:numFmt w:val="lowerRoman"/>
      <w:lvlText w:val="%3."/>
      <w:lvlJc w:val="right"/>
      <w:pPr>
        <w:ind w:left="2202" w:hanging="180"/>
      </w:pPr>
    </w:lvl>
    <w:lvl w:ilvl="3" w:tplc="0807000F" w:tentative="1">
      <w:start w:val="1"/>
      <w:numFmt w:val="decimal"/>
      <w:lvlText w:val="%4."/>
      <w:lvlJc w:val="left"/>
      <w:pPr>
        <w:ind w:left="2922" w:hanging="360"/>
      </w:pPr>
    </w:lvl>
    <w:lvl w:ilvl="4" w:tplc="08070019" w:tentative="1">
      <w:start w:val="1"/>
      <w:numFmt w:val="lowerLetter"/>
      <w:lvlText w:val="%5."/>
      <w:lvlJc w:val="left"/>
      <w:pPr>
        <w:ind w:left="3642" w:hanging="360"/>
      </w:pPr>
    </w:lvl>
    <w:lvl w:ilvl="5" w:tplc="0807001B" w:tentative="1">
      <w:start w:val="1"/>
      <w:numFmt w:val="lowerRoman"/>
      <w:lvlText w:val="%6."/>
      <w:lvlJc w:val="right"/>
      <w:pPr>
        <w:ind w:left="4362" w:hanging="180"/>
      </w:pPr>
    </w:lvl>
    <w:lvl w:ilvl="6" w:tplc="0807000F" w:tentative="1">
      <w:start w:val="1"/>
      <w:numFmt w:val="decimal"/>
      <w:lvlText w:val="%7."/>
      <w:lvlJc w:val="left"/>
      <w:pPr>
        <w:ind w:left="5082" w:hanging="360"/>
      </w:pPr>
    </w:lvl>
    <w:lvl w:ilvl="7" w:tplc="08070019" w:tentative="1">
      <w:start w:val="1"/>
      <w:numFmt w:val="lowerLetter"/>
      <w:lvlText w:val="%8."/>
      <w:lvlJc w:val="left"/>
      <w:pPr>
        <w:ind w:left="5802" w:hanging="360"/>
      </w:pPr>
    </w:lvl>
    <w:lvl w:ilvl="8" w:tplc="0807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3A"/>
    <w:rsid w:val="00013EE3"/>
    <w:rsid w:val="0001430B"/>
    <w:rsid w:val="0002183E"/>
    <w:rsid w:val="000355C7"/>
    <w:rsid w:val="00045E61"/>
    <w:rsid w:val="00052278"/>
    <w:rsid w:val="000569B4"/>
    <w:rsid w:val="00080E82"/>
    <w:rsid w:val="00095EFE"/>
    <w:rsid w:val="000A07D3"/>
    <w:rsid w:val="000A3038"/>
    <w:rsid w:val="000C2479"/>
    <w:rsid w:val="000D715F"/>
    <w:rsid w:val="000D7E29"/>
    <w:rsid w:val="000E02B0"/>
    <w:rsid w:val="000E568E"/>
    <w:rsid w:val="000F0174"/>
    <w:rsid w:val="00130E58"/>
    <w:rsid w:val="00134284"/>
    <w:rsid w:val="0015710D"/>
    <w:rsid w:val="00163A32"/>
    <w:rsid w:val="001745FF"/>
    <w:rsid w:val="00180CD0"/>
    <w:rsid w:val="00192B41"/>
    <w:rsid w:val="001A3035"/>
    <w:rsid w:val="001A4054"/>
    <w:rsid w:val="001B7B09"/>
    <w:rsid w:val="001C0A6F"/>
    <w:rsid w:val="001E6719"/>
    <w:rsid w:val="002001D6"/>
    <w:rsid w:val="00203FD8"/>
    <w:rsid w:val="002057AC"/>
    <w:rsid w:val="002070AA"/>
    <w:rsid w:val="002110FB"/>
    <w:rsid w:val="00214EB8"/>
    <w:rsid w:val="00227FF0"/>
    <w:rsid w:val="00230B44"/>
    <w:rsid w:val="00255C0F"/>
    <w:rsid w:val="00267981"/>
    <w:rsid w:val="00267B9D"/>
    <w:rsid w:val="00291EB6"/>
    <w:rsid w:val="002A038A"/>
    <w:rsid w:val="002A79FF"/>
    <w:rsid w:val="002D0102"/>
    <w:rsid w:val="002D2F57"/>
    <w:rsid w:val="002D48C5"/>
    <w:rsid w:val="002D5E8F"/>
    <w:rsid w:val="002E70AF"/>
    <w:rsid w:val="002F6C84"/>
    <w:rsid w:val="002F6E18"/>
    <w:rsid w:val="00323CD8"/>
    <w:rsid w:val="0033618B"/>
    <w:rsid w:val="00361A06"/>
    <w:rsid w:val="0039080B"/>
    <w:rsid w:val="003C0127"/>
    <w:rsid w:val="003D612D"/>
    <w:rsid w:val="003E6A8D"/>
    <w:rsid w:val="003E7B12"/>
    <w:rsid w:val="003F099E"/>
    <w:rsid w:val="003F235E"/>
    <w:rsid w:val="004023E0"/>
    <w:rsid w:val="00403DD8"/>
    <w:rsid w:val="00405038"/>
    <w:rsid w:val="00415F5E"/>
    <w:rsid w:val="00423093"/>
    <w:rsid w:val="0045686C"/>
    <w:rsid w:val="004576D9"/>
    <w:rsid w:val="00463BA7"/>
    <w:rsid w:val="00466896"/>
    <w:rsid w:val="00471F10"/>
    <w:rsid w:val="0047476C"/>
    <w:rsid w:val="004918C4"/>
    <w:rsid w:val="004A0CDC"/>
    <w:rsid w:val="004A45B5"/>
    <w:rsid w:val="004C6954"/>
    <w:rsid w:val="004D0129"/>
    <w:rsid w:val="00500233"/>
    <w:rsid w:val="00505E89"/>
    <w:rsid w:val="00515BC0"/>
    <w:rsid w:val="00523504"/>
    <w:rsid w:val="00545C04"/>
    <w:rsid w:val="00551A72"/>
    <w:rsid w:val="00595A00"/>
    <w:rsid w:val="005A64D5"/>
    <w:rsid w:val="005B3EA8"/>
    <w:rsid w:val="005C5064"/>
    <w:rsid w:val="005F696E"/>
    <w:rsid w:val="00601994"/>
    <w:rsid w:val="00615422"/>
    <w:rsid w:val="00625923"/>
    <w:rsid w:val="0063066A"/>
    <w:rsid w:val="00632FE6"/>
    <w:rsid w:val="00657109"/>
    <w:rsid w:val="00676CAC"/>
    <w:rsid w:val="006A4230"/>
    <w:rsid w:val="006B32F7"/>
    <w:rsid w:val="006E2D42"/>
    <w:rsid w:val="006F6014"/>
    <w:rsid w:val="00703676"/>
    <w:rsid w:val="00706104"/>
    <w:rsid w:val="00707304"/>
    <w:rsid w:val="00711762"/>
    <w:rsid w:val="007319C0"/>
    <w:rsid w:val="00732269"/>
    <w:rsid w:val="00751718"/>
    <w:rsid w:val="00785ABD"/>
    <w:rsid w:val="0078611F"/>
    <w:rsid w:val="00794E3A"/>
    <w:rsid w:val="00796553"/>
    <w:rsid w:val="007A2DD4"/>
    <w:rsid w:val="007D38B5"/>
    <w:rsid w:val="007E58EA"/>
    <w:rsid w:val="007E7E5C"/>
    <w:rsid w:val="008065D4"/>
    <w:rsid w:val="00807255"/>
    <w:rsid w:val="0081023E"/>
    <w:rsid w:val="008173AA"/>
    <w:rsid w:val="008268BC"/>
    <w:rsid w:val="00840A14"/>
    <w:rsid w:val="0084242F"/>
    <w:rsid w:val="00844C61"/>
    <w:rsid w:val="00850210"/>
    <w:rsid w:val="00874468"/>
    <w:rsid w:val="00875AA4"/>
    <w:rsid w:val="00876D27"/>
    <w:rsid w:val="00883218"/>
    <w:rsid w:val="00884CFF"/>
    <w:rsid w:val="00891379"/>
    <w:rsid w:val="00891BF8"/>
    <w:rsid w:val="00892BA2"/>
    <w:rsid w:val="008A6B17"/>
    <w:rsid w:val="008B4F8E"/>
    <w:rsid w:val="008B7A67"/>
    <w:rsid w:val="008C04AA"/>
    <w:rsid w:val="008C08EE"/>
    <w:rsid w:val="008D0DCC"/>
    <w:rsid w:val="008D1317"/>
    <w:rsid w:val="008D2D7B"/>
    <w:rsid w:val="008E0737"/>
    <w:rsid w:val="008F7C2C"/>
    <w:rsid w:val="00940E96"/>
    <w:rsid w:val="0094787A"/>
    <w:rsid w:val="0099160D"/>
    <w:rsid w:val="009A4AC5"/>
    <w:rsid w:val="009B0BAE"/>
    <w:rsid w:val="009E6659"/>
    <w:rsid w:val="009F60BE"/>
    <w:rsid w:val="00A3159B"/>
    <w:rsid w:val="00A32223"/>
    <w:rsid w:val="00A32E99"/>
    <w:rsid w:val="00A370B2"/>
    <w:rsid w:val="00A71773"/>
    <w:rsid w:val="00A76C49"/>
    <w:rsid w:val="00A82528"/>
    <w:rsid w:val="00AE2997"/>
    <w:rsid w:val="00AE2C85"/>
    <w:rsid w:val="00AE4516"/>
    <w:rsid w:val="00B03465"/>
    <w:rsid w:val="00B30CB1"/>
    <w:rsid w:val="00B431F9"/>
    <w:rsid w:val="00B5035D"/>
    <w:rsid w:val="00B603FB"/>
    <w:rsid w:val="00B63EF2"/>
    <w:rsid w:val="00B67121"/>
    <w:rsid w:val="00B90B3F"/>
    <w:rsid w:val="00BB2EF2"/>
    <w:rsid w:val="00BB46EB"/>
    <w:rsid w:val="00BC0D39"/>
    <w:rsid w:val="00BC653B"/>
    <w:rsid w:val="00BC6C7A"/>
    <w:rsid w:val="00BC7BC0"/>
    <w:rsid w:val="00BD57B7"/>
    <w:rsid w:val="00BE63E2"/>
    <w:rsid w:val="00BF0391"/>
    <w:rsid w:val="00C27E37"/>
    <w:rsid w:val="00C31EF1"/>
    <w:rsid w:val="00C458D7"/>
    <w:rsid w:val="00C4613C"/>
    <w:rsid w:val="00C464E8"/>
    <w:rsid w:val="00C4763B"/>
    <w:rsid w:val="00C50EED"/>
    <w:rsid w:val="00C608A9"/>
    <w:rsid w:val="00C723DF"/>
    <w:rsid w:val="00C753D6"/>
    <w:rsid w:val="00C826F7"/>
    <w:rsid w:val="00CB4965"/>
    <w:rsid w:val="00CB64FA"/>
    <w:rsid w:val="00CD4F84"/>
    <w:rsid w:val="00CF1B02"/>
    <w:rsid w:val="00CF493A"/>
    <w:rsid w:val="00CF629C"/>
    <w:rsid w:val="00D0151F"/>
    <w:rsid w:val="00D02EFB"/>
    <w:rsid w:val="00D15C80"/>
    <w:rsid w:val="00D41402"/>
    <w:rsid w:val="00D6371D"/>
    <w:rsid w:val="00D84107"/>
    <w:rsid w:val="00D96752"/>
    <w:rsid w:val="00DA5D4E"/>
    <w:rsid w:val="00DC16F1"/>
    <w:rsid w:val="00DC1CE7"/>
    <w:rsid w:val="00DC31EF"/>
    <w:rsid w:val="00DC555E"/>
    <w:rsid w:val="00DD4CF8"/>
    <w:rsid w:val="00DD51B1"/>
    <w:rsid w:val="00DE0588"/>
    <w:rsid w:val="00DF2313"/>
    <w:rsid w:val="00DF33AC"/>
    <w:rsid w:val="00DF75AD"/>
    <w:rsid w:val="00E147B1"/>
    <w:rsid w:val="00E1546A"/>
    <w:rsid w:val="00E176BA"/>
    <w:rsid w:val="00E36DEA"/>
    <w:rsid w:val="00E423EC"/>
    <w:rsid w:val="00E5498D"/>
    <w:rsid w:val="00E656CA"/>
    <w:rsid w:val="00E7182F"/>
    <w:rsid w:val="00E820D9"/>
    <w:rsid w:val="00E821F6"/>
    <w:rsid w:val="00E823A6"/>
    <w:rsid w:val="00EA2147"/>
    <w:rsid w:val="00EA581A"/>
    <w:rsid w:val="00EC40CE"/>
    <w:rsid w:val="00ED3EFF"/>
    <w:rsid w:val="00ED7865"/>
    <w:rsid w:val="00EE215D"/>
    <w:rsid w:val="00EE7CE7"/>
    <w:rsid w:val="00EF3841"/>
    <w:rsid w:val="00EF5EB2"/>
    <w:rsid w:val="00F003D9"/>
    <w:rsid w:val="00F31F20"/>
    <w:rsid w:val="00F35898"/>
    <w:rsid w:val="00F362CC"/>
    <w:rsid w:val="00F36754"/>
    <w:rsid w:val="00F442D4"/>
    <w:rsid w:val="00F5225B"/>
    <w:rsid w:val="00F53AD1"/>
    <w:rsid w:val="00F57FE1"/>
    <w:rsid w:val="00FC33A7"/>
    <w:rsid w:val="00FD01BC"/>
    <w:rsid w:val="00FD42FF"/>
    <w:rsid w:val="00FE391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text" w:uiPriority="99"/>
    <w:lsdException w:name="Title" w:qFormat="1"/>
    <w:lsdException w:name="Subtitle" w:qFormat="1"/>
    <w:lsdException w:name="Date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Cite" w:uiPriority="99"/>
    <w:lsdException w:name="HTML Preformatted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9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DF2313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44C61"/>
    <w:pPr>
      <w:tabs>
        <w:tab w:val="clear" w:pos="794"/>
        <w:tab w:val="clear" w:pos="1191"/>
        <w:tab w:val="clear" w:pos="1588"/>
        <w:tab w:val="clear" w:pos="1985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7FF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7FF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7FF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7FF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E4516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link w:val="EquationChar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link w:val="SourceChar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link w:val="Note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link w:val="HeadingbChar"/>
    <w:rsid w:val="00EC40C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</w:style>
  <w:style w:type="character" w:styleId="FollowedHyperlink">
    <w:name w:val="FollowedHyperlink"/>
    <w:basedOn w:val="DefaultParagraphFont"/>
    <w:uiPriority w:val="99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link w:val="Title1Char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1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link w:val="AppendixNoCar"/>
    <w:rsid w:val="00227FF0"/>
  </w:style>
  <w:style w:type="paragraph" w:customStyle="1" w:styleId="Appendixtitle">
    <w:name w:val="Appendix_title"/>
    <w:basedOn w:val="Annextitle"/>
    <w:next w:val="Appendixref"/>
    <w:link w:val="AppendixtitleChar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link w:val="FiguretitleChar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656CA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link w:val="RecNoChar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F1B0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CF1B02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link w:val="ChaptitleChar"/>
    <w:rsid w:val="00227FF0"/>
  </w:style>
  <w:style w:type="paragraph" w:styleId="BalloonText">
    <w:name w:val="Balloon Text"/>
    <w:basedOn w:val="Normal"/>
    <w:link w:val="BalloonTextChar"/>
    <w:uiPriority w:val="99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11762"/>
  </w:style>
  <w:style w:type="paragraph" w:styleId="ListParagraph">
    <w:name w:val="List Paragraph"/>
    <w:basedOn w:val="Normal"/>
    <w:uiPriority w:val="99"/>
    <w:qFormat/>
    <w:rsid w:val="007117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7117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711762"/>
  </w:style>
  <w:style w:type="character" w:customStyle="1" w:styleId="Heading1Char">
    <w:name w:val="Heading 1 Char"/>
    <w:basedOn w:val="DefaultParagraphFont"/>
    <w:link w:val="Heading1"/>
    <w:rsid w:val="00711762"/>
    <w:rPr>
      <w:rFonts w:ascii="Calibri" w:hAnsi="Calibri"/>
      <w:b/>
      <w:sz w:val="26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7117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DateChar">
    <w:name w:val="Date Char"/>
    <w:basedOn w:val="DefaultParagraphFont"/>
    <w:link w:val="Date"/>
    <w:uiPriority w:val="99"/>
    <w:rsid w:val="00711762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711762"/>
    <w:rPr>
      <w:rFonts w:ascii="Calibri" w:hAnsi="Calibri"/>
      <w:caps/>
      <w:noProof/>
      <w:sz w:val="16"/>
      <w:lang w:val="fr-F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1762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711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7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762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11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11762"/>
    <w:rPr>
      <w:rFonts w:asciiTheme="minorHAnsi" w:eastAsiaTheme="minorEastAsia" w:hAnsiTheme="minorHAnsi" w:cstheme="minorBidi"/>
      <w:b/>
      <w:bCs/>
    </w:rPr>
  </w:style>
  <w:style w:type="character" w:customStyle="1" w:styleId="FootnoteTextChar">
    <w:name w:val="Footnote Text Char"/>
    <w:basedOn w:val="DefaultParagraphFont"/>
    <w:link w:val="FootnoteText"/>
    <w:rsid w:val="00711762"/>
    <w:rPr>
      <w:rFonts w:ascii="Calibri" w:hAnsi="Calibri"/>
      <w:lang w:val="en-GB" w:eastAsia="en-US"/>
    </w:rPr>
  </w:style>
  <w:style w:type="paragraph" w:customStyle="1" w:styleId="Default">
    <w:name w:val="Default"/>
    <w:link w:val="DefaultChar"/>
    <w:uiPriority w:val="99"/>
    <w:rsid w:val="00711762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711762"/>
    <w:rPr>
      <w:i/>
      <w:iCs/>
    </w:rPr>
  </w:style>
  <w:style w:type="paragraph" w:customStyle="1" w:styleId="a">
    <w:name w:val="Абзац списка"/>
    <w:basedOn w:val="Normal"/>
    <w:uiPriority w:val="34"/>
    <w:qFormat/>
    <w:rsid w:val="007117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szCs w:val="22"/>
      <w:lang w:val="en-US" w:eastAsia="zh-CN"/>
    </w:rPr>
  </w:style>
  <w:style w:type="table" w:customStyle="1" w:styleId="TableGrid1">
    <w:name w:val="Table Grid1"/>
    <w:basedOn w:val="TableNormal"/>
    <w:next w:val="TableGrid"/>
    <w:rsid w:val="0071176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711762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DF2313"/>
    <w:rPr>
      <w:rFonts w:ascii="Calibri" w:hAnsi="Calibri"/>
      <w:b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7117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11762"/>
    <w:rPr>
      <w:rFonts w:asciiTheme="minorHAnsi" w:eastAsiaTheme="minorEastAsia" w:hAnsiTheme="minorHAnsi" w:cstheme="minorBidi"/>
    </w:rPr>
  </w:style>
  <w:style w:type="paragraph" w:customStyle="1" w:styleId="HPMbodytext">
    <w:name w:val="HPMbodytext"/>
    <w:basedOn w:val="Normal"/>
    <w:rsid w:val="007117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Arial" w:eastAsia="SimSun" w:hAnsi="Arial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117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11762"/>
    <w:rPr>
      <w:rFonts w:ascii="Consolas" w:eastAsiaTheme="minorEastAsia" w:hAnsi="Consolas" w:cstheme="minorBidi"/>
      <w:sz w:val="21"/>
      <w:szCs w:val="21"/>
    </w:rPr>
  </w:style>
  <w:style w:type="character" w:styleId="HTMLCite">
    <w:name w:val="HTML Cite"/>
    <w:basedOn w:val="DefaultParagraphFont"/>
    <w:uiPriority w:val="99"/>
    <w:unhideWhenUsed/>
    <w:rsid w:val="00711762"/>
    <w:rPr>
      <w:i w:val="0"/>
      <w:iCs w:val="0"/>
      <w:color w:val="009933"/>
    </w:rPr>
  </w:style>
  <w:style w:type="character" w:customStyle="1" w:styleId="longtext">
    <w:name w:val="long_text"/>
    <w:basedOn w:val="DefaultParagraphFont"/>
    <w:rsid w:val="00711762"/>
  </w:style>
  <w:style w:type="character" w:customStyle="1" w:styleId="DefaultChar">
    <w:name w:val="Default Char"/>
    <w:basedOn w:val="DefaultParagraphFont"/>
    <w:link w:val="Default"/>
    <w:uiPriority w:val="99"/>
    <w:rsid w:val="00711762"/>
    <w:rPr>
      <w:rFonts w:ascii="Verdana" w:hAnsi="Verdana"/>
      <w:color w:val="000000"/>
      <w:sz w:val="24"/>
      <w:szCs w:val="24"/>
      <w:lang w:eastAsia="en-US"/>
    </w:rPr>
  </w:style>
  <w:style w:type="paragraph" w:customStyle="1" w:styleId="para1">
    <w:name w:val="para1"/>
    <w:basedOn w:val="Default"/>
    <w:link w:val="para1Char"/>
    <w:qFormat/>
    <w:rsid w:val="00711762"/>
    <w:pPr>
      <w:tabs>
        <w:tab w:val="left" w:pos="1134"/>
      </w:tabs>
      <w:ind w:left="567"/>
      <w:jc w:val="both"/>
    </w:pPr>
    <w:rPr>
      <w:rFonts w:cstheme="minorHAnsi"/>
      <w:lang w:val="en-GB"/>
    </w:rPr>
  </w:style>
  <w:style w:type="character" w:customStyle="1" w:styleId="para1Char">
    <w:name w:val="para1 Char"/>
    <w:basedOn w:val="DefaultChar"/>
    <w:link w:val="para1"/>
    <w:rsid w:val="00711762"/>
    <w:rPr>
      <w:rFonts w:ascii="Verdana" w:hAnsi="Verdana" w:cstheme="minorHAnsi"/>
      <w:color w:val="000000"/>
      <w:sz w:val="24"/>
      <w:szCs w:val="24"/>
      <w:lang w:val="en-GB" w:eastAsia="en-US"/>
    </w:rPr>
  </w:style>
  <w:style w:type="paragraph" w:customStyle="1" w:styleId="mine">
    <w:name w:val="mine"/>
    <w:basedOn w:val="Default"/>
    <w:link w:val="mineChar"/>
    <w:qFormat/>
    <w:rsid w:val="00711762"/>
    <w:pPr>
      <w:tabs>
        <w:tab w:val="left" w:pos="1134"/>
      </w:tabs>
      <w:ind w:left="360"/>
      <w:jc w:val="both"/>
    </w:pPr>
    <w:rPr>
      <w:rFonts w:cstheme="minorHAnsi"/>
    </w:rPr>
  </w:style>
  <w:style w:type="character" w:customStyle="1" w:styleId="mineChar">
    <w:name w:val="mine Char"/>
    <w:basedOn w:val="DefaultChar"/>
    <w:link w:val="mine"/>
    <w:rsid w:val="00711762"/>
    <w:rPr>
      <w:rFonts w:ascii="Verdana" w:hAnsi="Verdana" w:cstheme="minorHAnsi"/>
      <w:color w:val="000000"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117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MS Mincho"/>
      <w:szCs w:val="22"/>
      <w:lang w:val="en-US" w:eastAsia="zh-CN"/>
    </w:rPr>
  </w:style>
  <w:style w:type="character" w:customStyle="1" w:styleId="st">
    <w:name w:val="st"/>
    <w:basedOn w:val="DefaultParagraphFont"/>
    <w:rsid w:val="00711762"/>
  </w:style>
  <w:style w:type="paragraph" w:styleId="HTMLPreformatted">
    <w:name w:val="HTML Preformatted"/>
    <w:basedOn w:val="Normal"/>
    <w:link w:val="HTMLPreformattedChar"/>
    <w:uiPriority w:val="99"/>
    <w:unhideWhenUsed/>
    <w:rsid w:val="00711762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1762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rsid w:val="00711762"/>
    <w:rPr>
      <w:rFonts w:ascii="Calibri" w:hAnsi="Calibri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44C61"/>
    <w:rPr>
      <w:rFonts w:ascii="Calibri" w:hAnsi="Calibri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11762"/>
    <w:rPr>
      <w:rFonts w:ascii="Times New Roman Bold" w:hAnsi="Times New Roman Bold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11762"/>
    <w:rPr>
      <w:rFonts w:ascii="Times New Roman Bold" w:hAnsi="Times New Roman Bold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11762"/>
    <w:rPr>
      <w:rFonts w:ascii="Times New Roman Bold" w:hAnsi="Times New Roman Bold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11762"/>
    <w:rPr>
      <w:rFonts w:ascii="Times New Roman Bold" w:hAnsi="Times New Roman Bold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11762"/>
    <w:rPr>
      <w:rFonts w:ascii="Times New Roman Bold" w:hAnsi="Times New Roman Bold"/>
      <w:i/>
      <w:sz w:val="22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711762"/>
  </w:style>
  <w:style w:type="table" w:customStyle="1" w:styleId="TableGrid11">
    <w:name w:val="Table Grid11"/>
    <w:basedOn w:val="TableNormal"/>
    <w:next w:val="TableGrid"/>
    <w:rsid w:val="0071176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711762"/>
    <w:rPr>
      <w:b/>
      <w:bCs/>
      <w:smallCaps/>
      <w:spacing w:val="5"/>
    </w:rPr>
  </w:style>
  <w:style w:type="character" w:customStyle="1" w:styleId="SourceChar">
    <w:name w:val="Source Char"/>
    <w:basedOn w:val="DefaultParagraphFont"/>
    <w:link w:val="Source"/>
    <w:locked/>
    <w:rsid w:val="00711762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711762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711762"/>
    <w:rPr>
      <w:rFonts w:ascii="Calibri" w:hAnsi="Calibri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711762"/>
    <w:rPr>
      <w:rFonts w:ascii="Calibri" w:hAnsi="Calibri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711762"/>
    <w:rPr>
      <w:rFonts w:ascii="Calibri" w:hAnsi="Calibri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7117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711762"/>
    <w:rPr>
      <w:rFonts w:ascii="Calibri" w:hAnsi="Calibri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aftertitle"/>
    <w:qFormat/>
    <w:rsid w:val="007117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character" w:customStyle="1" w:styleId="Appdef">
    <w:name w:val="App_def"/>
    <w:basedOn w:val="DefaultParagraphFont"/>
    <w:rsid w:val="0071176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711762"/>
    <w:rPr>
      <w:rFonts w:cs="Times New Roman"/>
    </w:rPr>
  </w:style>
  <w:style w:type="character" w:customStyle="1" w:styleId="AppendixNoCar">
    <w:name w:val="Appendix_No Car"/>
    <w:basedOn w:val="DefaultParagraphFont"/>
    <w:link w:val="AppendixNo"/>
    <w:locked/>
    <w:rsid w:val="00711762"/>
    <w:rPr>
      <w:rFonts w:ascii="Calibri" w:hAnsi="Calibri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7117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</w:rPr>
  </w:style>
  <w:style w:type="character" w:customStyle="1" w:styleId="AppendixtitleChar">
    <w:name w:val="Appendix_title Char"/>
    <w:basedOn w:val="AnnextitleChar1"/>
    <w:link w:val="Appendixtitle"/>
    <w:locked/>
    <w:rsid w:val="00711762"/>
    <w:rPr>
      <w:rFonts w:ascii="Calibri" w:hAnsi="Calibri"/>
      <w:b/>
      <w:sz w:val="26"/>
      <w:lang w:val="en-GB" w:eastAsia="en-US"/>
    </w:rPr>
  </w:style>
  <w:style w:type="character" w:customStyle="1" w:styleId="Artdef">
    <w:name w:val="Art_def"/>
    <w:basedOn w:val="DefaultParagraphFont"/>
    <w:rsid w:val="0071176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711762"/>
    <w:rPr>
      <w:rFonts w:cs="Times New Roman"/>
      <w:bCs/>
      <w:sz w:val="18"/>
      <w:lang w:val="en-US" w:eastAsia="x-none"/>
    </w:rPr>
  </w:style>
  <w:style w:type="paragraph" w:customStyle="1" w:styleId="Booktitle0">
    <w:name w:val="Book_title"/>
    <w:basedOn w:val="Normal"/>
    <w:qFormat/>
    <w:rsid w:val="007117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711762"/>
    <w:rPr>
      <w:rFonts w:ascii="Calibri" w:hAnsi="Calibri"/>
      <w:lang w:val="en-GB" w:eastAsia="en-US"/>
    </w:rPr>
  </w:style>
  <w:style w:type="paragraph" w:customStyle="1" w:styleId="Border">
    <w:name w:val="Border"/>
    <w:basedOn w:val="Tabletext"/>
    <w:rsid w:val="0071176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Theme="minorHAnsi" w:hAnsiTheme="minorHAnsi"/>
      <w:b/>
      <w:noProof/>
      <w:lang w:val="ru-RU"/>
    </w:rPr>
  </w:style>
  <w:style w:type="character" w:customStyle="1" w:styleId="CallChar">
    <w:name w:val="Call Char"/>
    <w:basedOn w:val="DefaultParagraphFont"/>
    <w:link w:val="Call"/>
    <w:locked/>
    <w:rsid w:val="00711762"/>
    <w:rPr>
      <w:rFonts w:ascii="Calibri" w:hAnsi="Calibri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711762"/>
    <w:rPr>
      <w:rFonts w:ascii="Calibri" w:hAnsi="Calibri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11762"/>
    <w:rPr>
      <w:rFonts w:ascii="Calibri" w:hAnsi="Calibri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11762"/>
    <w:rPr>
      <w:rFonts w:ascii="Calibri" w:hAnsi="Calibri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711762"/>
    <w:rPr>
      <w:rFonts w:ascii="Calibri" w:hAnsi="Calibri"/>
      <w:sz w:val="22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711762"/>
    <w:rPr>
      <w:rFonts w:ascii="Calibri" w:hAnsi="Calibri"/>
      <w:caps/>
      <w:sz w:val="22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711762"/>
    <w:rPr>
      <w:rFonts w:ascii="Calibri" w:hAnsi="Calibri"/>
      <w:b/>
      <w:sz w:val="22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711762"/>
    <w:rPr>
      <w:rFonts w:ascii="Calibri" w:hAnsi="Calibri"/>
      <w:b/>
      <w:sz w:val="22"/>
      <w:lang w:val="en-GB" w:eastAsia="en-US"/>
    </w:rPr>
  </w:style>
  <w:style w:type="paragraph" w:customStyle="1" w:styleId="FooterQP">
    <w:name w:val="Footer_QP"/>
    <w:basedOn w:val="Normal"/>
    <w:rsid w:val="00711762"/>
    <w:pPr>
      <w:tabs>
        <w:tab w:val="clear" w:pos="794"/>
        <w:tab w:val="clear" w:pos="1191"/>
        <w:tab w:val="clear" w:pos="1588"/>
        <w:tab w:val="clear" w:pos="1985"/>
        <w:tab w:val="left" w:pos="907"/>
        <w:tab w:val="left" w:pos="1134"/>
        <w:tab w:val="left" w:pos="1871"/>
        <w:tab w:val="left" w:pos="2268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Normal"/>
    <w:rsid w:val="007117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character" w:customStyle="1" w:styleId="HeadingbChar">
    <w:name w:val="Heading_b Char"/>
    <w:basedOn w:val="DefaultParagraphFont"/>
    <w:link w:val="Headingb"/>
    <w:locked/>
    <w:rsid w:val="00EC40CE"/>
    <w:rPr>
      <w:rFonts w:ascii="Calibri" w:hAnsi="Calibri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11762"/>
    <w:rPr>
      <w:rFonts w:ascii="Calibri" w:hAnsi="Calibri"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7117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711762"/>
    <w:rPr>
      <w:rFonts w:ascii="Calibri" w:hAnsi="Calibri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71176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711762"/>
    <w:rPr>
      <w:rFonts w:ascii="Calibri" w:hAnsi="Calibri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711762"/>
    <w:rPr>
      <w:rFonts w:ascii="Calibri" w:hAnsi="Calibri"/>
      <w:caps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711762"/>
    <w:rPr>
      <w:rFonts w:ascii="Calibri" w:hAnsi="Calibri"/>
      <w:sz w:val="22"/>
      <w:lang w:val="en-GB" w:eastAsia="en-US"/>
    </w:rPr>
  </w:style>
  <w:style w:type="character" w:customStyle="1" w:styleId="Recdef">
    <w:name w:val="Rec_def"/>
    <w:basedOn w:val="DefaultParagraphFont"/>
    <w:rsid w:val="00711762"/>
    <w:rPr>
      <w:rFonts w:cs="Times New Roman"/>
      <w:b/>
    </w:rPr>
  </w:style>
  <w:style w:type="character" w:customStyle="1" w:styleId="Resdef">
    <w:name w:val="Res_def"/>
    <w:basedOn w:val="DefaultParagraphFont"/>
    <w:rsid w:val="00711762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711762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711762"/>
    <w:rPr>
      <w:rFonts w:ascii="Calibri" w:hAnsi="Calibri"/>
      <w:b/>
      <w:sz w:val="26"/>
      <w:lang w:val="en-GB" w:eastAsia="en-US"/>
    </w:rPr>
  </w:style>
  <w:style w:type="paragraph" w:customStyle="1" w:styleId="Section1">
    <w:name w:val="Section_1"/>
    <w:basedOn w:val="Normal"/>
    <w:link w:val="Section1Char"/>
    <w:rsid w:val="00711762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/>
      <w:jc w:val="center"/>
    </w:pPr>
    <w:rPr>
      <w:b/>
      <w:lang w:val="ru-RU"/>
    </w:rPr>
  </w:style>
  <w:style w:type="character" w:customStyle="1" w:styleId="Section1Char">
    <w:name w:val="Section_1 Char"/>
    <w:basedOn w:val="DefaultParagraphFont"/>
    <w:link w:val="Section1"/>
    <w:locked/>
    <w:rsid w:val="00711762"/>
    <w:rPr>
      <w:rFonts w:ascii="Calibri" w:hAnsi="Calibri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71176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711762"/>
    <w:rPr>
      <w:rFonts w:ascii="Calibri" w:hAnsi="Calibr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1176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11762"/>
    <w:rPr>
      <w:rFonts w:ascii="Calibri" w:eastAsia="SimSun" w:hAnsi="Calibri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711762"/>
    <w:rPr>
      <w:lang w:val="en-GB"/>
    </w:rPr>
  </w:style>
  <w:style w:type="paragraph" w:customStyle="1" w:styleId="Tablefin">
    <w:name w:val="Table_fin"/>
    <w:basedOn w:val="Normal"/>
    <w:rsid w:val="0071176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711762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711762"/>
    <w:rPr>
      <w:rFonts w:ascii="Calibri" w:hAnsi="Calibri"/>
      <w:b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711762"/>
    <w:rPr>
      <w:rFonts w:ascii="Calibri" w:hAnsi="Calibri"/>
      <w:caps/>
      <w:sz w:val="22"/>
      <w:lang w:val="en-GB" w:eastAsia="en-US"/>
    </w:rPr>
  </w:style>
  <w:style w:type="paragraph" w:customStyle="1" w:styleId="TableTextS5">
    <w:name w:val="Table_TextS5"/>
    <w:basedOn w:val="Normal"/>
    <w:link w:val="TableTextS5Char"/>
    <w:rsid w:val="0071176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711762"/>
    <w:rPr>
      <w:rFonts w:ascii="Calibri" w:hAnsi="Calibri"/>
      <w:sz w:val="18"/>
      <w:lang w:val="en-GB" w:eastAsia="en-US"/>
    </w:rPr>
  </w:style>
  <w:style w:type="paragraph" w:customStyle="1" w:styleId="TableNote">
    <w:name w:val="TableNote"/>
    <w:basedOn w:val="Tabletext"/>
    <w:rsid w:val="0071176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Theme="minorHAnsi" w:hAnsiTheme="minorHAnsi"/>
      <w:lang w:val="fr-FR"/>
    </w:rPr>
  </w:style>
  <w:style w:type="character" w:customStyle="1" w:styleId="Title1Char">
    <w:name w:val="Title 1 Char"/>
    <w:basedOn w:val="DefaultParagraphFont"/>
    <w:link w:val="Title1"/>
    <w:locked/>
    <w:rsid w:val="00711762"/>
    <w:rPr>
      <w:rFonts w:ascii="Calibri" w:hAnsi="Calibri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7117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</w:rPr>
  </w:style>
  <w:style w:type="table" w:customStyle="1" w:styleId="TableGrid111">
    <w:name w:val="Table Grid111"/>
    <w:basedOn w:val="TableNormal"/>
    <w:next w:val="TableGrid"/>
    <w:rsid w:val="0071176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0">
    <w:name w:val="source"/>
    <w:basedOn w:val="Normal"/>
    <w:rsid w:val="006B32F7"/>
    <w:pPr>
      <w:tabs>
        <w:tab w:val="clear" w:pos="794"/>
        <w:tab w:val="clear" w:pos="1191"/>
        <w:tab w:val="clear" w:pos="1588"/>
        <w:tab w:val="clear" w:pos="198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text" w:uiPriority="99"/>
    <w:lsdException w:name="Title" w:qFormat="1"/>
    <w:lsdException w:name="Subtitle" w:qFormat="1"/>
    <w:lsdException w:name="Date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Cite" w:uiPriority="99"/>
    <w:lsdException w:name="HTML Preformatted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9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DF2313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44C61"/>
    <w:pPr>
      <w:tabs>
        <w:tab w:val="clear" w:pos="794"/>
        <w:tab w:val="clear" w:pos="1191"/>
        <w:tab w:val="clear" w:pos="1588"/>
        <w:tab w:val="clear" w:pos="1985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7FF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7FF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7FF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7FF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E4516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link w:val="EquationChar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link w:val="SourceChar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link w:val="Note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link w:val="HeadingbChar"/>
    <w:rsid w:val="00EC40CE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</w:style>
  <w:style w:type="character" w:styleId="FollowedHyperlink">
    <w:name w:val="FollowedHyperlink"/>
    <w:basedOn w:val="DefaultParagraphFont"/>
    <w:uiPriority w:val="99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link w:val="Title1Char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1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link w:val="AppendixNoCar"/>
    <w:rsid w:val="00227FF0"/>
  </w:style>
  <w:style w:type="paragraph" w:customStyle="1" w:styleId="Appendixtitle">
    <w:name w:val="Appendix_title"/>
    <w:basedOn w:val="Annextitle"/>
    <w:next w:val="Appendixref"/>
    <w:link w:val="AppendixtitleChar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link w:val="FiguretitleChar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link w:val="FigureNoChar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656CA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link w:val="RecNoChar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CF1B0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CF1B02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link w:val="ChaptitleChar"/>
    <w:rsid w:val="00227FF0"/>
  </w:style>
  <w:style w:type="paragraph" w:styleId="BalloonText">
    <w:name w:val="Balloon Text"/>
    <w:basedOn w:val="Normal"/>
    <w:link w:val="BalloonTextChar"/>
    <w:uiPriority w:val="99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11762"/>
  </w:style>
  <w:style w:type="paragraph" w:styleId="ListParagraph">
    <w:name w:val="List Paragraph"/>
    <w:basedOn w:val="Normal"/>
    <w:uiPriority w:val="99"/>
    <w:qFormat/>
    <w:rsid w:val="007117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7117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711762"/>
  </w:style>
  <w:style w:type="character" w:customStyle="1" w:styleId="Heading1Char">
    <w:name w:val="Heading 1 Char"/>
    <w:basedOn w:val="DefaultParagraphFont"/>
    <w:link w:val="Heading1"/>
    <w:rsid w:val="00711762"/>
    <w:rPr>
      <w:rFonts w:ascii="Calibri" w:hAnsi="Calibri"/>
      <w:b/>
      <w:sz w:val="26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7117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DateChar">
    <w:name w:val="Date Char"/>
    <w:basedOn w:val="DefaultParagraphFont"/>
    <w:link w:val="Date"/>
    <w:uiPriority w:val="99"/>
    <w:rsid w:val="00711762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711762"/>
    <w:rPr>
      <w:rFonts w:ascii="Calibri" w:hAnsi="Calibri"/>
      <w:caps/>
      <w:noProof/>
      <w:sz w:val="16"/>
      <w:lang w:val="fr-FR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1762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711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7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762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11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11762"/>
    <w:rPr>
      <w:rFonts w:asciiTheme="minorHAnsi" w:eastAsiaTheme="minorEastAsia" w:hAnsiTheme="minorHAnsi" w:cstheme="minorBidi"/>
      <w:b/>
      <w:bCs/>
    </w:rPr>
  </w:style>
  <w:style w:type="character" w:customStyle="1" w:styleId="FootnoteTextChar">
    <w:name w:val="Footnote Text Char"/>
    <w:basedOn w:val="DefaultParagraphFont"/>
    <w:link w:val="FootnoteText"/>
    <w:rsid w:val="00711762"/>
    <w:rPr>
      <w:rFonts w:ascii="Calibri" w:hAnsi="Calibri"/>
      <w:lang w:val="en-GB" w:eastAsia="en-US"/>
    </w:rPr>
  </w:style>
  <w:style w:type="paragraph" w:customStyle="1" w:styleId="Default">
    <w:name w:val="Default"/>
    <w:link w:val="DefaultChar"/>
    <w:uiPriority w:val="99"/>
    <w:rsid w:val="00711762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qFormat/>
    <w:rsid w:val="00711762"/>
    <w:rPr>
      <w:i/>
      <w:iCs/>
    </w:rPr>
  </w:style>
  <w:style w:type="paragraph" w:customStyle="1" w:styleId="a">
    <w:name w:val="Абзац списка"/>
    <w:basedOn w:val="Normal"/>
    <w:uiPriority w:val="34"/>
    <w:qFormat/>
    <w:rsid w:val="007117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szCs w:val="22"/>
      <w:lang w:val="en-US" w:eastAsia="zh-CN"/>
    </w:rPr>
  </w:style>
  <w:style w:type="table" w:customStyle="1" w:styleId="TableGrid1">
    <w:name w:val="Table Grid1"/>
    <w:basedOn w:val="TableNormal"/>
    <w:next w:val="TableGrid"/>
    <w:rsid w:val="0071176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711762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DF2313"/>
    <w:rPr>
      <w:rFonts w:ascii="Calibri" w:hAnsi="Calibri"/>
      <w:b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7117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EastAsia" w:hAnsiTheme="minorHAnsi" w:cstheme="minorBidi"/>
      <w:sz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11762"/>
    <w:rPr>
      <w:rFonts w:asciiTheme="minorHAnsi" w:eastAsiaTheme="minorEastAsia" w:hAnsiTheme="minorHAnsi" w:cstheme="minorBidi"/>
    </w:rPr>
  </w:style>
  <w:style w:type="paragraph" w:customStyle="1" w:styleId="HPMbodytext">
    <w:name w:val="HPMbodytext"/>
    <w:basedOn w:val="Normal"/>
    <w:rsid w:val="007117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Arial" w:eastAsia="SimSun" w:hAnsi="Arial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7117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11762"/>
    <w:rPr>
      <w:rFonts w:ascii="Consolas" w:eastAsiaTheme="minorEastAsia" w:hAnsi="Consolas" w:cstheme="minorBidi"/>
      <w:sz w:val="21"/>
      <w:szCs w:val="21"/>
    </w:rPr>
  </w:style>
  <w:style w:type="character" w:styleId="HTMLCite">
    <w:name w:val="HTML Cite"/>
    <w:basedOn w:val="DefaultParagraphFont"/>
    <w:uiPriority w:val="99"/>
    <w:unhideWhenUsed/>
    <w:rsid w:val="00711762"/>
    <w:rPr>
      <w:i w:val="0"/>
      <w:iCs w:val="0"/>
      <w:color w:val="009933"/>
    </w:rPr>
  </w:style>
  <w:style w:type="character" w:customStyle="1" w:styleId="longtext">
    <w:name w:val="long_text"/>
    <w:basedOn w:val="DefaultParagraphFont"/>
    <w:rsid w:val="00711762"/>
  </w:style>
  <w:style w:type="character" w:customStyle="1" w:styleId="DefaultChar">
    <w:name w:val="Default Char"/>
    <w:basedOn w:val="DefaultParagraphFont"/>
    <w:link w:val="Default"/>
    <w:uiPriority w:val="99"/>
    <w:rsid w:val="00711762"/>
    <w:rPr>
      <w:rFonts w:ascii="Verdana" w:hAnsi="Verdana"/>
      <w:color w:val="000000"/>
      <w:sz w:val="24"/>
      <w:szCs w:val="24"/>
      <w:lang w:eastAsia="en-US"/>
    </w:rPr>
  </w:style>
  <w:style w:type="paragraph" w:customStyle="1" w:styleId="para1">
    <w:name w:val="para1"/>
    <w:basedOn w:val="Default"/>
    <w:link w:val="para1Char"/>
    <w:qFormat/>
    <w:rsid w:val="00711762"/>
    <w:pPr>
      <w:tabs>
        <w:tab w:val="left" w:pos="1134"/>
      </w:tabs>
      <w:ind w:left="567"/>
      <w:jc w:val="both"/>
    </w:pPr>
    <w:rPr>
      <w:rFonts w:cstheme="minorHAnsi"/>
      <w:lang w:val="en-GB"/>
    </w:rPr>
  </w:style>
  <w:style w:type="character" w:customStyle="1" w:styleId="para1Char">
    <w:name w:val="para1 Char"/>
    <w:basedOn w:val="DefaultChar"/>
    <w:link w:val="para1"/>
    <w:rsid w:val="00711762"/>
    <w:rPr>
      <w:rFonts w:ascii="Verdana" w:hAnsi="Verdana" w:cstheme="minorHAnsi"/>
      <w:color w:val="000000"/>
      <w:sz w:val="24"/>
      <w:szCs w:val="24"/>
      <w:lang w:val="en-GB" w:eastAsia="en-US"/>
    </w:rPr>
  </w:style>
  <w:style w:type="paragraph" w:customStyle="1" w:styleId="mine">
    <w:name w:val="mine"/>
    <w:basedOn w:val="Default"/>
    <w:link w:val="mineChar"/>
    <w:qFormat/>
    <w:rsid w:val="00711762"/>
    <w:pPr>
      <w:tabs>
        <w:tab w:val="left" w:pos="1134"/>
      </w:tabs>
      <w:ind w:left="360"/>
      <w:jc w:val="both"/>
    </w:pPr>
    <w:rPr>
      <w:rFonts w:cstheme="minorHAnsi"/>
    </w:rPr>
  </w:style>
  <w:style w:type="character" w:customStyle="1" w:styleId="mineChar">
    <w:name w:val="mine Char"/>
    <w:basedOn w:val="DefaultChar"/>
    <w:link w:val="mine"/>
    <w:rsid w:val="00711762"/>
    <w:rPr>
      <w:rFonts w:ascii="Verdana" w:hAnsi="Verdana" w:cstheme="minorHAnsi"/>
      <w:color w:val="000000"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117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MS Mincho"/>
      <w:szCs w:val="22"/>
      <w:lang w:val="en-US" w:eastAsia="zh-CN"/>
    </w:rPr>
  </w:style>
  <w:style w:type="character" w:customStyle="1" w:styleId="st">
    <w:name w:val="st"/>
    <w:basedOn w:val="DefaultParagraphFont"/>
    <w:rsid w:val="00711762"/>
  </w:style>
  <w:style w:type="paragraph" w:styleId="HTMLPreformatted">
    <w:name w:val="HTML Preformatted"/>
    <w:basedOn w:val="Normal"/>
    <w:link w:val="HTMLPreformattedChar"/>
    <w:uiPriority w:val="99"/>
    <w:unhideWhenUsed/>
    <w:rsid w:val="00711762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1762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rsid w:val="00711762"/>
    <w:rPr>
      <w:rFonts w:ascii="Calibri" w:hAnsi="Calibri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44C61"/>
    <w:rPr>
      <w:rFonts w:ascii="Calibri" w:hAnsi="Calibri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11762"/>
    <w:rPr>
      <w:rFonts w:ascii="Times New Roman Bold" w:hAnsi="Times New Roman Bold"/>
      <w:i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11762"/>
    <w:rPr>
      <w:rFonts w:ascii="Times New Roman Bold" w:hAnsi="Times New Roman Bold"/>
      <w:i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11762"/>
    <w:rPr>
      <w:rFonts w:ascii="Times New Roman Bold" w:hAnsi="Times New Roman Bold"/>
      <w:i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11762"/>
    <w:rPr>
      <w:rFonts w:ascii="Times New Roman Bold" w:hAnsi="Times New Roman Bold"/>
      <w:i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11762"/>
    <w:rPr>
      <w:rFonts w:ascii="Times New Roman Bold" w:hAnsi="Times New Roman Bold"/>
      <w:i/>
      <w:sz w:val="22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711762"/>
  </w:style>
  <w:style w:type="table" w:customStyle="1" w:styleId="TableGrid11">
    <w:name w:val="Table Grid11"/>
    <w:basedOn w:val="TableNormal"/>
    <w:next w:val="TableGrid"/>
    <w:rsid w:val="0071176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711762"/>
    <w:rPr>
      <w:b/>
      <w:bCs/>
      <w:smallCaps/>
      <w:spacing w:val="5"/>
    </w:rPr>
  </w:style>
  <w:style w:type="character" w:customStyle="1" w:styleId="SourceChar">
    <w:name w:val="Source Char"/>
    <w:basedOn w:val="DefaultParagraphFont"/>
    <w:link w:val="Source"/>
    <w:locked/>
    <w:rsid w:val="00711762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711762"/>
    <w:pPr>
      <w:tabs>
        <w:tab w:val="left" w:pos="1134"/>
        <w:tab w:val="left" w:pos="1871"/>
        <w:tab w:val="left" w:pos="2268"/>
      </w:tabs>
    </w:pPr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711762"/>
    <w:rPr>
      <w:rFonts w:ascii="Calibri" w:hAnsi="Calibri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711762"/>
    <w:rPr>
      <w:rFonts w:ascii="Calibri" w:hAnsi="Calibri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711762"/>
    <w:rPr>
      <w:rFonts w:ascii="Calibri" w:hAnsi="Calibri"/>
      <w:caps/>
      <w:sz w:val="26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7117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711762"/>
    <w:rPr>
      <w:rFonts w:ascii="Calibri" w:hAnsi="Calibri"/>
      <w:b/>
      <w:sz w:val="26"/>
      <w:lang w:val="en-GB" w:eastAsia="en-US"/>
    </w:rPr>
  </w:style>
  <w:style w:type="paragraph" w:customStyle="1" w:styleId="AppArttitle">
    <w:name w:val="App_Art_title"/>
    <w:basedOn w:val="Arttitle"/>
    <w:next w:val="Normalaftertitle"/>
    <w:qFormat/>
    <w:rsid w:val="007117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character" w:customStyle="1" w:styleId="Appdef">
    <w:name w:val="App_def"/>
    <w:basedOn w:val="DefaultParagraphFont"/>
    <w:rsid w:val="0071176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711762"/>
    <w:rPr>
      <w:rFonts w:cs="Times New Roman"/>
    </w:rPr>
  </w:style>
  <w:style w:type="character" w:customStyle="1" w:styleId="AppendixNoCar">
    <w:name w:val="Appendix_No Car"/>
    <w:basedOn w:val="DefaultParagraphFont"/>
    <w:link w:val="AppendixNo"/>
    <w:locked/>
    <w:rsid w:val="00711762"/>
    <w:rPr>
      <w:rFonts w:ascii="Calibri" w:hAnsi="Calibri"/>
      <w:caps/>
      <w:sz w:val="26"/>
      <w:lang w:val="en-GB" w:eastAsia="en-US"/>
    </w:rPr>
  </w:style>
  <w:style w:type="paragraph" w:customStyle="1" w:styleId="ApptoAnnex">
    <w:name w:val="App_to_Annex"/>
    <w:basedOn w:val="AppendixNo"/>
    <w:qFormat/>
    <w:rsid w:val="007117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/>
    </w:rPr>
  </w:style>
  <w:style w:type="character" w:customStyle="1" w:styleId="AppendixtitleChar">
    <w:name w:val="Appendix_title Char"/>
    <w:basedOn w:val="AnnextitleChar1"/>
    <w:link w:val="Appendixtitle"/>
    <w:locked/>
    <w:rsid w:val="00711762"/>
    <w:rPr>
      <w:rFonts w:ascii="Calibri" w:hAnsi="Calibri"/>
      <w:b/>
      <w:sz w:val="26"/>
      <w:lang w:val="en-GB" w:eastAsia="en-US"/>
    </w:rPr>
  </w:style>
  <w:style w:type="character" w:customStyle="1" w:styleId="Artdef">
    <w:name w:val="Art_def"/>
    <w:basedOn w:val="DefaultParagraphFont"/>
    <w:rsid w:val="0071176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711762"/>
    <w:rPr>
      <w:rFonts w:cs="Times New Roman"/>
      <w:bCs/>
      <w:sz w:val="18"/>
      <w:lang w:val="en-US" w:eastAsia="x-none"/>
    </w:rPr>
  </w:style>
  <w:style w:type="paragraph" w:customStyle="1" w:styleId="Booktitle0">
    <w:name w:val="Book_title"/>
    <w:basedOn w:val="Normal"/>
    <w:qFormat/>
    <w:rsid w:val="007117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basedOn w:val="DefaultParagraphFont"/>
    <w:link w:val="Tabletext"/>
    <w:locked/>
    <w:rsid w:val="00711762"/>
    <w:rPr>
      <w:rFonts w:ascii="Calibri" w:hAnsi="Calibri"/>
      <w:lang w:val="en-GB" w:eastAsia="en-US"/>
    </w:rPr>
  </w:style>
  <w:style w:type="paragraph" w:customStyle="1" w:styleId="Border">
    <w:name w:val="Border"/>
    <w:basedOn w:val="Tabletext"/>
    <w:rsid w:val="0071176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Theme="minorHAnsi" w:hAnsiTheme="minorHAnsi"/>
      <w:b/>
      <w:noProof/>
      <w:lang w:val="ru-RU"/>
    </w:rPr>
  </w:style>
  <w:style w:type="character" w:customStyle="1" w:styleId="CallChar">
    <w:name w:val="Call Char"/>
    <w:basedOn w:val="DefaultParagraphFont"/>
    <w:link w:val="Call"/>
    <w:locked/>
    <w:rsid w:val="00711762"/>
    <w:rPr>
      <w:rFonts w:ascii="Calibri" w:hAnsi="Calibri"/>
      <w:i/>
      <w:sz w:val="22"/>
      <w:lang w:val="en-GB" w:eastAsia="en-US"/>
    </w:rPr>
  </w:style>
  <w:style w:type="character" w:customStyle="1" w:styleId="ChaptitleChar">
    <w:name w:val="Chap_title Char"/>
    <w:basedOn w:val="DefaultParagraphFont"/>
    <w:link w:val="Chaptitle"/>
    <w:locked/>
    <w:rsid w:val="00711762"/>
    <w:rPr>
      <w:rFonts w:ascii="Calibri" w:hAnsi="Calibri"/>
      <w:b/>
      <w:sz w:val="26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11762"/>
    <w:rPr>
      <w:rFonts w:ascii="Calibri" w:hAnsi="Calibri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711762"/>
    <w:rPr>
      <w:rFonts w:ascii="Calibri" w:hAnsi="Calibri"/>
      <w:sz w:val="22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711762"/>
    <w:rPr>
      <w:rFonts w:ascii="Calibri" w:hAnsi="Calibri"/>
      <w:sz w:val="22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711762"/>
    <w:rPr>
      <w:rFonts w:ascii="Calibri" w:hAnsi="Calibri"/>
      <w:caps/>
      <w:sz w:val="22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711762"/>
    <w:rPr>
      <w:rFonts w:ascii="Calibri" w:hAnsi="Calibri"/>
      <w:b/>
      <w:sz w:val="22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711762"/>
    <w:rPr>
      <w:rFonts w:ascii="Calibri" w:hAnsi="Calibri"/>
      <w:b/>
      <w:sz w:val="22"/>
      <w:lang w:val="en-GB" w:eastAsia="en-US"/>
    </w:rPr>
  </w:style>
  <w:style w:type="paragraph" w:customStyle="1" w:styleId="FooterQP">
    <w:name w:val="Footer_QP"/>
    <w:basedOn w:val="Normal"/>
    <w:rsid w:val="00711762"/>
    <w:pPr>
      <w:tabs>
        <w:tab w:val="clear" w:pos="794"/>
        <w:tab w:val="clear" w:pos="1191"/>
        <w:tab w:val="clear" w:pos="1588"/>
        <w:tab w:val="clear" w:pos="1985"/>
        <w:tab w:val="left" w:pos="907"/>
        <w:tab w:val="left" w:pos="1134"/>
        <w:tab w:val="left" w:pos="1871"/>
        <w:tab w:val="left" w:pos="2268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Normal"/>
    <w:rsid w:val="007117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character" w:customStyle="1" w:styleId="HeadingbChar">
    <w:name w:val="Heading_b Char"/>
    <w:basedOn w:val="DefaultParagraphFont"/>
    <w:link w:val="Headingb"/>
    <w:locked/>
    <w:rsid w:val="00EC40CE"/>
    <w:rPr>
      <w:rFonts w:ascii="Calibri" w:hAnsi="Calibri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11762"/>
    <w:rPr>
      <w:rFonts w:ascii="Calibri" w:hAnsi="Calibri"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7117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711762"/>
    <w:rPr>
      <w:rFonts w:ascii="Calibri" w:hAnsi="Calibri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71176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711762"/>
    <w:rPr>
      <w:rFonts w:ascii="Calibri" w:hAnsi="Calibri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711762"/>
    <w:rPr>
      <w:rFonts w:ascii="Calibri" w:hAnsi="Calibri"/>
      <w:caps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711762"/>
    <w:rPr>
      <w:rFonts w:ascii="Calibri" w:hAnsi="Calibri"/>
      <w:sz w:val="22"/>
      <w:lang w:val="en-GB" w:eastAsia="en-US"/>
    </w:rPr>
  </w:style>
  <w:style w:type="character" w:customStyle="1" w:styleId="Recdef">
    <w:name w:val="Rec_def"/>
    <w:basedOn w:val="DefaultParagraphFont"/>
    <w:rsid w:val="00711762"/>
    <w:rPr>
      <w:rFonts w:cs="Times New Roman"/>
      <w:b/>
    </w:rPr>
  </w:style>
  <w:style w:type="character" w:customStyle="1" w:styleId="Resdef">
    <w:name w:val="Res_def"/>
    <w:basedOn w:val="DefaultParagraphFont"/>
    <w:rsid w:val="00711762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711762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711762"/>
    <w:rPr>
      <w:rFonts w:ascii="Calibri" w:hAnsi="Calibri"/>
      <w:b/>
      <w:sz w:val="26"/>
      <w:lang w:val="en-GB" w:eastAsia="en-US"/>
    </w:rPr>
  </w:style>
  <w:style w:type="paragraph" w:customStyle="1" w:styleId="Section1">
    <w:name w:val="Section_1"/>
    <w:basedOn w:val="Normal"/>
    <w:link w:val="Section1Char"/>
    <w:rsid w:val="00711762"/>
    <w:pPr>
      <w:tabs>
        <w:tab w:val="clear" w:pos="794"/>
        <w:tab w:val="clear" w:pos="1191"/>
        <w:tab w:val="clear" w:pos="1588"/>
        <w:tab w:val="clear" w:pos="1985"/>
        <w:tab w:val="center" w:pos="4820"/>
      </w:tabs>
      <w:spacing w:before="360"/>
      <w:jc w:val="center"/>
    </w:pPr>
    <w:rPr>
      <w:b/>
      <w:lang w:val="ru-RU"/>
    </w:rPr>
  </w:style>
  <w:style w:type="character" w:customStyle="1" w:styleId="Section1Char">
    <w:name w:val="Section_1 Char"/>
    <w:basedOn w:val="DefaultParagraphFont"/>
    <w:link w:val="Section1"/>
    <w:locked/>
    <w:rsid w:val="00711762"/>
    <w:rPr>
      <w:rFonts w:ascii="Calibri" w:hAnsi="Calibri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71176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711762"/>
    <w:rPr>
      <w:rFonts w:ascii="Calibri" w:hAnsi="Calibr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1176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11762"/>
    <w:rPr>
      <w:rFonts w:ascii="Calibri" w:eastAsia="SimSun" w:hAnsi="Calibri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711762"/>
    <w:rPr>
      <w:lang w:val="en-GB"/>
    </w:rPr>
  </w:style>
  <w:style w:type="paragraph" w:customStyle="1" w:styleId="Tablefin">
    <w:name w:val="Table_fin"/>
    <w:basedOn w:val="Normal"/>
    <w:rsid w:val="0071176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711762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711762"/>
    <w:rPr>
      <w:rFonts w:ascii="Calibri" w:hAnsi="Calibri"/>
      <w:b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711762"/>
    <w:rPr>
      <w:rFonts w:ascii="Calibri" w:hAnsi="Calibri"/>
      <w:caps/>
      <w:sz w:val="22"/>
      <w:lang w:val="en-GB" w:eastAsia="en-US"/>
    </w:rPr>
  </w:style>
  <w:style w:type="paragraph" w:customStyle="1" w:styleId="TableTextS5">
    <w:name w:val="Table_TextS5"/>
    <w:basedOn w:val="Normal"/>
    <w:link w:val="TableTextS5Char"/>
    <w:rsid w:val="0071176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711762"/>
    <w:rPr>
      <w:rFonts w:ascii="Calibri" w:hAnsi="Calibri"/>
      <w:sz w:val="18"/>
      <w:lang w:val="en-GB" w:eastAsia="en-US"/>
    </w:rPr>
  </w:style>
  <w:style w:type="paragraph" w:customStyle="1" w:styleId="TableNote">
    <w:name w:val="TableNote"/>
    <w:basedOn w:val="Tabletext"/>
    <w:rsid w:val="0071176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Theme="minorHAnsi" w:hAnsiTheme="minorHAnsi"/>
      <w:lang w:val="fr-FR"/>
    </w:rPr>
  </w:style>
  <w:style w:type="character" w:customStyle="1" w:styleId="Title1Char">
    <w:name w:val="Title 1 Char"/>
    <w:basedOn w:val="DefaultParagraphFont"/>
    <w:link w:val="Title1"/>
    <w:locked/>
    <w:rsid w:val="00711762"/>
    <w:rPr>
      <w:rFonts w:ascii="Calibri" w:hAnsi="Calibri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7117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</w:rPr>
  </w:style>
  <w:style w:type="table" w:customStyle="1" w:styleId="TableGrid111">
    <w:name w:val="Table Grid111"/>
    <w:basedOn w:val="TableNormal"/>
    <w:next w:val="TableGrid"/>
    <w:rsid w:val="0071176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0">
    <w:name w:val="source"/>
    <w:basedOn w:val="Normal"/>
    <w:rsid w:val="006B32F7"/>
    <w:pPr>
      <w:tabs>
        <w:tab w:val="clear" w:pos="794"/>
        <w:tab w:val="clear" w:pos="1191"/>
        <w:tab w:val="clear" w:pos="1588"/>
        <w:tab w:val="clear" w:pos="198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dologin_md.asp?lang=en&amp;id=S13-WTPF13-C-0009!N2!PDF-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dologin_md.asp?lang=en&amp;id=S13-WTPF13-C-0009!N1!PDF-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rnetsociety.org/deploy36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md/S13-WTPF13IEG3-C-0030/e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itu.int/md/dologin_md.asp?lang=en&amp;id=S13-WTPF13-C-0009!N3!PDF-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netsociety.org/news/new-study-reveals-how-internet-exchange-points-ixps-spur-internet-growth-emerging-marke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WTPF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DA91-2907-4163-8C44-FDDBE69E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PR_WTPF13.dotm</Template>
  <TotalTime>0</TotalTime>
  <Pages>5</Pages>
  <Words>2065</Words>
  <Characters>14887</Characters>
  <Application>Microsoft Office Word</Application>
  <DocSecurity>4</DocSecurity>
  <Lines>124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16919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unknown</cp:lastModifiedBy>
  <cp:revision>2</cp:revision>
  <cp:lastPrinted>2013-05-06T14:47:00Z</cp:lastPrinted>
  <dcterms:created xsi:type="dcterms:W3CDTF">2013-05-08T14:45:00Z</dcterms:created>
  <dcterms:modified xsi:type="dcterms:W3CDTF">2013-05-08T14:45:00Z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