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16" w:rsidRPr="00576B06" w:rsidRDefault="00483F16" w:rsidP="00483F16">
      <w:pPr>
        <w:pBdr>
          <w:bottom w:val="single" w:sz="12" w:space="1" w:color="auto"/>
        </w:pBdr>
        <w:jc w:val="right"/>
      </w:pPr>
      <w:r>
        <w:rPr>
          <w:noProof/>
          <w:lang w:eastAsia="zh-CN" w:bidi="ar-SA"/>
        </w:rPr>
        <w:drawing>
          <wp:inline distT="0" distB="0" distL="0" distR="0">
            <wp:extent cx="1931670" cy="7340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1670" cy="734060"/>
                    </a:xfrm>
                    <a:prstGeom prst="rect">
                      <a:avLst/>
                    </a:prstGeom>
                    <a:noFill/>
                    <a:ln>
                      <a:noFill/>
                    </a:ln>
                  </pic:spPr>
                </pic:pic>
              </a:graphicData>
            </a:graphic>
          </wp:inline>
        </w:drawing>
      </w:r>
    </w:p>
    <w:p w:rsidR="00D169DD" w:rsidRDefault="00D169DD" w:rsidP="00D169DD">
      <w:pPr>
        <w:tabs>
          <w:tab w:val="left" w:pos="2552"/>
        </w:tabs>
        <w:spacing w:before="100" w:beforeAutospacing="1" w:after="100" w:afterAutospacing="1" w:line="240" w:lineRule="auto"/>
        <w:jc w:val="right"/>
        <w:rPr>
          <w:b/>
          <w:bCs/>
          <w:sz w:val="24"/>
          <w:szCs w:val="24"/>
        </w:rPr>
      </w:pPr>
      <w:r w:rsidRPr="00702DCE">
        <w:rPr>
          <w:rFonts w:ascii="Trebuchet MS" w:hAnsi="Trebuchet MS"/>
          <w:b/>
          <w:bCs/>
        </w:rPr>
        <w:t>WTPF-IEG/3/</w:t>
      </w:r>
      <w:r>
        <w:rPr>
          <w:rFonts w:ascii="Trebuchet MS" w:hAnsi="Trebuchet MS"/>
          <w:b/>
          <w:bCs/>
        </w:rPr>
        <w:t>13</w:t>
      </w:r>
      <w:bookmarkStart w:id="0" w:name="_GoBack"/>
      <w:bookmarkEnd w:id="0"/>
    </w:p>
    <w:p w:rsidR="00D169DD" w:rsidRDefault="00D169DD" w:rsidP="008F3FD9">
      <w:pPr>
        <w:pStyle w:val="Equation"/>
        <w:tabs>
          <w:tab w:val="clear" w:pos="4820"/>
          <w:tab w:val="clear" w:pos="9639"/>
          <w:tab w:val="left" w:pos="1191"/>
          <w:tab w:val="left" w:pos="1588"/>
          <w:tab w:val="left" w:pos="1985"/>
        </w:tabs>
        <w:spacing w:before="240"/>
        <w:jc w:val="center"/>
        <w:rPr>
          <w:b/>
          <w:bCs/>
          <w:sz w:val="22"/>
          <w:szCs w:val="22"/>
        </w:rPr>
      </w:pPr>
    </w:p>
    <w:p w:rsidR="00483F16" w:rsidRPr="00B830A5" w:rsidRDefault="00483F16" w:rsidP="008F3FD9">
      <w:pPr>
        <w:pStyle w:val="Equation"/>
        <w:tabs>
          <w:tab w:val="clear" w:pos="4820"/>
          <w:tab w:val="clear" w:pos="9639"/>
          <w:tab w:val="left" w:pos="1191"/>
          <w:tab w:val="left" w:pos="1588"/>
          <w:tab w:val="left" w:pos="1985"/>
        </w:tabs>
        <w:spacing w:before="240"/>
        <w:jc w:val="center"/>
        <w:rPr>
          <w:b/>
          <w:bCs/>
          <w:sz w:val="22"/>
          <w:szCs w:val="22"/>
        </w:rPr>
      </w:pPr>
      <w:r w:rsidRPr="00B830A5">
        <w:rPr>
          <w:b/>
          <w:bCs/>
          <w:sz w:val="22"/>
          <w:szCs w:val="22"/>
        </w:rPr>
        <w:t xml:space="preserve">OPINION </w:t>
      </w:r>
      <w:r>
        <w:rPr>
          <w:b/>
          <w:bCs/>
          <w:sz w:val="22"/>
          <w:szCs w:val="22"/>
        </w:rPr>
        <w:t>(</w:t>
      </w:r>
      <w:r w:rsidR="00C05F36">
        <w:rPr>
          <w:b/>
          <w:bCs/>
          <w:sz w:val="22"/>
          <w:szCs w:val="22"/>
        </w:rPr>
        <w:t>n</w:t>
      </w:r>
      <w:r>
        <w:rPr>
          <w:b/>
          <w:bCs/>
          <w:sz w:val="22"/>
          <w:szCs w:val="22"/>
        </w:rPr>
        <w:t>)</w:t>
      </w:r>
      <w:r w:rsidRPr="00B830A5">
        <w:rPr>
          <w:b/>
          <w:bCs/>
          <w:sz w:val="22"/>
          <w:szCs w:val="22"/>
        </w:rPr>
        <w:t xml:space="preserve"> </w:t>
      </w:r>
      <w:r w:rsidR="00F07E50">
        <w:rPr>
          <w:b/>
          <w:bCs/>
          <w:sz w:val="22"/>
          <w:szCs w:val="22"/>
        </w:rPr>
        <w:t>Supporting Capacity Building for the deployment of IPv6</w:t>
      </w:r>
    </w:p>
    <w:p w:rsidR="00483F16" w:rsidRDefault="00483F16" w:rsidP="00483F16">
      <w:pPr>
        <w:pStyle w:val="Equation"/>
        <w:tabs>
          <w:tab w:val="clear" w:pos="794"/>
          <w:tab w:val="clear" w:pos="4820"/>
          <w:tab w:val="clear" w:pos="9639"/>
          <w:tab w:val="left" w:pos="720"/>
        </w:tabs>
        <w:spacing w:before="240" w:after="200"/>
        <w:jc w:val="both"/>
        <w:rPr>
          <w:sz w:val="22"/>
          <w:szCs w:val="22"/>
        </w:rPr>
      </w:pPr>
      <w:r w:rsidRPr="00B830A5">
        <w:rPr>
          <w:sz w:val="22"/>
          <w:szCs w:val="22"/>
        </w:rPr>
        <w:t xml:space="preserve">The </w:t>
      </w:r>
      <w:r>
        <w:rPr>
          <w:sz w:val="22"/>
          <w:szCs w:val="22"/>
        </w:rPr>
        <w:t>fifth</w:t>
      </w:r>
      <w:r w:rsidRPr="00B830A5">
        <w:rPr>
          <w:sz w:val="22"/>
          <w:szCs w:val="22"/>
        </w:rPr>
        <w:t xml:space="preserve"> World Telecommunication Policy Forum (</w:t>
      </w:r>
      <w:r>
        <w:rPr>
          <w:sz w:val="22"/>
          <w:szCs w:val="22"/>
        </w:rPr>
        <w:t>Geneva</w:t>
      </w:r>
      <w:r w:rsidRPr="00B830A5">
        <w:rPr>
          <w:sz w:val="22"/>
          <w:szCs w:val="22"/>
        </w:rPr>
        <w:t>, 20</w:t>
      </w:r>
      <w:r>
        <w:rPr>
          <w:sz w:val="22"/>
          <w:szCs w:val="22"/>
        </w:rPr>
        <w:t>13</w:t>
      </w:r>
      <w:r w:rsidRPr="00B830A5">
        <w:rPr>
          <w:sz w:val="22"/>
          <w:szCs w:val="22"/>
        </w:rPr>
        <w:t>),</w:t>
      </w:r>
    </w:p>
    <w:p w:rsidR="00483F16" w:rsidRPr="00B830A5" w:rsidRDefault="00483F16" w:rsidP="00483F16">
      <w:pPr>
        <w:tabs>
          <w:tab w:val="left" w:pos="720"/>
        </w:tabs>
        <w:jc w:val="both"/>
        <w:rPr>
          <w:rFonts w:ascii="Times New Roman" w:hAnsi="Times New Roman" w:cs="Times New Roman"/>
          <w:i/>
        </w:rPr>
      </w:pPr>
      <w:r w:rsidRPr="00B830A5">
        <w:rPr>
          <w:rFonts w:ascii="Times New Roman" w:hAnsi="Times New Roman" w:cs="Times New Roman"/>
          <w:i/>
        </w:rPr>
        <w:tab/>
      </w:r>
      <w:proofErr w:type="gramStart"/>
      <w:r>
        <w:rPr>
          <w:rFonts w:ascii="Times New Roman" w:hAnsi="Times New Roman" w:cs="Times New Roman"/>
          <w:i/>
        </w:rPr>
        <w:t>considering</w:t>
      </w:r>
      <w:proofErr w:type="gramEnd"/>
    </w:p>
    <w:p w:rsidR="00483F16" w:rsidRPr="00E56B26" w:rsidRDefault="00483F16" w:rsidP="00D03769">
      <w:pPr>
        <w:tabs>
          <w:tab w:val="left" w:pos="720"/>
          <w:tab w:val="left" w:pos="1440"/>
        </w:tabs>
        <w:ind w:left="709" w:hanging="709"/>
        <w:jc w:val="both"/>
        <w:rPr>
          <w:rFonts w:ascii="Times New Roman" w:eastAsia="Arial" w:hAnsi="Times New Roman" w:cs="Times New Roman"/>
          <w:lang w:val="en-CA"/>
        </w:rPr>
      </w:pPr>
      <w:r w:rsidRPr="00B830A5">
        <w:rPr>
          <w:rFonts w:ascii="Times New Roman" w:hAnsi="Times New Roman" w:cs="Times New Roman"/>
        </w:rPr>
        <w:t>a)</w:t>
      </w:r>
      <w:r w:rsidRPr="00B830A5">
        <w:rPr>
          <w:rFonts w:ascii="Times New Roman" w:hAnsi="Times New Roman" w:cs="Times New Roman"/>
        </w:rPr>
        <w:tab/>
      </w:r>
      <w:r w:rsidRPr="00E56B26">
        <w:rPr>
          <w:rFonts w:ascii="Times New Roman" w:eastAsia="Arial" w:hAnsi="Times New Roman" w:cs="Times New Roman"/>
          <w:lang w:val="en-CA"/>
        </w:rPr>
        <w:t>WTSA Resolution 64 (</w:t>
      </w:r>
      <w:r w:rsidR="00591DD5">
        <w:rPr>
          <w:rFonts w:ascii="Times New Roman" w:eastAsia="Arial" w:hAnsi="Times New Roman" w:cs="Times New Roman"/>
          <w:lang w:val="en-CA"/>
        </w:rPr>
        <w:t>Rev Dubai</w:t>
      </w:r>
      <w:r w:rsidRPr="00E56B26">
        <w:rPr>
          <w:rFonts w:ascii="Times New Roman" w:eastAsia="Arial" w:hAnsi="Times New Roman" w:cs="Times New Roman"/>
          <w:lang w:val="en-CA"/>
        </w:rPr>
        <w:t>, 20</w:t>
      </w:r>
      <w:r w:rsidR="00591DD5">
        <w:rPr>
          <w:rFonts w:ascii="Times New Roman" w:eastAsia="Arial" w:hAnsi="Times New Roman" w:cs="Times New Roman"/>
          <w:lang w:val="en-CA"/>
        </w:rPr>
        <w:t>12</w:t>
      </w:r>
      <w:r w:rsidRPr="00E56B26">
        <w:rPr>
          <w:rFonts w:ascii="Times New Roman" w:eastAsia="Arial" w:hAnsi="Times New Roman" w:cs="Times New Roman"/>
          <w:lang w:val="en-CA"/>
        </w:rPr>
        <w:t xml:space="preserve">) on the subject of IP </w:t>
      </w:r>
      <w:proofErr w:type="gramStart"/>
      <w:r w:rsidRPr="00E56B26">
        <w:rPr>
          <w:rFonts w:ascii="Times New Roman" w:eastAsia="Arial" w:hAnsi="Times New Roman" w:cs="Times New Roman"/>
          <w:lang w:val="en-CA"/>
        </w:rPr>
        <w:t>address</w:t>
      </w:r>
      <w:proofErr w:type="gramEnd"/>
      <w:r w:rsidRPr="00E56B26">
        <w:rPr>
          <w:rFonts w:ascii="Times New Roman" w:eastAsia="Arial" w:hAnsi="Times New Roman" w:cs="Times New Roman"/>
          <w:lang w:val="en-CA"/>
        </w:rPr>
        <w:t xml:space="preserve"> allocation and enc</w:t>
      </w:r>
      <w:r w:rsidR="00F806A2">
        <w:rPr>
          <w:rFonts w:ascii="Times New Roman" w:eastAsia="Arial" w:hAnsi="Times New Roman" w:cs="Times New Roman"/>
          <w:lang w:val="en-CA"/>
        </w:rPr>
        <w:t>ouraging the deployment of IPv6;</w:t>
      </w:r>
    </w:p>
    <w:p w:rsidR="00BF4A9F" w:rsidRDefault="00483F16" w:rsidP="00D03769">
      <w:pPr>
        <w:tabs>
          <w:tab w:val="left" w:pos="720"/>
        </w:tabs>
        <w:ind w:left="709" w:hanging="709"/>
        <w:jc w:val="both"/>
        <w:outlineLvl w:val="0"/>
        <w:rPr>
          <w:rFonts w:ascii="Times New Roman" w:hAnsi="Times New Roman" w:cs="Times New Roman"/>
        </w:rPr>
      </w:pPr>
      <w:r w:rsidRPr="00B830A5">
        <w:rPr>
          <w:rFonts w:ascii="Times New Roman" w:hAnsi="Times New Roman" w:cs="Times New Roman"/>
        </w:rPr>
        <w:t>b)</w:t>
      </w:r>
      <w:r w:rsidRPr="00B830A5">
        <w:rPr>
          <w:rFonts w:ascii="Times New Roman" w:hAnsi="Times New Roman" w:cs="Times New Roman"/>
        </w:rPr>
        <w:tab/>
      </w:r>
      <w:r w:rsidR="00BF4A9F">
        <w:rPr>
          <w:rFonts w:ascii="Times New Roman" w:hAnsi="Times New Roman" w:cs="Times New Roman"/>
        </w:rPr>
        <w:t>Plenipotentiary Resolution 180</w:t>
      </w:r>
      <w:r w:rsidR="00591DD5">
        <w:rPr>
          <w:rFonts w:ascii="Times New Roman" w:hAnsi="Times New Roman" w:cs="Times New Roman"/>
        </w:rPr>
        <w:t xml:space="preserve"> </w:t>
      </w:r>
      <w:r w:rsidR="00BF4A9F">
        <w:rPr>
          <w:rFonts w:ascii="Times New Roman" w:hAnsi="Times New Roman" w:cs="Times New Roman"/>
        </w:rPr>
        <w:t>(Guadalajara 2010) on Facilitating the transition from IPv4 to IPv6</w:t>
      </w:r>
      <w:r w:rsidR="00591DD5">
        <w:rPr>
          <w:rFonts w:ascii="Times New Roman" w:hAnsi="Times New Roman" w:cs="Times New Roman"/>
        </w:rPr>
        <w:t xml:space="preserve">, especially ‘resolves 1 – to explore ways and means for greater collaboration and coordination </w:t>
      </w:r>
      <w:r w:rsidR="0083336C">
        <w:rPr>
          <w:rFonts w:ascii="Times New Roman" w:hAnsi="Times New Roman" w:cs="Times New Roman"/>
        </w:rPr>
        <w:t>between ITU and relevant organiz</w:t>
      </w:r>
      <w:r w:rsidR="00591DD5">
        <w:rPr>
          <w:rFonts w:ascii="Times New Roman" w:hAnsi="Times New Roman" w:cs="Times New Roman"/>
        </w:rPr>
        <w:t xml:space="preserve">ations </w:t>
      </w:r>
      <w:proofErr w:type="spellStart"/>
      <w:r w:rsidR="00591DD5">
        <w:rPr>
          <w:rFonts w:ascii="Times New Roman" w:hAnsi="Times New Roman" w:cs="Times New Roman"/>
        </w:rPr>
        <w:t>e.g</w:t>
      </w:r>
      <w:proofErr w:type="spellEnd"/>
      <w:r w:rsidR="00591DD5">
        <w:rPr>
          <w:rFonts w:ascii="Times New Roman" w:hAnsi="Times New Roman" w:cs="Times New Roman"/>
        </w:rPr>
        <w:t xml:space="preserve"> Regional Internet Registries (RIRs), and the Internet Society (ISOC)</w:t>
      </w:r>
    </w:p>
    <w:p w:rsidR="00BF4A9F" w:rsidRDefault="00BF4A9F" w:rsidP="00D03769">
      <w:pPr>
        <w:tabs>
          <w:tab w:val="left" w:pos="720"/>
        </w:tabs>
        <w:ind w:left="709" w:hanging="709"/>
        <w:jc w:val="both"/>
        <w:outlineLvl w:val="0"/>
        <w:rPr>
          <w:rFonts w:ascii="Times New Roman" w:hAnsi="Times New Roman" w:cs="Times New Roman"/>
        </w:rPr>
      </w:pPr>
      <w:r>
        <w:rPr>
          <w:rFonts w:ascii="Times New Roman" w:hAnsi="Times New Roman" w:cs="Times New Roman"/>
        </w:rPr>
        <w:t xml:space="preserve">c) </w:t>
      </w:r>
      <w:r w:rsidR="00D03769">
        <w:rPr>
          <w:rFonts w:ascii="Times New Roman" w:hAnsi="Times New Roman" w:cs="Times New Roman"/>
        </w:rPr>
        <w:tab/>
      </w:r>
      <w:proofErr w:type="gramStart"/>
      <w:r>
        <w:rPr>
          <w:rFonts w:ascii="Times New Roman" w:hAnsi="Times New Roman" w:cs="Times New Roman"/>
        </w:rPr>
        <w:t>the</w:t>
      </w:r>
      <w:proofErr w:type="gramEnd"/>
      <w:r>
        <w:rPr>
          <w:rFonts w:ascii="Times New Roman" w:hAnsi="Times New Roman" w:cs="Times New Roman"/>
        </w:rPr>
        <w:t xml:space="preserve"> completion of the activity by the IPv6 working group, that was </w:t>
      </w:r>
      <w:r w:rsidR="00D03769">
        <w:rPr>
          <w:rFonts w:ascii="Times New Roman" w:hAnsi="Times New Roman" w:cs="Times New Roman"/>
        </w:rPr>
        <w:t>established</w:t>
      </w:r>
      <w:r>
        <w:rPr>
          <w:rFonts w:ascii="Times New Roman" w:hAnsi="Times New Roman" w:cs="Times New Roman"/>
        </w:rPr>
        <w:t xml:space="preserve"> by the </w:t>
      </w:r>
      <w:r w:rsidR="00D03769">
        <w:rPr>
          <w:rFonts w:ascii="Times New Roman" w:hAnsi="Times New Roman" w:cs="Times New Roman"/>
        </w:rPr>
        <w:t>Council</w:t>
      </w:r>
      <w:r>
        <w:rPr>
          <w:rFonts w:ascii="Times New Roman" w:hAnsi="Times New Roman" w:cs="Times New Roman"/>
        </w:rPr>
        <w:t xml:space="preserve"> at its 2009 session (see document CO9/93)</w:t>
      </w:r>
    </w:p>
    <w:p w:rsidR="00483F16" w:rsidRDefault="00075025" w:rsidP="00D03769">
      <w:pPr>
        <w:tabs>
          <w:tab w:val="left" w:pos="720"/>
        </w:tabs>
        <w:ind w:left="709" w:hanging="709"/>
        <w:jc w:val="both"/>
        <w:outlineLvl w:val="0"/>
        <w:rPr>
          <w:rFonts w:ascii="Times New Roman" w:hAnsi="Times New Roman" w:cs="Times New Roman"/>
        </w:rPr>
      </w:pPr>
      <w:r>
        <w:rPr>
          <w:rFonts w:ascii="Times New Roman" w:hAnsi="Times New Roman" w:cs="Times New Roman"/>
        </w:rPr>
        <w:t>d</w:t>
      </w:r>
      <w:r w:rsidR="00BF4A9F">
        <w:rPr>
          <w:rFonts w:ascii="Times New Roman" w:hAnsi="Times New Roman" w:cs="Times New Roman"/>
        </w:rPr>
        <w:t xml:space="preserve">) </w:t>
      </w:r>
      <w:r w:rsidR="00D03769">
        <w:rPr>
          <w:rFonts w:ascii="Times New Roman" w:hAnsi="Times New Roman" w:cs="Times New Roman"/>
        </w:rPr>
        <w:tab/>
      </w:r>
      <w:r w:rsidR="00483F16">
        <w:rPr>
          <w:rFonts w:ascii="Times New Roman" w:hAnsi="Times New Roman" w:cs="Times New Roman"/>
        </w:rPr>
        <w:t>WTPF Opinion 5 (Lisbon, 2009) calling for acceleration of activities related to WTSA Resolution 64</w:t>
      </w:r>
      <w:r w:rsidR="00483F16" w:rsidRPr="00B830A5">
        <w:rPr>
          <w:rFonts w:ascii="Times New Roman" w:hAnsi="Times New Roman" w:cs="Times New Roman"/>
        </w:rPr>
        <w:t>;</w:t>
      </w:r>
    </w:p>
    <w:p w:rsidR="00483F16" w:rsidRDefault="00075025" w:rsidP="00483F16">
      <w:pPr>
        <w:tabs>
          <w:tab w:val="left" w:pos="720"/>
        </w:tabs>
        <w:jc w:val="both"/>
        <w:outlineLvl w:val="0"/>
        <w:rPr>
          <w:rFonts w:ascii="Times New Roman" w:hAnsi="Times New Roman" w:cs="Times New Roman"/>
        </w:rPr>
      </w:pPr>
      <w:r>
        <w:rPr>
          <w:rFonts w:ascii="Times New Roman" w:hAnsi="Times New Roman" w:cs="Times New Roman"/>
        </w:rPr>
        <w:t>e</w:t>
      </w:r>
      <w:r w:rsidR="00483F16">
        <w:rPr>
          <w:rFonts w:ascii="Times New Roman" w:hAnsi="Times New Roman" w:cs="Times New Roman"/>
        </w:rPr>
        <w:t>)</w:t>
      </w:r>
      <w:r w:rsidR="00483F16">
        <w:rPr>
          <w:rFonts w:ascii="Times New Roman" w:hAnsi="Times New Roman" w:cs="Times New Roman"/>
        </w:rPr>
        <w:tab/>
      </w:r>
      <w:proofErr w:type="gramStart"/>
      <w:r w:rsidR="00483F16">
        <w:rPr>
          <w:rFonts w:ascii="Times New Roman" w:hAnsi="Times New Roman" w:cs="Times New Roman"/>
        </w:rPr>
        <w:t>the</w:t>
      </w:r>
      <w:proofErr w:type="gramEnd"/>
      <w:r w:rsidR="00483F16">
        <w:rPr>
          <w:rFonts w:ascii="Times New Roman" w:hAnsi="Times New Roman" w:cs="Times New Roman"/>
        </w:rPr>
        <w:t xml:space="preserve"> work of BDT and TSB already undertaken on the subject of IPv6;</w:t>
      </w:r>
    </w:p>
    <w:p w:rsidR="00483F16" w:rsidRDefault="00075025" w:rsidP="00D03769">
      <w:pPr>
        <w:tabs>
          <w:tab w:val="left" w:pos="720"/>
        </w:tabs>
        <w:ind w:left="709" w:hanging="709"/>
        <w:jc w:val="both"/>
        <w:outlineLvl w:val="0"/>
        <w:rPr>
          <w:rFonts w:ascii="Times New Roman" w:hAnsi="Times New Roman" w:cs="Times New Roman"/>
        </w:rPr>
      </w:pPr>
      <w:r>
        <w:rPr>
          <w:rFonts w:ascii="Times New Roman" w:hAnsi="Times New Roman" w:cs="Times New Roman"/>
        </w:rPr>
        <w:t>f</w:t>
      </w:r>
      <w:r w:rsidR="00483F16">
        <w:rPr>
          <w:rFonts w:ascii="Times New Roman" w:hAnsi="Times New Roman" w:cs="Times New Roman"/>
        </w:rPr>
        <w:t>)</w:t>
      </w:r>
      <w:r w:rsidR="00483F16">
        <w:rPr>
          <w:rFonts w:ascii="Times New Roman" w:hAnsi="Times New Roman" w:cs="Times New Roman"/>
        </w:rPr>
        <w:tab/>
      </w:r>
      <w:proofErr w:type="gramStart"/>
      <w:r w:rsidR="00483F16">
        <w:rPr>
          <w:rFonts w:ascii="Times New Roman" w:hAnsi="Times New Roman" w:cs="Times New Roman"/>
        </w:rPr>
        <w:t>that</w:t>
      </w:r>
      <w:proofErr w:type="gramEnd"/>
      <w:r w:rsidR="00483F16">
        <w:rPr>
          <w:rFonts w:ascii="Times New Roman" w:hAnsi="Times New Roman" w:cs="Times New Roman"/>
        </w:rPr>
        <w:t xml:space="preserve"> IPv6 address allocation and deployment is an important issue for Member States and Sector Members;  </w:t>
      </w:r>
    </w:p>
    <w:p w:rsidR="00483F16" w:rsidRPr="00075025" w:rsidRDefault="00483F16" w:rsidP="00075025">
      <w:pPr>
        <w:tabs>
          <w:tab w:val="left" w:pos="720"/>
        </w:tabs>
        <w:jc w:val="both"/>
        <w:outlineLvl w:val="0"/>
        <w:rPr>
          <w:rFonts w:ascii="Times New Roman" w:hAnsi="Times New Roman" w:cs="Times New Roman"/>
          <w:b/>
        </w:rPr>
      </w:pPr>
      <w:r w:rsidRPr="00B830A5">
        <w:rPr>
          <w:rFonts w:ascii="Times New Roman" w:hAnsi="Times New Roman" w:cs="Times New Roman"/>
          <w:i/>
        </w:rPr>
        <w:tab/>
      </w:r>
      <w:proofErr w:type="gramStart"/>
      <w:r>
        <w:rPr>
          <w:rFonts w:ascii="Times New Roman" w:hAnsi="Times New Roman" w:cs="Times New Roman"/>
          <w:i/>
        </w:rPr>
        <w:t>recognizing</w:t>
      </w:r>
      <w:proofErr w:type="gramEnd"/>
    </w:p>
    <w:p w:rsidR="00591DD5" w:rsidRDefault="00075025" w:rsidP="00D03769">
      <w:pPr>
        <w:tabs>
          <w:tab w:val="left" w:pos="720"/>
        </w:tabs>
        <w:ind w:left="709" w:hanging="709"/>
        <w:jc w:val="both"/>
        <w:outlineLvl w:val="0"/>
        <w:rPr>
          <w:rFonts w:ascii="Times New Roman" w:hAnsi="Times New Roman" w:cs="Times New Roman"/>
        </w:rPr>
      </w:pPr>
      <w:r>
        <w:rPr>
          <w:rFonts w:ascii="Times New Roman" w:hAnsi="Times New Roman" w:cs="Times New Roman"/>
        </w:rPr>
        <w:t>a</w:t>
      </w:r>
      <w:r w:rsidR="00483F16" w:rsidRPr="00B830A5">
        <w:rPr>
          <w:rFonts w:ascii="Times New Roman" w:hAnsi="Times New Roman" w:cs="Times New Roman"/>
        </w:rPr>
        <w:t>)</w:t>
      </w:r>
      <w:r w:rsidR="00483F16" w:rsidRPr="00B830A5">
        <w:rPr>
          <w:rFonts w:ascii="Times New Roman" w:hAnsi="Times New Roman" w:cs="Times New Roman"/>
        </w:rPr>
        <w:tab/>
      </w:r>
      <w:proofErr w:type="gramStart"/>
      <w:r w:rsidR="00F806A2">
        <w:rPr>
          <w:rFonts w:ascii="Times New Roman" w:hAnsi="Times New Roman" w:cs="Times New Roman"/>
        </w:rPr>
        <w:t>the</w:t>
      </w:r>
      <w:proofErr w:type="gramEnd"/>
      <w:r w:rsidR="00F806A2">
        <w:rPr>
          <w:rFonts w:ascii="Times New Roman" w:hAnsi="Times New Roman" w:cs="Times New Roman"/>
        </w:rPr>
        <w:t xml:space="preserve"> </w:t>
      </w:r>
      <w:r w:rsidR="00591DD5">
        <w:rPr>
          <w:rFonts w:ascii="Times New Roman" w:hAnsi="Times New Roman" w:cs="Times New Roman"/>
        </w:rPr>
        <w:t>contribution  of RIRs for their technical policies for the management of IPv4 addresses and the their migration to IPv6 policies</w:t>
      </w:r>
    </w:p>
    <w:p w:rsidR="00483F16" w:rsidRDefault="00591DD5" w:rsidP="00D03769">
      <w:pPr>
        <w:tabs>
          <w:tab w:val="left" w:pos="720"/>
        </w:tabs>
        <w:ind w:left="709" w:hanging="709"/>
        <w:jc w:val="both"/>
        <w:outlineLvl w:val="0"/>
        <w:rPr>
          <w:rFonts w:ascii="Times New Roman" w:hAnsi="Times New Roman" w:cs="Times New Roman"/>
        </w:rPr>
      </w:pPr>
      <w:r>
        <w:rPr>
          <w:rFonts w:ascii="Times New Roman" w:hAnsi="Times New Roman" w:cs="Times New Roman"/>
        </w:rPr>
        <w:t>b)</w:t>
      </w:r>
      <w:r>
        <w:rPr>
          <w:rFonts w:ascii="Times New Roman" w:hAnsi="Times New Roman" w:cs="Times New Roman"/>
        </w:rPr>
        <w:tab/>
      </w:r>
      <w:proofErr w:type="gramStart"/>
      <w:r w:rsidR="00483F16">
        <w:rPr>
          <w:rFonts w:ascii="Times New Roman" w:hAnsi="Times New Roman" w:cs="Times New Roman"/>
        </w:rPr>
        <w:t>that</w:t>
      </w:r>
      <w:proofErr w:type="gramEnd"/>
      <w:r w:rsidR="00483F16">
        <w:rPr>
          <w:rFonts w:ascii="Times New Roman" w:hAnsi="Times New Roman" w:cs="Times New Roman"/>
        </w:rPr>
        <w:t xml:space="preserve"> migration to IPv6 is gaining speed and that many prominent international web-based businesses have already implemented IPv6 portals</w:t>
      </w:r>
      <w:r w:rsidR="00483F16" w:rsidRPr="00B830A5">
        <w:rPr>
          <w:rFonts w:ascii="Times New Roman" w:hAnsi="Times New Roman" w:cs="Times New Roman"/>
        </w:rPr>
        <w:t>;</w:t>
      </w:r>
    </w:p>
    <w:p w:rsidR="00483F16" w:rsidRPr="00A86157" w:rsidRDefault="00591DD5" w:rsidP="00D03769">
      <w:pPr>
        <w:tabs>
          <w:tab w:val="left" w:pos="720"/>
        </w:tabs>
        <w:ind w:left="709" w:hanging="709"/>
        <w:jc w:val="both"/>
        <w:outlineLvl w:val="0"/>
        <w:rPr>
          <w:rFonts w:ascii="Times New Roman" w:hAnsi="Times New Roman" w:cs="Times New Roman"/>
        </w:rPr>
      </w:pPr>
      <w:r>
        <w:rPr>
          <w:rFonts w:ascii="Times New Roman" w:hAnsi="Times New Roman" w:cs="Times New Roman"/>
        </w:rPr>
        <w:t>c</w:t>
      </w:r>
      <w:r w:rsidR="00483F16">
        <w:rPr>
          <w:rFonts w:ascii="Times New Roman" w:hAnsi="Times New Roman" w:cs="Times New Roman"/>
        </w:rPr>
        <w:t>)</w:t>
      </w:r>
      <w:r w:rsidR="00483F16">
        <w:rPr>
          <w:rFonts w:ascii="Times New Roman" w:hAnsi="Times New Roman" w:cs="Times New Roman"/>
        </w:rPr>
        <w:tab/>
      </w:r>
      <w:r w:rsidR="00483F16" w:rsidRPr="00A86157">
        <w:rPr>
          <w:rFonts w:ascii="Times New Roman" w:hAnsi="Times New Roman" w:cs="Times New Roman"/>
        </w:rPr>
        <w:t xml:space="preserve">that </w:t>
      </w:r>
      <w:r w:rsidR="00F806A2">
        <w:rPr>
          <w:rFonts w:ascii="Times New Roman" w:hAnsi="Times New Roman" w:cs="Times New Roman"/>
        </w:rPr>
        <w:t>the very</w:t>
      </w:r>
      <w:r w:rsidR="00483F16" w:rsidRPr="00A86157">
        <w:rPr>
          <w:rFonts w:ascii="Times New Roman" w:hAnsi="Times New Roman" w:cs="Times New Roman"/>
        </w:rPr>
        <w:t xml:space="preserve"> large address space </w:t>
      </w:r>
      <w:r w:rsidR="00F806A2">
        <w:rPr>
          <w:rFonts w:ascii="Times New Roman" w:hAnsi="Times New Roman" w:cs="Times New Roman"/>
        </w:rPr>
        <w:t xml:space="preserve">of IPv6 </w:t>
      </w:r>
      <w:r w:rsidR="00483F16" w:rsidRPr="00A86157">
        <w:rPr>
          <w:rFonts w:ascii="Times New Roman" w:hAnsi="Times New Roman" w:cs="Times New Roman"/>
        </w:rPr>
        <w:t>enables global connectivity to many more electronic device</w:t>
      </w:r>
      <w:r w:rsidR="00483F16">
        <w:rPr>
          <w:rFonts w:ascii="Times New Roman" w:hAnsi="Times New Roman" w:cs="Times New Roman"/>
        </w:rPr>
        <w:t>s</w:t>
      </w:r>
      <w:r w:rsidR="00483F16" w:rsidRPr="00A86157">
        <w:rPr>
          <w:rFonts w:ascii="Times New Roman" w:hAnsi="Times New Roman" w:cs="Times New Roman"/>
        </w:rPr>
        <w:t>, mobile phones, laptops, in-vehicle computers, televisions, cameras, buildin</w:t>
      </w:r>
      <w:r w:rsidR="00483F16">
        <w:rPr>
          <w:rFonts w:ascii="Times New Roman" w:hAnsi="Times New Roman" w:cs="Times New Roman"/>
        </w:rPr>
        <w:t xml:space="preserve">g sensors, medical devices, </w:t>
      </w:r>
      <w:proofErr w:type="spellStart"/>
      <w:r w:rsidR="00483F16">
        <w:rPr>
          <w:rFonts w:ascii="Times New Roman" w:hAnsi="Times New Roman" w:cs="Times New Roman"/>
        </w:rPr>
        <w:t>etc</w:t>
      </w:r>
      <w:proofErr w:type="spellEnd"/>
      <w:r w:rsidR="00483F16">
        <w:rPr>
          <w:rFonts w:ascii="Times New Roman" w:hAnsi="Times New Roman" w:cs="Times New Roman"/>
        </w:rPr>
        <w:t>;</w:t>
      </w:r>
      <w:r w:rsidR="00483F16" w:rsidRPr="00A86157">
        <w:rPr>
          <w:rFonts w:ascii="Times New Roman" w:hAnsi="Times New Roman" w:cs="Times New Roman"/>
        </w:rPr>
        <w:t xml:space="preserve"> </w:t>
      </w:r>
    </w:p>
    <w:p w:rsidR="00483F16" w:rsidRPr="00B830A5" w:rsidRDefault="00591DD5" w:rsidP="00D03769">
      <w:pPr>
        <w:tabs>
          <w:tab w:val="left" w:pos="720"/>
        </w:tabs>
        <w:ind w:left="709" w:hanging="709"/>
        <w:jc w:val="both"/>
        <w:outlineLvl w:val="0"/>
        <w:rPr>
          <w:rFonts w:ascii="Times New Roman" w:hAnsi="Times New Roman" w:cs="Times New Roman"/>
        </w:rPr>
      </w:pPr>
      <w:r>
        <w:rPr>
          <w:rFonts w:ascii="Times New Roman" w:hAnsi="Times New Roman" w:cs="Times New Roman"/>
        </w:rPr>
        <w:t>d</w:t>
      </w:r>
      <w:r w:rsidR="00483F16">
        <w:rPr>
          <w:rFonts w:ascii="Times New Roman" w:hAnsi="Times New Roman" w:cs="Times New Roman"/>
        </w:rPr>
        <w:t>)</w:t>
      </w:r>
      <w:r w:rsidR="00483F16">
        <w:rPr>
          <w:rFonts w:ascii="Times New Roman" w:hAnsi="Times New Roman" w:cs="Times New Roman"/>
        </w:rPr>
        <w:tab/>
      </w:r>
      <w:r w:rsidR="00483F16" w:rsidRPr="00A86157">
        <w:rPr>
          <w:rFonts w:ascii="Times New Roman" w:hAnsi="Times New Roman" w:cs="Times New Roman"/>
        </w:rPr>
        <w:t xml:space="preserve">that IPv6‘s security, when enabled and configured with the appropriate key infrastructure, in form of IPsec, will enhance authentication, encryption, and integrity </w:t>
      </w:r>
      <w:r w:rsidR="00483F16">
        <w:rPr>
          <w:rFonts w:ascii="Times New Roman" w:hAnsi="Times New Roman" w:cs="Times New Roman"/>
        </w:rPr>
        <w:t xml:space="preserve">protection at the network </w:t>
      </w:r>
      <w:proofErr w:type="gramStart"/>
      <w:r w:rsidR="00483F16">
        <w:rPr>
          <w:rFonts w:ascii="Times New Roman" w:hAnsi="Times New Roman" w:cs="Times New Roman"/>
        </w:rPr>
        <w:t>layer</w:t>
      </w:r>
      <w:proofErr w:type="gramEnd"/>
      <w:r w:rsidR="00483F16">
        <w:rPr>
          <w:rFonts w:ascii="Times New Roman" w:hAnsi="Times New Roman" w:cs="Times New Roman"/>
        </w:rPr>
        <w:t>;</w:t>
      </w:r>
    </w:p>
    <w:p w:rsidR="00483F16" w:rsidRDefault="00591DD5" w:rsidP="00483F16">
      <w:pPr>
        <w:tabs>
          <w:tab w:val="left" w:pos="720"/>
        </w:tabs>
        <w:jc w:val="both"/>
        <w:outlineLvl w:val="0"/>
        <w:rPr>
          <w:rFonts w:ascii="Times New Roman" w:hAnsi="Times New Roman" w:cs="Times New Roman"/>
        </w:rPr>
      </w:pPr>
      <w:proofErr w:type="gramStart"/>
      <w:r>
        <w:rPr>
          <w:rFonts w:ascii="Times New Roman" w:hAnsi="Times New Roman" w:cs="Times New Roman"/>
        </w:rPr>
        <w:t>e</w:t>
      </w:r>
      <w:proofErr w:type="gramEnd"/>
      <w:r w:rsidR="00483F16">
        <w:rPr>
          <w:rFonts w:ascii="Times New Roman" w:hAnsi="Times New Roman" w:cs="Times New Roman"/>
        </w:rPr>
        <w:t>)</w:t>
      </w:r>
      <w:r w:rsidR="00483F16">
        <w:rPr>
          <w:rFonts w:ascii="Times New Roman" w:hAnsi="Times New Roman" w:cs="Times New Roman"/>
        </w:rPr>
        <w:tab/>
      </w:r>
      <w:r w:rsidR="00483F16" w:rsidRPr="00B830A5">
        <w:rPr>
          <w:rFonts w:ascii="Times New Roman" w:hAnsi="Times New Roman" w:cs="Times New Roman"/>
        </w:rPr>
        <w:t>that</w:t>
      </w:r>
      <w:r w:rsidR="00483F16">
        <w:rPr>
          <w:rFonts w:ascii="Times New Roman" w:hAnsi="Times New Roman" w:cs="Times New Roman"/>
        </w:rPr>
        <w:t>, nevertheless, the proportion of IPv6 traffic on the Internet remains very small</w:t>
      </w:r>
      <w:r w:rsidR="00483F16" w:rsidRPr="00B830A5">
        <w:rPr>
          <w:rFonts w:ascii="Times New Roman" w:hAnsi="Times New Roman" w:cs="Times New Roman"/>
        </w:rPr>
        <w:t>;</w:t>
      </w:r>
    </w:p>
    <w:p w:rsidR="00BF4A9F" w:rsidRDefault="00591DD5" w:rsidP="00075025">
      <w:pPr>
        <w:tabs>
          <w:tab w:val="left" w:pos="720"/>
          <w:tab w:val="left" w:pos="1440"/>
        </w:tabs>
        <w:autoSpaceDE w:val="0"/>
        <w:autoSpaceDN w:val="0"/>
        <w:adjustRightInd w:val="0"/>
        <w:spacing w:before="120"/>
        <w:jc w:val="both"/>
        <w:rPr>
          <w:rFonts w:ascii="Times New Roman" w:hAnsi="Times New Roman" w:cs="Times New Roman"/>
        </w:rPr>
      </w:pPr>
      <w:r>
        <w:rPr>
          <w:rFonts w:ascii="Times New Roman" w:eastAsia="Arial" w:hAnsi="Times New Roman" w:cs="Times New Roman"/>
        </w:rPr>
        <w:t>f</w:t>
      </w:r>
      <w:r w:rsidR="00075025">
        <w:rPr>
          <w:rFonts w:ascii="Times New Roman" w:eastAsia="Arial" w:hAnsi="Times New Roman" w:cs="Times New Roman"/>
        </w:rPr>
        <w:t>)</w:t>
      </w:r>
      <w:r w:rsidR="00075025">
        <w:rPr>
          <w:rFonts w:ascii="Times New Roman" w:eastAsia="Arial" w:hAnsi="Times New Roman" w:cs="Times New Roman"/>
        </w:rPr>
        <w:tab/>
      </w:r>
      <w:proofErr w:type="gramStart"/>
      <w:r w:rsidR="00075025">
        <w:rPr>
          <w:rFonts w:ascii="Times New Roman" w:hAnsi="Times New Roman" w:cs="Times New Roman"/>
        </w:rPr>
        <w:t>that</w:t>
      </w:r>
      <w:proofErr w:type="gramEnd"/>
      <w:r w:rsidR="00075025">
        <w:rPr>
          <w:rFonts w:ascii="Times New Roman" w:hAnsi="Times New Roman" w:cs="Times New Roman"/>
        </w:rPr>
        <w:t xml:space="preserve"> needs based address allocation should continue to underpin IPv6 address allocation</w:t>
      </w:r>
      <w:r>
        <w:rPr>
          <w:rFonts w:ascii="Times New Roman" w:hAnsi="Times New Roman" w:cs="Times New Roman"/>
        </w:rPr>
        <w:t>;</w:t>
      </w:r>
      <w:r w:rsidR="0083336C">
        <w:rPr>
          <w:rFonts w:ascii="Times New Roman" w:hAnsi="Times New Roman" w:cs="Times New Roman"/>
        </w:rPr>
        <w:t xml:space="preserve"> and</w:t>
      </w:r>
    </w:p>
    <w:p w:rsidR="00591DD5" w:rsidRDefault="00591DD5" w:rsidP="0083336C">
      <w:pPr>
        <w:tabs>
          <w:tab w:val="left" w:pos="720"/>
          <w:tab w:val="left" w:pos="1440"/>
        </w:tabs>
        <w:autoSpaceDE w:val="0"/>
        <w:autoSpaceDN w:val="0"/>
        <w:adjustRightInd w:val="0"/>
        <w:spacing w:before="120"/>
        <w:ind w:left="720" w:hanging="720"/>
        <w:jc w:val="both"/>
        <w:rPr>
          <w:rFonts w:ascii="Times New Roman" w:eastAsia="Arial" w:hAnsi="Times New Roman" w:cs="Times New Roman"/>
        </w:rPr>
      </w:pPr>
      <w:r>
        <w:rPr>
          <w:rFonts w:ascii="Times New Roman" w:hAnsi="Times New Roman" w:cs="Times New Roman"/>
        </w:rPr>
        <w:t>g)</w:t>
      </w:r>
      <w:r>
        <w:rPr>
          <w:rFonts w:ascii="Times New Roman" w:hAnsi="Times New Roman" w:cs="Times New Roman"/>
        </w:rPr>
        <w:tab/>
      </w:r>
      <w:proofErr w:type="gramStart"/>
      <w:r w:rsidR="0083336C">
        <w:rPr>
          <w:rFonts w:ascii="Times New Roman" w:hAnsi="Times New Roman" w:cs="Times New Roman"/>
        </w:rPr>
        <w:t>the</w:t>
      </w:r>
      <w:proofErr w:type="gramEnd"/>
      <w:r w:rsidR="0083336C">
        <w:rPr>
          <w:rFonts w:ascii="Times New Roman" w:hAnsi="Times New Roman" w:cs="Times New Roman"/>
        </w:rPr>
        <w:t xml:space="preserve"> contribution of ISOC and the RIRs for information sharing and experience in raising awareness including providing valuable technical support</w:t>
      </w:r>
    </w:p>
    <w:p w:rsidR="00BF4A9F" w:rsidRPr="0083336C" w:rsidRDefault="00D03769" w:rsidP="00BF4A9F">
      <w:pPr>
        <w:tabs>
          <w:tab w:val="left" w:pos="720"/>
          <w:tab w:val="left" w:pos="1440"/>
        </w:tabs>
        <w:autoSpaceDE w:val="0"/>
        <w:autoSpaceDN w:val="0"/>
        <w:adjustRightInd w:val="0"/>
        <w:spacing w:before="120"/>
        <w:jc w:val="both"/>
        <w:rPr>
          <w:rFonts w:ascii="Times New Roman" w:eastAsia="Arial" w:hAnsi="Times New Roman" w:cs="Times New Roman"/>
          <w:i/>
        </w:rPr>
      </w:pPr>
      <w:r>
        <w:rPr>
          <w:rFonts w:ascii="Times New Roman" w:eastAsia="Arial" w:hAnsi="Times New Roman" w:cs="Times New Roman"/>
        </w:rPr>
        <w:lastRenderedPageBreak/>
        <w:tab/>
      </w:r>
      <w:r w:rsidR="00BF4A9F" w:rsidRPr="0083336C">
        <w:rPr>
          <w:rFonts w:ascii="Times New Roman" w:eastAsia="Arial" w:hAnsi="Times New Roman" w:cs="Times New Roman"/>
          <w:i/>
        </w:rPr>
        <w:t>That the Directors of the TSB and BDT have</w:t>
      </w:r>
      <w:r w:rsidR="0083336C">
        <w:rPr>
          <w:rFonts w:ascii="Times New Roman" w:eastAsia="Arial" w:hAnsi="Times New Roman" w:cs="Times New Roman"/>
          <w:i/>
        </w:rPr>
        <w:t>:</w:t>
      </w:r>
      <w:r w:rsidR="00BF4A9F" w:rsidRPr="0083336C">
        <w:rPr>
          <w:rFonts w:ascii="Times New Roman" w:eastAsia="Arial" w:hAnsi="Times New Roman" w:cs="Times New Roman"/>
          <w:i/>
        </w:rPr>
        <w:t xml:space="preserve"> </w:t>
      </w:r>
    </w:p>
    <w:p w:rsidR="00BF4A9F" w:rsidRPr="00E56B26" w:rsidRDefault="00BF4A9F" w:rsidP="00D03769">
      <w:pPr>
        <w:tabs>
          <w:tab w:val="left" w:pos="1440"/>
        </w:tabs>
        <w:autoSpaceDE w:val="0"/>
        <w:autoSpaceDN w:val="0"/>
        <w:adjustRightInd w:val="0"/>
        <w:spacing w:before="120"/>
        <w:ind w:left="1418" w:hanging="698"/>
        <w:jc w:val="both"/>
        <w:rPr>
          <w:rFonts w:ascii="Times New Roman" w:eastAsia="Arial" w:hAnsi="Times New Roman" w:cs="Times New Roman"/>
        </w:rPr>
      </w:pPr>
      <w:r w:rsidRPr="00E56B26">
        <w:rPr>
          <w:rFonts w:ascii="Times New Roman" w:eastAsia="Arial" w:hAnsi="Times New Roman" w:cs="Times New Roman"/>
        </w:rPr>
        <w:t>1</w:t>
      </w:r>
      <w:r>
        <w:rPr>
          <w:rFonts w:ascii="Times New Roman" w:eastAsia="Arial" w:hAnsi="Times New Roman" w:cs="Times New Roman"/>
        </w:rPr>
        <w:t>)</w:t>
      </w:r>
      <w:r w:rsidRPr="00E56B26">
        <w:rPr>
          <w:rFonts w:ascii="Times New Roman" w:eastAsia="Arial" w:hAnsi="Times New Roman" w:cs="Times New Roman"/>
        </w:rPr>
        <w:t xml:space="preserve"> </w:t>
      </w:r>
      <w:r w:rsidRPr="00E56B26">
        <w:rPr>
          <w:rFonts w:ascii="Times New Roman" w:eastAsia="Arial" w:hAnsi="Times New Roman" w:cs="Times New Roman"/>
        </w:rPr>
        <w:tab/>
        <w:t>initiate</w:t>
      </w:r>
      <w:r>
        <w:rPr>
          <w:rFonts w:ascii="Times New Roman" w:eastAsia="Arial" w:hAnsi="Times New Roman" w:cs="Times New Roman"/>
        </w:rPr>
        <w:t>d</w:t>
      </w:r>
      <w:r w:rsidRPr="00E56B26">
        <w:rPr>
          <w:rFonts w:ascii="Times New Roman" w:eastAsia="Arial" w:hAnsi="Times New Roman" w:cs="Times New Roman"/>
        </w:rPr>
        <w:t xml:space="preserve"> a project to assist developing countries, responding to their regional needs as identified by the Telecommunication Development Bureau (BDT); this project should be carried out jointly by the Telecommunication Standardization Bureau (TSB) and BDT, taking into consideration the involvement of those partners willing to join and to bring their expertise; </w:t>
      </w:r>
    </w:p>
    <w:p w:rsidR="00BF4A9F" w:rsidRPr="00E56B26" w:rsidRDefault="00BF4A9F" w:rsidP="00D03769">
      <w:pPr>
        <w:tabs>
          <w:tab w:val="left" w:pos="1440"/>
        </w:tabs>
        <w:autoSpaceDE w:val="0"/>
        <w:autoSpaceDN w:val="0"/>
        <w:adjustRightInd w:val="0"/>
        <w:spacing w:before="120"/>
        <w:ind w:left="1418" w:hanging="698"/>
        <w:jc w:val="both"/>
        <w:rPr>
          <w:rFonts w:ascii="Times New Roman" w:eastAsia="Arial" w:hAnsi="Times New Roman" w:cs="Times New Roman"/>
        </w:rPr>
      </w:pPr>
      <w:r w:rsidRPr="00E56B26">
        <w:rPr>
          <w:rFonts w:ascii="Times New Roman" w:eastAsia="Arial" w:hAnsi="Times New Roman" w:cs="Times New Roman"/>
        </w:rPr>
        <w:t>2</w:t>
      </w:r>
      <w:r>
        <w:rPr>
          <w:rFonts w:ascii="Times New Roman" w:eastAsia="Arial" w:hAnsi="Times New Roman" w:cs="Times New Roman"/>
        </w:rPr>
        <w:t>)</w:t>
      </w:r>
      <w:r w:rsidRPr="00E56B26">
        <w:rPr>
          <w:rFonts w:ascii="Times New Roman" w:eastAsia="Arial" w:hAnsi="Times New Roman" w:cs="Times New Roman"/>
        </w:rPr>
        <w:t xml:space="preserve"> </w:t>
      </w:r>
      <w:r w:rsidRPr="00E56B26">
        <w:rPr>
          <w:rFonts w:ascii="Times New Roman" w:eastAsia="Arial" w:hAnsi="Times New Roman" w:cs="Times New Roman"/>
        </w:rPr>
        <w:tab/>
        <w:t>establish</w:t>
      </w:r>
      <w:r>
        <w:rPr>
          <w:rFonts w:ascii="Times New Roman" w:eastAsia="Arial" w:hAnsi="Times New Roman" w:cs="Times New Roman"/>
        </w:rPr>
        <w:t xml:space="preserve">ed </w:t>
      </w:r>
      <w:r w:rsidRPr="00E56B26">
        <w:rPr>
          <w:rFonts w:ascii="Times New Roman" w:eastAsia="Arial" w:hAnsi="Times New Roman" w:cs="Times New Roman"/>
        </w:rPr>
        <w:t xml:space="preserve">a website that provides information about global activities related to IPv6, to facilitate awareness-raising and the importance of IPv6 deployment for all ITU members and interested entities, and provides information related to training events being undertaken by relevant entities in the Internet community (e.g. </w:t>
      </w:r>
      <w:r>
        <w:rPr>
          <w:rFonts w:ascii="Times New Roman" w:eastAsia="Arial" w:hAnsi="Times New Roman" w:cs="Times New Roman"/>
        </w:rPr>
        <w:t>R</w:t>
      </w:r>
      <w:r w:rsidRPr="00E56B26">
        <w:rPr>
          <w:rFonts w:ascii="Times New Roman" w:eastAsia="Arial" w:hAnsi="Times New Roman" w:cs="Times New Roman"/>
        </w:rPr>
        <w:t xml:space="preserve">egional Internet </w:t>
      </w:r>
      <w:r>
        <w:rPr>
          <w:rFonts w:ascii="Times New Roman" w:eastAsia="Arial" w:hAnsi="Times New Roman" w:cs="Times New Roman"/>
        </w:rPr>
        <w:t>R</w:t>
      </w:r>
      <w:r w:rsidRPr="00E56B26">
        <w:rPr>
          <w:rFonts w:ascii="Times New Roman" w:eastAsia="Arial" w:hAnsi="Times New Roman" w:cs="Times New Roman"/>
        </w:rPr>
        <w:t>egistries (RIR</w:t>
      </w:r>
      <w:r>
        <w:rPr>
          <w:rFonts w:ascii="Times New Roman" w:eastAsia="Arial" w:hAnsi="Times New Roman" w:cs="Times New Roman"/>
        </w:rPr>
        <w:t>s</w:t>
      </w:r>
      <w:r w:rsidRPr="00E56B26">
        <w:rPr>
          <w:rFonts w:ascii="Times New Roman" w:eastAsia="Arial" w:hAnsi="Times New Roman" w:cs="Times New Roman"/>
        </w:rPr>
        <w:t xml:space="preserve">), </w:t>
      </w:r>
      <w:r>
        <w:rPr>
          <w:rFonts w:ascii="Times New Roman" w:eastAsia="Arial" w:hAnsi="Times New Roman" w:cs="Times New Roman"/>
        </w:rPr>
        <w:t>L</w:t>
      </w:r>
      <w:r w:rsidRPr="00E56B26">
        <w:rPr>
          <w:rFonts w:ascii="Times New Roman" w:eastAsia="Arial" w:hAnsi="Times New Roman" w:cs="Times New Roman"/>
        </w:rPr>
        <w:t xml:space="preserve">ocal Internet </w:t>
      </w:r>
      <w:r>
        <w:rPr>
          <w:rFonts w:ascii="Times New Roman" w:eastAsia="Arial" w:hAnsi="Times New Roman" w:cs="Times New Roman"/>
        </w:rPr>
        <w:t>R</w:t>
      </w:r>
      <w:r w:rsidRPr="00E56B26">
        <w:rPr>
          <w:rFonts w:ascii="Times New Roman" w:eastAsia="Arial" w:hAnsi="Times New Roman" w:cs="Times New Roman"/>
        </w:rPr>
        <w:t>egistries (LIR</w:t>
      </w:r>
      <w:r>
        <w:rPr>
          <w:rFonts w:ascii="Times New Roman" w:eastAsia="Arial" w:hAnsi="Times New Roman" w:cs="Times New Roman"/>
        </w:rPr>
        <w:t>s</w:t>
      </w:r>
      <w:r w:rsidRPr="00E56B26">
        <w:rPr>
          <w:rFonts w:ascii="Times New Roman" w:eastAsia="Arial" w:hAnsi="Times New Roman" w:cs="Times New Roman"/>
        </w:rPr>
        <w:t>), operator groups, the Internet Society (ISOC));</w:t>
      </w:r>
    </w:p>
    <w:p w:rsidR="00BF4A9F" w:rsidRPr="00E56B26" w:rsidRDefault="00BF4A9F" w:rsidP="00D03769">
      <w:pPr>
        <w:tabs>
          <w:tab w:val="left" w:pos="1440"/>
        </w:tabs>
        <w:autoSpaceDE w:val="0"/>
        <w:autoSpaceDN w:val="0"/>
        <w:adjustRightInd w:val="0"/>
        <w:spacing w:before="120"/>
        <w:ind w:left="1418" w:hanging="698"/>
        <w:jc w:val="both"/>
        <w:rPr>
          <w:rFonts w:ascii="Times New Roman" w:eastAsia="Arial" w:hAnsi="Times New Roman" w:cs="Times New Roman"/>
        </w:rPr>
      </w:pPr>
      <w:r w:rsidRPr="00E56B26">
        <w:rPr>
          <w:rFonts w:ascii="Times New Roman" w:eastAsia="Arial" w:hAnsi="Times New Roman" w:cs="Times New Roman"/>
        </w:rPr>
        <w:t>3</w:t>
      </w:r>
      <w:r>
        <w:rPr>
          <w:rFonts w:ascii="Times New Roman" w:eastAsia="Arial" w:hAnsi="Times New Roman" w:cs="Times New Roman"/>
        </w:rPr>
        <w:t>)</w:t>
      </w:r>
      <w:r w:rsidRPr="00E56B26">
        <w:rPr>
          <w:rFonts w:ascii="Times New Roman" w:eastAsia="Arial" w:hAnsi="Times New Roman" w:cs="Times New Roman"/>
        </w:rPr>
        <w:t xml:space="preserve"> </w:t>
      </w:r>
      <w:r w:rsidRPr="00E56B26">
        <w:rPr>
          <w:rFonts w:ascii="Times New Roman" w:eastAsia="Arial" w:hAnsi="Times New Roman" w:cs="Times New Roman"/>
        </w:rPr>
        <w:tab/>
      </w:r>
      <w:proofErr w:type="gramStart"/>
      <w:r w:rsidRPr="00E56B26">
        <w:rPr>
          <w:rFonts w:ascii="Times New Roman" w:eastAsia="Arial" w:hAnsi="Times New Roman" w:cs="Times New Roman"/>
        </w:rPr>
        <w:t>promote</w:t>
      </w:r>
      <w:r>
        <w:rPr>
          <w:rFonts w:ascii="Times New Roman" w:eastAsia="Arial" w:hAnsi="Times New Roman" w:cs="Times New Roman"/>
        </w:rPr>
        <w:t>d</w:t>
      </w:r>
      <w:proofErr w:type="gramEnd"/>
      <w:r w:rsidRPr="00E56B26">
        <w:rPr>
          <w:rFonts w:ascii="Times New Roman" w:eastAsia="Arial" w:hAnsi="Times New Roman" w:cs="Times New Roman"/>
        </w:rPr>
        <w:t xml:space="preserve"> awareness of the importance of IPv6 deployment, to facil</w:t>
      </w:r>
      <w:r>
        <w:rPr>
          <w:rFonts w:ascii="Times New Roman" w:eastAsia="Arial" w:hAnsi="Times New Roman" w:cs="Times New Roman"/>
        </w:rPr>
        <w:t>itate joint training activities</w:t>
      </w:r>
      <w:r w:rsidRPr="00E56B26">
        <w:rPr>
          <w:rFonts w:ascii="Times New Roman" w:eastAsia="Arial" w:hAnsi="Times New Roman" w:cs="Times New Roman"/>
        </w:rPr>
        <w:t xml:space="preserve"> involving appropriate experts from the relevant entities, and to provide information to developing countries</w:t>
      </w:r>
      <w:r>
        <w:rPr>
          <w:rFonts w:ascii="Times New Roman" w:eastAsia="Arial" w:hAnsi="Times New Roman" w:cs="Times New Roman"/>
        </w:rPr>
        <w:t>;</w:t>
      </w:r>
      <w:r w:rsidRPr="00E56B26">
        <w:rPr>
          <w:rFonts w:ascii="Times New Roman" w:eastAsia="Arial" w:hAnsi="Times New Roman" w:cs="Times New Roman"/>
        </w:rPr>
        <w:t xml:space="preserve"> </w:t>
      </w:r>
    </w:p>
    <w:p w:rsidR="00483F16" w:rsidRPr="00075025" w:rsidRDefault="00BF4A9F" w:rsidP="00075025">
      <w:pPr>
        <w:tabs>
          <w:tab w:val="left" w:pos="1440"/>
        </w:tabs>
        <w:ind w:left="1418" w:hanging="698"/>
        <w:jc w:val="both"/>
        <w:outlineLvl w:val="0"/>
        <w:rPr>
          <w:rFonts w:ascii="Times New Roman" w:hAnsi="Times New Roman" w:cs="Times New Roman"/>
          <w:lang w:bidi="ar-AE"/>
        </w:rPr>
      </w:pPr>
      <w:r w:rsidRPr="00E56B26">
        <w:rPr>
          <w:rFonts w:ascii="Times New Roman" w:eastAsia="Arial" w:hAnsi="Times New Roman" w:cs="Times New Roman"/>
        </w:rPr>
        <w:t>4</w:t>
      </w:r>
      <w:r>
        <w:rPr>
          <w:rFonts w:ascii="Times New Roman" w:eastAsia="Arial" w:hAnsi="Times New Roman" w:cs="Times New Roman"/>
        </w:rPr>
        <w:t>)</w:t>
      </w:r>
      <w:r w:rsidRPr="00E56B26">
        <w:rPr>
          <w:rFonts w:ascii="Times New Roman" w:eastAsia="Arial" w:hAnsi="Times New Roman" w:cs="Times New Roman"/>
        </w:rPr>
        <w:tab/>
      </w:r>
      <w:proofErr w:type="gramStart"/>
      <w:r w:rsidRPr="00E56B26">
        <w:rPr>
          <w:rFonts w:ascii="Times New Roman" w:eastAsia="Arial" w:hAnsi="Times New Roman" w:cs="Times New Roman"/>
        </w:rPr>
        <w:t>stud</w:t>
      </w:r>
      <w:r>
        <w:rPr>
          <w:rFonts w:ascii="Times New Roman" w:eastAsia="Arial" w:hAnsi="Times New Roman" w:cs="Times New Roman"/>
        </w:rPr>
        <w:t>ied</w:t>
      </w:r>
      <w:proofErr w:type="gramEnd"/>
      <w:r>
        <w:rPr>
          <w:rFonts w:ascii="Times New Roman" w:eastAsia="Arial" w:hAnsi="Times New Roman" w:cs="Times New Roman"/>
        </w:rPr>
        <w:t xml:space="preserve"> and concluded on</w:t>
      </w:r>
      <w:r w:rsidRPr="00E56B26">
        <w:rPr>
          <w:rFonts w:ascii="Times New Roman" w:eastAsia="Arial" w:hAnsi="Times New Roman" w:cs="Times New Roman"/>
        </w:rPr>
        <w:t xml:space="preserve"> the question of IPv6 address allocation and registration for interested members and, especially, developing countries and to report to the ITU Council</w:t>
      </w:r>
      <w:r>
        <w:rPr>
          <w:rFonts w:ascii="Times New Roman" w:eastAsia="Arial" w:hAnsi="Times New Roman" w:cs="Times New Roman"/>
        </w:rPr>
        <w:t>;</w:t>
      </w:r>
    </w:p>
    <w:p w:rsidR="00483F16" w:rsidRPr="00B830A5" w:rsidRDefault="00483F16" w:rsidP="00483F16">
      <w:pPr>
        <w:tabs>
          <w:tab w:val="left" w:pos="720"/>
        </w:tabs>
        <w:jc w:val="both"/>
        <w:rPr>
          <w:rFonts w:ascii="Times New Roman" w:hAnsi="Times New Roman" w:cs="Times New Roman"/>
          <w:i/>
        </w:rPr>
      </w:pPr>
      <w:r>
        <w:rPr>
          <w:rFonts w:ascii="Times New Roman" w:hAnsi="Times New Roman" w:cs="Times New Roman"/>
          <w:i/>
        </w:rPr>
        <w:tab/>
      </w:r>
      <w:proofErr w:type="gramStart"/>
      <w:r>
        <w:rPr>
          <w:rFonts w:ascii="Times New Roman" w:hAnsi="Times New Roman" w:cs="Times New Roman"/>
          <w:i/>
        </w:rPr>
        <w:t>is</w:t>
      </w:r>
      <w:proofErr w:type="gramEnd"/>
      <w:r>
        <w:rPr>
          <w:rFonts w:ascii="Times New Roman" w:hAnsi="Times New Roman" w:cs="Times New Roman"/>
          <w:i/>
        </w:rPr>
        <w:t xml:space="preserve"> of the view</w:t>
      </w:r>
    </w:p>
    <w:p w:rsidR="00483F16" w:rsidRDefault="00483F16" w:rsidP="00D03769">
      <w:pPr>
        <w:tabs>
          <w:tab w:val="left" w:pos="720"/>
        </w:tabs>
        <w:ind w:left="567" w:hanging="567"/>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every effort should be made to encourage and facilitate the transition to IPv6;</w:t>
      </w:r>
    </w:p>
    <w:p w:rsidR="00483F16" w:rsidRPr="00B830A5" w:rsidRDefault="00483F16" w:rsidP="00D03769">
      <w:pPr>
        <w:tabs>
          <w:tab w:val="left" w:pos="720"/>
        </w:tabs>
        <w:ind w:left="567" w:hanging="567"/>
        <w:jc w:val="both"/>
        <w:rPr>
          <w:rFonts w:ascii="Times New Roman" w:hAnsi="Times New Roman" w:cs="Times New Roman"/>
        </w:rPr>
      </w:pPr>
      <w:r>
        <w:rPr>
          <w:rFonts w:ascii="Times New Roman" w:hAnsi="Times New Roman" w:cs="Times New Roman"/>
        </w:rPr>
        <w:t>b</w:t>
      </w:r>
      <w:r w:rsidRPr="00B830A5">
        <w:rPr>
          <w:rFonts w:ascii="Times New Roman" w:hAnsi="Times New Roman" w:cs="Times New Roman"/>
        </w:rPr>
        <w:t>)</w:t>
      </w:r>
      <w:r w:rsidRPr="00B830A5">
        <w:rPr>
          <w:rFonts w:ascii="Times New Roman" w:hAnsi="Times New Roman" w:cs="Times New Roman"/>
        </w:rPr>
        <w:tab/>
      </w:r>
      <w:proofErr w:type="gramStart"/>
      <w:r>
        <w:rPr>
          <w:rFonts w:ascii="Times New Roman" w:hAnsi="Times New Roman" w:cs="Times New Roman"/>
        </w:rPr>
        <w:t>that</w:t>
      </w:r>
      <w:proofErr w:type="gramEnd"/>
      <w:r>
        <w:rPr>
          <w:rFonts w:ascii="Times New Roman" w:hAnsi="Times New Roman" w:cs="Times New Roman"/>
        </w:rPr>
        <w:t xml:space="preserve"> </w:t>
      </w:r>
      <w:r w:rsidR="00FE7B3F">
        <w:rPr>
          <w:rFonts w:ascii="Times New Roman" w:hAnsi="Times New Roman" w:cs="Times New Roman"/>
        </w:rPr>
        <w:t>policies of inter RIR transfer across all RIRs should ensure that such transfers are needs based and be common to all RIRs irrespective of the address space concerned</w:t>
      </w:r>
      <w:r>
        <w:rPr>
          <w:rFonts w:ascii="Times New Roman" w:hAnsi="Times New Roman" w:cs="Times New Roman"/>
        </w:rPr>
        <w:t>;</w:t>
      </w:r>
    </w:p>
    <w:p w:rsidR="00483F16" w:rsidRPr="00B830A5" w:rsidRDefault="00483F16" w:rsidP="00483F16">
      <w:pPr>
        <w:tabs>
          <w:tab w:val="left" w:pos="720"/>
        </w:tabs>
        <w:jc w:val="both"/>
        <w:rPr>
          <w:rFonts w:ascii="Times New Roman" w:hAnsi="Times New Roman" w:cs="Times New Roman"/>
          <w:i/>
        </w:rPr>
      </w:pPr>
      <w:r>
        <w:rPr>
          <w:rFonts w:ascii="Times New Roman" w:hAnsi="Times New Roman" w:cs="Times New Roman"/>
          <w:i/>
        </w:rPr>
        <w:tab/>
      </w:r>
      <w:proofErr w:type="gramStart"/>
      <w:r>
        <w:rPr>
          <w:rFonts w:ascii="Times New Roman" w:hAnsi="Times New Roman" w:cs="Times New Roman"/>
          <w:i/>
        </w:rPr>
        <w:t>invites</w:t>
      </w:r>
      <w:proofErr w:type="gramEnd"/>
    </w:p>
    <w:p w:rsidR="00483F16" w:rsidRPr="00B830A5" w:rsidRDefault="00483F16" w:rsidP="00D03769">
      <w:pPr>
        <w:tabs>
          <w:tab w:val="left" w:pos="720"/>
        </w:tabs>
        <w:ind w:left="567" w:hanging="567"/>
        <w:jc w:val="both"/>
        <w:rPr>
          <w:rFonts w:ascii="Times New Roman" w:hAnsi="Times New Roman" w:cs="Times New Roman"/>
        </w:rPr>
      </w:pPr>
      <w:r w:rsidRPr="00B830A5">
        <w:rPr>
          <w:rFonts w:ascii="Times New Roman" w:hAnsi="Times New Roman" w:cs="Times New Roman"/>
        </w:rPr>
        <w:t>a)</w:t>
      </w:r>
      <w:r w:rsidRPr="00B830A5">
        <w:rPr>
          <w:rFonts w:ascii="Times New Roman" w:hAnsi="Times New Roman" w:cs="Times New Roman"/>
        </w:rPr>
        <w:tab/>
      </w:r>
      <w:r>
        <w:rPr>
          <w:rFonts w:ascii="Times New Roman" w:hAnsi="Times New Roman" w:cs="Times New Roman"/>
        </w:rPr>
        <w:t xml:space="preserve">the TSB and BDT to continue their work related to WTSA Resolution 64 in </w:t>
      </w:r>
      <w:r w:rsidR="00FE7B3F">
        <w:rPr>
          <w:rFonts w:ascii="Times New Roman" w:hAnsi="Times New Roman" w:cs="Times New Roman"/>
        </w:rPr>
        <w:t>building human capacity in developing countries to exploit IPv6 allocation, working in collaboration with other stakeholders</w:t>
      </w:r>
      <w:r w:rsidR="0083336C">
        <w:rPr>
          <w:rFonts w:ascii="Times New Roman" w:hAnsi="Times New Roman" w:cs="Times New Roman"/>
        </w:rPr>
        <w:t>, especially between the ITU and relevant International organizations like the RIRs and ISOC</w:t>
      </w:r>
      <w:r w:rsidRPr="00B830A5">
        <w:rPr>
          <w:rFonts w:ascii="Times New Roman" w:hAnsi="Times New Roman" w:cs="Times New Roman"/>
        </w:rPr>
        <w:t xml:space="preserve">; </w:t>
      </w:r>
    </w:p>
    <w:p w:rsidR="00483F16" w:rsidRPr="00B830A5" w:rsidRDefault="0083336C" w:rsidP="00D03769">
      <w:pPr>
        <w:tabs>
          <w:tab w:val="left" w:pos="720"/>
        </w:tabs>
        <w:ind w:left="567" w:hanging="567"/>
        <w:jc w:val="both"/>
        <w:rPr>
          <w:rFonts w:ascii="Times New Roman" w:hAnsi="Times New Roman" w:cs="Times New Roman"/>
        </w:rPr>
      </w:pPr>
      <w:r>
        <w:rPr>
          <w:rFonts w:ascii="Times New Roman" w:hAnsi="Times New Roman" w:cs="Times New Roman"/>
        </w:rPr>
        <w:t>b</w:t>
      </w:r>
      <w:r w:rsidR="00483F16" w:rsidRPr="00B830A5">
        <w:rPr>
          <w:rFonts w:ascii="Times New Roman" w:hAnsi="Times New Roman" w:cs="Times New Roman"/>
        </w:rPr>
        <w:t>)</w:t>
      </w:r>
      <w:r w:rsidR="00483F16" w:rsidRPr="00B830A5">
        <w:rPr>
          <w:rFonts w:ascii="Times New Roman" w:hAnsi="Times New Roman" w:cs="Times New Roman"/>
        </w:rPr>
        <w:tab/>
      </w:r>
      <w:r w:rsidR="00483F16">
        <w:rPr>
          <w:rFonts w:ascii="Times New Roman" w:hAnsi="Times New Roman" w:cs="Times New Roman"/>
        </w:rPr>
        <w:t>Member States to consider policies and incentives to encourage, facilitate and support the fastest possible adoption and migration to IPv6 within their jurisdictions;</w:t>
      </w:r>
      <w:r>
        <w:rPr>
          <w:rFonts w:ascii="Times New Roman" w:hAnsi="Times New Roman" w:cs="Times New Roman"/>
        </w:rPr>
        <w:t xml:space="preserve"> and</w:t>
      </w:r>
    </w:p>
    <w:p w:rsidR="00483F16" w:rsidRPr="00576B06" w:rsidRDefault="0083336C" w:rsidP="00D03769">
      <w:pPr>
        <w:tabs>
          <w:tab w:val="left" w:pos="720"/>
        </w:tabs>
        <w:ind w:left="567" w:hanging="567"/>
        <w:jc w:val="both"/>
        <w:rPr>
          <w:rFonts w:ascii="Times New Roman" w:hAnsi="Times New Roman" w:cs="Times New Roman"/>
        </w:rPr>
      </w:pPr>
      <w:r>
        <w:rPr>
          <w:rFonts w:ascii="Times New Roman" w:hAnsi="Times New Roman" w:cs="Times New Roman"/>
        </w:rPr>
        <w:t>c</w:t>
      </w:r>
      <w:r w:rsidR="00483F16" w:rsidRPr="00B830A5">
        <w:rPr>
          <w:rFonts w:ascii="Times New Roman" w:hAnsi="Times New Roman" w:cs="Times New Roman"/>
        </w:rPr>
        <w:t>)</w:t>
      </w:r>
      <w:r w:rsidR="00483F16" w:rsidRPr="00B830A5">
        <w:rPr>
          <w:rFonts w:ascii="Times New Roman" w:hAnsi="Times New Roman" w:cs="Times New Roman"/>
        </w:rPr>
        <w:tab/>
      </w:r>
      <w:r w:rsidR="00483F16">
        <w:rPr>
          <w:rFonts w:ascii="Times New Roman" w:hAnsi="Times New Roman" w:cs="Times New Roman"/>
        </w:rPr>
        <w:t>Sector Members with web and Internet business to offer their services via IPv6 as quickly as possible.</w:t>
      </w:r>
    </w:p>
    <w:p w:rsidR="00762E89" w:rsidRPr="00483F16" w:rsidRDefault="00762E89" w:rsidP="00483F16"/>
    <w:sectPr w:rsidR="00762E89" w:rsidRPr="00483F16" w:rsidSect="00353CB2">
      <w:pgSz w:w="11907" w:h="16839" w:code="9"/>
      <w:pgMar w:top="851"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06"/>
    <w:rsid w:val="00075025"/>
    <w:rsid w:val="000D0214"/>
    <w:rsid w:val="00483F16"/>
    <w:rsid w:val="004963D4"/>
    <w:rsid w:val="00576B06"/>
    <w:rsid w:val="00581151"/>
    <w:rsid w:val="00591DD5"/>
    <w:rsid w:val="00762E89"/>
    <w:rsid w:val="0083336C"/>
    <w:rsid w:val="008F3FD9"/>
    <w:rsid w:val="00BF4A9F"/>
    <w:rsid w:val="00C05F36"/>
    <w:rsid w:val="00D03769"/>
    <w:rsid w:val="00D169DD"/>
    <w:rsid w:val="00D95B68"/>
    <w:rsid w:val="00F07E50"/>
    <w:rsid w:val="00F806A2"/>
    <w:rsid w:val="00FB5799"/>
    <w:rsid w:val="00FE7B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16"/>
    <w:rPr>
      <w:rFonts w:ascii="Calibri" w:eastAsia="Calibri" w:hAnsi="Calibri"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576B0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576B0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76B06"/>
    <w:rPr>
      <w:rFonts w:ascii="Tahom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16"/>
    <w:rPr>
      <w:rFonts w:ascii="Calibri" w:eastAsia="Calibri" w:hAnsi="Calibri"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quation">
    <w:name w:val="Equation"/>
    <w:basedOn w:val="Normal"/>
    <w:rsid w:val="00576B06"/>
    <w:pPr>
      <w:tabs>
        <w:tab w:val="left" w:pos="794"/>
        <w:tab w:val="center" w:pos="4820"/>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bidi="ar-SA"/>
    </w:rPr>
  </w:style>
  <w:style w:type="paragraph" w:styleId="BalloonText">
    <w:name w:val="Balloon Text"/>
    <w:basedOn w:val="Normal"/>
    <w:link w:val="BalloonTextChar"/>
    <w:uiPriority w:val="99"/>
    <w:semiHidden/>
    <w:unhideWhenUsed/>
    <w:rsid w:val="00576B0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76B06"/>
    <w:rPr>
      <w:rFonts w:ascii="Tahom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CITC</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CITC</dc:creator>
  <cp:lastModifiedBy>unknown</cp:lastModifiedBy>
  <cp:revision>3</cp:revision>
  <dcterms:created xsi:type="dcterms:W3CDTF">2013-02-06T08:09:00Z</dcterms:created>
  <dcterms:modified xsi:type="dcterms:W3CDTF">2013-02-06T08:10:00Z</dcterms:modified>
</cp:coreProperties>
</file>