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F738A4">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F738A4">
            <w:bookmarkStart w:id="1" w:name="ditulogo"/>
            <w:bookmarkEnd w:id="1"/>
            <w:r w:rsidRPr="00622560">
              <w:rPr>
                <w:noProof/>
                <w:lang w:val="en-US" w:eastAsia="zh-CN"/>
              </w:rPr>
              <w:drawing>
                <wp:inline distT="0" distB="0" distL="0" distR="0" wp14:anchorId="29EAB791" wp14:editId="2C910A6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F738A4">
            <w:pPr>
              <w:spacing w:after="48"/>
              <w:rPr>
                <w:b/>
                <w:smallCaps/>
                <w:szCs w:val="24"/>
              </w:rPr>
            </w:pPr>
            <w:bookmarkStart w:id="2" w:name="dhead"/>
          </w:p>
        </w:tc>
        <w:tc>
          <w:tcPr>
            <w:tcW w:w="3120" w:type="dxa"/>
            <w:tcBorders>
              <w:bottom w:val="single" w:sz="12" w:space="0" w:color="auto"/>
            </w:tcBorders>
          </w:tcPr>
          <w:p w:rsidR="00622560" w:rsidRPr="00622560" w:rsidRDefault="00622560" w:rsidP="00F738A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F738A4">
            <w:pPr>
              <w:rPr>
                <w:rFonts w:ascii="Verdana" w:hAnsi="Verdana"/>
                <w:b/>
                <w:bCs/>
                <w:sz w:val="20"/>
              </w:rPr>
            </w:pPr>
          </w:p>
        </w:tc>
        <w:tc>
          <w:tcPr>
            <w:tcW w:w="3120" w:type="dxa"/>
            <w:tcBorders>
              <w:top w:val="single" w:sz="12" w:space="0" w:color="auto"/>
            </w:tcBorders>
          </w:tcPr>
          <w:p w:rsidR="00622560" w:rsidRPr="00CB4E5A" w:rsidRDefault="00622560" w:rsidP="00F738A4">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F738A4">
            <w:pPr>
              <w:spacing w:before="0"/>
              <w:rPr>
                <w:rFonts w:cstheme="minorHAnsi"/>
                <w:b/>
                <w:smallCaps/>
                <w:szCs w:val="24"/>
              </w:rPr>
            </w:pPr>
            <w:r w:rsidRPr="007F0374">
              <w:rPr>
                <w:rFonts w:cstheme="minorHAnsi"/>
                <w:b/>
                <w:smallCaps/>
                <w:szCs w:val="24"/>
              </w:rPr>
              <w:t>全体会议</w:t>
            </w:r>
          </w:p>
        </w:tc>
        <w:tc>
          <w:tcPr>
            <w:tcW w:w="3120" w:type="dxa"/>
          </w:tcPr>
          <w:p w:rsidR="00622560" w:rsidRPr="007F0374" w:rsidRDefault="000273B7" w:rsidP="00F738A4">
            <w:pPr>
              <w:spacing w:before="0"/>
              <w:rPr>
                <w:rFonts w:cstheme="minorHAnsi"/>
                <w:szCs w:val="24"/>
              </w:rPr>
            </w:pPr>
            <w:r>
              <w:rPr>
                <w:rFonts w:cstheme="minorHAnsi"/>
                <w:b/>
                <w:szCs w:val="24"/>
              </w:rPr>
              <w:t>文件</w:t>
            </w:r>
            <w:r>
              <w:rPr>
                <w:rFonts w:cstheme="minorHAnsi"/>
                <w:b/>
                <w:szCs w:val="24"/>
              </w:rPr>
              <w:t xml:space="preserve"> 8</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F738A4">
            <w:pPr>
              <w:spacing w:before="0"/>
              <w:rPr>
                <w:rFonts w:cstheme="minorHAnsi"/>
                <w:b/>
                <w:bCs/>
                <w:szCs w:val="24"/>
              </w:rPr>
            </w:pPr>
          </w:p>
        </w:tc>
        <w:tc>
          <w:tcPr>
            <w:tcW w:w="3120" w:type="dxa"/>
          </w:tcPr>
          <w:p w:rsidR="00622560" w:rsidRPr="007F0374" w:rsidRDefault="000273B7" w:rsidP="00F738A4">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F738A4">
            <w:pPr>
              <w:spacing w:before="0"/>
              <w:rPr>
                <w:rFonts w:cstheme="minorHAnsi"/>
                <w:b/>
                <w:bCs/>
                <w:szCs w:val="24"/>
              </w:rPr>
            </w:pPr>
          </w:p>
        </w:tc>
        <w:tc>
          <w:tcPr>
            <w:tcW w:w="3120" w:type="dxa"/>
          </w:tcPr>
          <w:p w:rsidR="00622560" w:rsidRPr="007F0374" w:rsidRDefault="000273B7" w:rsidP="00F738A4">
            <w:pPr>
              <w:spacing w:before="0"/>
              <w:rPr>
                <w:rFonts w:cstheme="minorHAnsi"/>
                <w:szCs w:val="24"/>
              </w:rPr>
            </w:pPr>
            <w:r w:rsidRPr="007F0374">
              <w:rPr>
                <w:rFonts w:cstheme="minorHAnsi"/>
                <w:b/>
                <w:bCs/>
                <w:szCs w:val="24"/>
              </w:rPr>
              <w:t>原文：英文</w:t>
            </w:r>
          </w:p>
        </w:tc>
      </w:tr>
      <w:tr w:rsidR="00CB4E5A" w:rsidRPr="00C324A8" w:rsidTr="00A5125A">
        <w:trPr>
          <w:cantSplit/>
          <w:trHeight w:val="23"/>
        </w:trPr>
        <w:tc>
          <w:tcPr>
            <w:tcW w:w="10031" w:type="dxa"/>
            <w:gridSpan w:val="2"/>
          </w:tcPr>
          <w:p w:rsidR="00CB4E5A" w:rsidRDefault="00CB4E5A" w:rsidP="00F738A4">
            <w:pPr>
              <w:spacing w:before="0"/>
              <w:rPr>
                <w:rFonts w:ascii="Verdana" w:hAnsi="Verdana"/>
                <w:b/>
                <w:bCs/>
                <w:sz w:val="20"/>
              </w:rPr>
            </w:pPr>
          </w:p>
        </w:tc>
      </w:tr>
      <w:tr w:rsidR="00622560">
        <w:trPr>
          <w:cantSplit/>
        </w:trPr>
        <w:tc>
          <w:tcPr>
            <w:tcW w:w="10031" w:type="dxa"/>
            <w:gridSpan w:val="2"/>
          </w:tcPr>
          <w:p w:rsidR="00622560" w:rsidRDefault="000273B7" w:rsidP="00F738A4">
            <w:pPr>
              <w:pStyle w:val="Source"/>
              <w:rPr>
                <w:lang w:eastAsia="zh-CN"/>
              </w:rPr>
            </w:pPr>
            <w:bookmarkStart w:id="3" w:name="dsource" w:colFirst="0" w:colLast="0"/>
            <w:bookmarkEnd w:id="0"/>
            <w:bookmarkEnd w:id="2"/>
            <w:r w:rsidRPr="000273B7">
              <w:rPr>
                <w:lang w:eastAsia="zh-CN"/>
              </w:rPr>
              <w:t>印度尼西亚（共和国）</w:t>
            </w:r>
          </w:p>
        </w:tc>
      </w:tr>
      <w:tr w:rsidR="00622560">
        <w:trPr>
          <w:cantSplit/>
        </w:trPr>
        <w:tc>
          <w:tcPr>
            <w:tcW w:w="10031" w:type="dxa"/>
            <w:gridSpan w:val="2"/>
          </w:tcPr>
          <w:p w:rsidR="00622560" w:rsidRDefault="00365E54" w:rsidP="00F738A4">
            <w:pPr>
              <w:pStyle w:val="Title1"/>
            </w:pPr>
            <w:bookmarkStart w:id="4" w:name="dtitle1" w:colFirst="0" w:colLast="0"/>
            <w:bookmarkEnd w:id="3"/>
            <w:r>
              <w:rPr>
                <w:rFonts w:asciiTheme="majorBidi" w:eastAsiaTheme="majorEastAsia" w:hAnsiTheme="majorBidi" w:cstheme="majorBidi" w:hint="eastAsia"/>
                <w:lang w:eastAsia="zh-CN"/>
              </w:rPr>
              <w:t>有关</w:t>
            </w:r>
            <w:r w:rsidR="00E967D1">
              <w:rPr>
                <w:rFonts w:asciiTheme="majorBidi" w:eastAsiaTheme="majorEastAsia" w:hAnsiTheme="majorBidi" w:cstheme="majorBidi" w:hint="eastAsia"/>
                <w:lang w:eastAsia="zh-CN"/>
              </w:rPr>
              <w:t>大会工作</w:t>
            </w:r>
            <w:r w:rsidR="00E967D1" w:rsidRPr="009F6415">
              <w:rPr>
                <w:rFonts w:asciiTheme="majorBidi" w:eastAsiaTheme="majorEastAsia" w:hAnsiTheme="majorBidi" w:cstheme="majorBidi"/>
                <w:lang w:eastAsia="zh-CN"/>
              </w:rPr>
              <w:t>的提案</w:t>
            </w:r>
          </w:p>
        </w:tc>
      </w:tr>
      <w:tr w:rsidR="00622560">
        <w:trPr>
          <w:cantSplit/>
        </w:trPr>
        <w:tc>
          <w:tcPr>
            <w:tcW w:w="10031" w:type="dxa"/>
            <w:gridSpan w:val="2"/>
          </w:tcPr>
          <w:p w:rsidR="00622560" w:rsidRDefault="0016618D" w:rsidP="00F738A4">
            <w:pPr>
              <w:pStyle w:val="Title2"/>
              <w:rPr>
                <w:lang w:eastAsia="zh-CN"/>
              </w:rPr>
            </w:pPr>
            <w:bookmarkStart w:id="5" w:name="dtitle2" w:colFirst="0" w:colLast="0"/>
            <w:bookmarkEnd w:id="4"/>
            <w:r>
              <w:rPr>
                <w:rFonts w:hint="eastAsia"/>
                <w:lang w:eastAsia="zh-CN"/>
              </w:rPr>
              <w:t>对</w:t>
            </w:r>
            <w:r w:rsidR="00E967D1">
              <w:rPr>
                <w:rFonts w:hint="eastAsia"/>
                <w:lang w:eastAsia="zh-CN"/>
              </w:rPr>
              <w:t>“</w:t>
            </w:r>
            <w:r w:rsidR="00E967D1">
              <w:rPr>
                <w:rFonts w:hint="eastAsia"/>
                <w:lang w:val="en-US" w:eastAsia="zh-CN"/>
              </w:rPr>
              <w:t>树立使用信息通信技术的信心和提高安全性的定义和术语”</w:t>
            </w:r>
            <w:r>
              <w:rPr>
                <w:rFonts w:hint="eastAsia"/>
                <w:lang w:val="en-US" w:eastAsia="zh-CN"/>
              </w:rPr>
              <w:t>的</w:t>
            </w:r>
            <w:r w:rsidR="00F738A4">
              <w:rPr>
                <w:lang w:val="en-US" w:eastAsia="zh-CN"/>
              </w:rPr>
              <w:br/>
            </w:r>
            <w:r>
              <w:rPr>
                <w:rFonts w:hint="eastAsia"/>
                <w:lang w:val="en-US" w:eastAsia="zh-CN"/>
              </w:rPr>
              <w:t>第一和第三条的修改建议</w:t>
            </w:r>
          </w:p>
        </w:tc>
      </w:tr>
    </w:tbl>
    <w:bookmarkEnd w:id="5"/>
    <w:p w:rsidR="000D6763" w:rsidRPr="002A6D39" w:rsidRDefault="0016618D" w:rsidP="00A82FC6">
      <w:pPr>
        <w:pStyle w:val="Headingb"/>
        <w:rPr>
          <w:lang w:val="en-US" w:eastAsia="zh-CN"/>
        </w:rPr>
      </w:pPr>
      <w:r>
        <w:rPr>
          <w:rFonts w:hint="eastAsia"/>
          <w:lang w:val="en-US" w:eastAsia="zh-CN"/>
        </w:rPr>
        <w:t>引言</w:t>
      </w:r>
    </w:p>
    <w:p w:rsidR="000D6763" w:rsidRDefault="0016618D" w:rsidP="00F738A4">
      <w:pPr>
        <w:ind w:firstLineChars="200" w:firstLine="480"/>
        <w:rPr>
          <w:rFonts w:cs="Calibri"/>
          <w:bCs/>
          <w:szCs w:val="24"/>
          <w:lang w:val="id-ID" w:eastAsia="zh-CN"/>
        </w:rPr>
      </w:pPr>
      <w:bookmarkStart w:id="6" w:name="Article_1"/>
      <w:bookmarkEnd w:id="6"/>
      <w:r>
        <w:rPr>
          <w:rFonts w:hint="eastAsia"/>
          <w:lang w:val="en-US" w:eastAsia="zh-CN"/>
        </w:rPr>
        <w:t>国际电联《组织法》的前</w:t>
      </w:r>
      <w:r w:rsidR="00DB1B47">
        <w:rPr>
          <w:rFonts w:hint="eastAsia"/>
          <w:lang w:val="en-US" w:eastAsia="zh-CN"/>
        </w:rPr>
        <w:t>言</w:t>
      </w:r>
      <w:r>
        <w:rPr>
          <w:rFonts w:hint="eastAsia"/>
          <w:lang w:val="en-US" w:eastAsia="zh-CN"/>
        </w:rPr>
        <w:t>充分承认每个国家都有主权权力监管其网络安全法律框架，而且现行的《国际电信规则》（</w:t>
      </w:r>
      <w:r>
        <w:rPr>
          <w:rFonts w:hint="eastAsia"/>
          <w:lang w:val="en-US" w:eastAsia="zh-CN"/>
        </w:rPr>
        <w:t>ITR</w:t>
      </w:r>
      <w:r>
        <w:rPr>
          <w:rFonts w:hint="eastAsia"/>
          <w:lang w:val="en-US" w:eastAsia="zh-CN"/>
        </w:rPr>
        <w:t>）的前</w:t>
      </w:r>
      <w:r w:rsidR="00DB1B47">
        <w:rPr>
          <w:rFonts w:hint="eastAsia"/>
          <w:lang w:val="en-US" w:eastAsia="zh-CN"/>
        </w:rPr>
        <w:t>言</w:t>
      </w:r>
      <w:r>
        <w:rPr>
          <w:rFonts w:hint="eastAsia"/>
          <w:lang w:val="en-US" w:eastAsia="zh-CN"/>
        </w:rPr>
        <w:t>也重申了这一点。</w:t>
      </w:r>
    </w:p>
    <w:p w:rsidR="000D6763" w:rsidRDefault="0016618D" w:rsidP="00F738A4">
      <w:pPr>
        <w:ind w:firstLineChars="200" w:firstLine="480"/>
        <w:rPr>
          <w:lang w:val="en-US" w:eastAsia="zh-CN"/>
        </w:rPr>
      </w:pPr>
      <w:r>
        <w:rPr>
          <w:rFonts w:hint="eastAsia"/>
          <w:lang w:val="id-ID" w:eastAsia="zh-CN"/>
        </w:rPr>
        <w:t>如果各国监管领域的主权能够</w:t>
      </w:r>
      <w:r w:rsidR="00DB1B47">
        <w:rPr>
          <w:rFonts w:hint="eastAsia"/>
          <w:lang w:val="id-ID" w:eastAsia="zh-CN"/>
        </w:rPr>
        <w:t>协调</w:t>
      </w:r>
      <w:r>
        <w:rPr>
          <w:rFonts w:hint="eastAsia"/>
          <w:lang w:val="id-ID" w:eastAsia="zh-CN"/>
        </w:rPr>
        <w:t>统一并由此形成对所有利益攸关方都可接受的公平的解决方案，这将符合国际社会的最大利益。</w:t>
      </w:r>
      <w:r w:rsidR="00B51638">
        <w:rPr>
          <w:rFonts w:hint="eastAsia"/>
          <w:lang w:val="id-ID" w:eastAsia="zh-CN"/>
        </w:rPr>
        <w:t>应充分考虑到业务提供商、各参与方和其它利益攸关方都应受益于每</w:t>
      </w:r>
      <w:r w:rsidR="00DB1B47">
        <w:rPr>
          <w:rFonts w:hint="eastAsia"/>
          <w:lang w:val="id-ID" w:eastAsia="zh-CN"/>
        </w:rPr>
        <w:t>项直接或间接影响全球的</w:t>
      </w:r>
      <w:r w:rsidR="00B51638">
        <w:rPr>
          <w:rFonts w:hint="eastAsia"/>
          <w:lang w:val="id-ID" w:eastAsia="zh-CN"/>
        </w:rPr>
        <w:t>信息通信技术（</w:t>
      </w:r>
      <w:r w:rsidR="00B51638">
        <w:rPr>
          <w:rFonts w:hint="eastAsia"/>
          <w:lang w:val="id-ID" w:eastAsia="zh-CN"/>
        </w:rPr>
        <w:t>ICT</w:t>
      </w:r>
      <w:r w:rsidR="00B51638">
        <w:rPr>
          <w:rFonts w:hint="eastAsia"/>
          <w:lang w:val="id-ID" w:eastAsia="zh-CN"/>
        </w:rPr>
        <w:t>）</w:t>
      </w:r>
      <w:r w:rsidR="00DB1B47">
        <w:rPr>
          <w:rFonts w:hint="eastAsia"/>
          <w:lang w:val="id-ID" w:eastAsia="zh-CN"/>
        </w:rPr>
        <w:t>研</w:t>
      </w:r>
      <w:r w:rsidR="00B51638">
        <w:rPr>
          <w:rFonts w:hint="eastAsia"/>
          <w:lang w:val="id-ID" w:eastAsia="zh-CN"/>
        </w:rPr>
        <w:t>发成果（国家或全球）。而无视公平收入分配地利用商机</w:t>
      </w:r>
      <w:r w:rsidR="00DB1B47">
        <w:rPr>
          <w:rFonts w:hint="eastAsia"/>
          <w:lang w:val="id-ID" w:eastAsia="zh-CN"/>
        </w:rPr>
        <w:t>、无法</w:t>
      </w:r>
      <w:r w:rsidR="00B51638">
        <w:rPr>
          <w:rFonts w:hint="eastAsia"/>
          <w:lang w:val="id-ID" w:eastAsia="zh-CN"/>
        </w:rPr>
        <w:t>提供可接受的安全措施</w:t>
      </w:r>
      <w:r w:rsidR="00DB1B47">
        <w:rPr>
          <w:rFonts w:hint="eastAsia"/>
          <w:lang w:val="id-ID" w:eastAsia="zh-CN"/>
        </w:rPr>
        <w:t>或不能充分认识到</w:t>
      </w:r>
      <w:r w:rsidR="00B51638">
        <w:rPr>
          <w:rFonts w:hint="eastAsia"/>
          <w:lang w:val="id-ID" w:eastAsia="zh-CN"/>
        </w:rPr>
        <w:t>不同</w:t>
      </w:r>
      <w:r w:rsidR="00B51638">
        <w:rPr>
          <w:rFonts w:hint="eastAsia"/>
          <w:lang w:val="id-ID" w:eastAsia="zh-CN"/>
        </w:rPr>
        <w:lastRenderedPageBreak/>
        <w:t>的国家监管要求，都将</w:t>
      </w:r>
      <w:r w:rsidR="00DB1B47">
        <w:rPr>
          <w:rFonts w:hint="eastAsia"/>
          <w:lang w:val="id-ID" w:eastAsia="zh-CN"/>
        </w:rPr>
        <w:t>特别有损于</w:t>
      </w:r>
      <w:r w:rsidR="00B51638">
        <w:rPr>
          <w:rFonts w:hint="eastAsia"/>
          <w:lang w:val="id-ID" w:eastAsia="zh-CN"/>
        </w:rPr>
        <w:t>相互合作的精神，从而使全球网络安全和打击网络犯罪的行动受挫。</w:t>
      </w:r>
    </w:p>
    <w:p w:rsidR="000D6763" w:rsidRPr="00123854" w:rsidRDefault="00B51638" w:rsidP="00A82FC6">
      <w:pPr>
        <w:pStyle w:val="Headingb"/>
        <w:rPr>
          <w:lang w:val="en-US" w:eastAsia="zh-CN"/>
        </w:rPr>
      </w:pPr>
      <w:r>
        <w:rPr>
          <w:rFonts w:hint="eastAsia"/>
          <w:lang w:val="en-US" w:eastAsia="zh-CN"/>
        </w:rPr>
        <w:t>加强全球链条最薄弱环节的紧迫性</w:t>
      </w:r>
    </w:p>
    <w:p w:rsidR="000D6763" w:rsidRDefault="00B51638" w:rsidP="00F738A4">
      <w:pPr>
        <w:ind w:firstLineChars="200" w:firstLine="480"/>
        <w:rPr>
          <w:lang w:val="en-US" w:eastAsia="zh-CN"/>
        </w:rPr>
      </w:pPr>
      <w:r>
        <w:rPr>
          <w:rFonts w:hint="eastAsia"/>
          <w:lang w:val="en-US" w:eastAsia="zh-CN"/>
        </w:rPr>
        <w:t>众所周知，整个全球链条的强度与安全取决于最薄弱的环节的强度与安全。因此，发展中国家，尤其是最不发达国家，则成为最小分母。</w:t>
      </w:r>
    </w:p>
    <w:p w:rsidR="000D6763" w:rsidRDefault="00B51638" w:rsidP="00F738A4">
      <w:pPr>
        <w:ind w:firstLineChars="200" w:firstLine="480"/>
        <w:rPr>
          <w:lang w:val="en-US" w:eastAsia="zh-CN"/>
        </w:rPr>
      </w:pPr>
      <w:r>
        <w:rPr>
          <w:rFonts w:hint="eastAsia"/>
          <w:lang w:val="en-US" w:eastAsia="zh-CN"/>
        </w:rPr>
        <w:t>应通过在新的《国际电信规则》中增加最低限度监管</w:t>
      </w:r>
      <w:r w:rsidR="00DB1B47">
        <w:rPr>
          <w:rFonts w:hint="eastAsia"/>
          <w:lang w:val="en-US" w:eastAsia="zh-CN"/>
        </w:rPr>
        <w:t>的案文，</w:t>
      </w:r>
      <w:r>
        <w:rPr>
          <w:rFonts w:hint="eastAsia"/>
          <w:lang w:val="en-US" w:eastAsia="zh-CN"/>
        </w:rPr>
        <w:t>在主管部门、业务提供商或其它利益攸关方</w:t>
      </w:r>
      <w:r w:rsidR="00DB1B47">
        <w:rPr>
          <w:rFonts w:hint="eastAsia"/>
          <w:lang w:val="en-US" w:eastAsia="zh-CN"/>
        </w:rPr>
        <w:t>加</w:t>
      </w:r>
      <w:r>
        <w:rPr>
          <w:rFonts w:hint="eastAsia"/>
          <w:lang w:val="en-US" w:eastAsia="zh-CN"/>
        </w:rPr>
        <w:t>强全球网络安全和打击网络犯罪的行动中体现这一崇高的相互合作精神。</w:t>
      </w:r>
    </w:p>
    <w:p w:rsidR="000D6763" w:rsidRDefault="00B51638" w:rsidP="00F738A4">
      <w:pPr>
        <w:ind w:firstLineChars="200" w:firstLine="480"/>
        <w:rPr>
          <w:lang w:val="id-ID" w:eastAsia="zh-CN"/>
        </w:rPr>
      </w:pPr>
      <w:r>
        <w:rPr>
          <w:rFonts w:hint="eastAsia"/>
          <w:lang w:val="en-US" w:eastAsia="zh-CN"/>
        </w:rPr>
        <w:t>这项崇高的行动不仅为强化有关打击非法滥用信息技术的第</w:t>
      </w:r>
      <w:r>
        <w:rPr>
          <w:rFonts w:hint="eastAsia"/>
          <w:lang w:val="en-US" w:eastAsia="zh-CN"/>
        </w:rPr>
        <w:t>130</w:t>
      </w:r>
      <w:r>
        <w:rPr>
          <w:rFonts w:hint="eastAsia"/>
          <w:lang w:val="en-US" w:eastAsia="zh-CN"/>
        </w:rPr>
        <w:t>号决议（</w:t>
      </w:r>
      <w:r>
        <w:rPr>
          <w:rFonts w:hint="eastAsia"/>
          <w:lang w:val="en-US" w:eastAsia="zh-CN"/>
        </w:rPr>
        <w:t>2010</w:t>
      </w:r>
      <w:r>
        <w:rPr>
          <w:rFonts w:hint="eastAsia"/>
          <w:lang w:val="en-US" w:eastAsia="zh-CN"/>
        </w:rPr>
        <w:t>年，瓜达拉哈达，修订版）、联合国第</w:t>
      </w:r>
      <w:r>
        <w:rPr>
          <w:rFonts w:hint="eastAsia"/>
          <w:lang w:val="en-US" w:eastAsia="zh-CN"/>
        </w:rPr>
        <w:t>55/63</w:t>
      </w:r>
      <w:r>
        <w:rPr>
          <w:rFonts w:hint="eastAsia"/>
          <w:lang w:val="en-US" w:eastAsia="zh-CN"/>
        </w:rPr>
        <w:t>号决议（</w:t>
      </w:r>
      <w:r>
        <w:rPr>
          <w:rFonts w:hint="eastAsia"/>
          <w:lang w:val="en-US" w:eastAsia="zh-CN"/>
        </w:rPr>
        <w:t>2000</w:t>
      </w:r>
      <w:r>
        <w:rPr>
          <w:rFonts w:hint="eastAsia"/>
          <w:lang w:val="en-US" w:eastAsia="zh-CN"/>
        </w:rPr>
        <w:t>年）和联合国</w:t>
      </w:r>
      <w:r>
        <w:rPr>
          <w:rFonts w:hint="eastAsia"/>
          <w:lang w:val="en-US" w:eastAsia="zh-CN"/>
        </w:rPr>
        <w:t>56/121</w:t>
      </w:r>
      <w:r>
        <w:rPr>
          <w:rFonts w:hint="eastAsia"/>
          <w:lang w:val="en-US" w:eastAsia="zh-CN"/>
        </w:rPr>
        <w:t>号决议（</w:t>
      </w:r>
      <w:r>
        <w:rPr>
          <w:rFonts w:hint="eastAsia"/>
          <w:lang w:val="en-US" w:eastAsia="zh-CN"/>
        </w:rPr>
        <w:t>2001</w:t>
      </w:r>
      <w:r>
        <w:rPr>
          <w:rFonts w:hint="eastAsia"/>
          <w:lang w:val="en-US" w:eastAsia="zh-CN"/>
        </w:rPr>
        <w:t>年）的落实工作提供支持和必要的精神，因为各</w:t>
      </w:r>
      <w:r w:rsidR="00DB1B47">
        <w:rPr>
          <w:rFonts w:hint="eastAsia"/>
          <w:lang w:val="en-US" w:eastAsia="zh-CN"/>
        </w:rPr>
        <w:t>国间的合作与协调</w:t>
      </w:r>
      <w:r>
        <w:rPr>
          <w:rFonts w:hint="eastAsia"/>
          <w:lang w:val="en-US" w:eastAsia="zh-CN"/>
        </w:rPr>
        <w:t>被视为落实工作的</w:t>
      </w:r>
      <w:r w:rsidR="00DB1B47">
        <w:rPr>
          <w:rFonts w:hint="eastAsia"/>
          <w:lang w:val="en-US" w:eastAsia="zh-CN"/>
        </w:rPr>
        <w:t>关键所在</w:t>
      </w:r>
      <w:r>
        <w:rPr>
          <w:rFonts w:hint="eastAsia"/>
          <w:lang w:val="en-US" w:eastAsia="zh-CN"/>
        </w:rPr>
        <w:t>。</w:t>
      </w:r>
      <w:r w:rsidR="000D6763">
        <w:rPr>
          <w:lang w:val="id-ID" w:eastAsia="zh-CN"/>
        </w:rPr>
        <w:t xml:space="preserve"> </w:t>
      </w:r>
    </w:p>
    <w:p w:rsidR="000D6763" w:rsidRPr="002A6D39" w:rsidRDefault="0003131A" w:rsidP="00A82FC6">
      <w:pPr>
        <w:pStyle w:val="Headingb"/>
        <w:rPr>
          <w:lang w:eastAsia="zh-CN"/>
        </w:rPr>
      </w:pPr>
      <w:r>
        <w:rPr>
          <w:rFonts w:hint="eastAsia"/>
          <w:lang w:eastAsia="zh-CN"/>
        </w:rPr>
        <w:t>提案</w:t>
      </w:r>
    </w:p>
    <w:p w:rsidR="000D6763" w:rsidRDefault="00B51638" w:rsidP="00F738A4">
      <w:pPr>
        <w:ind w:firstLineChars="200" w:firstLine="480"/>
        <w:jc w:val="both"/>
        <w:rPr>
          <w:lang w:eastAsia="zh-CN"/>
        </w:rPr>
      </w:pPr>
      <w:r>
        <w:rPr>
          <w:rFonts w:hint="eastAsia"/>
          <w:lang w:eastAsia="zh-CN"/>
        </w:rPr>
        <w:t>为满足最低限度监管机制的要求，印度尼西亚建议</w:t>
      </w:r>
      <w:r>
        <w:rPr>
          <w:rFonts w:hint="eastAsia"/>
          <w:lang w:eastAsia="zh-CN"/>
        </w:rPr>
        <w:t>WCIT-12</w:t>
      </w:r>
      <w:r>
        <w:rPr>
          <w:rFonts w:hint="eastAsia"/>
          <w:lang w:eastAsia="zh-CN"/>
        </w:rPr>
        <w:t>为树立使用信息通信技术（</w:t>
      </w:r>
      <w:r>
        <w:rPr>
          <w:rFonts w:hint="eastAsia"/>
          <w:lang w:eastAsia="zh-CN"/>
        </w:rPr>
        <w:t>ICT</w:t>
      </w:r>
      <w:r>
        <w:rPr>
          <w:rFonts w:hint="eastAsia"/>
          <w:lang w:eastAsia="zh-CN"/>
        </w:rPr>
        <w:t>）的信心和提高安全性在有关“监管的宗旨和范围”的第</w:t>
      </w:r>
      <w:r w:rsidR="007966F3">
        <w:rPr>
          <w:rFonts w:hint="eastAsia"/>
          <w:lang w:eastAsia="zh-CN"/>
        </w:rPr>
        <w:t>1</w:t>
      </w:r>
      <w:r>
        <w:rPr>
          <w:rFonts w:hint="eastAsia"/>
          <w:lang w:eastAsia="zh-CN"/>
        </w:rPr>
        <w:t>条和有关“国际网络”的第</w:t>
      </w:r>
      <w:r w:rsidR="007966F3">
        <w:rPr>
          <w:rFonts w:hint="eastAsia"/>
          <w:lang w:eastAsia="zh-CN"/>
        </w:rPr>
        <w:t>3</w:t>
      </w:r>
      <w:r>
        <w:rPr>
          <w:rFonts w:hint="eastAsia"/>
          <w:lang w:eastAsia="zh-CN"/>
        </w:rPr>
        <w:t>条中增加新的内容。</w:t>
      </w:r>
    </w:p>
    <w:p w:rsidR="0003131A" w:rsidRPr="005F122C" w:rsidRDefault="0017780B" w:rsidP="00F738A4">
      <w:pPr>
        <w:pStyle w:val="ArtNo"/>
        <w:rPr>
          <w:lang w:eastAsia="zh-CN"/>
        </w:rPr>
      </w:pPr>
      <w:r>
        <w:rPr>
          <w:rFonts w:hint="eastAsia"/>
          <w:lang w:eastAsia="zh-CN"/>
        </w:rPr>
        <w:t>第</w:t>
      </w:r>
      <w:r w:rsidR="0003131A" w:rsidRPr="005F122C">
        <w:rPr>
          <w:lang w:eastAsia="zh-CN"/>
        </w:rPr>
        <w:t>1</w:t>
      </w:r>
      <w:r>
        <w:rPr>
          <w:rFonts w:hint="eastAsia"/>
          <w:lang w:eastAsia="zh-CN"/>
        </w:rPr>
        <w:t>条</w:t>
      </w:r>
    </w:p>
    <w:p w:rsidR="00622560" w:rsidRPr="00877FD5" w:rsidRDefault="00B51638" w:rsidP="00A82FC6">
      <w:pPr>
        <w:pStyle w:val="Arttitle"/>
        <w:rPr>
          <w:lang w:eastAsia="zh-CN"/>
        </w:rPr>
      </w:pPr>
      <w:r>
        <w:rPr>
          <w:rFonts w:hint="eastAsia"/>
          <w:lang w:eastAsia="zh-CN"/>
        </w:rPr>
        <w:t>监管的宗旨</w:t>
      </w:r>
      <w:r w:rsidR="0017780B">
        <w:rPr>
          <w:rFonts w:hint="eastAsia"/>
          <w:lang w:eastAsia="zh-CN"/>
        </w:rPr>
        <w:t>和范围</w:t>
      </w:r>
    </w:p>
    <w:p w:rsidR="00846147" w:rsidRDefault="00E967D1" w:rsidP="00F738A4">
      <w:pPr>
        <w:pStyle w:val="Proposal"/>
        <w:rPr>
          <w:lang w:eastAsia="zh-CN"/>
        </w:rPr>
      </w:pPr>
      <w:r>
        <w:rPr>
          <w:b/>
          <w:lang w:eastAsia="zh-CN"/>
        </w:rPr>
        <w:t>ADD</w:t>
      </w:r>
      <w:r>
        <w:rPr>
          <w:lang w:eastAsia="zh-CN"/>
        </w:rPr>
        <w:tab/>
        <w:t>INS/8/1</w:t>
      </w:r>
    </w:p>
    <w:p w:rsidR="0003131A" w:rsidRDefault="0003131A" w:rsidP="00F738A4">
      <w:pPr>
        <w:rPr>
          <w:lang w:eastAsia="zh-CN"/>
        </w:rPr>
      </w:pPr>
      <w:r w:rsidRPr="00477217">
        <w:rPr>
          <w:rStyle w:val="Artdef"/>
          <w:lang w:eastAsia="zh-CN"/>
        </w:rPr>
        <w:t>12A</w:t>
      </w:r>
      <w:r>
        <w:rPr>
          <w:lang w:eastAsia="zh-CN"/>
        </w:rPr>
        <w:tab/>
        <w:t>1.8A</w:t>
      </w:r>
      <w:r>
        <w:rPr>
          <w:lang w:eastAsia="zh-CN"/>
        </w:rPr>
        <w:tab/>
      </w:r>
      <w:r w:rsidR="00B51638">
        <w:rPr>
          <w:rFonts w:hint="eastAsia"/>
          <w:lang w:eastAsia="zh-CN"/>
        </w:rPr>
        <w:t>成员国应秉承树立使用信息通信技术（</w:t>
      </w:r>
      <w:r w:rsidR="00B51638">
        <w:rPr>
          <w:rFonts w:hint="eastAsia"/>
          <w:lang w:eastAsia="zh-CN"/>
        </w:rPr>
        <w:t>ICT</w:t>
      </w:r>
      <w:r w:rsidR="00B51638">
        <w:rPr>
          <w:rFonts w:hint="eastAsia"/>
          <w:lang w:eastAsia="zh-CN"/>
        </w:rPr>
        <w:t>）的信心和提高安全性的共同精神，通过合作建立全球法律框架实现网络安全，以减少</w:t>
      </w:r>
      <w:r w:rsidR="00B51638">
        <w:rPr>
          <w:rFonts w:hint="eastAsia"/>
          <w:lang w:eastAsia="zh-CN"/>
        </w:rPr>
        <w:t>ICT</w:t>
      </w:r>
      <w:r w:rsidR="00B51638">
        <w:rPr>
          <w:rFonts w:hint="eastAsia"/>
          <w:lang w:eastAsia="zh-CN"/>
        </w:rPr>
        <w:t>的滥用，包括打击网络犯罪和进行网络威胁防范。</w:t>
      </w:r>
    </w:p>
    <w:p w:rsidR="0003131A" w:rsidRPr="00863B88" w:rsidRDefault="0003131A" w:rsidP="00F738A4">
      <w:pPr>
        <w:pStyle w:val="Reasons"/>
        <w:rPr>
          <w:lang w:eastAsia="zh-CN"/>
        </w:rPr>
      </w:pPr>
      <w:r>
        <w:rPr>
          <w:rFonts w:hint="eastAsia"/>
          <w:b/>
          <w:bCs/>
          <w:lang w:eastAsia="zh-CN"/>
        </w:rPr>
        <w:t>理由：</w:t>
      </w:r>
      <w:r w:rsidR="000E5E4A">
        <w:rPr>
          <w:rFonts w:hint="eastAsia"/>
          <w:lang w:eastAsia="zh-CN"/>
        </w:rPr>
        <w:t>在承认个成员主权的同时，秉承成员国间合作的精神，营造和谐的全球环境，使所有国家都受益于</w:t>
      </w:r>
      <w:r>
        <w:rPr>
          <w:rFonts w:hint="eastAsia"/>
          <w:lang w:eastAsia="zh-CN"/>
        </w:rPr>
        <w:t>“</w:t>
      </w:r>
      <w:r>
        <w:rPr>
          <w:rFonts w:hint="eastAsia"/>
          <w:lang w:val="en-US" w:eastAsia="zh-CN"/>
        </w:rPr>
        <w:t>树立使用信息通信技术的信心</w:t>
      </w:r>
      <w:bookmarkStart w:id="7" w:name="_GoBack"/>
      <w:bookmarkEnd w:id="7"/>
      <w:r>
        <w:rPr>
          <w:rFonts w:hint="eastAsia"/>
          <w:lang w:val="en-US" w:eastAsia="zh-CN"/>
        </w:rPr>
        <w:t>和提高安全性</w:t>
      </w:r>
      <w:r>
        <w:rPr>
          <w:rFonts w:hint="eastAsia"/>
          <w:lang w:eastAsia="zh-CN"/>
        </w:rPr>
        <w:t>”。</w:t>
      </w:r>
    </w:p>
    <w:p w:rsidR="0003131A" w:rsidRPr="005F122C" w:rsidRDefault="0017780B" w:rsidP="00F738A4">
      <w:pPr>
        <w:pStyle w:val="ArtNo"/>
        <w:rPr>
          <w:lang w:eastAsia="zh-CN"/>
        </w:rPr>
      </w:pPr>
      <w:r>
        <w:rPr>
          <w:rFonts w:hint="eastAsia"/>
          <w:lang w:eastAsia="zh-CN"/>
        </w:rPr>
        <w:t>第</w:t>
      </w:r>
      <w:r w:rsidR="0003131A" w:rsidRPr="005F122C">
        <w:rPr>
          <w:lang w:eastAsia="zh-CN"/>
        </w:rPr>
        <w:t>3</w:t>
      </w:r>
      <w:r>
        <w:rPr>
          <w:rFonts w:hint="eastAsia"/>
          <w:lang w:eastAsia="zh-CN"/>
        </w:rPr>
        <w:t>条</w:t>
      </w:r>
    </w:p>
    <w:p w:rsidR="00846147" w:rsidRDefault="0017780B" w:rsidP="00F738A4">
      <w:pPr>
        <w:pStyle w:val="Arttitle"/>
        <w:rPr>
          <w:lang w:eastAsia="zh-CN"/>
        </w:rPr>
      </w:pPr>
      <w:r>
        <w:rPr>
          <w:rFonts w:hint="eastAsia"/>
          <w:lang w:eastAsia="zh-CN"/>
        </w:rPr>
        <w:t>国际网络</w:t>
      </w:r>
    </w:p>
    <w:p w:rsidR="00846147" w:rsidRDefault="00E967D1" w:rsidP="00F738A4">
      <w:pPr>
        <w:pStyle w:val="Proposal"/>
        <w:rPr>
          <w:lang w:eastAsia="zh-CN"/>
        </w:rPr>
      </w:pPr>
      <w:r>
        <w:rPr>
          <w:b/>
          <w:lang w:eastAsia="zh-CN"/>
        </w:rPr>
        <w:t>ADD</w:t>
      </w:r>
      <w:r>
        <w:rPr>
          <w:lang w:eastAsia="zh-CN"/>
        </w:rPr>
        <w:tab/>
        <w:t>INS/8/2</w:t>
      </w:r>
    </w:p>
    <w:p w:rsidR="00A5125A" w:rsidRDefault="00A5125A" w:rsidP="00F738A4">
      <w:pPr>
        <w:rPr>
          <w:lang w:eastAsia="zh-CN"/>
        </w:rPr>
      </w:pPr>
      <w:r>
        <w:rPr>
          <w:rStyle w:val="Artdef"/>
          <w:lang w:eastAsia="zh-CN"/>
        </w:rPr>
        <w:t>31</w:t>
      </w:r>
      <w:r w:rsidRPr="00477217">
        <w:rPr>
          <w:rStyle w:val="Artdef"/>
          <w:lang w:eastAsia="zh-CN"/>
        </w:rPr>
        <w:t>A</w:t>
      </w:r>
      <w:r>
        <w:rPr>
          <w:lang w:eastAsia="zh-CN"/>
        </w:rPr>
        <w:tab/>
        <w:t>3.4A</w:t>
      </w:r>
      <w:r>
        <w:rPr>
          <w:lang w:eastAsia="zh-CN"/>
        </w:rPr>
        <w:tab/>
      </w:r>
      <w:r w:rsidR="000E5E4A">
        <w:rPr>
          <w:rFonts w:hint="eastAsia"/>
          <w:lang w:eastAsia="zh-CN"/>
        </w:rPr>
        <w:t>在承认各成员</w:t>
      </w:r>
      <w:r w:rsidR="00DB1B47">
        <w:rPr>
          <w:rFonts w:hint="eastAsia"/>
          <w:lang w:eastAsia="zh-CN"/>
        </w:rPr>
        <w:t>享有</w:t>
      </w:r>
      <w:r w:rsidR="000E5E4A">
        <w:rPr>
          <w:rFonts w:hint="eastAsia"/>
          <w:lang w:eastAsia="zh-CN"/>
        </w:rPr>
        <w:t>规管各国内部信息可接受度主权的基础上，主管部门和</w:t>
      </w:r>
      <w:r w:rsidR="00DB1B47">
        <w:rPr>
          <w:rFonts w:hint="eastAsia"/>
          <w:lang w:eastAsia="zh-CN"/>
        </w:rPr>
        <w:t>运行</w:t>
      </w:r>
      <w:r w:rsidR="000E5E4A">
        <w:rPr>
          <w:rFonts w:hint="eastAsia"/>
          <w:lang w:eastAsia="zh-CN"/>
        </w:rPr>
        <w:t>国际网络的业务提供商应充分考虑到合作满足不同利益需求及其对网络犯罪程度影响的问题。</w:t>
      </w:r>
    </w:p>
    <w:p w:rsidR="00D80BCE" w:rsidRDefault="00D80BCE" w:rsidP="00A82FC6">
      <w:pPr>
        <w:pStyle w:val="Reasons"/>
        <w:rPr>
          <w:lang w:eastAsia="zh-CN"/>
        </w:rPr>
      </w:pPr>
      <w:r>
        <w:rPr>
          <w:rFonts w:hint="eastAsia"/>
          <w:b/>
          <w:bCs/>
          <w:lang w:eastAsia="zh-CN"/>
        </w:rPr>
        <w:t>理由：</w:t>
      </w:r>
      <w:r w:rsidR="000E5E4A">
        <w:rPr>
          <w:rFonts w:hint="eastAsia"/>
          <w:lang w:eastAsia="zh-CN"/>
        </w:rPr>
        <w:t>这种最低限度的监管机制可促使主管部门和业务提供商考虑采用必要的有利措施，解决对儿童色情不同承受度的问题和其它网络犯罪问题。</w:t>
      </w:r>
    </w:p>
    <w:p w:rsidR="00D80BCE" w:rsidRDefault="00D80BCE" w:rsidP="00F738A4">
      <w:pPr>
        <w:pStyle w:val="Reasons"/>
        <w:rPr>
          <w:lang w:eastAsia="zh-CN"/>
        </w:rPr>
      </w:pPr>
    </w:p>
    <w:p w:rsidR="00D80BCE" w:rsidRPr="00D80BCE" w:rsidRDefault="00D80BCE" w:rsidP="00F738A4">
      <w:pPr>
        <w:jc w:val="center"/>
        <w:rPr>
          <w:lang w:eastAsia="zh-CN"/>
        </w:rPr>
      </w:pPr>
      <w:r>
        <w:t>______________</w:t>
      </w:r>
    </w:p>
    <w:sectPr w:rsidR="00D80BCE" w:rsidRPr="00D80BC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38" w:rsidRDefault="00B51638">
      <w:r>
        <w:separator/>
      </w:r>
    </w:p>
    <w:p w:rsidR="00B51638" w:rsidRDefault="00B51638"/>
  </w:endnote>
  <w:endnote w:type="continuationSeparator" w:id="0">
    <w:p w:rsidR="00B51638" w:rsidRDefault="00B51638">
      <w:r>
        <w:continuationSeparator/>
      </w:r>
    </w:p>
    <w:p w:rsidR="00B51638" w:rsidRDefault="00B5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38" w:rsidRPr="00DA0469" w:rsidRDefault="00B51638" w:rsidP="00ED1F96">
    <w:pPr>
      <w:pStyle w:val="Footer"/>
      <w:rPr>
        <w:lang w:val="en-US"/>
      </w:rPr>
    </w:pPr>
    <w:r>
      <w:fldChar w:fldCharType="begin"/>
    </w:r>
    <w:r w:rsidRPr="00DA0469">
      <w:rPr>
        <w:lang w:val="en-US"/>
      </w:rPr>
      <w:instrText xml:space="preserve"> FILENAME \p \* MERGEFORMAT </w:instrText>
    </w:r>
    <w:r>
      <w:fldChar w:fldCharType="separate"/>
    </w:r>
    <w:r w:rsidR="00177F59">
      <w:rPr>
        <w:lang w:val="en-US"/>
      </w:rPr>
      <w:t>P:\CHI\SG\CONF-SG\WCIT12\000\008C.docx</w:t>
    </w:r>
    <w:r>
      <w:fldChar w:fldCharType="end"/>
    </w:r>
    <w:r>
      <w:rPr>
        <w:rFonts w:hint="eastAsia"/>
        <w:lang w:eastAsia="zh-CN"/>
      </w:rPr>
      <w:t xml:space="preserve"> (330687)</w:t>
    </w:r>
    <w:r w:rsidRPr="00DA0469">
      <w:rPr>
        <w:lang w:val="en-US"/>
      </w:rPr>
      <w:tab/>
    </w:r>
    <w:r>
      <w:fldChar w:fldCharType="begin"/>
    </w:r>
    <w:r>
      <w:instrText xml:space="preserve"> savedate \@ dd.MM.yy </w:instrText>
    </w:r>
    <w:r>
      <w:fldChar w:fldCharType="separate"/>
    </w:r>
    <w:r w:rsidR="00177F59">
      <w:t>28.08.12</w:t>
    </w:r>
    <w:r>
      <w:fldChar w:fldCharType="end"/>
    </w:r>
    <w:r w:rsidRPr="00DA0469">
      <w:rPr>
        <w:lang w:val="en-US"/>
      </w:rPr>
      <w:tab/>
    </w:r>
    <w:r>
      <w:fldChar w:fldCharType="begin"/>
    </w:r>
    <w:r>
      <w:instrText xml:space="preserve"> printdate \@ dd.MM.yy </w:instrText>
    </w:r>
    <w:r>
      <w:fldChar w:fldCharType="separate"/>
    </w:r>
    <w:r w:rsidR="00177F59">
      <w:t>28.08.12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38" w:rsidRPr="00DA0469" w:rsidRDefault="00B51638" w:rsidP="00AD3719">
    <w:pPr>
      <w:pStyle w:val="Footer"/>
      <w:rPr>
        <w:lang w:val="en-US"/>
      </w:rPr>
    </w:pPr>
    <w:r>
      <w:fldChar w:fldCharType="begin"/>
    </w:r>
    <w:r w:rsidRPr="00DA0469">
      <w:rPr>
        <w:lang w:val="en-US"/>
      </w:rPr>
      <w:instrText xml:space="preserve"> FILENAME \p \* MERGEFORMAT </w:instrText>
    </w:r>
    <w:r>
      <w:fldChar w:fldCharType="separate"/>
    </w:r>
    <w:r w:rsidR="00177F59">
      <w:rPr>
        <w:lang w:val="en-US"/>
      </w:rPr>
      <w:t>P:\CHI\SG\CONF-SG\WCIT12\000\008C.docx</w:t>
    </w:r>
    <w:r>
      <w:fldChar w:fldCharType="end"/>
    </w:r>
    <w:r>
      <w:rPr>
        <w:rFonts w:hint="eastAsia"/>
        <w:lang w:eastAsia="zh-CN"/>
      </w:rPr>
      <w:t xml:space="preserve"> (330687)</w:t>
    </w:r>
    <w:r w:rsidRPr="00DA0469">
      <w:rPr>
        <w:lang w:val="en-US"/>
      </w:rPr>
      <w:tab/>
    </w:r>
    <w:r>
      <w:fldChar w:fldCharType="begin"/>
    </w:r>
    <w:r>
      <w:instrText xml:space="preserve"> savedate \@ dd.MM.yy </w:instrText>
    </w:r>
    <w:r>
      <w:fldChar w:fldCharType="separate"/>
    </w:r>
    <w:r w:rsidR="00177F59">
      <w:t>28.08.12</w:t>
    </w:r>
    <w:r>
      <w:fldChar w:fldCharType="end"/>
    </w:r>
    <w:r w:rsidRPr="00DA0469">
      <w:rPr>
        <w:lang w:val="en-US"/>
      </w:rPr>
      <w:tab/>
    </w:r>
    <w:r>
      <w:fldChar w:fldCharType="begin"/>
    </w:r>
    <w:r>
      <w:instrText xml:space="preserve"> printdate \@ dd.MM.yy </w:instrText>
    </w:r>
    <w:r>
      <w:fldChar w:fldCharType="separate"/>
    </w:r>
    <w:r w:rsidR="00177F59">
      <w:t>28.08.12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38" w:rsidRDefault="00B51638">
      <w:r>
        <w:t>____________________</w:t>
      </w:r>
    </w:p>
    <w:p w:rsidR="00B51638" w:rsidRDefault="00B51638"/>
  </w:footnote>
  <w:footnote w:type="continuationSeparator" w:id="0">
    <w:p w:rsidR="00B51638" w:rsidRDefault="00B51638">
      <w:r>
        <w:continuationSeparator/>
      </w:r>
    </w:p>
    <w:p w:rsidR="00B51638" w:rsidRDefault="00B516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38" w:rsidRDefault="00B51638">
    <w:pPr>
      <w:pStyle w:val="Header"/>
    </w:pPr>
    <w:r>
      <w:fldChar w:fldCharType="begin"/>
    </w:r>
    <w:r>
      <w:instrText xml:space="preserve"> PAGE </w:instrText>
    </w:r>
    <w:r>
      <w:fldChar w:fldCharType="separate"/>
    </w:r>
    <w:r w:rsidR="00177F59">
      <w:rPr>
        <w:noProof/>
      </w:rPr>
      <w:t>2</w:t>
    </w:r>
    <w:r>
      <w:fldChar w:fldCharType="end"/>
    </w:r>
  </w:p>
  <w:p w:rsidR="00B51638" w:rsidRDefault="00B51638" w:rsidP="00AD3719">
    <w:pPr>
      <w:pStyle w:val="Header"/>
      <w:rPr>
        <w:lang w:val="en-US"/>
      </w:rPr>
    </w:pPr>
    <w:r>
      <w:t>WCIT12/8-</w:t>
    </w:r>
    <w:r w:rsidRPr="00C929E0">
      <w:t>C</w:t>
    </w:r>
  </w:p>
  <w:p w:rsidR="00B51638" w:rsidRDefault="00B516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131A"/>
    <w:rsid w:val="00037C90"/>
    <w:rsid w:val="000A161C"/>
    <w:rsid w:val="000C09BA"/>
    <w:rsid w:val="000C1F1E"/>
    <w:rsid w:val="000C6AA7"/>
    <w:rsid w:val="000D6763"/>
    <w:rsid w:val="000E26F6"/>
    <w:rsid w:val="000E5E4A"/>
    <w:rsid w:val="00132226"/>
    <w:rsid w:val="001557F9"/>
    <w:rsid w:val="00165AF2"/>
    <w:rsid w:val="0016618D"/>
    <w:rsid w:val="00166859"/>
    <w:rsid w:val="001765EC"/>
    <w:rsid w:val="0017780B"/>
    <w:rsid w:val="00177F59"/>
    <w:rsid w:val="001853E8"/>
    <w:rsid w:val="001B6360"/>
    <w:rsid w:val="001F4EA6"/>
    <w:rsid w:val="00203729"/>
    <w:rsid w:val="00214959"/>
    <w:rsid w:val="002928F1"/>
    <w:rsid w:val="002A4C9C"/>
    <w:rsid w:val="002B509B"/>
    <w:rsid w:val="002E2A59"/>
    <w:rsid w:val="00305254"/>
    <w:rsid w:val="003169D2"/>
    <w:rsid w:val="00365E54"/>
    <w:rsid w:val="003B4BEF"/>
    <w:rsid w:val="003C6B45"/>
    <w:rsid w:val="003E7FDA"/>
    <w:rsid w:val="004105D8"/>
    <w:rsid w:val="0041282E"/>
    <w:rsid w:val="00435786"/>
    <w:rsid w:val="00437869"/>
    <w:rsid w:val="004C4554"/>
    <w:rsid w:val="004D2DEC"/>
    <w:rsid w:val="004F2BE6"/>
    <w:rsid w:val="00522563"/>
    <w:rsid w:val="00527E8A"/>
    <w:rsid w:val="00542E85"/>
    <w:rsid w:val="00562479"/>
    <w:rsid w:val="00576849"/>
    <w:rsid w:val="005A0ACB"/>
    <w:rsid w:val="005E7FD8"/>
    <w:rsid w:val="00617405"/>
    <w:rsid w:val="00622560"/>
    <w:rsid w:val="00644391"/>
    <w:rsid w:val="00647712"/>
    <w:rsid w:val="00662E12"/>
    <w:rsid w:val="00691142"/>
    <w:rsid w:val="006B67CE"/>
    <w:rsid w:val="006C38ED"/>
    <w:rsid w:val="006E6182"/>
    <w:rsid w:val="006F3C60"/>
    <w:rsid w:val="007076E2"/>
    <w:rsid w:val="00736415"/>
    <w:rsid w:val="007564EF"/>
    <w:rsid w:val="00770D2A"/>
    <w:rsid w:val="007864F6"/>
    <w:rsid w:val="007966F3"/>
    <w:rsid w:val="007F0374"/>
    <w:rsid w:val="007F0FC5"/>
    <w:rsid w:val="007F2C81"/>
    <w:rsid w:val="007F5C36"/>
    <w:rsid w:val="008129A9"/>
    <w:rsid w:val="00824BD6"/>
    <w:rsid w:val="0083672D"/>
    <w:rsid w:val="00844734"/>
    <w:rsid w:val="00846147"/>
    <w:rsid w:val="00865DFB"/>
    <w:rsid w:val="00877FD5"/>
    <w:rsid w:val="008A2121"/>
    <w:rsid w:val="008A7416"/>
    <w:rsid w:val="008B6852"/>
    <w:rsid w:val="008D1D14"/>
    <w:rsid w:val="008D5708"/>
    <w:rsid w:val="008E7C8E"/>
    <w:rsid w:val="00912959"/>
    <w:rsid w:val="0092194A"/>
    <w:rsid w:val="0097653C"/>
    <w:rsid w:val="0099525B"/>
    <w:rsid w:val="009B4FAF"/>
    <w:rsid w:val="00A0052C"/>
    <w:rsid w:val="00A31B14"/>
    <w:rsid w:val="00A323DC"/>
    <w:rsid w:val="00A5125A"/>
    <w:rsid w:val="00A70FF4"/>
    <w:rsid w:val="00A815BE"/>
    <w:rsid w:val="00A82FC6"/>
    <w:rsid w:val="00AA5DA1"/>
    <w:rsid w:val="00AD3719"/>
    <w:rsid w:val="00AE369F"/>
    <w:rsid w:val="00AE70FE"/>
    <w:rsid w:val="00AF488F"/>
    <w:rsid w:val="00B026CB"/>
    <w:rsid w:val="00B072F5"/>
    <w:rsid w:val="00B504AE"/>
    <w:rsid w:val="00B51638"/>
    <w:rsid w:val="00B851D4"/>
    <w:rsid w:val="00B868FC"/>
    <w:rsid w:val="00B95072"/>
    <w:rsid w:val="00BB26CD"/>
    <w:rsid w:val="00BE48E1"/>
    <w:rsid w:val="00BF0984"/>
    <w:rsid w:val="00C07239"/>
    <w:rsid w:val="00C24635"/>
    <w:rsid w:val="00C27B4C"/>
    <w:rsid w:val="00C33E01"/>
    <w:rsid w:val="00C364B1"/>
    <w:rsid w:val="00C47D87"/>
    <w:rsid w:val="00C627F9"/>
    <w:rsid w:val="00C6584D"/>
    <w:rsid w:val="00C977C0"/>
    <w:rsid w:val="00CA7F0D"/>
    <w:rsid w:val="00CB4E5A"/>
    <w:rsid w:val="00CC73D7"/>
    <w:rsid w:val="00CF0AD7"/>
    <w:rsid w:val="00CF0BE1"/>
    <w:rsid w:val="00D52A14"/>
    <w:rsid w:val="00D80BCE"/>
    <w:rsid w:val="00DA0469"/>
    <w:rsid w:val="00DB1B47"/>
    <w:rsid w:val="00DD13B7"/>
    <w:rsid w:val="00DF3B0C"/>
    <w:rsid w:val="00E14984"/>
    <w:rsid w:val="00E22A25"/>
    <w:rsid w:val="00E27393"/>
    <w:rsid w:val="00E560F1"/>
    <w:rsid w:val="00E66E0E"/>
    <w:rsid w:val="00E92319"/>
    <w:rsid w:val="00E967D1"/>
    <w:rsid w:val="00ED1F96"/>
    <w:rsid w:val="00ED3040"/>
    <w:rsid w:val="00F738A4"/>
    <w:rsid w:val="00FB575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FC6"/>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155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FC6"/>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155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C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PC_WRC12.dotm</Template>
  <TotalTime>29</TotalTime>
  <Pages>2</Pages>
  <Words>1027</Words>
  <Characters>151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dc:description/>
  <cp:lastModifiedBy>song</cp:lastModifiedBy>
  <cp:revision>20</cp:revision>
  <cp:lastPrinted>2012-08-28T09:44:00Z</cp:lastPrinted>
  <dcterms:created xsi:type="dcterms:W3CDTF">2012-08-28T09:14:00Z</dcterms:created>
  <dcterms:modified xsi:type="dcterms:W3CDTF">2012-08-28T09:46:00Z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