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280DCF">
        <w:trPr>
          <w:cantSplit/>
        </w:trPr>
        <w:tc>
          <w:tcPr>
            <w:tcW w:w="6580" w:type="dxa"/>
            <w:vAlign w:val="center"/>
          </w:tcPr>
          <w:p w:rsidR="00280DCF" w:rsidRDefault="006C4AD5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280DCF" w:rsidRDefault="006C4AD5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DCF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280DCF" w:rsidRDefault="00280DC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280DCF" w:rsidRDefault="00280DCF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80DCF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280DCF" w:rsidRDefault="00280DC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280DCF" w:rsidRPr="00C823DD" w:rsidRDefault="00280DCF">
            <w:pPr>
              <w:shd w:val="solid" w:color="FFFFFF" w:fill="FFFFFF"/>
              <w:spacing w:before="0" w:after="48" w:line="240" w:lineRule="atLeast"/>
              <w:rPr>
                <w:b/>
                <w:color w:val="FF0000"/>
                <w:lang w:val="en-US"/>
              </w:rPr>
            </w:pPr>
          </w:p>
        </w:tc>
      </w:tr>
      <w:tr w:rsidR="00280DCF" w:rsidRPr="00DF56BD">
        <w:trPr>
          <w:cantSplit/>
        </w:trPr>
        <w:tc>
          <w:tcPr>
            <w:tcW w:w="6580" w:type="dxa"/>
            <w:vMerge w:val="restart"/>
          </w:tcPr>
          <w:p w:rsidR="00280DCF" w:rsidRDefault="00280DC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51" w:type="dxa"/>
          </w:tcPr>
          <w:p w:rsidR="00280DCF" w:rsidRPr="00EA04BE" w:rsidRDefault="006C4AD5" w:rsidP="00D8459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PT" w:eastAsia="zh-CN"/>
              </w:rPr>
            </w:pPr>
            <w:r w:rsidRPr="00EA04BE">
              <w:rPr>
                <w:rFonts w:ascii="Verdana" w:hAnsi="Verdana"/>
                <w:b/>
                <w:sz w:val="20"/>
                <w:lang w:val="pt-PT" w:eastAsia="zh-CN"/>
              </w:rPr>
              <w:t>Annex 2 to</w:t>
            </w:r>
            <w:r w:rsidRPr="00EA04BE">
              <w:rPr>
                <w:rFonts w:ascii="Verdana" w:hAnsi="Verdana"/>
                <w:b/>
                <w:sz w:val="20"/>
                <w:lang w:val="pt-PT" w:eastAsia="zh-CN"/>
              </w:rPr>
              <w:br/>
              <w:t>Document 5A/</w:t>
            </w:r>
            <w:r w:rsidR="005D5FFA">
              <w:rPr>
                <w:rFonts w:ascii="Verdana" w:hAnsi="Verdana"/>
                <w:b/>
                <w:sz w:val="20"/>
                <w:lang w:val="pt-PT" w:eastAsia="zh-CN"/>
              </w:rPr>
              <w:t>636</w:t>
            </w:r>
            <w:r w:rsidRPr="00EA04BE">
              <w:rPr>
                <w:rFonts w:ascii="Verdana" w:hAnsi="Verdana"/>
                <w:b/>
                <w:sz w:val="20"/>
                <w:lang w:val="pt-PT" w:eastAsia="zh-CN"/>
              </w:rPr>
              <w:t>-E</w:t>
            </w:r>
          </w:p>
        </w:tc>
      </w:tr>
      <w:tr w:rsidR="00280DCF">
        <w:trPr>
          <w:cantSplit/>
        </w:trPr>
        <w:tc>
          <w:tcPr>
            <w:tcW w:w="6580" w:type="dxa"/>
            <w:vMerge/>
          </w:tcPr>
          <w:p w:rsidR="00280DCF" w:rsidRPr="00EA04BE" w:rsidRDefault="00280DCF">
            <w:pPr>
              <w:spacing w:before="60"/>
              <w:jc w:val="center"/>
              <w:rPr>
                <w:b/>
                <w:smallCaps/>
                <w:sz w:val="32"/>
                <w:lang w:val="pt-PT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280DCF" w:rsidRDefault="00374BAD" w:rsidP="003A263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13</w:t>
            </w:r>
            <w:r w:rsidR="005D5FFA">
              <w:rPr>
                <w:rFonts w:ascii="Verdana" w:hAnsi="Verdana"/>
                <w:b/>
                <w:sz w:val="20"/>
                <w:lang w:eastAsia="zh-CN"/>
              </w:rPr>
              <w:t xml:space="preserve"> November</w:t>
            </w:r>
            <w:r w:rsidR="00EA04BE">
              <w:rPr>
                <w:rFonts w:ascii="Verdana" w:hAnsi="Verdana"/>
                <w:b/>
                <w:sz w:val="20"/>
                <w:lang w:eastAsia="zh-CN"/>
              </w:rPr>
              <w:t xml:space="preserve"> 2014</w:t>
            </w:r>
          </w:p>
        </w:tc>
      </w:tr>
      <w:tr w:rsidR="00280DCF">
        <w:trPr>
          <w:cantSplit/>
        </w:trPr>
        <w:tc>
          <w:tcPr>
            <w:tcW w:w="6580" w:type="dxa"/>
            <w:vMerge/>
          </w:tcPr>
          <w:p w:rsidR="00280DCF" w:rsidRDefault="00280DC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280DCF" w:rsidRDefault="006C4AD5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280DCF">
        <w:trPr>
          <w:cantSplit/>
        </w:trPr>
        <w:tc>
          <w:tcPr>
            <w:tcW w:w="10031" w:type="dxa"/>
            <w:gridSpan w:val="2"/>
          </w:tcPr>
          <w:p w:rsidR="00280DCF" w:rsidRDefault="006C4AD5" w:rsidP="00E0325A">
            <w:pPr>
              <w:pStyle w:val="Source"/>
              <w:spacing w:before="480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Annex 2 to Working Party 5A Chairman’s Report</w:t>
            </w:r>
          </w:p>
        </w:tc>
      </w:tr>
      <w:tr w:rsidR="00280DCF">
        <w:trPr>
          <w:cantSplit/>
        </w:trPr>
        <w:tc>
          <w:tcPr>
            <w:tcW w:w="10031" w:type="dxa"/>
            <w:gridSpan w:val="2"/>
          </w:tcPr>
          <w:p w:rsidR="00280DCF" w:rsidRDefault="006C4AD5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zh-CN"/>
              </w:rPr>
              <w:t>consolidation of TEXTS APPROVED BY working party 5a</w:t>
            </w:r>
          </w:p>
        </w:tc>
      </w:tr>
      <w:tr w:rsidR="00280DCF">
        <w:trPr>
          <w:cantSplit/>
        </w:trPr>
        <w:tc>
          <w:tcPr>
            <w:tcW w:w="10031" w:type="dxa"/>
            <w:gridSpan w:val="2"/>
          </w:tcPr>
          <w:p w:rsidR="00280DCF" w:rsidRDefault="00280DCF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280DCF" w:rsidRDefault="006C4AD5" w:rsidP="00E0325A">
      <w:pPr>
        <w:pStyle w:val="Title2"/>
        <w:spacing w:before="120"/>
      </w:pPr>
      <w:bookmarkStart w:id="8" w:name="dbreak"/>
      <w:bookmarkEnd w:id="7"/>
      <w:bookmarkEnd w:id="8"/>
      <w:r>
        <w:t>CONTENTS</w:t>
      </w:r>
    </w:p>
    <w:p w:rsidR="00280DCF" w:rsidRDefault="006C4AD5">
      <w:pPr>
        <w:pStyle w:val="toc0"/>
      </w:pPr>
      <w:r>
        <w:tab/>
        <w:t>Page</w:t>
      </w:r>
    </w:p>
    <w:bookmarkStart w:id="9" w:name="s7"/>
    <w:bookmarkStart w:id="10" w:name="s8"/>
    <w:bookmarkStart w:id="11" w:name="s9"/>
    <w:bookmarkStart w:id="12" w:name="_Toc83691655"/>
    <w:bookmarkEnd w:id="9"/>
    <w:bookmarkEnd w:id="10"/>
    <w:bookmarkEnd w:id="11"/>
    <w:p w:rsidR="00340DA1" w:rsidRDefault="006C4AD5" w:rsidP="00340DA1">
      <w:pPr>
        <w:pStyle w:val="TOC1"/>
        <w:tabs>
          <w:tab w:val="clear" w:pos="7938"/>
          <w:tab w:val="lef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r>
        <w:rPr>
          <w:noProof/>
          <w:szCs w:val="24"/>
          <w:lang w:val="en-US"/>
        </w:rPr>
        <w:fldChar w:fldCharType="begin"/>
      </w:r>
      <w:r>
        <w:rPr>
          <w:noProof/>
          <w:szCs w:val="24"/>
          <w:lang w:val="en-US"/>
        </w:rPr>
        <w:instrText xml:space="preserve"> TOC \o "1-3" \h \z \u </w:instrText>
      </w:r>
      <w:r>
        <w:rPr>
          <w:noProof/>
          <w:szCs w:val="24"/>
          <w:lang w:val="en-US"/>
        </w:rPr>
        <w:fldChar w:fldCharType="separate"/>
      </w:r>
      <w:hyperlink w:anchor="_Toc403193368" w:history="1">
        <w:r w:rsidR="00340DA1" w:rsidRPr="00263521">
          <w:rPr>
            <w:rStyle w:val="Hyperlink"/>
            <w:noProof/>
          </w:rPr>
          <w:t>1</w:t>
        </w:r>
        <w:r w:rsidR="00340DA1">
          <w:rPr>
            <w:rFonts w:asciiTheme="minorHAnsi" w:eastAsiaTheme="minorEastAsia" w:hAnsiTheme="minorHAnsi" w:cstheme="minorBidi"/>
            <w:noProof/>
            <w:sz w:val="22"/>
            <w:szCs w:val="22"/>
            <w:lang w:val="en-CA" w:eastAsia="en-CA"/>
          </w:rPr>
          <w:tab/>
        </w:r>
        <w:r w:rsidR="00340DA1" w:rsidRPr="00263521">
          <w:rPr>
            <w:rStyle w:val="Hyperlink"/>
            <w:noProof/>
          </w:rPr>
          <w:t>Documents approved by Working Party 5A</w:t>
        </w:r>
        <w:r w:rsidR="00340DA1">
          <w:rPr>
            <w:noProof/>
            <w:webHidden/>
          </w:rPr>
          <w:tab/>
        </w:r>
        <w:r w:rsidR="00340DA1">
          <w:rPr>
            <w:noProof/>
            <w:webHidden/>
          </w:rPr>
          <w:fldChar w:fldCharType="begin"/>
        </w:r>
        <w:r w:rsidR="00340DA1">
          <w:rPr>
            <w:noProof/>
            <w:webHidden/>
          </w:rPr>
          <w:instrText xml:space="preserve"> PAGEREF _Toc403193368 \h </w:instrText>
        </w:r>
        <w:r w:rsidR="00340DA1">
          <w:rPr>
            <w:noProof/>
            <w:webHidden/>
          </w:rPr>
        </w:r>
        <w:r w:rsidR="00340DA1">
          <w:rPr>
            <w:noProof/>
            <w:webHidden/>
          </w:rPr>
          <w:fldChar w:fldCharType="separate"/>
        </w:r>
        <w:r w:rsidR="00662879">
          <w:rPr>
            <w:noProof/>
            <w:webHidden/>
          </w:rPr>
          <w:t>2</w:t>
        </w:r>
        <w:r w:rsidR="00340DA1">
          <w:rPr>
            <w:noProof/>
            <w:webHidden/>
          </w:rPr>
          <w:fldChar w:fldCharType="end"/>
        </w:r>
      </w:hyperlink>
    </w:p>
    <w:p w:rsidR="00340DA1" w:rsidRDefault="00017162" w:rsidP="00340DA1">
      <w:pPr>
        <w:pStyle w:val="TOC1"/>
        <w:tabs>
          <w:tab w:val="clear" w:pos="7938"/>
          <w:tab w:val="lef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03193369" w:history="1">
        <w:r w:rsidR="00340DA1" w:rsidRPr="00263521">
          <w:rPr>
            <w:rStyle w:val="Hyperlink"/>
            <w:noProof/>
          </w:rPr>
          <w:t>2</w:t>
        </w:r>
        <w:r w:rsidR="00340DA1">
          <w:rPr>
            <w:rFonts w:asciiTheme="minorHAnsi" w:eastAsiaTheme="minorEastAsia" w:hAnsiTheme="minorHAnsi" w:cstheme="minorBidi"/>
            <w:noProof/>
            <w:sz w:val="22"/>
            <w:szCs w:val="22"/>
            <w:lang w:val="en-CA" w:eastAsia="en-CA"/>
          </w:rPr>
          <w:tab/>
        </w:r>
        <w:r w:rsidR="00340DA1" w:rsidRPr="00263521">
          <w:rPr>
            <w:rStyle w:val="Hyperlink"/>
            <w:noProof/>
          </w:rPr>
          <w:t>Summary of proposals and documents submitted by WP 5A to Study Group 5</w:t>
        </w:r>
        <w:r w:rsidR="00340DA1">
          <w:rPr>
            <w:noProof/>
            <w:webHidden/>
          </w:rPr>
          <w:tab/>
        </w:r>
        <w:r w:rsidR="00340DA1">
          <w:rPr>
            <w:noProof/>
            <w:webHidden/>
          </w:rPr>
          <w:fldChar w:fldCharType="begin"/>
        </w:r>
        <w:r w:rsidR="00340DA1">
          <w:rPr>
            <w:noProof/>
            <w:webHidden/>
          </w:rPr>
          <w:instrText xml:space="preserve"> PAGEREF _Toc403193369 \h </w:instrText>
        </w:r>
        <w:r w:rsidR="00340DA1">
          <w:rPr>
            <w:noProof/>
            <w:webHidden/>
          </w:rPr>
        </w:r>
        <w:r w:rsidR="00340DA1">
          <w:rPr>
            <w:noProof/>
            <w:webHidden/>
          </w:rPr>
          <w:fldChar w:fldCharType="separate"/>
        </w:r>
        <w:r w:rsidR="00662879">
          <w:rPr>
            <w:noProof/>
            <w:webHidden/>
          </w:rPr>
          <w:t>2</w:t>
        </w:r>
        <w:r w:rsidR="00340DA1">
          <w:rPr>
            <w:noProof/>
            <w:webHidden/>
          </w:rPr>
          <w:fldChar w:fldCharType="end"/>
        </w:r>
      </w:hyperlink>
    </w:p>
    <w:p w:rsidR="00340DA1" w:rsidRDefault="00017162" w:rsidP="00340DA1">
      <w:pPr>
        <w:pStyle w:val="TOC3"/>
        <w:tabs>
          <w:tab w:val="clear" w:pos="7938"/>
          <w:tab w:val="lef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03193370" w:history="1">
        <w:r w:rsidR="00340DA1" w:rsidRPr="00263521">
          <w:rPr>
            <w:rStyle w:val="Hyperlink"/>
            <w:noProof/>
            <w:lang w:val="en-US"/>
          </w:rPr>
          <w:t>2.1</w:t>
        </w:r>
        <w:r w:rsidR="00340DA1">
          <w:rPr>
            <w:rFonts w:asciiTheme="minorHAnsi" w:eastAsiaTheme="minorEastAsia" w:hAnsiTheme="minorHAnsi" w:cstheme="minorBidi"/>
            <w:noProof/>
            <w:sz w:val="22"/>
            <w:szCs w:val="22"/>
            <w:lang w:val="en-CA" w:eastAsia="en-CA"/>
          </w:rPr>
          <w:tab/>
        </w:r>
        <w:r w:rsidR="00340DA1" w:rsidRPr="00263521">
          <w:rPr>
            <w:rStyle w:val="Hyperlink"/>
            <w:noProof/>
            <w:lang w:val="en-US"/>
          </w:rPr>
          <w:t>Draft revised Recommendation proposed for PSAA</w:t>
        </w:r>
        <w:r w:rsidR="00340DA1">
          <w:rPr>
            <w:noProof/>
            <w:webHidden/>
          </w:rPr>
          <w:tab/>
        </w:r>
        <w:r w:rsidR="00340DA1">
          <w:rPr>
            <w:noProof/>
            <w:webHidden/>
          </w:rPr>
          <w:fldChar w:fldCharType="begin"/>
        </w:r>
        <w:r w:rsidR="00340DA1">
          <w:rPr>
            <w:noProof/>
            <w:webHidden/>
          </w:rPr>
          <w:instrText xml:space="preserve"> PAGEREF _Toc403193370 \h </w:instrText>
        </w:r>
        <w:r w:rsidR="00340DA1">
          <w:rPr>
            <w:noProof/>
            <w:webHidden/>
          </w:rPr>
        </w:r>
        <w:r w:rsidR="00340DA1">
          <w:rPr>
            <w:noProof/>
            <w:webHidden/>
          </w:rPr>
          <w:fldChar w:fldCharType="separate"/>
        </w:r>
        <w:r w:rsidR="00662879">
          <w:rPr>
            <w:noProof/>
            <w:webHidden/>
          </w:rPr>
          <w:t>2</w:t>
        </w:r>
        <w:r w:rsidR="00340DA1">
          <w:rPr>
            <w:noProof/>
            <w:webHidden/>
          </w:rPr>
          <w:fldChar w:fldCharType="end"/>
        </w:r>
      </w:hyperlink>
    </w:p>
    <w:p w:rsidR="00340DA1" w:rsidRDefault="00017162" w:rsidP="00340DA1">
      <w:pPr>
        <w:pStyle w:val="TOC3"/>
        <w:tabs>
          <w:tab w:val="clear" w:pos="7938"/>
          <w:tab w:val="lef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03193371" w:history="1">
        <w:r w:rsidR="00340DA1" w:rsidRPr="00263521">
          <w:rPr>
            <w:rStyle w:val="Hyperlink"/>
            <w:noProof/>
            <w:lang w:val="en-US"/>
          </w:rPr>
          <w:t>2.2</w:t>
        </w:r>
        <w:r w:rsidR="00340DA1">
          <w:rPr>
            <w:rFonts w:asciiTheme="minorHAnsi" w:eastAsiaTheme="minorEastAsia" w:hAnsiTheme="minorHAnsi" w:cstheme="minorBidi"/>
            <w:noProof/>
            <w:sz w:val="22"/>
            <w:szCs w:val="22"/>
            <w:lang w:val="en-CA" w:eastAsia="en-CA"/>
          </w:rPr>
          <w:tab/>
        </w:r>
        <w:r w:rsidR="00340DA1" w:rsidRPr="00263521">
          <w:rPr>
            <w:rStyle w:val="Hyperlink"/>
            <w:noProof/>
            <w:lang w:val="en-US"/>
          </w:rPr>
          <w:t>Draft new Reports</w:t>
        </w:r>
        <w:r w:rsidR="00340DA1">
          <w:rPr>
            <w:noProof/>
            <w:webHidden/>
          </w:rPr>
          <w:tab/>
        </w:r>
        <w:r w:rsidR="00340DA1">
          <w:rPr>
            <w:noProof/>
            <w:webHidden/>
          </w:rPr>
          <w:fldChar w:fldCharType="begin"/>
        </w:r>
        <w:r w:rsidR="00340DA1">
          <w:rPr>
            <w:noProof/>
            <w:webHidden/>
          </w:rPr>
          <w:instrText xml:space="preserve"> PAGEREF _Toc403193371 \h </w:instrText>
        </w:r>
        <w:r w:rsidR="00340DA1">
          <w:rPr>
            <w:noProof/>
            <w:webHidden/>
          </w:rPr>
        </w:r>
        <w:r w:rsidR="00340DA1">
          <w:rPr>
            <w:noProof/>
            <w:webHidden/>
          </w:rPr>
          <w:fldChar w:fldCharType="separate"/>
        </w:r>
        <w:r w:rsidR="00662879">
          <w:rPr>
            <w:noProof/>
            <w:webHidden/>
          </w:rPr>
          <w:t>2</w:t>
        </w:r>
        <w:r w:rsidR="00340DA1">
          <w:rPr>
            <w:noProof/>
            <w:webHidden/>
          </w:rPr>
          <w:fldChar w:fldCharType="end"/>
        </w:r>
      </w:hyperlink>
    </w:p>
    <w:p w:rsidR="00340DA1" w:rsidRDefault="00017162" w:rsidP="00340DA1">
      <w:pPr>
        <w:pStyle w:val="TOC2"/>
        <w:tabs>
          <w:tab w:val="clear" w:pos="7938"/>
          <w:tab w:val="lef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03193372" w:history="1">
        <w:r w:rsidR="00340DA1" w:rsidRPr="00263521">
          <w:rPr>
            <w:rStyle w:val="Hyperlink"/>
            <w:noProof/>
          </w:rPr>
          <w:t>2.3</w:t>
        </w:r>
        <w:r w:rsidR="00340DA1">
          <w:rPr>
            <w:rFonts w:asciiTheme="minorHAnsi" w:eastAsiaTheme="minorEastAsia" w:hAnsiTheme="minorHAnsi" w:cstheme="minorBidi"/>
            <w:noProof/>
            <w:sz w:val="22"/>
            <w:szCs w:val="22"/>
            <w:lang w:val="en-CA" w:eastAsia="en-CA"/>
          </w:rPr>
          <w:tab/>
        </w:r>
        <w:r w:rsidR="00340DA1" w:rsidRPr="00263521">
          <w:rPr>
            <w:rStyle w:val="Hyperlink"/>
            <w:noProof/>
            <w:lang w:val="en-US"/>
          </w:rPr>
          <w:t>Suppression of Question</w:t>
        </w:r>
        <w:r w:rsidR="00340DA1">
          <w:rPr>
            <w:noProof/>
            <w:webHidden/>
          </w:rPr>
          <w:tab/>
        </w:r>
        <w:r w:rsidR="00340DA1">
          <w:rPr>
            <w:noProof/>
            <w:webHidden/>
          </w:rPr>
          <w:fldChar w:fldCharType="begin"/>
        </w:r>
        <w:r w:rsidR="00340DA1">
          <w:rPr>
            <w:noProof/>
            <w:webHidden/>
          </w:rPr>
          <w:instrText xml:space="preserve"> PAGEREF _Toc403193372 \h </w:instrText>
        </w:r>
        <w:r w:rsidR="00340DA1">
          <w:rPr>
            <w:noProof/>
            <w:webHidden/>
          </w:rPr>
        </w:r>
        <w:r w:rsidR="00340DA1">
          <w:rPr>
            <w:noProof/>
            <w:webHidden/>
          </w:rPr>
          <w:fldChar w:fldCharType="separate"/>
        </w:r>
        <w:r w:rsidR="00662879">
          <w:rPr>
            <w:noProof/>
            <w:webHidden/>
          </w:rPr>
          <w:t>3</w:t>
        </w:r>
        <w:r w:rsidR="00340DA1">
          <w:rPr>
            <w:noProof/>
            <w:webHidden/>
          </w:rPr>
          <w:fldChar w:fldCharType="end"/>
        </w:r>
      </w:hyperlink>
    </w:p>
    <w:p w:rsidR="00340DA1" w:rsidRDefault="00017162" w:rsidP="00340DA1">
      <w:pPr>
        <w:pStyle w:val="TOC1"/>
        <w:tabs>
          <w:tab w:val="clear" w:pos="7938"/>
          <w:tab w:val="lef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03193373" w:history="1">
        <w:r w:rsidR="00340DA1" w:rsidRPr="00263521">
          <w:rPr>
            <w:rStyle w:val="Hyperlink"/>
            <w:noProof/>
          </w:rPr>
          <w:t>3</w:t>
        </w:r>
        <w:r w:rsidR="00340DA1">
          <w:rPr>
            <w:rFonts w:asciiTheme="minorHAnsi" w:eastAsiaTheme="minorEastAsia" w:hAnsiTheme="minorHAnsi" w:cstheme="minorBidi"/>
            <w:noProof/>
            <w:sz w:val="22"/>
            <w:szCs w:val="22"/>
            <w:lang w:val="en-CA" w:eastAsia="en-CA"/>
          </w:rPr>
          <w:tab/>
        </w:r>
        <w:r w:rsidR="00340DA1" w:rsidRPr="00263521">
          <w:rPr>
            <w:rStyle w:val="Hyperlink"/>
            <w:noProof/>
          </w:rPr>
          <w:t>Liaison statements from Working Party 5A to other ITU-R Groups</w:t>
        </w:r>
        <w:r w:rsidR="00340DA1">
          <w:rPr>
            <w:noProof/>
            <w:webHidden/>
          </w:rPr>
          <w:tab/>
        </w:r>
        <w:r w:rsidR="00340DA1">
          <w:rPr>
            <w:noProof/>
            <w:webHidden/>
          </w:rPr>
          <w:fldChar w:fldCharType="begin"/>
        </w:r>
        <w:r w:rsidR="00340DA1">
          <w:rPr>
            <w:noProof/>
            <w:webHidden/>
          </w:rPr>
          <w:instrText xml:space="preserve"> PAGEREF _Toc403193373 \h </w:instrText>
        </w:r>
        <w:r w:rsidR="00340DA1">
          <w:rPr>
            <w:noProof/>
            <w:webHidden/>
          </w:rPr>
        </w:r>
        <w:r w:rsidR="00340DA1">
          <w:rPr>
            <w:noProof/>
            <w:webHidden/>
          </w:rPr>
          <w:fldChar w:fldCharType="separate"/>
        </w:r>
        <w:r w:rsidR="00662879">
          <w:rPr>
            <w:noProof/>
            <w:webHidden/>
          </w:rPr>
          <w:t>3</w:t>
        </w:r>
        <w:r w:rsidR="00340DA1">
          <w:rPr>
            <w:noProof/>
            <w:webHidden/>
          </w:rPr>
          <w:fldChar w:fldCharType="end"/>
        </w:r>
      </w:hyperlink>
    </w:p>
    <w:p w:rsidR="00340DA1" w:rsidRDefault="00017162" w:rsidP="00340DA1">
      <w:pPr>
        <w:pStyle w:val="TOC1"/>
        <w:tabs>
          <w:tab w:val="clear" w:pos="7938"/>
          <w:tab w:val="lef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03193374" w:history="1">
        <w:r w:rsidR="00340DA1" w:rsidRPr="00263521">
          <w:rPr>
            <w:rStyle w:val="Hyperlink"/>
            <w:noProof/>
          </w:rPr>
          <w:t>4</w:t>
        </w:r>
        <w:r w:rsidR="00340DA1">
          <w:rPr>
            <w:rFonts w:asciiTheme="minorHAnsi" w:eastAsiaTheme="minorEastAsia" w:hAnsiTheme="minorHAnsi" w:cstheme="minorBidi"/>
            <w:noProof/>
            <w:sz w:val="22"/>
            <w:szCs w:val="22"/>
            <w:lang w:val="en-CA" w:eastAsia="en-CA"/>
          </w:rPr>
          <w:tab/>
        </w:r>
        <w:r w:rsidR="00340DA1" w:rsidRPr="00263521">
          <w:rPr>
            <w:rStyle w:val="Hyperlink"/>
            <w:noProof/>
          </w:rPr>
          <w:t>Liaison statements from Working Party 5A to ITU-D Groups</w:t>
        </w:r>
        <w:r w:rsidR="00340DA1">
          <w:rPr>
            <w:noProof/>
            <w:webHidden/>
          </w:rPr>
          <w:tab/>
        </w:r>
        <w:r w:rsidR="00340DA1">
          <w:rPr>
            <w:noProof/>
            <w:webHidden/>
          </w:rPr>
          <w:fldChar w:fldCharType="begin"/>
        </w:r>
        <w:r w:rsidR="00340DA1">
          <w:rPr>
            <w:noProof/>
            <w:webHidden/>
          </w:rPr>
          <w:instrText xml:space="preserve"> PAGEREF _Toc403193374 \h </w:instrText>
        </w:r>
        <w:r w:rsidR="00340DA1">
          <w:rPr>
            <w:noProof/>
            <w:webHidden/>
          </w:rPr>
        </w:r>
        <w:r w:rsidR="00340DA1">
          <w:rPr>
            <w:noProof/>
            <w:webHidden/>
          </w:rPr>
          <w:fldChar w:fldCharType="separate"/>
        </w:r>
        <w:r w:rsidR="00662879">
          <w:rPr>
            <w:noProof/>
            <w:webHidden/>
          </w:rPr>
          <w:t>3</w:t>
        </w:r>
        <w:r w:rsidR="00340DA1">
          <w:rPr>
            <w:noProof/>
            <w:webHidden/>
          </w:rPr>
          <w:fldChar w:fldCharType="end"/>
        </w:r>
      </w:hyperlink>
    </w:p>
    <w:p w:rsidR="00340DA1" w:rsidRDefault="00017162" w:rsidP="00340DA1">
      <w:pPr>
        <w:pStyle w:val="TOC1"/>
        <w:tabs>
          <w:tab w:val="clear" w:pos="7938"/>
          <w:tab w:val="lef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03193375" w:history="1">
        <w:r w:rsidR="00340DA1" w:rsidRPr="00263521">
          <w:rPr>
            <w:rStyle w:val="Hyperlink"/>
            <w:noProof/>
          </w:rPr>
          <w:t>5</w:t>
        </w:r>
        <w:r w:rsidR="00340DA1">
          <w:rPr>
            <w:rFonts w:asciiTheme="minorHAnsi" w:eastAsiaTheme="minorEastAsia" w:hAnsiTheme="minorHAnsi" w:cstheme="minorBidi"/>
            <w:noProof/>
            <w:sz w:val="22"/>
            <w:szCs w:val="22"/>
            <w:lang w:val="en-CA" w:eastAsia="en-CA"/>
          </w:rPr>
          <w:tab/>
        </w:r>
        <w:r w:rsidR="00340DA1" w:rsidRPr="00263521">
          <w:rPr>
            <w:rStyle w:val="Hyperlink"/>
            <w:noProof/>
          </w:rPr>
          <w:t>Liaison statements from Working Party 5A to ITU-T Groups</w:t>
        </w:r>
        <w:r w:rsidR="00340DA1">
          <w:rPr>
            <w:noProof/>
            <w:webHidden/>
          </w:rPr>
          <w:tab/>
        </w:r>
        <w:r w:rsidR="00340DA1">
          <w:rPr>
            <w:noProof/>
            <w:webHidden/>
          </w:rPr>
          <w:fldChar w:fldCharType="begin"/>
        </w:r>
        <w:r w:rsidR="00340DA1">
          <w:rPr>
            <w:noProof/>
            <w:webHidden/>
          </w:rPr>
          <w:instrText xml:space="preserve"> PAGEREF _Toc403193375 \h </w:instrText>
        </w:r>
        <w:r w:rsidR="00340DA1">
          <w:rPr>
            <w:noProof/>
            <w:webHidden/>
          </w:rPr>
        </w:r>
        <w:r w:rsidR="00340DA1">
          <w:rPr>
            <w:noProof/>
            <w:webHidden/>
          </w:rPr>
          <w:fldChar w:fldCharType="separate"/>
        </w:r>
        <w:r w:rsidR="00662879">
          <w:rPr>
            <w:noProof/>
            <w:webHidden/>
          </w:rPr>
          <w:t>3</w:t>
        </w:r>
        <w:r w:rsidR="00340DA1">
          <w:rPr>
            <w:noProof/>
            <w:webHidden/>
          </w:rPr>
          <w:fldChar w:fldCharType="end"/>
        </w:r>
      </w:hyperlink>
    </w:p>
    <w:p w:rsidR="00340DA1" w:rsidRDefault="00017162" w:rsidP="00340DA1">
      <w:pPr>
        <w:pStyle w:val="TOC3"/>
        <w:tabs>
          <w:tab w:val="clear" w:pos="7938"/>
          <w:tab w:val="lef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03193376" w:history="1">
        <w:r w:rsidR="00340DA1" w:rsidRPr="00263521">
          <w:rPr>
            <w:rStyle w:val="Hyperlink"/>
            <w:noProof/>
            <w:lang w:val="en-US"/>
          </w:rPr>
          <w:t>5.1</w:t>
        </w:r>
        <w:r w:rsidR="00340DA1">
          <w:rPr>
            <w:rFonts w:asciiTheme="minorHAnsi" w:eastAsiaTheme="minorEastAsia" w:hAnsiTheme="minorHAnsi" w:cstheme="minorBidi"/>
            <w:noProof/>
            <w:sz w:val="22"/>
            <w:szCs w:val="22"/>
            <w:lang w:val="en-CA" w:eastAsia="en-CA"/>
          </w:rPr>
          <w:tab/>
        </w:r>
        <w:r w:rsidR="00340DA1" w:rsidRPr="00263521">
          <w:rPr>
            <w:rStyle w:val="Hyperlink"/>
            <w:noProof/>
            <w:lang w:val="en-US"/>
          </w:rPr>
          <w:t xml:space="preserve">Working Party 5A and Working Party 5D </w:t>
        </w:r>
        <w:r w:rsidR="00340DA1" w:rsidRPr="00263521">
          <w:rPr>
            <w:rStyle w:val="Hyperlink"/>
            <w:noProof/>
          </w:rPr>
          <w:t>Reply liaison statement to Joint Coordination Activity on Accessibility and Human Factors (JCA-AHF)</w:t>
        </w:r>
        <w:r w:rsidR="00340DA1">
          <w:rPr>
            <w:noProof/>
            <w:webHidden/>
          </w:rPr>
          <w:tab/>
        </w:r>
        <w:r w:rsidR="00340DA1">
          <w:rPr>
            <w:noProof/>
            <w:webHidden/>
          </w:rPr>
          <w:fldChar w:fldCharType="begin"/>
        </w:r>
        <w:r w:rsidR="00340DA1">
          <w:rPr>
            <w:noProof/>
            <w:webHidden/>
          </w:rPr>
          <w:instrText xml:space="preserve"> PAGEREF _Toc403193376 \h </w:instrText>
        </w:r>
        <w:r w:rsidR="00340DA1">
          <w:rPr>
            <w:noProof/>
            <w:webHidden/>
          </w:rPr>
        </w:r>
        <w:r w:rsidR="00340DA1">
          <w:rPr>
            <w:noProof/>
            <w:webHidden/>
          </w:rPr>
          <w:fldChar w:fldCharType="separate"/>
        </w:r>
        <w:r w:rsidR="00662879">
          <w:rPr>
            <w:noProof/>
            <w:webHidden/>
          </w:rPr>
          <w:t>4</w:t>
        </w:r>
        <w:r w:rsidR="00340DA1">
          <w:rPr>
            <w:noProof/>
            <w:webHidden/>
          </w:rPr>
          <w:fldChar w:fldCharType="end"/>
        </w:r>
      </w:hyperlink>
    </w:p>
    <w:p w:rsidR="00340DA1" w:rsidRDefault="00017162" w:rsidP="00340DA1">
      <w:pPr>
        <w:pStyle w:val="TOC1"/>
        <w:tabs>
          <w:tab w:val="clear" w:pos="7938"/>
          <w:tab w:val="lef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03193377" w:history="1">
        <w:r w:rsidR="00340DA1" w:rsidRPr="00263521">
          <w:rPr>
            <w:rStyle w:val="Hyperlink"/>
            <w:noProof/>
          </w:rPr>
          <w:t>6</w:t>
        </w:r>
        <w:r w:rsidR="00340DA1">
          <w:rPr>
            <w:rFonts w:asciiTheme="minorHAnsi" w:eastAsiaTheme="minorEastAsia" w:hAnsiTheme="minorHAnsi" w:cstheme="minorBidi"/>
            <w:noProof/>
            <w:sz w:val="22"/>
            <w:szCs w:val="22"/>
            <w:lang w:val="en-CA" w:eastAsia="en-CA"/>
          </w:rPr>
          <w:tab/>
        </w:r>
        <w:r w:rsidR="00340DA1" w:rsidRPr="00263521">
          <w:rPr>
            <w:rStyle w:val="Hyperlink"/>
            <w:noProof/>
          </w:rPr>
          <w:t>Liaison statements from Working Party 5A to external organizations</w:t>
        </w:r>
        <w:r w:rsidR="00340DA1">
          <w:rPr>
            <w:noProof/>
            <w:webHidden/>
          </w:rPr>
          <w:tab/>
        </w:r>
        <w:r w:rsidR="00340DA1">
          <w:rPr>
            <w:noProof/>
            <w:webHidden/>
          </w:rPr>
          <w:fldChar w:fldCharType="begin"/>
        </w:r>
        <w:r w:rsidR="00340DA1">
          <w:rPr>
            <w:noProof/>
            <w:webHidden/>
          </w:rPr>
          <w:instrText xml:space="preserve"> PAGEREF _Toc403193377 \h </w:instrText>
        </w:r>
        <w:r w:rsidR="00340DA1">
          <w:rPr>
            <w:noProof/>
            <w:webHidden/>
          </w:rPr>
        </w:r>
        <w:r w:rsidR="00340DA1">
          <w:rPr>
            <w:noProof/>
            <w:webHidden/>
          </w:rPr>
          <w:fldChar w:fldCharType="separate"/>
        </w:r>
        <w:r w:rsidR="00662879">
          <w:rPr>
            <w:noProof/>
            <w:webHidden/>
          </w:rPr>
          <w:t>4</w:t>
        </w:r>
        <w:r w:rsidR="00340DA1">
          <w:rPr>
            <w:noProof/>
            <w:webHidden/>
          </w:rPr>
          <w:fldChar w:fldCharType="end"/>
        </w:r>
      </w:hyperlink>
    </w:p>
    <w:p w:rsidR="00316CC3" w:rsidRDefault="006C4AD5" w:rsidP="00BA6209">
      <w:pPr>
        <w:spacing w:before="0"/>
        <w:rPr>
          <w:noProof/>
          <w:lang w:val="en-US"/>
        </w:rPr>
      </w:pPr>
      <w:r>
        <w:rPr>
          <w:noProof/>
          <w:lang w:val="en-US"/>
        </w:rPr>
        <w:fldChar w:fldCharType="end"/>
      </w:r>
      <w:bookmarkStart w:id="13" w:name="_Toc263973375"/>
      <w:r w:rsidR="00316CC3">
        <w:rPr>
          <w:noProof/>
          <w:lang w:val="en-US"/>
        </w:rPr>
        <w:br w:type="page"/>
      </w:r>
    </w:p>
    <w:p w:rsidR="00280DCF" w:rsidRDefault="006C4AD5" w:rsidP="00E0325A">
      <w:pPr>
        <w:pStyle w:val="Heading1"/>
        <w:spacing w:before="0"/>
      </w:pPr>
      <w:bookmarkStart w:id="14" w:name="_Toc403193368"/>
      <w:r>
        <w:lastRenderedPageBreak/>
        <w:t>1</w:t>
      </w:r>
      <w:r>
        <w:tab/>
      </w:r>
      <w:bookmarkStart w:id="15" w:name="s1"/>
      <w:bookmarkEnd w:id="15"/>
      <w:r>
        <w:t>Documents approved by Working Party 5A</w:t>
      </w:r>
      <w:bookmarkEnd w:id="13"/>
      <w:bookmarkEnd w:id="14"/>
    </w:p>
    <w:p w:rsidR="00280DCF" w:rsidRPr="0069632C" w:rsidRDefault="006C4AD5">
      <w:r w:rsidRPr="0069632C">
        <w:t xml:space="preserve">The list of texts that are the responsibility of WP 5A has been updated in line with </w:t>
      </w:r>
      <w:hyperlink r:id="rId12" w:history="1">
        <w:r w:rsidR="00EA04BE" w:rsidRPr="0069632C">
          <w:rPr>
            <w:rStyle w:val="Hyperlink"/>
            <w:szCs w:val="24"/>
            <w:u w:val="single"/>
            <w:lang w:val="en-US" w:eastAsia="zh-CN"/>
          </w:rPr>
          <w:t>Doc. 5/2(Rev.2)</w:t>
        </w:r>
      </w:hyperlink>
      <w:r w:rsidRPr="0069632C">
        <w:t>, including the assignment of responsibilities to the working groups of WP 5A and identification of topics for the Recommendations and Reports (</w:t>
      </w:r>
      <w:hyperlink r:id="rId13" w:history="1">
        <w:r w:rsidRPr="0069632C">
          <w:rPr>
            <w:rStyle w:val="Hyperlink"/>
            <w:szCs w:val="24"/>
            <w:u w:val="single"/>
          </w:rPr>
          <w:t>Annex 1</w:t>
        </w:r>
      </w:hyperlink>
      <w:r w:rsidRPr="0069632C">
        <w:t>).</w:t>
      </w:r>
    </w:p>
    <w:p w:rsidR="0069632C" w:rsidRDefault="0069632C" w:rsidP="0069632C">
      <w:pPr>
        <w:ind w:right="-142"/>
      </w:pPr>
      <w:r w:rsidRPr="0069632C">
        <w:t xml:space="preserve">WP 5A approved the first edition of the </w:t>
      </w:r>
      <w:r w:rsidRPr="0069632C">
        <w:rPr>
          <w:szCs w:val="24"/>
        </w:rPr>
        <w:t>“</w:t>
      </w:r>
      <w:hyperlink r:id="rId14" w:history="1">
        <w:r w:rsidRPr="0069632C">
          <w:rPr>
            <w:rStyle w:val="Hyperlink"/>
            <w:szCs w:val="24"/>
            <w:lang w:val="en-US"/>
          </w:rPr>
          <w:t>Guide to the use of ITU-R texts relating to the amateur and amateur-satellite services</w:t>
        </w:r>
      </w:hyperlink>
      <w:r w:rsidRPr="0069632C">
        <w:rPr>
          <w:szCs w:val="24"/>
        </w:rPr>
        <w:t>” for posting on th</w:t>
      </w:r>
      <w:r w:rsidRPr="0069632C">
        <w:t xml:space="preserve">e WP 5A webpage: </w:t>
      </w:r>
      <w:hyperlink r:id="rId15" w:history="1">
        <w:r w:rsidRPr="0069632C">
          <w:rPr>
            <w:rStyle w:val="Hyperlink"/>
            <w:szCs w:val="24"/>
            <w:u w:val="single"/>
          </w:rPr>
          <w:t>http://www.itu.int/ITU-R/go/rwp5a/en</w:t>
        </w:r>
      </w:hyperlink>
      <w:r w:rsidR="00C754CD">
        <w:t>.</w:t>
      </w:r>
    </w:p>
    <w:p w:rsidR="00316CC3" w:rsidRPr="0069632C" w:rsidRDefault="00316CC3" w:rsidP="00316CC3">
      <w:pPr>
        <w:rPr>
          <w:rStyle w:val="Hyperlink"/>
          <w:color w:val="000000" w:themeColor="text1"/>
          <w:szCs w:val="24"/>
        </w:rPr>
      </w:pPr>
      <w:r w:rsidRPr="0069632C">
        <w:t xml:space="preserve">Working Party 5A approved the </w:t>
      </w:r>
      <w:r w:rsidR="00B469E2" w:rsidRPr="0069632C">
        <w:t xml:space="preserve">updated </w:t>
      </w:r>
      <w:r w:rsidRPr="0069632C">
        <w:t xml:space="preserve">terms of reference for the correspondence group on local coverage which appear in Attachment </w:t>
      </w:r>
      <w:r w:rsidR="0069632C" w:rsidRPr="0069632C">
        <w:t>3</w:t>
      </w:r>
      <w:r w:rsidRPr="0069632C">
        <w:t xml:space="preserve"> to </w:t>
      </w:r>
      <w:hyperlink r:id="rId16" w:history="1">
        <w:r w:rsidRPr="0069632C">
          <w:rPr>
            <w:rStyle w:val="Hyperlink"/>
            <w:u w:val="single"/>
            <w:lang w:val="en-US"/>
          </w:rPr>
          <w:t>Annex 3</w:t>
        </w:r>
      </w:hyperlink>
      <w:r w:rsidRPr="0069632C">
        <w:rPr>
          <w:lang w:val="en-US"/>
        </w:rPr>
        <w:t xml:space="preserve"> to </w:t>
      </w:r>
      <w:hyperlink r:id="rId17" w:history="1">
        <w:r w:rsidR="0069632C" w:rsidRPr="0069632C">
          <w:rPr>
            <w:rStyle w:val="Hyperlink"/>
            <w:lang w:val="en-US"/>
          </w:rPr>
          <w:t>Doc. 5A/636</w:t>
        </w:r>
      </w:hyperlink>
      <w:r w:rsidR="00930828">
        <w:rPr>
          <w:rStyle w:val="Hyperlink"/>
          <w:lang w:val="en-US"/>
        </w:rPr>
        <w:t>.</w:t>
      </w:r>
      <w:r w:rsidRPr="00930828">
        <w:rPr>
          <w:rStyle w:val="Hyperlink"/>
          <w:lang w:val="en-US"/>
        </w:rPr>
        <w:t xml:space="preserve"> </w:t>
      </w:r>
      <w:r w:rsidR="0069632C" w:rsidRPr="0069632C">
        <w:t xml:space="preserve"> </w:t>
      </w:r>
      <w:r w:rsidRPr="0069632C">
        <w:rPr>
          <w:rStyle w:val="Hyperlink"/>
          <w:color w:val="000000" w:themeColor="text1"/>
          <w:lang w:val="en-US"/>
        </w:rPr>
        <w:t xml:space="preserve">See also Section 6.5 in </w:t>
      </w:r>
      <w:hyperlink r:id="rId18" w:history="1">
        <w:r w:rsidR="0069632C" w:rsidRPr="0069632C">
          <w:rPr>
            <w:rStyle w:val="Hyperlink"/>
            <w:szCs w:val="24"/>
            <w:u w:val="single"/>
          </w:rPr>
          <w:t>Annex 1</w:t>
        </w:r>
      </w:hyperlink>
      <w:r w:rsidRPr="0069632C">
        <w:rPr>
          <w:rStyle w:val="Hyperlink"/>
          <w:color w:val="000000" w:themeColor="text1"/>
          <w:szCs w:val="24"/>
        </w:rPr>
        <w:t xml:space="preserve"> for instructions on how to join the correspondence groups.</w:t>
      </w:r>
    </w:p>
    <w:p w:rsidR="00280DCF" w:rsidRDefault="006C4AD5">
      <w:r w:rsidRPr="0069632C">
        <w:t xml:space="preserve">At its </w:t>
      </w:r>
      <w:r w:rsidR="0069632C" w:rsidRPr="0069632C">
        <w:t>four</w:t>
      </w:r>
      <w:r w:rsidR="00C320E9" w:rsidRPr="0069632C">
        <w:t>teenth</w:t>
      </w:r>
      <w:r w:rsidRPr="0069632C">
        <w:t xml:space="preserve"> meeting </w:t>
      </w:r>
      <w:r w:rsidR="00C320E9" w:rsidRPr="0069632C">
        <w:t xml:space="preserve">Working Party 5A </w:t>
      </w:r>
      <w:r w:rsidRPr="0069632C">
        <w:t xml:space="preserve">approved </w:t>
      </w:r>
      <w:r w:rsidR="0069632C" w:rsidRPr="0069632C">
        <w:t>7</w:t>
      </w:r>
      <w:r w:rsidRPr="0069632C">
        <w:t xml:space="preserve"> liaison statements to other groups</w:t>
      </w:r>
      <w:r w:rsidRPr="00083184">
        <w:t xml:space="preserve">. See Sections </w:t>
      </w:r>
      <w:hyperlink w:anchor="s3" w:history="1">
        <w:r w:rsidRPr="00083184">
          <w:rPr>
            <w:rStyle w:val="Hyperlink"/>
            <w:szCs w:val="24"/>
            <w:u w:val="single"/>
          </w:rPr>
          <w:t>3</w:t>
        </w:r>
      </w:hyperlink>
      <w:r w:rsidRPr="00083184">
        <w:t xml:space="preserve">, </w:t>
      </w:r>
      <w:hyperlink w:anchor="s4" w:history="1">
        <w:r w:rsidRPr="00083184">
          <w:rPr>
            <w:rStyle w:val="Hyperlink"/>
            <w:szCs w:val="24"/>
            <w:u w:val="single"/>
          </w:rPr>
          <w:t>4</w:t>
        </w:r>
      </w:hyperlink>
      <w:r w:rsidRPr="00083184">
        <w:t xml:space="preserve">, </w:t>
      </w:r>
      <w:hyperlink w:anchor="s5" w:history="1">
        <w:r w:rsidRPr="00083184">
          <w:rPr>
            <w:rStyle w:val="Hyperlink"/>
            <w:szCs w:val="24"/>
            <w:u w:val="single"/>
          </w:rPr>
          <w:t>5</w:t>
        </w:r>
      </w:hyperlink>
      <w:r w:rsidRPr="00083184">
        <w:t xml:space="preserve"> and </w:t>
      </w:r>
      <w:hyperlink w:anchor="s6" w:history="1">
        <w:r w:rsidRPr="00083184">
          <w:rPr>
            <w:rStyle w:val="Hyperlink"/>
            <w:u w:val="single"/>
          </w:rPr>
          <w:t>6</w:t>
        </w:r>
      </w:hyperlink>
      <w:r w:rsidRPr="00083184">
        <w:t xml:space="preserve"> below.</w:t>
      </w:r>
    </w:p>
    <w:p w:rsidR="00280DCF" w:rsidRDefault="006C4AD5">
      <w:pPr>
        <w:pStyle w:val="Heading1"/>
      </w:pPr>
      <w:bookmarkStart w:id="16" w:name="_Toc263973376"/>
      <w:bookmarkStart w:id="17" w:name="_Toc403193369"/>
      <w:r>
        <w:t>2</w:t>
      </w:r>
      <w:r>
        <w:tab/>
      </w:r>
      <w:bookmarkStart w:id="18" w:name="s2"/>
      <w:bookmarkEnd w:id="18"/>
      <w:r>
        <w:t>Summary of proposals and documents submitted by WP 5A</w:t>
      </w:r>
      <w:r>
        <w:br/>
        <w:t>to Study Group 5</w:t>
      </w:r>
      <w:bookmarkEnd w:id="16"/>
      <w:bookmarkEnd w:id="17"/>
    </w:p>
    <w:p w:rsidR="00280DCF" w:rsidRPr="00C96311" w:rsidRDefault="006C4AD5" w:rsidP="002578FA">
      <w:pPr>
        <w:pStyle w:val="Heading2"/>
        <w:rPr>
          <w:lang w:val="en-US"/>
        </w:rPr>
      </w:pPr>
      <w:bookmarkStart w:id="19" w:name="_Toc403193370"/>
      <w:bookmarkStart w:id="20" w:name="_Toc83691656"/>
      <w:bookmarkStart w:id="21" w:name="_Toc263973377"/>
      <w:r w:rsidRPr="00C96311">
        <w:rPr>
          <w:lang w:val="en-US"/>
        </w:rPr>
        <w:t>2.1</w:t>
      </w:r>
      <w:r w:rsidRPr="00C96311">
        <w:rPr>
          <w:lang w:val="en-US"/>
        </w:rPr>
        <w:tab/>
        <w:t xml:space="preserve">Draft revised Recommendation proposed for </w:t>
      </w:r>
      <w:r w:rsidR="00B469E2">
        <w:rPr>
          <w:lang w:val="en-US"/>
        </w:rPr>
        <w:t>PSAA</w:t>
      </w:r>
      <w:bookmarkEnd w:id="19"/>
    </w:p>
    <w:p w:rsidR="0069632C" w:rsidRPr="0069632C" w:rsidRDefault="0069632C" w:rsidP="0069632C">
      <w:pPr>
        <w:rPr>
          <w:szCs w:val="24"/>
          <w:lang w:val="en-US"/>
        </w:rPr>
      </w:pPr>
      <w:r w:rsidRPr="0069632C">
        <w:rPr>
          <w:szCs w:val="24"/>
          <w:lang w:val="en-US"/>
        </w:rPr>
        <w:t>Working Party 5A proposes the following draft revised and new Recommendations for consideration for PSAA by Study Group 5:</w:t>
      </w:r>
    </w:p>
    <w:p w:rsidR="0069632C" w:rsidRPr="0069632C" w:rsidRDefault="0069632C" w:rsidP="0069632C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69632C">
        <w:t>•</w:t>
      </w:r>
      <w:r w:rsidRPr="0069632C">
        <w:tab/>
      </w:r>
      <w:r w:rsidRPr="0069632C">
        <w:rPr>
          <w:lang w:val="en-US"/>
        </w:rPr>
        <w:t xml:space="preserve">Draft new Recommendation ITU-R M.[MS. 14.5-15.35 GHz] - Characteristics of and protection criteria for systems operating in the mobile service in the frequency range 14.5-15.35 GHz – </w:t>
      </w:r>
      <w:hyperlink r:id="rId19" w:history="1">
        <w:r w:rsidRPr="0069632C">
          <w:rPr>
            <w:rFonts w:eastAsia="SimSun"/>
            <w:color w:val="0000FF"/>
            <w:u w:val="single"/>
          </w:rPr>
          <w:t>Doc. 5/148</w:t>
        </w:r>
      </w:hyperlink>
      <w:r w:rsidRPr="0069632C">
        <w:t xml:space="preserve">  </w:t>
      </w:r>
    </w:p>
    <w:p w:rsidR="0069632C" w:rsidRPr="0069632C" w:rsidRDefault="0069632C" w:rsidP="0069632C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69632C">
        <w:t>•</w:t>
      </w:r>
      <w:r w:rsidRPr="0069632C">
        <w:tab/>
        <w:t xml:space="preserve">Draft revision of Recommendation ITU-R M.1824 - System characteristics of television outside broadcast, electronic news gathering and electronic field production in the mobile service for use in sharing studies </w:t>
      </w:r>
      <w:r w:rsidRPr="0069632C">
        <w:rPr>
          <w:lang w:val="en-US"/>
        </w:rPr>
        <w:t xml:space="preserve">– </w:t>
      </w:r>
      <w:hyperlink r:id="rId20" w:history="1">
        <w:r w:rsidRPr="0069632C">
          <w:rPr>
            <w:rFonts w:eastAsia="SimSun"/>
            <w:color w:val="0000FF"/>
            <w:u w:val="single"/>
          </w:rPr>
          <w:t>Doc. 5/150</w:t>
        </w:r>
      </w:hyperlink>
      <w:r w:rsidRPr="0069632C">
        <w:t xml:space="preserve">  </w:t>
      </w:r>
    </w:p>
    <w:p w:rsidR="0069632C" w:rsidRPr="0069632C" w:rsidRDefault="0069632C" w:rsidP="0069632C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69632C">
        <w:t>•</w:t>
      </w:r>
      <w:r w:rsidRPr="0069632C">
        <w:tab/>
        <w:t xml:space="preserve">Draft revision of Recommendation ITU-R M.1076 - Wireless communication systems for persons with impaired hearing (Question ITU-R 254/5) </w:t>
      </w:r>
      <w:r w:rsidRPr="0069632C">
        <w:rPr>
          <w:lang w:val="en-US"/>
        </w:rPr>
        <w:t xml:space="preserve">– </w:t>
      </w:r>
      <w:hyperlink r:id="rId21" w:history="1">
        <w:r w:rsidRPr="0069632C">
          <w:rPr>
            <w:rFonts w:eastAsia="SimSun"/>
            <w:color w:val="0000FF"/>
            <w:u w:val="single"/>
          </w:rPr>
          <w:t>Doc. 5/151</w:t>
        </w:r>
      </w:hyperlink>
      <w:r w:rsidRPr="0069632C">
        <w:t xml:space="preserve"> </w:t>
      </w:r>
    </w:p>
    <w:p w:rsidR="0069632C" w:rsidRPr="0069632C" w:rsidRDefault="0069632C" w:rsidP="0069632C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69632C">
        <w:t>•</w:t>
      </w:r>
      <w:r w:rsidRPr="0069632C">
        <w:tab/>
        <w:t xml:space="preserve">Draft revision of Recommendation ITU-R M.2009 - Radio interface standards for use by public protection and disaster relief operations in some parts of the UHF band in accordance with Resolution 646 (Rev. WRC-12) </w:t>
      </w:r>
      <w:r w:rsidRPr="0069632C">
        <w:rPr>
          <w:lang w:val="en-US"/>
        </w:rPr>
        <w:t xml:space="preserve">– </w:t>
      </w:r>
      <w:hyperlink r:id="rId22" w:history="1">
        <w:r w:rsidRPr="0069632C">
          <w:rPr>
            <w:rFonts w:eastAsia="SimSun"/>
            <w:color w:val="0000FF"/>
            <w:u w:val="single"/>
          </w:rPr>
          <w:t>Doc. 5/177</w:t>
        </w:r>
      </w:hyperlink>
      <w:r w:rsidRPr="0069632C">
        <w:t xml:space="preserve"> </w:t>
      </w:r>
    </w:p>
    <w:p w:rsidR="00280DCF" w:rsidRPr="0053530A" w:rsidRDefault="0069632C" w:rsidP="0069632C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szCs w:val="24"/>
        </w:rPr>
      </w:pPr>
      <w:r w:rsidRPr="0069632C">
        <w:t>•</w:t>
      </w:r>
      <w:r w:rsidRPr="0069632C">
        <w:tab/>
        <w:t xml:space="preserve">Draft revision of Recommendation ITU-R M.2015 - Frequency arrangements for public protection and disaster relief </w:t>
      </w:r>
      <w:proofErr w:type="spellStart"/>
      <w:r w:rsidRPr="0069632C">
        <w:t>radiocommunication</w:t>
      </w:r>
      <w:proofErr w:type="spellEnd"/>
      <w:r w:rsidRPr="0069632C">
        <w:t xml:space="preserve"> systems in UHF bands in accordance with Resolution 646 (Rev.WRC-12) </w:t>
      </w:r>
      <w:r w:rsidRPr="0069632C">
        <w:rPr>
          <w:lang w:val="en-US"/>
        </w:rPr>
        <w:t xml:space="preserve">– </w:t>
      </w:r>
      <w:hyperlink r:id="rId23" w:history="1">
        <w:r w:rsidRPr="0069632C">
          <w:rPr>
            <w:rFonts w:eastAsia="SimSun"/>
            <w:color w:val="0000FF"/>
            <w:u w:val="single"/>
          </w:rPr>
          <w:t>Doc. 5/179</w:t>
        </w:r>
      </w:hyperlink>
      <w:r w:rsidR="006C4AD5" w:rsidRPr="0053530A">
        <w:rPr>
          <w:szCs w:val="24"/>
        </w:rPr>
        <w:t xml:space="preserve">  </w:t>
      </w:r>
    </w:p>
    <w:p w:rsidR="00280DCF" w:rsidRDefault="006C4AD5" w:rsidP="002578FA">
      <w:pPr>
        <w:pStyle w:val="Heading2"/>
        <w:rPr>
          <w:lang w:val="en-US"/>
        </w:rPr>
      </w:pPr>
      <w:bookmarkStart w:id="22" w:name="_Toc403193371"/>
      <w:r w:rsidRPr="00C96311">
        <w:rPr>
          <w:lang w:val="en-US"/>
        </w:rPr>
        <w:t>2.</w:t>
      </w:r>
      <w:r w:rsidR="00C96311" w:rsidRPr="00C96311">
        <w:rPr>
          <w:lang w:val="en-US"/>
        </w:rPr>
        <w:t>2</w:t>
      </w:r>
      <w:r w:rsidRPr="00C96311">
        <w:rPr>
          <w:lang w:val="en-US"/>
        </w:rPr>
        <w:tab/>
        <w:t xml:space="preserve">Draft </w:t>
      </w:r>
      <w:r w:rsidR="00B469E2">
        <w:rPr>
          <w:lang w:val="en-US"/>
        </w:rPr>
        <w:t>new</w:t>
      </w:r>
      <w:r w:rsidRPr="00C96311">
        <w:rPr>
          <w:lang w:val="en-US"/>
        </w:rPr>
        <w:t xml:space="preserve"> Reports</w:t>
      </w:r>
      <w:bookmarkEnd w:id="22"/>
    </w:p>
    <w:p w:rsidR="0069632C" w:rsidRPr="00C96311" w:rsidRDefault="0069632C" w:rsidP="0069632C">
      <w:pPr>
        <w:rPr>
          <w:lang w:val="en-US"/>
        </w:rPr>
      </w:pPr>
      <w:r w:rsidRPr="00C96311">
        <w:rPr>
          <w:szCs w:val="24"/>
          <w:lang w:val="en-US"/>
        </w:rPr>
        <w:t xml:space="preserve">Working Party 5A proposes the following draft </w:t>
      </w:r>
      <w:r>
        <w:rPr>
          <w:szCs w:val="24"/>
          <w:lang w:val="en-US"/>
        </w:rPr>
        <w:t>new</w:t>
      </w:r>
      <w:r w:rsidRPr="00C96311">
        <w:rPr>
          <w:szCs w:val="24"/>
          <w:lang w:val="en-US"/>
        </w:rPr>
        <w:t xml:space="preserve"> Report</w:t>
      </w:r>
      <w:r>
        <w:rPr>
          <w:szCs w:val="24"/>
          <w:lang w:val="en-US"/>
        </w:rPr>
        <w:t>s</w:t>
      </w:r>
      <w:r w:rsidRPr="00C96311">
        <w:rPr>
          <w:szCs w:val="24"/>
          <w:lang w:val="en-US"/>
        </w:rPr>
        <w:t xml:space="preserve"> </w:t>
      </w:r>
      <w:r w:rsidRPr="00C96311">
        <w:rPr>
          <w:lang w:val="en-US"/>
        </w:rPr>
        <w:t xml:space="preserve">for consideration for approval by Study Group 5. </w:t>
      </w:r>
    </w:p>
    <w:p w:rsidR="0069632C" w:rsidRDefault="0069632C" w:rsidP="0069632C">
      <w:pPr>
        <w:pStyle w:val="enumlev1"/>
      </w:pPr>
      <w:r>
        <w:t>•</w:t>
      </w:r>
      <w:r>
        <w:tab/>
      </w:r>
      <w:r w:rsidRPr="00210A13">
        <w:t>Draft new Report ITU-R M.[5MHz COMPAT] - Sharing and compatibility analysis of possible amateur service stations with fixed, land mobile, and radiolocation services in the frequency band 5 250-5 450 kHz and the aeronautical mobile service in an adjacent band</w:t>
      </w:r>
      <w:r>
        <w:t xml:space="preserve"> – </w:t>
      </w:r>
      <w:hyperlink r:id="rId24" w:history="1">
        <w:r w:rsidRPr="00890274">
          <w:rPr>
            <w:rStyle w:val="Hyperlink"/>
            <w:rFonts w:eastAsia="SimSun"/>
            <w:u w:val="single"/>
          </w:rPr>
          <w:t>Doc. 5/146</w:t>
        </w:r>
      </w:hyperlink>
    </w:p>
    <w:p w:rsidR="0069632C" w:rsidRDefault="0069632C" w:rsidP="0069632C">
      <w:pPr>
        <w:pStyle w:val="enumlev1"/>
        <w:rPr>
          <w:rStyle w:val="Hyperlink"/>
          <w:rFonts w:eastAsia="SimSun"/>
          <w:u w:val="single"/>
        </w:rPr>
      </w:pPr>
      <w:r>
        <w:t>•</w:t>
      </w:r>
      <w:r>
        <w:tab/>
      </w:r>
      <w:r w:rsidRPr="00890274">
        <w:t>Draft new Report ITU-R M.[LMS.CRS2] - Cognitive radio systems in the land mobile service</w:t>
      </w:r>
      <w:r>
        <w:t xml:space="preserve"> </w:t>
      </w:r>
      <w:r w:rsidRPr="00C320E9">
        <w:t xml:space="preserve">– </w:t>
      </w:r>
      <w:hyperlink r:id="rId25" w:history="1">
        <w:r>
          <w:rPr>
            <w:rStyle w:val="Hyperlink"/>
            <w:rFonts w:eastAsia="SimSun"/>
            <w:u w:val="single"/>
          </w:rPr>
          <w:t>Doc. 5/178</w:t>
        </w:r>
      </w:hyperlink>
    </w:p>
    <w:p w:rsidR="0069632C" w:rsidRDefault="0069632C" w:rsidP="0069632C">
      <w:pPr>
        <w:pStyle w:val="Heading2"/>
      </w:pPr>
      <w:bookmarkStart w:id="23" w:name="_Toc403193372"/>
      <w:r>
        <w:lastRenderedPageBreak/>
        <w:t>2.3</w:t>
      </w:r>
      <w:r>
        <w:tab/>
      </w:r>
      <w:r>
        <w:rPr>
          <w:lang w:val="en-US"/>
        </w:rPr>
        <w:t>Suppression of Question</w:t>
      </w:r>
      <w:bookmarkEnd w:id="23"/>
    </w:p>
    <w:p w:rsidR="0069632C" w:rsidRDefault="0069632C" w:rsidP="0069632C">
      <w:pPr>
        <w:rPr>
          <w:szCs w:val="24"/>
          <w:lang w:val="en-US"/>
        </w:rPr>
      </w:pPr>
      <w:r>
        <w:rPr>
          <w:szCs w:val="24"/>
          <w:lang w:val="en-US"/>
        </w:rPr>
        <w:t>Working Party 5A proposes the following Question for consideration for suppression by PSAA, because the work was completed in 2012:</w:t>
      </w:r>
    </w:p>
    <w:p w:rsidR="0069632C" w:rsidRPr="0069632C" w:rsidRDefault="0069632C" w:rsidP="0069632C">
      <w:pPr>
        <w:pStyle w:val="enumlev1"/>
        <w:rPr>
          <w:color w:val="000000"/>
          <w:szCs w:val="24"/>
        </w:rPr>
      </w:pPr>
      <w:r>
        <w:t>•</w:t>
      </w:r>
      <w:r>
        <w:tab/>
      </w:r>
      <w:hyperlink r:id="rId26" w:history="1">
        <w:r w:rsidRPr="00890274">
          <w:rPr>
            <w:rStyle w:val="Hyperlink"/>
            <w:szCs w:val="24"/>
          </w:rPr>
          <w:t>Question ITU-R 230-3/5</w:t>
        </w:r>
      </w:hyperlink>
      <w:r>
        <w:rPr>
          <w:color w:val="000000"/>
          <w:szCs w:val="24"/>
        </w:rPr>
        <w:t xml:space="preserve"> – </w:t>
      </w:r>
      <w:r w:rsidRPr="00210A13">
        <w:rPr>
          <w:color w:val="000000"/>
          <w:szCs w:val="24"/>
        </w:rPr>
        <w:t>Software-defined radios</w:t>
      </w:r>
      <w:r>
        <w:rPr>
          <w:color w:val="000000"/>
          <w:szCs w:val="24"/>
        </w:rPr>
        <w:t xml:space="preserve">  </w:t>
      </w:r>
    </w:p>
    <w:p w:rsidR="00280DCF" w:rsidRDefault="006C4AD5" w:rsidP="0069632C">
      <w:pPr>
        <w:pStyle w:val="Heading1"/>
        <w:spacing w:after="360"/>
        <w:ind w:left="0" w:firstLine="0"/>
      </w:pPr>
      <w:bookmarkStart w:id="24" w:name="_Toc403193373"/>
      <w:r>
        <w:t>3</w:t>
      </w:r>
      <w:r>
        <w:tab/>
      </w:r>
      <w:bookmarkStart w:id="25" w:name="s3"/>
      <w:bookmarkEnd w:id="25"/>
      <w:r>
        <w:t>Liaison statements from Working Party 5A to other ITU-R Groups</w:t>
      </w:r>
      <w:bookmarkEnd w:id="20"/>
      <w:bookmarkEnd w:id="21"/>
      <w:bookmarkEnd w:id="24"/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5040"/>
        <w:gridCol w:w="1196"/>
        <w:gridCol w:w="1230"/>
      </w:tblGrid>
      <w:tr w:rsidR="00280DCF" w:rsidTr="006B6AB2">
        <w:trPr>
          <w:cantSplit/>
          <w:tblHeader/>
          <w:jc w:val="center"/>
        </w:trPr>
        <w:tc>
          <w:tcPr>
            <w:tcW w:w="2135" w:type="dxa"/>
            <w:vAlign w:val="center"/>
          </w:tcPr>
          <w:p w:rsidR="00280DCF" w:rsidRDefault="00374BAD">
            <w:pPr>
              <w:keepNext/>
              <w:tabs>
                <w:tab w:val="left" w:pos="540"/>
                <w:tab w:val="left" w:pos="1260"/>
                <w:tab w:val="left" w:pos="1800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br/>
            </w:r>
          </w:p>
        </w:tc>
        <w:tc>
          <w:tcPr>
            <w:tcW w:w="5040" w:type="dxa"/>
            <w:vAlign w:val="center"/>
          </w:tcPr>
          <w:p w:rsidR="00280DCF" w:rsidRDefault="006C4AD5">
            <w:pPr>
              <w:pStyle w:val="Title2"/>
              <w:keepNext/>
              <w:tabs>
                <w:tab w:val="left" w:pos="540"/>
                <w:tab w:val="left" w:pos="1260"/>
                <w:tab w:val="left" w:pos="1800"/>
              </w:tabs>
              <w:spacing w:before="40" w:after="40"/>
              <w:rPr>
                <w:rFonts w:asciiTheme="majorBidi" w:hAnsiTheme="majorBidi" w:cstheme="majorBidi"/>
                <w:b/>
                <w:bCs/>
                <w:caps w:val="0"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caps w:val="0"/>
                <w:sz w:val="20"/>
              </w:rPr>
              <w:t>Title/Subject</w:t>
            </w:r>
          </w:p>
        </w:tc>
        <w:tc>
          <w:tcPr>
            <w:tcW w:w="1196" w:type="dxa"/>
            <w:vAlign w:val="center"/>
          </w:tcPr>
          <w:p w:rsidR="00280DCF" w:rsidRDefault="006C4AD5">
            <w:pPr>
              <w:keepNext/>
              <w:tabs>
                <w:tab w:val="left" w:pos="540"/>
                <w:tab w:val="left" w:pos="1260"/>
                <w:tab w:val="left" w:pos="1800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CA"/>
              </w:rPr>
              <w:t>Document number</w:t>
            </w:r>
          </w:p>
        </w:tc>
        <w:tc>
          <w:tcPr>
            <w:tcW w:w="1230" w:type="dxa"/>
            <w:vAlign w:val="center"/>
          </w:tcPr>
          <w:p w:rsidR="00280DCF" w:rsidRDefault="006C4AD5">
            <w:pPr>
              <w:pStyle w:val="Title2"/>
              <w:keepNext/>
              <w:tabs>
                <w:tab w:val="left" w:pos="540"/>
                <w:tab w:val="left" w:pos="1260"/>
                <w:tab w:val="left" w:pos="1800"/>
              </w:tabs>
              <w:spacing w:before="40" w:after="40"/>
              <w:rPr>
                <w:rFonts w:asciiTheme="majorBidi" w:hAnsiTheme="majorBidi" w:cstheme="majorBidi"/>
                <w:b/>
                <w:bCs/>
                <w:caps w:val="0"/>
                <w:sz w:val="20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caps w:val="0"/>
                <w:sz w:val="20"/>
                <w:lang w:val="fr-CA"/>
              </w:rPr>
              <w:t>Source:</w:t>
            </w:r>
            <w:r>
              <w:rPr>
                <w:rFonts w:asciiTheme="majorBidi" w:hAnsiTheme="majorBidi" w:cstheme="majorBidi"/>
                <w:b/>
                <w:bCs/>
                <w:caps w:val="0"/>
                <w:sz w:val="20"/>
                <w:lang w:val="fr-CA"/>
              </w:rPr>
              <w:br/>
              <w:t>5A/TEMP/</w:t>
            </w:r>
          </w:p>
        </w:tc>
      </w:tr>
      <w:tr w:rsidR="00AB3F99" w:rsidTr="006B6AB2">
        <w:trPr>
          <w:cantSplit/>
          <w:jc w:val="center"/>
        </w:trPr>
        <w:tc>
          <w:tcPr>
            <w:tcW w:w="2135" w:type="dxa"/>
          </w:tcPr>
          <w:p w:rsidR="00AB3F99" w:rsidRPr="00C50FA5" w:rsidRDefault="00AB3F99" w:rsidP="002E7DD1">
            <w:pPr>
              <w:spacing w:before="40" w:after="40" w:line="240" w:lineRule="atLeast"/>
              <w:jc w:val="center"/>
              <w:rPr>
                <w:b/>
                <w:color w:val="000000"/>
                <w:sz w:val="20"/>
              </w:rPr>
            </w:pPr>
            <w:r w:rsidRPr="00C50FA5">
              <w:rPr>
                <w:b/>
                <w:color w:val="000000"/>
                <w:sz w:val="20"/>
              </w:rPr>
              <w:t>CCV</w:t>
            </w:r>
          </w:p>
        </w:tc>
        <w:tc>
          <w:tcPr>
            <w:tcW w:w="5040" w:type="dxa"/>
          </w:tcPr>
          <w:p w:rsidR="00AB3F99" w:rsidRPr="00C50FA5" w:rsidRDefault="00AB3F99" w:rsidP="002E7DD1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C50FA5">
              <w:rPr>
                <w:sz w:val="20"/>
              </w:rPr>
              <w:t>Liaison statement to the Coordination Committee for Vocabulary (CCV) on updating the integrated database of ITU terms and definitions</w:t>
            </w:r>
          </w:p>
        </w:tc>
        <w:tc>
          <w:tcPr>
            <w:tcW w:w="1196" w:type="dxa"/>
          </w:tcPr>
          <w:p w:rsidR="00AB3F99" w:rsidRPr="00374BAD" w:rsidRDefault="00017162" w:rsidP="00EC6A58">
            <w:pPr>
              <w:spacing w:before="40" w:after="40" w:line="240" w:lineRule="atLeast"/>
              <w:jc w:val="center"/>
              <w:rPr>
                <w:sz w:val="20"/>
              </w:rPr>
            </w:pPr>
            <w:hyperlink r:id="rId27" w:history="1">
              <w:r w:rsidR="00340DA1" w:rsidRPr="002F2B38">
                <w:rPr>
                  <w:rStyle w:val="Hyperlink"/>
                  <w:sz w:val="20"/>
                </w:rPr>
                <w:t>CCV/</w:t>
              </w:r>
              <w:r w:rsidR="00EC6A58" w:rsidRPr="002F2B38">
                <w:rPr>
                  <w:rStyle w:val="Hyperlink"/>
                  <w:sz w:val="20"/>
                </w:rPr>
                <w:t>46</w:t>
              </w:r>
            </w:hyperlink>
          </w:p>
        </w:tc>
        <w:tc>
          <w:tcPr>
            <w:tcW w:w="1230" w:type="dxa"/>
          </w:tcPr>
          <w:p w:rsidR="00AB3F99" w:rsidRPr="00930828" w:rsidRDefault="00340DA1" w:rsidP="002E7DD1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r w:rsidRPr="00930828">
              <w:rPr>
                <w:color w:val="000000"/>
                <w:sz w:val="20"/>
              </w:rPr>
              <w:t>275</w:t>
            </w:r>
          </w:p>
        </w:tc>
      </w:tr>
      <w:tr w:rsidR="000E41B0" w:rsidTr="006B6AB2">
        <w:trPr>
          <w:cantSplit/>
          <w:jc w:val="center"/>
        </w:trPr>
        <w:tc>
          <w:tcPr>
            <w:tcW w:w="2135" w:type="dxa"/>
          </w:tcPr>
          <w:p w:rsidR="000E41B0" w:rsidRPr="00374BAD" w:rsidRDefault="000E41B0" w:rsidP="00952C0C">
            <w:pPr>
              <w:spacing w:before="0"/>
              <w:jc w:val="center"/>
              <w:rPr>
                <w:color w:val="0000FF"/>
                <w:sz w:val="20"/>
                <w:highlight w:val="yellow"/>
              </w:rPr>
            </w:pPr>
            <w:r w:rsidRPr="00374BAD">
              <w:rPr>
                <w:b/>
                <w:color w:val="000000"/>
                <w:sz w:val="20"/>
              </w:rPr>
              <w:t>WP 1A</w:t>
            </w:r>
            <w:r w:rsidR="00374BAD" w:rsidRPr="00374BAD">
              <w:rPr>
                <w:b/>
                <w:color w:val="000000"/>
                <w:sz w:val="20"/>
              </w:rPr>
              <w:br/>
            </w:r>
            <w:r w:rsidRPr="00374BAD">
              <w:rPr>
                <w:rStyle w:val="Hyperlink"/>
                <w:color w:val="000000" w:themeColor="text1"/>
                <w:sz w:val="20"/>
              </w:rPr>
              <w:t>WP 1B</w:t>
            </w:r>
            <w:r w:rsidR="00374BAD" w:rsidRPr="00374BAD">
              <w:rPr>
                <w:rStyle w:val="Hyperlink"/>
                <w:color w:val="000000" w:themeColor="text1"/>
                <w:sz w:val="20"/>
              </w:rPr>
              <w:br/>
            </w:r>
            <w:r w:rsidRPr="00374BAD">
              <w:rPr>
                <w:rStyle w:val="Hyperlink"/>
                <w:color w:val="000000" w:themeColor="text1"/>
                <w:sz w:val="20"/>
              </w:rPr>
              <w:t>WP 1C</w:t>
            </w:r>
            <w:r w:rsidRPr="00374BAD">
              <w:rPr>
                <w:rStyle w:val="Hyperlink"/>
                <w:color w:val="000000" w:themeColor="text1"/>
                <w:sz w:val="20"/>
              </w:rPr>
              <w:br/>
              <w:t>WP 4A</w:t>
            </w:r>
            <w:r w:rsidR="00374BAD" w:rsidRPr="00374BAD">
              <w:rPr>
                <w:rStyle w:val="Hyperlink"/>
                <w:color w:val="000000" w:themeColor="text1"/>
                <w:sz w:val="20"/>
              </w:rPr>
              <w:br/>
            </w:r>
            <w:r w:rsidRPr="00374BAD">
              <w:rPr>
                <w:rStyle w:val="Hyperlink"/>
                <w:color w:val="000000" w:themeColor="text1"/>
                <w:sz w:val="20"/>
              </w:rPr>
              <w:t>WP 4C</w:t>
            </w:r>
            <w:r w:rsidR="00374BAD" w:rsidRPr="00374BAD">
              <w:rPr>
                <w:rStyle w:val="Hyperlink"/>
                <w:color w:val="000000" w:themeColor="text1"/>
                <w:sz w:val="20"/>
              </w:rPr>
              <w:br/>
            </w:r>
            <w:r w:rsidRPr="00374BAD">
              <w:rPr>
                <w:rStyle w:val="Hyperlink"/>
                <w:color w:val="000000" w:themeColor="text1"/>
                <w:sz w:val="20"/>
              </w:rPr>
              <w:t>WP 5B</w:t>
            </w:r>
            <w:r w:rsidR="00374BAD" w:rsidRPr="00374BAD">
              <w:rPr>
                <w:rStyle w:val="Hyperlink"/>
                <w:color w:val="000000" w:themeColor="text1"/>
                <w:sz w:val="20"/>
              </w:rPr>
              <w:br/>
            </w:r>
            <w:r w:rsidRPr="00374BAD">
              <w:rPr>
                <w:rStyle w:val="Hyperlink"/>
                <w:color w:val="000000" w:themeColor="text1"/>
                <w:sz w:val="20"/>
              </w:rPr>
              <w:t>WP 5C</w:t>
            </w:r>
            <w:r w:rsidR="00374BAD" w:rsidRPr="00374BAD">
              <w:rPr>
                <w:rStyle w:val="Hyperlink"/>
                <w:color w:val="000000" w:themeColor="text1"/>
                <w:sz w:val="20"/>
              </w:rPr>
              <w:br/>
            </w:r>
            <w:r w:rsidRPr="00374BAD">
              <w:rPr>
                <w:rStyle w:val="Hyperlink"/>
                <w:color w:val="000000" w:themeColor="text1"/>
                <w:sz w:val="20"/>
              </w:rPr>
              <w:t>WP 5D</w:t>
            </w:r>
            <w:r w:rsidR="00374BAD" w:rsidRPr="00374BAD">
              <w:rPr>
                <w:rStyle w:val="Hyperlink"/>
                <w:color w:val="000000" w:themeColor="text1"/>
                <w:sz w:val="20"/>
              </w:rPr>
              <w:br/>
            </w:r>
            <w:r w:rsidRPr="00374BAD">
              <w:rPr>
                <w:rStyle w:val="Hyperlink"/>
                <w:color w:val="000000" w:themeColor="text1"/>
                <w:sz w:val="20"/>
              </w:rPr>
              <w:t>WP 6A</w:t>
            </w:r>
            <w:r w:rsidR="00374BAD" w:rsidRPr="00374BAD">
              <w:rPr>
                <w:rStyle w:val="Hyperlink"/>
                <w:color w:val="000000" w:themeColor="text1"/>
                <w:sz w:val="20"/>
              </w:rPr>
              <w:br/>
            </w:r>
            <w:r w:rsidRPr="00374BAD">
              <w:rPr>
                <w:rStyle w:val="Hyperlink"/>
                <w:color w:val="000000" w:themeColor="text1"/>
                <w:sz w:val="20"/>
              </w:rPr>
              <w:t>WP 7B</w:t>
            </w:r>
            <w:r w:rsidR="00374BAD" w:rsidRPr="00374BAD">
              <w:rPr>
                <w:rStyle w:val="Hyperlink"/>
                <w:color w:val="000000" w:themeColor="text1"/>
                <w:sz w:val="20"/>
              </w:rPr>
              <w:br/>
            </w:r>
            <w:r w:rsidRPr="00374BAD">
              <w:rPr>
                <w:rStyle w:val="Hyperlink"/>
                <w:color w:val="000000" w:themeColor="text1"/>
                <w:sz w:val="20"/>
              </w:rPr>
              <w:t>WP 7C</w:t>
            </w:r>
            <w:r w:rsidR="00374BAD" w:rsidRPr="00374BAD">
              <w:rPr>
                <w:rStyle w:val="Hyperlink"/>
                <w:color w:val="000000" w:themeColor="text1"/>
                <w:sz w:val="20"/>
              </w:rPr>
              <w:br/>
            </w:r>
            <w:r w:rsidRPr="00374BAD">
              <w:rPr>
                <w:rStyle w:val="Hyperlink"/>
                <w:color w:val="000000" w:themeColor="text1"/>
                <w:sz w:val="20"/>
              </w:rPr>
              <w:t>WP 7D</w:t>
            </w:r>
          </w:p>
        </w:tc>
        <w:tc>
          <w:tcPr>
            <w:tcW w:w="5040" w:type="dxa"/>
          </w:tcPr>
          <w:p w:rsidR="000E41B0" w:rsidRPr="00930828" w:rsidRDefault="000E41B0" w:rsidP="00952C0C">
            <w:pPr>
              <w:spacing w:before="40" w:after="40"/>
              <w:rPr>
                <w:color w:val="000000"/>
                <w:sz w:val="20"/>
                <w:highlight w:val="yellow"/>
              </w:rPr>
            </w:pPr>
            <w:r>
              <w:rPr>
                <w:sz w:val="20"/>
              </w:rPr>
              <w:t>Liaison Statement t</w:t>
            </w:r>
            <w:r w:rsidRPr="009E18AE">
              <w:rPr>
                <w:sz w:val="20"/>
              </w:rPr>
              <w:t>o Working Party 1A  (</w:t>
            </w:r>
            <w:r>
              <w:rPr>
                <w:sz w:val="20"/>
              </w:rPr>
              <w:t>Copy t</w:t>
            </w:r>
            <w:r w:rsidRPr="009E18AE">
              <w:rPr>
                <w:sz w:val="20"/>
              </w:rPr>
              <w:t>o Working Parties 1B,</w:t>
            </w:r>
            <w:r>
              <w:rPr>
                <w:sz w:val="20"/>
              </w:rPr>
              <w:t xml:space="preserve"> </w:t>
            </w:r>
            <w:r w:rsidRPr="009E18AE">
              <w:rPr>
                <w:sz w:val="20"/>
              </w:rPr>
              <w:t xml:space="preserve">1C, 4A, 4C, 5B, 5C, 5D, 6A, 7B, 7C, </w:t>
            </w:r>
            <w:r>
              <w:rPr>
                <w:sz w:val="20"/>
              </w:rPr>
              <w:t>and</w:t>
            </w:r>
            <w:r w:rsidRPr="009E18AE">
              <w:rPr>
                <w:sz w:val="20"/>
              </w:rPr>
              <w:t xml:space="preserve"> 7D)</w:t>
            </w:r>
            <w:r>
              <w:rPr>
                <w:sz w:val="20"/>
              </w:rPr>
              <w:t xml:space="preserve"> – C</w:t>
            </w:r>
            <w:r w:rsidRPr="009E18AE">
              <w:rPr>
                <w:sz w:val="20"/>
              </w:rPr>
              <w:t>haracteristics of the unwanted emissions in the out-of-band and spurious domains for digital modulation technology used in broadband communication systems</w:t>
            </w:r>
          </w:p>
        </w:tc>
        <w:tc>
          <w:tcPr>
            <w:tcW w:w="1196" w:type="dxa"/>
          </w:tcPr>
          <w:p w:rsidR="00795A59" w:rsidRPr="00374BAD" w:rsidRDefault="00017162" w:rsidP="00795A59">
            <w:pPr>
              <w:spacing w:before="0"/>
              <w:jc w:val="center"/>
              <w:rPr>
                <w:sz w:val="20"/>
                <w:highlight w:val="yellow"/>
              </w:rPr>
            </w:pPr>
            <w:hyperlink r:id="rId28" w:history="1">
              <w:r w:rsidR="00795A59" w:rsidRPr="00374BAD">
                <w:rPr>
                  <w:rStyle w:val="Hyperlink"/>
                  <w:sz w:val="20"/>
                </w:rPr>
                <w:t>1A/184</w:t>
              </w:r>
            </w:hyperlink>
            <w:r w:rsidR="00374BAD" w:rsidRPr="00374BAD">
              <w:rPr>
                <w:rStyle w:val="Hyperlink"/>
                <w:sz w:val="20"/>
              </w:rPr>
              <w:br/>
            </w:r>
            <w:hyperlink r:id="rId29" w:history="1">
              <w:r w:rsidR="00795A59" w:rsidRPr="00374BAD">
                <w:rPr>
                  <w:rStyle w:val="Hyperlink"/>
                  <w:sz w:val="20"/>
                </w:rPr>
                <w:t>1B/192</w:t>
              </w:r>
            </w:hyperlink>
            <w:r w:rsidR="00374BAD" w:rsidRPr="00374BAD">
              <w:rPr>
                <w:sz w:val="20"/>
              </w:rPr>
              <w:br/>
            </w:r>
            <w:hyperlink r:id="rId30" w:history="1">
              <w:r w:rsidR="00795A59" w:rsidRPr="00374BAD">
                <w:rPr>
                  <w:rStyle w:val="Hyperlink"/>
                  <w:sz w:val="20"/>
                </w:rPr>
                <w:t>1C/132</w:t>
              </w:r>
            </w:hyperlink>
            <w:r w:rsidR="00374BAD" w:rsidRPr="00374BAD">
              <w:rPr>
                <w:sz w:val="20"/>
              </w:rPr>
              <w:br/>
            </w:r>
            <w:hyperlink r:id="rId31" w:history="1">
              <w:r w:rsidR="00795A59" w:rsidRPr="00374BAD">
                <w:rPr>
                  <w:rStyle w:val="Hyperlink"/>
                  <w:sz w:val="20"/>
                </w:rPr>
                <w:t>4A/600</w:t>
              </w:r>
            </w:hyperlink>
            <w:r w:rsidR="00374BAD" w:rsidRPr="00374BAD">
              <w:rPr>
                <w:sz w:val="20"/>
              </w:rPr>
              <w:br/>
            </w:r>
            <w:hyperlink r:id="rId32" w:history="1">
              <w:r w:rsidR="00795A59" w:rsidRPr="00374BAD">
                <w:rPr>
                  <w:rStyle w:val="Hyperlink"/>
                  <w:sz w:val="20"/>
                </w:rPr>
                <w:t>4C/382</w:t>
              </w:r>
            </w:hyperlink>
            <w:r w:rsidR="00374BAD" w:rsidRPr="00374BAD">
              <w:rPr>
                <w:sz w:val="20"/>
              </w:rPr>
              <w:br/>
            </w:r>
            <w:hyperlink r:id="rId33" w:history="1">
              <w:r w:rsidR="00795A59" w:rsidRPr="00374BAD">
                <w:rPr>
                  <w:rStyle w:val="Hyperlink"/>
                  <w:sz w:val="20"/>
                </w:rPr>
                <w:t>5B/763</w:t>
              </w:r>
            </w:hyperlink>
            <w:r w:rsidR="00374BAD" w:rsidRPr="00374BAD">
              <w:rPr>
                <w:sz w:val="20"/>
              </w:rPr>
              <w:br/>
            </w:r>
            <w:hyperlink r:id="rId34" w:history="1">
              <w:r w:rsidR="00795A59" w:rsidRPr="00374BAD">
                <w:rPr>
                  <w:rStyle w:val="Hyperlink"/>
                  <w:sz w:val="20"/>
                </w:rPr>
                <w:t>5C/360</w:t>
              </w:r>
            </w:hyperlink>
            <w:r w:rsidR="00374BAD" w:rsidRPr="00374BAD">
              <w:rPr>
                <w:sz w:val="20"/>
              </w:rPr>
              <w:br/>
            </w:r>
            <w:hyperlink r:id="rId35" w:history="1">
              <w:r w:rsidR="00795A59" w:rsidRPr="00374BAD">
                <w:rPr>
                  <w:rStyle w:val="Hyperlink"/>
                  <w:sz w:val="20"/>
                </w:rPr>
                <w:t>5D/841</w:t>
              </w:r>
            </w:hyperlink>
            <w:r w:rsidR="00374BAD" w:rsidRPr="00374BAD">
              <w:rPr>
                <w:sz w:val="20"/>
              </w:rPr>
              <w:br/>
            </w:r>
            <w:hyperlink r:id="rId36" w:history="1">
              <w:r w:rsidR="00795A59" w:rsidRPr="00374BAD">
                <w:rPr>
                  <w:rStyle w:val="Hyperlink"/>
                  <w:sz w:val="20"/>
                </w:rPr>
                <w:t>6A/497</w:t>
              </w:r>
            </w:hyperlink>
            <w:r w:rsidR="00374BAD" w:rsidRPr="00374BAD">
              <w:rPr>
                <w:sz w:val="20"/>
              </w:rPr>
              <w:br/>
            </w:r>
            <w:hyperlink r:id="rId37" w:history="1">
              <w:r w:rsidR="00795A59" w:rsidRPr="00374BAD">
                <w:rPr>
                  <w:rStyle w:val="Hyperlink"/>
                  <w:sz w:val="20"/>
                </w:rPr>
                <w:t>7B/332</w:t>
              </w:r>
            </w:hyperlink>
            <w:r w:rsidR="00374BAD" w:rsidRPr="00374BAD">
              <w:rPr>
                <w:sz w:val="20"/>
              </w:rPr>
              <w:br/>
            </w:r>
            <w:hyperlink r:id="rId38" w:history="1">
              <w:r w:rsidR="00795A59" w:rsidRPr="00374BAD">
                <w:rPr>
                  <w:rStyle w:val="Hyperlink"/>
                  <w:sz w:val="20"/>
                </w:rPr>
                <w:t>7C/319</w:t>
              </w:r>
            </w:hyperlink>
            <w:r w:rsidR="00374BAD" w:rsidRPr="00374BAD">
              <w:rPr>
                <w:sz w:val="20"/>
              </w:rPr>
              <w:br/>
            </w:r>
            <w:hyperlink r:id="rId39" w:history="1">
              <w:r w:rsidR="00795A59" w:rsidRPr="00374BAD">
                <w:rPr>
                  <w:rStyle w:val="Hyperlink"/>
                  <w:sz w:val="20"/>
                </w:rPr>
                <w:t>7D/142</w:t>
              </w:r>
            </w:hyperlink>
          </w:p>
        </w:tc>
        <w:tc>
          <w:tcPr>
            <w:tcW w:w="1230" w:type="dxa"/>
          </w:tcPr>
          <w:p w:rsidR="000E41B0" w:rsidRPr="00930828" w:rsidRDefault="000E41B0" w:rsidP="00952C0C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930828">
              <w:rPr>
                <w:sz w:val="20"/>
              </w:rPr>
              <w:t>272R1</w:t>
            </w:r>
          </w:p>
        </w:tc>
      </w:tr>
      <w:tr w:rsidR="00AB3F99" w:rsidTr="006B6AB2">
        <w:trPr>
          <w:cantSplit/>
          <w:jc w:val="center"/>
        </w:trPr>
        <w:tc>
          <w:tcPr>
            <w:tcW w:w="2135" w:type="dxa"/>
          </w:tcPr>
          <w:p w:rsidR="00AB3F99" w:rsidRPr="00FC731A" w:rsidRDefault="00AB3F99" w:rsidP="00374BAD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C5042A">
              <w:rPr>
                <w:b/>
                <w:color w:val="000000"/>
                <w:sz w:val="20"/>
              </w:rPr>
              <w:t>WP 1B</w:t>
            </w:r>
            <w:r>
              <w:rPr>
                <w:b/>
                <w:color w:val="000000"/>
                <w:sz w:val="20"/>
              </w:rPr>
              <w:br/>
            </w:r>
            <w:r w:rsidR="00340DA1">
              <w:rPr>
                <w:color w:val="000000"/>
                <w:sz w:val="20"/>
              </w:rPr>
              <w:t>WP 1A</w:t>
            </w:r>
            <w:r w:rsidR="00374BAD"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WP 5B</w:t>
            </w:r>
            <w:r>
              <w:rPr>
                <w:color w:val="000000"/>
                <w:sz w:val="20"/>
              </w:rPr>
              <w:br/>
              <w:t>WP 5D</w:t>
            </w:r>
          </w:p>
        </w:tc>
        <w:tc>
          <w:tcPr>
            <w:tcW w:w="5040" w:type="dxa"/>
          </w:tcPr>
          <w:p w:rsidR="00AB3F99" w:rsidRPr="00FC731A" w:rsidRDefault="00930828" w:rsidP="009E18AE">
            <w:pPr>
              <w:spacing w:before="40" w:after="40"/>
              <w:rPr>
                <w:color w:val="000000"/>
                <w:sz w:val="20"/>
              </w:rPr>
            </w:pPr>
            <w:r w:rsidRPr="0035506C">
              <w:rPr>
                <w:sz w:val="20"/>
              </w:rPr>
              <w:t xml:space="preserve">Working Party 5A and Working Party 5C </w:t>
            </w:r>
            <w:r w:rsidR="00AB3F99" w:rsidRPr="0035506C">
              <w:rPr>
                <w:sz w:val="20"/>
              </w:rPr>
              <w:t xml:space="preserve">Liaison </w:t>
            </w:r>
            <w:r w:rsidR="009E18AE" w:rsidRPr="0035506C">
              <w:rPr>
                <w:sz w:val="20"/>
              </w:rPr>
              <w:t>S</w:t>
            </w:r>
            <w:r w:rsidR="00AB3F99" w:rsidRPr="0035506C">
              <w:rPr>
                <w:sz w:val="20"/>
              </w:rPr>
              <w:t>tatement to Working Party 1B (copied to Working Parties 5B, 5C and 5D for information) - Working document towards a preliminary draft new Report ITU-R SM.[DYNAMIC ACCESS] - Spectrum management principles and spectrum engineering techniques for dynamic access to spectrum by radio systems employing cognitive capabilities</w:t>
            </w:r>
          </w:p>
        </w:tc>
        <w:tc>
          <w:tcPr>
            <w:tcW w:w="1196" w:type="dxa"/>
          </w:tcPr>
          <w:p w:rsidR="00AB3F99" w:rsidRPr="00374BAD" w:rsidRDefault="00017162" w:rsidP="00374BAD">
            <w:pPr>
              <w:spacing w:before="40" w:after="40"/>
              <w:jc w:val="center"/>
              <w:rPr>
                <w:sz w:val="20"/>
                <w:lang w:val="pt-PT"/>
              </w:rPr>
            </w:pPr>
            <w:hyperlink r:id="rId40" w:history="1">
              <w:r w:rsidR="00AB3F99" w:rsidRPr="002F2B38">
                <w:rPr>
                  <w:rStyle w:val="Hyperlink"/>
                  <w:sz w:val="20"/>
                  <w:lang w:val="pt-PT"/>
                </w:rPr>
                <w:t>1B/</w:t>
              </w:r>
              <w:r w:rsidR="002F2B38" w:rsidRPr="002F2B38">
                <w:rPr>
                  <w:rStyle w:val="Hyperlink"/>
                  <w:sz w:val="20"/>
                  <w:lang w:val="pt-PT"/>
                </w:rPr>
                <w:t>191</w:t>
              </w:r>
            </w:hyperlink>
            <w:r w:rsidR="00AB3F99" w:rsidRPr="002F2B38">
              <w:rPr>
                <w:sz w:val="20"/>
                <w:lang w:val="pt-PT"/>
              </w:rPr>
              <w:br/>
            </w:r>
            <w:hyperlink r:id="rId41" w:history="1">
              <w:r w:rsidR="00340DA1" w:rsidRPr="002F2B38">
                <w:rPr>
                  <w:rStyle w:val="Hyperlink"/>
                  <w:sz w:val="20"/>
                  <w:lang w:val="pt-PT"/>
                </w:rPr>
                <w:t>1A/</w:t>
              </w:r>
              <w:r w:rsidR="002F2B38" w:rsidRPr="002F2B38">
                <w:rPr>
                  <w:rStyle w:val="Hyperlink"/>
                  <w:sz w:val="20"/>
                  <w:lang w:val="pt-PT"/>
                </w:rPr>
                <w:t>183</w:t>
              </w:r>
            </w:hyperlink>
            <w:r w:rsidR="00374BAD" w:rsidRPr="002F2B38">
              <w:rPr>
                <w:rStyle w:val="Hyperlink"/>
                <w:sz w:val="20"/>
                <w:lang w:val="pt-PT"/>
              </w:rPr>
              <w:br/>
            </w:r>
            <w:hyperlink r:id="rId42" w:history="1">
              <w:r w:rsidR="00AB3F99" w:rsidRPr="002F2B38">
                <w:rPr>
                  <w:rStyle w:val="Hyperlink"/>
                  <w:sz w:val="20"/>
                  <w:lang w:val="pt-PT"/>
                </w:rPr>
                <w:t>5B/</w:t>
              </w:r>
              <w:r w:rsidR="002F2B38" w:rsidRPr="002F2B38">
                <w:rPr>
                  <w:rStyle w:val="Hyperlink"/>
                  <w:sz w:val="20"/>
                  <w:lang w:val="pt-PT"/>
                </w:rPr>
                <w:t>762</w:t>
              </w:r>
            </w:hyperlink>
            <w:r w:rsidR="00AB3F99" w:rsidRPr="002F2B38">
              <w:rPr>
                <w:sz w:val="20"/>
                <w:lang w:val="pt-PT"/>
              </w:rPr>
              <w:br/>
            </w:r>
            <w:hyperlink r:id="rId43" w:history="1">
              <w:r w:rsidR="00AB3F99" w:rsidRPr="002F2B38">
                <w:rPr>
                  <w:rStyle w:val="Hyperlink"/>
                  <w:sz w:val="20"/>
                  <w:lang w:val="pt-PT"/>
                </w:rPr>
                <w:t>5D/</w:t>
              </w:r>
              <w:r w:rsidR="002F2B38" w:rsidRPr="002F2B38">
                <w:rPr>
                  <w:rStyle w:val="Hyperlink"/>
                  <w:sz w:val="20"/>
                  <w:lang w:val="pt-PT"/>
                </w:rPr>
                <w:t>840</w:t>
              </w:r>
            </w:hyperlink>
          </w:p>
        </w:tc>
        <w:tc>
          <w:tcPr>
            <w:tcW w:w="1230" w:type="dxa"/>
          </w:tcPr>
          <w:p w:rsidR="00AB3F99" w:rsidRPr="00930828" w:rsidRDefault="00340DA1" w:rsidP="00E57DC3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930828">
              <w:rPr>
                <w:sz w:val="20"/>
              </w:rPr>
              <w:t>269R1</w:t>
            </w:r>
          </w:p>
        </w:tc>
      </w:tr>
      <w:tr w:rsidR="00AB3F99" w:rsidTr="006B6AB2">
        <w:trPr>
          <w:cantSplit/>
          <w:jc w:val="center"/>
        </w:trPr>
        <w:tc>
          <w:tcPr>
            <w:tcW w:w="2135" w:type="dxa"/>
          </w:tcPr>
          <w:p w:rsidR="00AB3F99" w:rsidRPr="00265B36" w:rsidRDefault="00AB3F99" w:rsidP="00930828">
            <w:pPr>
              <w:spacing w:before="40" w:after="40"/>
              <w:jc w:val="center"/>
              <w:rPr>
                <w:color w:val="000000"/>
                <w:sz w:val="20"/>
                <w:lang w:val="fr-FR"/>
              </w:rPr>
            </w:pPr>
            <w:r w:rsidRPr="00265B36">
              <w:rPr>
                <w:b/>
                <w:color w:val="000000"/>
                <w:sz w:val="20"/>
                <w:lang w:val="fr-FR"/>
              </w:rPr>
              <w:t xml:space="preserve">WP </w:t>
            </w:r>
            <w:r w:rsidR="00930828">
              <w:rPr>
                <w:b/>
                <w:color w:val="000000"/>
                <w:sz w:val="20"/>
                <w:lang w:val="fr-FR"/>
              </w:rPr>
              <w:t>5D</w:t>
            </w:r>
          </w:p>
        </w:tc>
        <w:tc>
          <w:tcPr>
            <w:tcW w:w="5040" w:type="dxa"/>
          </w:tcPr>
          <w:p w:rsidR="00AB3F99" w:rsidRPr="00FC731A" w:rsidRDefault="00AB3F99" w:rsidP="0035506C">
            <w:pPr>
              <w:spacing w:before="40" w:after="40"/>
              <w:rPr>
                <w:color w:val="000000"/>
                <w:sz w:val="20"/>
              </w:rPr>
            </w:pPr>
            <w:r w:rsidRPr="0035506C">
              <w:rPr>
                <w:sz w:val="20"/>
                <w:lang w:val="en-CA"/>
              </w:rPr>
              <w:t>Liaison statement t</w:t>
            </w:r>
            <w:r w:rsidRPr="0035506C">
              <w:rPr>
                <w:sz w:val="20"/>
              </w:rPr>
              <w:t>o Working Party 4</w:t>
            </w:r>
            <w:r w:rsidR="00930828" w:rsidRPr="0035506C">
              <w:rPr>
                <w:sz w:val="20"/>
              </w:rPr>
              <w:t>D</w:t>
            </w:r>
            <w:r w:rsidR="0035506C" w:rsidRPr="0035506C">
              <w:rPr>
                <w:sz w:val="20"/>
              </w:rPr>
              <w:t xml:space="preserve"> – Preliminary draft New Report ITU-R M.[PPDR] – “Public protection and disaster relief communications” and  draft revision of Recommendation ITU-R M.2009</w:t>
            </w:r>
          </w:p>
        </w:tc>
        <w:tc>
          <w:tcPr>
            <w:tcW w:w="1196" w:type="dxa"/>
          </w:tcPr>
          <w:p w:rsidR="00AB3F99" w:rsidRPr="00FE6DA6" w:rsidRDefault="00017162" w:rsidP="00E57DC3">
            <w:pPr>
              <w:spacing w:before="40" w:after="40"/>
              <w:jc w:val="center"/>
              <w:rPr>
                <w:sz w:val="20"/>
              </w:rPr>
            </w:pPr>
            <w:hyperlink r:id="rId44" w:history="1">
              <w:r w:rsidR="00930828">
                <w:rPr>
                  <w:rStyle w:val="Hyperlink"/>
                  <w:sz w:val="20"/>
                  <w:lang w:val="pt-PT"/>
                </w:rPr>
                <w:t>5D/839</w:t>
              </w:r>
            </w:hyperlink>
          </w:p>
        </w:tc>
        <w:tc>
          <w:tcPr>
            <w:tcW w:w="1230" w:type="dxa"/>
          </w:tcPr>
          <w:p w:rsidR="00AB3F99" w:rsidRPr="00930828" w:rsidRDefault="00930828" w:rsidP="00E57DC3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930828">
              <w:rPr>
                <w:sz w:val="20"/>
              </w:rPr>
              <w:t>276R1</w:t>
            </w:r>
          </w:p>
        </w:tc>
      </w:tr>
    </w:tbl>
    <w:p w:rsidR="00280DCF" w:rsidRDefault="006C4AD5">
      <w:pPr>
        <w:pStyle w:val="Heading1"/>
        <w:numPr>
          <w:ilvl w:val="0"/>
          <w:numId w:val="18"/>
        </w:numPr>
        <w:tabs>
          <w:tab w:val="clear" w:pos="1871"/>
          <w:tab w:val="clear" w:pos="2268"/>
          <w:tab w:val="left" w:pos="1191"/>
          <w:tab w:val="left" w:pos="1588"/>
          <w:tab w:val="left" w:pos="1985"/>
        </w:tabs>
        <w:spacing w:before="360"/>
        <w:ind w:left="1157" w:hanging="1157"/>
        <w:rPr>
          <w:szCs w:val="24"/>
        </w:rPr>
      </w:pPr>
      <w:bookmarkStart w:id="26" w:name="s4"/>
      <w:bookmarkStart w:id="27" w:name="_Toc403193374"/>
      <w:bookmarkStart w:id="28" w:name="_Toc83691657"/>
      <w:bookmarkStart w:id="29" w:name="_Toc263973378"/>
      <w:bookmarkEnd w:id="12"/>
      <w:bookmarkEnd w:id="26"/>
      <w:r>
        <w:rPr>
          <w:szCs w:val="24"/>
        </w:rPr>
        <w:t>Liaison statements from Working Party 5A to ITU-D Groups</w:t>
      </w:r>
      <w:bookmarkEnd w:id="27"/>
    </w:p>
    <w:p w:rsidR="00E0325A" w:rsidRPr="00BA6209" w:rsidRDefault="006B6AB2" w:rsidP="00BA6209">
      <w:pPr>
        <w:rPr>
          <w:szCs w:val="24"/>
        </w:rPr>
      </w:pPr>
      <w:r w:rsidRPr="00BA6209">
        <w:rPr>
          <w:szCs w:val="24"/>
        </w:rPr>
        <w:t>None.</w:t>
      </w:r>
    </w:p>
    <w:p w:rsidR="00280DCF" w:rsidRDefault="006C4AD5" w:rsidP="000E41B0">
      <w:pPr>
        <w:pStyle w:val="Heading1"/>
        <w:tabs>
          <w:tab w:val="clear" w:pos="1134"/>
          <w:tab w:val="clear" w:pos="1871"/>
          <w:tab w:val="clear" w:pos="2268"/>
          <w:tab w:val="left" w:pos="1191"/>
          <w:tab w:val="left" w:pos="1588"/>
          <w:tab w:val="left" w:pos="1985"/>
        </w:tabs>
        <w:spacing w:before="360"/>
        <w:ind w:left="0" w:firstLine="0"/>
        <w:rPr>
          <w:szCs w:val="24"/>
        </w:rPr>
      </w:pPr>
      <w:bookmarkStart w:id="30" w:name="_Toc403193375"/>
      <w:r>
        <w:rPr>
          <w:szCs w:val="24"/>
        </w:rPr>
        <w:t>5</w:t>
      </w:r>
      <w:r>
        <w:rPr>
          <w:szCs w:val="24"/>
        </w:rPr>
        <w:tab/>
      </w:r>
      <w:bookmarkStart w:id="31" w:name="s5"/>
      <w:bookmarkEnd w:id="31"/>
      <w:r>
        <w:rPr>
          <w:szCs w:val="24"/>
        </w:rPr>
        <w:t xml:space="preserve">Liaison statements from Working Party 5A to </w:t>
      </w:r>
      <w:bookmarkEnd w:id="28"/>
      <w:r>
        <w:rPr>
          <w:szCs w:val="24"/>
        </w:rPr>
        <w:t>ITU-T Groups</w:t>
      </w:r>
      <w:bookmarkEnd w:id="29"/>
      <w:bookmarkEnd w:id="30"/>
    </w:p>
    <w:p w:rsidR="00280DCF" w:rsidRDefault="00280DCF" w:rsidP="000E41B0">
      <w:pPr>
        <w:keepNext/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215"/>
        <w:gridCol w:w="4389"/>
        <w:gridCol w:w="1701"/>
        <w:gridCol w:w="1221"/>
      </w:tblGrid>
      <w:tr w:rsidR="00280DCF" w:rsidTr="0035506C">
        <w:trPr>
          <w:cantSplit/>
          <w:tblHeader/>
          <w:jc w:val="center"/>
        </w:trPr>
        <w:tc>
          <w:tcPr>
            <w:tcW w:w="2221" w:type="dxa"/>
            <w:gridSpan w:val="2"/>
            <w:vAlign w:val="center"/>
          </w:tcPr>
          <w:p w:rsidR="00280DCF" w:rsidRDefault="006C4AD5" w:rsidP="000E41B0">
            <w:pPr>
              <w:keepNext/>
              <w:tabs>
                <w:tab w:val="left" w:pos="540"/>
                <w:tab w:val="left" w:pos="1260"/>
                <w:tab w:val="left" w:pos="1800"/>
              </w:tabs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Liaison to</w:t>
            </w:r>
          </w:p>
        </w:tc>
        <w:tc>
          <w:tcPr>
            <w:tcW w:w="4389" w:type="dxa"/>
            <w:vAlign w:val="center"/>
          </w:tcPr>
          <w:p w:rsidR="00280DCF" w:rsidRDefault="006C4AD5" w:rsidP="000E41B0">
            <w:pPr>
              <w:pStyle w:val="Title2"/>
              <w:keepNext/>
              <w:tabs>
                <w:tab w:val="left" w:pos="540"/>
                <w:tab w:val="left" w:pos="1260"/>
                <w:tab w:val="left" w:pos="1800"/>
              </w:tabs>
              <w:spacing w:before="40" w:after="40"/>
              <w:rPr>
                <w:b/>
                <w:bCs/>
                <w:caps w:val="0"/>
                <w:sz w:val="20"/>
              </w:rPr>
            </w:pPr>
            <w:r>
              <w:rPr>
                <w:b/>
                <w:bCs/>
                <w:caps w:val="0"/>
                <w:sz w:val="20"/>
              </w:rPr>
              <w:t>Title/Subject</w:t>
            </w:r>
          </w:p>
        </w:tc>
        <w:tc>
          <w:tcPr>
            <w:tcW w:w="1701" w:type="dxa"/>
            <w:vAlign w:val="center"/>
          </w:tcPr>
          <w:p w:rsidR="00280DCF" w:rsidRDefault="006C4AD5" w:rsidP="000E41B0">
            <w:pPr>
              <w:keepNext/>
              <w:tabs>
                <w:tab w:val="left" w:pos="540"/>
                <w:tab w:val="left" w:pos="1260"/>
                <w:tab w:val="left" w:pos="1800"/>
              </w:tabs>
              <w:spacing w:before="40" w:after="4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CA"/>
              </w:rPr>
              <w:t>Reference</w:t>
            </w:r>
            <w:r w:rsidR="00327B6C">
              <w:rPr>
                <w:b/>
                <w:bCs/>
                <w:sz w:val="20"/>
                <w:lang w:val="en-CA"/>
              </w:rPr>
              <w:t>s</w:t>
            </w:r>
          </w:p>
        </w:tc>
        <w:tc>
          <w:tcPr>
            <w:tcW w:w="1221" w:type="dxa"/>
            <w:vAlign w:val="center"/>
          </w:tcPr>
          <w:p w:rsidR="00280DCF" w:rsidRDefault="006C4AD5" w:rsidP="000E41B0">
            <w:pPr>
              <w:pStyle w:val="Title2"/>
              <w:keepNext/>
              <w:tabs>
                <w:tab w:val="left" w:pos="540"/>
                <w:tab w:val="left" w:pos="1260"/>
                <w:tab w:val="left" w:pos="1800"/>
              </w:tabs>
              <w:spacing w:before="40" w:after="40"/>
              <w:rPr>
                <w:b/>
                <w:bCs/>
                <w:caps w:val="0"/>
                <w:sz w:val="20"/>
                <w:lang w:val="en-US"/>
              </w:rPr>
            </w:pPr>
            <w:r>
              <w:rPr>
                <w:b/>
                <w:bCs/>
                <w:caps w:val="0"/>
                <w:sz w:val="20"/>
                <w:lang w:val="en-US"/>
              </w:rPr>
              <w:t>Source:</w:t>
            </w:r>
            <w:r>
              <w:rPr>
                <w:b/>
                <w:bCs/>
                <w:caps w:val="0"/>
                <w:sz w:val="20"/>
                <w:lang w:val="en-US"/>
              </w:rPr>
              <w:br/>
              <w:t>5A/TEMP/</w:t>
            </w:r>
          </w:p>
        </w:tc>
      </w:tr>
      <w:tr w:rsidR="006B6AB2" w:rsidTr="0035506C">
        <w:trPr>
          <w:gridBefore w:val="1"/>
          <w:wBefore w:w="6" w:type="dxa"/>
          <w:cantSplit/>
          <w:tblHeader/>
          <w:jc w:val="center"/>
        </w:trPr>
        <w:tc>
          <w:tcPr>
            <w:tcW w:w="2215" w:type="dxa"/>
          </w:tcPr>
          <w:p w:rsidR="006B6AB2" w:rsidRPr="009C5697" w:rsidRDefault="00B469E2" w:rsidP="00B469E2">
            <w:pPr>
              <w:spacing w:before="40" w:after="40" w:line="240" w:lineRule="atLeast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JCA-AHF</w:t>
            </w:r>
          </w:p>
        </w:tc>
        <w:tc>
          <w:tcPr>
            <w:tcW w:w="4389" w:type="dxa"/>
          </w:tcPr>
          <w:p w:rsidR="00340DA1" w:rsidRPr="00340DA1" w:rsidRDefault="00340DA1" w:rsidP="00340DA1">
            <w:pPr>
              <w:spacing w:before="40" w:after="40" w:line="240" w:lineRule="atLeast"/>
              <w:rPr>
                <w:sz w:val="20"/>
              </w:rPr>
            </w:pPr>
            <w:r w:rsidRPr="00340DA1">
              <w:rPr>
                <w:sz w:val="20"/>
              </w:rPr>
              <w:t>Working Party 5A and Working Party 5D</w:t>
            </w:r>
          </w:p>
          <w:p w:rsidR="006B6AB2" w:rsidRPr="00FC731A" w:rsidRDefault="00340DA1" w:rsidP="00930828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340DA1">
              <w:rPr>
                <w:sz w:val="20"/>
              </w:rPr>
              <w:t>R</w:t>
            </w:r>
            <w:r>
              <w:rPr>
                <w:sz w:val="20"/>
              </w:rPr>
              <w:t>eply liaison statement to Joint Coordination A</w:t>
            </w:r>
            <w:r w:rsidRPr="00340DA1">
              <w:rPr>
                <w:sz w:val="20"/>
              </w:rPr>
              <w:t xml:space="preserve">ctivity on </w:t>
            </w:r>
            <w:r>
              <w:rPr>
                <w:sz w:val="20"/>
              </w:rPr>
              <w:t>A</w:t>
            </w:r>
            <w:r w:rsidRPr="00340DA1">
              <w:rPr>
                <w:sz w:val="20"/>
              </w:rPr>
              <w:t xml:space="preserve">ccessibility and </w:t>
            </w:r>
            <w:r>
              <w:rPr>
                <w:sz w:val="20"/>
              </w:rPr>
              <w:t>Human F</w:t>
            </w:r>
            <w:r w:rsidRPr="00340DA1">
              <w:rPr>
                <w:sz w:val="20"/>
              </w:rPr>
              <w:t>actors (JCA-AHF)</w:t>
            </w:r>
            <w:r w:rsidR="00930828">
              <w:rPr>
                <w:sz w:val="20"/>
              </w:rPr>
              <w:t xml:space="preserve"> </w:t>
            </w:r>
            <w:r w:rsidR="00930828" w:rsidRPr="00930828">
              <w:rPr>
                <w:sz w:val="20"/>
              </w:rPr>
              <w:t>on assistive listening devices and the allocation of mobile phone services in the 2.3-2.4 GHz</w:t>
            </w:r>
            <w:r w:rsidR="00930828">
              <w:rPr>
                <w:sz w:val="20"/>
              </w:rPr>
              <w:t xml:space="preserve"> </w:t>
            </w:r>
            <w:r w:rsidR="00930828" w:rsidRPr="00930828">
              <w:rPr>
                <w:sz w:val="20"/>
              </w:rPr>
              <w:t>band.</w:t>
            </w:r>
          </w:p>
        </w:tc>
        <w:tc>
          <w:tcPr>
            <w:tcW w:w="1701" w:type="dxa"/>
          </w:tcPr>
          <w:p w:rsidR="006B6AB2" w:rsidRDefault="006B6AB2" w:rsidP="002E7DD1">
            <w:pPr>
              <w:spacing w:before="40" w:after="40" w:line="240" w:lineRule="atLeast"/>
              <w:jc w:val="center"/>
              <w:rPr>
                <w:rStyle w:val="Hyperlink"/>
                <w:i/>
                <w:sz w:val="20"/>
                <w:szCs w:val="16"/>
                <w:u w:val="single"/>
              </w:rPr>
            </w:pPr>
            <w:r w:rsidRPr="00E0325A">
              <w:rPr>
                <w:i/>
                <w:sz w:val="20"/>
                <w:szCs w:val="16"/>
              </w:rPr>
              <w:t>See</w:t>
            </w:r>
            <w:r w:rsidRPr="00E0325A">
              <w:rPr>
                <w:i/>
                <w:sz w:val="20"/>
                <w:szCs w:val="16"/>
              </w:rPr>
              <w:br/>
            </w:r>
            <w:hyperlink w:anchor="s52" w:history="1">
              <w:r w:rsidR="00340DA1">
                <w:rPr>
                  <w:rStyle w:val="Hyperlink"/>
                  <w:i/>
                  <w:sz w:val="20"/>
                  <w:szCs w:val="16"/>
                  <w:u w:val="single"/>
                </w:rPr>
                <w:t>Section 5.1</w:t>
              </w:r>
            </w:hyperlink>
          </w:p>
          <w:p w:rsidR="0024291E" w:rsidRDefault="0035506C" w:rsidP="000E41B0">
            <w:pPr>
              <w:spacing w:before="40" w:after="40" w:line="240" w:lineRule="atLeast"/>
              <w:ind w:left="-112"/>
              <w:jc w:val="right"/>
            </w:pPr>
            <w:r>
              <w:object w:dxaOrig="155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50.4pt" o:ole="">
                  <v:imagedata r:id="rId45" o:title=""/>
                </v:shape>
                <o:OLEObject Type="Embed" ProgID="AcroExch.Document.7" ShapeID="_x0000_i1025" DrawAspect="Icon" ObjectID="_1477403901" r:id="rId46"/>
              </w:object>
            </w:r>
          </w:p>
        </w:tc>
        <w:tc>
          <w:tcPr>
            <w:tcW w:w="1221" w:type="dxa"/>
          </w:tcPr>
          <w:p w:rsidR="006B6AB2" w:rsidRPr="00930828" w:rsidRDefault="00497E65" w:rsidP="002E7DD1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r w:rsidRPr="00930828">
              <w:rPr>
                <w:sz w:val="20"/>
              </w:rPr>
              <w:t>257</w:t>
            </w:r>
          </w:p>
        </w:tc>
      </w:tr>
    </w:tbl>
    <w:p w:rsidR="00C50FA5" w:rsidRDefault="00C50FA5" w:rsidP="002578FA">
      <w:pPr>
        <w:pStyle w:val="Heading2"/>
      </w:pPr>
      <w:bookmarkStart w:id="32" w:name="_5.2_Liaison_statement"/>
      <w:bookmarkStart w:id="33" w:name="_Toc403193376"/>
      <w:bookmarkStart w:id="34" w:name="_Toc263973382"/>
      <w:bookmarkEnd w:id="32"/>
      <w:r>
        <w:rPr>
          <w:lang w:val="en-US"/>
        </w:rPr>
        <w:lastRenderedPageBreak/>
        <w:t>5.1</w:t>
      </w:r>
      <w:bookmarkStart w:id="35" w:name="s51"/>
      <w:bookmarkEnd w:id="35"/>
      <w:r>
        <w:rPr>
          <w:lang w:val="en-US"/>
        </w:rPr>
        <w:tab/>
      </w:r>
      <w:bookmarkStart w:id="36" w:name="s52"/>
      <w:bookmarkEnd w:id="36"/>
      <w:r w:rsidR="00340DA1" w:rsidRPr="00340DA1">
        <w:rPr>
          <w:lang w:val="en-US"/>
        </w:rPr>
        <w:t xml:space="preserve">Working Party 5A and Working Party 5D </w:t>
      </w:r>
      <w:r w:rsidR="00340DA1" w:rsidRPr="00340DA1">
        <w:t>Reply liaison statement to Joint Coordination Activity on Accessibility and Human Factors (JCA-AHF)</w:t>
      </w:r>
      <w:bookmarkEnd w:id="33"/>
    </w:p>
    <w:p w:rsidR="00340DA1" w:rsidRDefault="00340DA1" w:rsidP="00340DA1">
      <w:pPr>
        <w:pStyle w:val="Normalaftertitle"/>
        <w:rPr>
          <w:lang w:eastAsia="ko-KR"/>
        </w:rPr>
      </w:pPr>
      <w:r>
        <w:t xml:space="preserve">ITU-R Working Party 5A and Working Party 5D thank the </w:t>
      </w:r>
      <w:r>
        <w:rPr>
          <w:lang w:eastAsia="ko-KR"/>
        </w:rPr>
        <w:t xml:space="preserve">Joint Coordination Activity on Accessibility and Human Factors (JCA-AHF) </w:t>
      </w:r>
      <w:r>
        <w:t xml:space="preserve">for their liaison (Documents </w:t>
      </w:r>
      <w:hyperlink r:id="rId47" w:history="1">
        <w:r>
          <w:rPr>
            <w:rStyle w:val="Hyperlink"/>
          </w:rPr>
          <w:t>5A/532(Rev.1)</w:t>
        </w:r>
      </w:hyperlink>
      <w:r>
        <w:t xml:space="preserve"> and </w:t>
      </w:r>
      <w:hyperlink r:id="rId48" w:history="1">
        <w:r>
          <w:rPr>
            <w:rStyle w:val="Hyperlink"/>
          </w:rPr>
          <w:t>5D/636(Rev.1)</w:t>
        </w:r>
      </w:hyperlink>
      <w:r>
        <w:t xml:space="preserve">) on </w:t>
      </w:r>
      <w:bookmarkStart w:id="37" w:name="OLE_LINK4"/>
      <w:bookmarkStart w:id="38" w:name="OLE_LINK3"/>
      <w:r>
        <w:t>assistive listening devices</w:t>
      </w:r>
      <w:bookmarkEnd w:id="37"/>
      <w:bookmarkEnd w:id="38"/>
      <w:r>
        <w:t xml:space="preserve"> (ALD) and the allocation of mobile phone services in the 2.3-2.4 GHz band</w:t>
      </w:r>
      <w:r>
        <w:rPr>
          <w:lang w:eastAsia="ko-KR"/>
        </w:rPr>
        <w:t>.</w:t>
      </w:r>
    </w:p>
    <w:p w:rsidR="00340DA1" w:rsidRDefault="00340DA1" w:rsidP="00340DA1">
      <w:pPr>
        <w:rPr>
          <w:color w:val="000000" w:themeColor="text1"/>
        </w:rPr>
      </w:pPr>
      <w:r>
        <w:t>The specific request indicated in the liaison towards "</w:t>
      </w:r>
      <w:r>
        <w:rPr>
          <w:i/>
        </w:rPr>
        <w:t>regulations or licence conditions for the 2.3</w:t>
      </w:r>
      <w:r>
        <w:rPr>
          <w:i/>
        </w:rPr>
        <w:noBreakHyphen/>
        <w:t>2.4 GHz band</w:t>
      </w:r>
      <w:r>
        <w:t>" does</w:t>
      </w:r>
      <w:r>
        <w:rPr>
          <w:lang w:eastAsia="ko-KR"/>
        </w:rPr>
        <w:t xml:space="preserve"> not fall within the scope of ITU-R </w:t>
      </w:r>
      <w:r>
        <w:t xml:space="preserve">Working Party 5A or Working Party 5D.  </w:t>
      </w:r>
      <w:r>
        <w:rPr>
          <w:color w:val="000000" w:themeColor="text1"/>
        </w:rPr>
        <w:t>This band has been allocated to the Mobile Service and was identified for IMT at WRC</w:t>
      </w:r>
      <w:r>
        <w:rPr>
          <w:color w:val="000000" w:themeColor="text1"/>
        </w:rPr>
        <w:noBreakHyphen/>
        <w:t>07, as reflected in the Radio Regulations. National regulatory authorities have responsibility for the allocation and use of spectrum within their borders in accordance with their respective national regulations.</w:t>
      </w:r>
    </w:p>
    <w:p w:rsidR="00340DA1" w:rsidRDefault="00340DA1" w:rsidP="00F751DA">
      <w:pPr>
        <w:spacing w:after="120"/>
      </w:pPr>
      <w:r>
        <w:t>We have, howe</w:t>
      </w:r>
      <w:r w:rsidR="00930828">
        <w:t>ver, taken note of this liaison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40DA1" w:rsidTr="00340DA1">
        <w:tc>
          <w:tcPr>
            <w:tcW w:w="4814" w:type="dxa"/>
            <w:hideMark/>
          </w:tcPr>
          <w:p w:rsidR="00340DA1" w:rsidRDefault="00340DA1" w:rsidP="00930828">
            <w:pPr>
              <w:spacing w:before="240"/>
            </w:pPr>
            <w:r>
              <w:rPr>
                <w:b/>
                <w:bCs/>
              </w:rPr>
              <w:t>Status:</w:t>
            </w:r>
            <w:r>
              <w:t xml:space="preserve"> </w:t>
            </w:r>
            <w:r>
              <w:tab/>
              <w:t>For information</w:t>
            </w:r>
          </w:p>
        </w:tc>
        <w:tc>
          <w:tcPr>
            <w:tcW w:w="4815" w:type="dxa"/>
          </w:tcPr>
          <w:p w:rsidR="00340DA1" w:rsidRDefault="00340DA1"/>
        </w:tc>
      </w:tr>
      <w:tr w:rsidR="00340DA1" w:rsidTr="00340DA1">
        <w:tc>
          <w:tcPr>
            <w:tcW w:w="4814" w:type="dxa"/>
            <w:hideMark/>
          </w:tcPr>
          <w:p w:rsidR="00340DA1" w:rsidRDefault="00340DA1">
            <w:r>
              <w:rPr>
                <w:b/>
                <w:bCs/>
                <w:lang w:val="en-US"/>
              </w:rPr>
              <w:t>Contact:</w:t>
            </w:r>
            <w:r>
              <w:rPr>
                <w:lang w:val="en-US"/>
              </w:rPr>
              <w:tab/>
              <w:t>Sergio Buonomo</w:t>
            </w:r>
          </w:p>
        </w:tc>
        <w:tc>
          <w:tcPr>
            <w:tcW w:w="4815" w:type="dxa"/>
            <w:hideMark/>
          </w:tcPr>
          <w:p w:rsidR="00340DA1" w:rsidRDefault="00340DA1">
            <w:r>
              <w:rPr>
                <w:b/>
                <w:bCs/>
                <w:lang w:val="en-US"/>
              </w:rPr>
              <w:t>E-mail:</w:t>
            </w:r>
            <w:r>
              <w:rPr>
                <w:lang w:val="en-US"/>
              </w:rPr>
              <w:t xml:space="preserve">  </w:t>
            </w:r>
            <w:hyperlink r:id="rId49" w:history="1">
              <w:r>
                <w:rPr>
                  <w:rStyle w:val="Hyperlink"/>
                  <w:lang w:val="en-US"/>
                </w:rPr>
                <w:t>sergio.buonomo@itu.int</w:t>
              </w:r>
            </w:hyperlink>
          </w:p>
        </w:tc>
      </w:tr>
    </w:tbl>
    <w:p w:rsidR="00280DCF" w:rsidRDefault="006C4AD5" w:rsidP="00930828">
      <w:pPr>
        <w:pStyle w:val="Heading1"/>
        <w:spacing w:before="360" w:after="240"/>
        <w:ind w:left="709" w:hanging="709"/>
        <w:rPr>
          <w:szCs w:val="24"/>
        </w:rPr>
      </w:pPr>
      <w:bookmarkStart w:id="39" w:name="_Toc403193377"/>
      <w:r>
        <w:rPr>
          <w:szCs w:val="24"/>
        </w:rPr>
        <w:t>6</w:t>
      </w:r>
      <w:r>
        <w:rPr>
          <w:szCs w:val="24"/>
        </w:rPr>
        <w:tab/>
      </w:r>
      <w:bookmarkStart w:id="40" w:name="s6"/>
      <w:bookmarkEnd w:id="40"/>
      <w:r>
        <w:rPr>
          <w:szCs w:val="24"/>
        </w:rPr>
        <w:t>Liaison statements from Working Party 5A to external organizations</w:t>
      </w:r>
      <w:r>
        <w:rPr>
          <w:rStyle w:val="FootnoteReference"/>
          <w:sz w:val="24"/>
          <w:szCs w:val="24"/>
        </w:rPr>
        <w:footnoteReference w:id="1"/>
      </w:r>
      <w:bookmarkEnd w:id="34"/>
      <w:bookmarkEnd w:id="39"/>
    </w:p>
    <w:p w:rsidR="00EA18D7" w:rsidRDefault="0069632C" w:rsidP="001835B3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None.</w:t>
      </w:r>
      <w:r w:rsidR="001835B3">
        <w:tab/>
      </w:r>
    </w:p>
    <w:p w:rsidR="001835B3" w:rsidRDefault="001835B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835B3" w:rsidRDefault="001835B3" w:rsidP="0032202E">
      <w:pPr>
        <w:pStyle w:val="Reasons"/>
      </w:pPr>
    </w:p>
    <w:p w:rsidR="001835B3" w:rsidRDefault="001835B3" w:rsidP="002578FA">
      <w:pPr>
        <w:jc w:val="center"/>
      </w:pPr>
      <w:bookmarkStart w:id="41" w:name="_GoBack"/>
      <w:bookmarkEnd w:id="41"/>
    </w:p>
    <w:sectPr w:rsidR="001835B3">
      <w:headerReference w:type="default" r:id="rId50"/>
      <w:footerReference w:type="default" r:id="rId51"/>
      <w:footerReference w:type="first" r:id="rId5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4F0" w:rsidRDefault="000B34F0">
      <w:r>
        <w:separator/>
      </w:r>
    </w:p>
  </w:endnote>
  <w:endnote w:type="continuationSeparator" w:id="0">
    <w:p w:rsidR="000B34F0" w:rsidRDefault="000B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DD1" w:rsidRPr="001835B3" w:rsidRDefault="00F751DA" w:rsidP="001835B3">
    <w:pPr>
      <w:pStyle w:val="Footer"/>
    </w:pPr>
    <w:fldSimple w:instr=" FILENAME \p  \* MERGEFORMAT ">
      <w:r w:rsidR="00D92976">
        <w:t>M:\BRSGD\TEXT2014\SG05\WP5A\600\636\636N02e.docx</w:t>
      </w:r>
    </w:fldSimple>
    <w:r w:rsidR="001835B3">
      <w:tab/>
    </w:r>
    <w:r w:rsidR="001835B3">
      <w:fldChar w:fldCharType="begin"/>
    </w:r>
    <w:r w:rsidR="001835B3">
      <w:instrText xml:space="preserve"> SAVEDATE \@ DD.MM.YY </w:instrText>
    </w:r>
    <w:r w:rsidR="001835B3">
      <w:fldChar w:fldCharType="separate"/>
    </w:r>
    <w:r w:rsidR="00017162">
      <w:t>13.11.14</w:t>
    </w:r>
    <w:r w:rsidR="001835B3">
      <w:fldChar w:fldCharType="end"/>
    </w:r>
    <w:r w:rsidR="001835B3">
      <w:tab/>
    </w:r>
    <w:r w:rsidR="001835B3">
      <w:fldChar w:fldCharType="begin"/>
    </w:r>
    <w:r w:rsidR="001835B3">
      <w:instrText xml:space="preserve"> PRINTDATE \@ DD.MM.YY </w:instrText>
    </w:r>
    <w:r w:rsidR="001835B3">
      <w:fldChar w:fldCharType="separate"/>
    </w:r>
    <w:r w:rsidR="001835B3">
      <w:t>13.11.14</w:t>
    </w:r>
    <w:r w:rsidR="001835B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DD1" w:rsidRPr="001835B3" w:rsidRDefault="00F751DA" w:rsidP="001835B3">
    <w:pPr>
      <w:pStyle w:val="Footer"/>
    </w:pPr>
    <w:fldSimple w:instr=" FILENAME \p  \* MERGEFORMAT ">
      <w:r w:rsidR="00D92976">
        <w:t>M:\BRSGD\TEXT2014\SG05\WP5A\600\636\636N02e.docx</w:t>
      </w:r>
    </w:fldSimple>
    <w:r w:rsidR="001835B3">
      <w:tab/>
    </w:r>
    <w:r w:rsidR="001835B3">
      <w:fldChar w:fldCharType="begin"/>
    </w:r>
    <w:r w:rsidR="001835B3">
      <w:instrText xml:space="preserve"> SAVEDATE \@ DD.MM.YY </w:instrText>
    </w:r>
    <w:r w:rsidR="001835B3">
      <w:fldChar w:fldCharType="separate"/>
    </w:r>
    <w:r w:rsidR="00017162">
      <w:t>13.11.14</w:t>
    </w:r>
    <w:r w:rsidR="001835B3">
      <w:fldChar w:fldCharType="end"/>
    </w:r>
    <w:r w:rsidR="001835B3">
      <w:tab/>
    </w:r>
    <w:r w:rsidR="001835B3">
      <w:fldChar w:fldCharType="begin"/>
    </w:r>
    <w:r w:rsidR="001835B3">
      <w:instrText xml:space="preserve"> PRINTDATE \@ DD.MM.YY </w:instrText>
    </w:r>
    <w:r w:rsidR="001835B3">
      <w:fldChar w:fldCharType="separate"/>
    </w:r>
    <w:r w:rsidR="00D92976">
      <w:t>13.11.14</w:t>
    </w:r>
    <w:r w:rsidR="001835B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4F0" w:rsidRDefault="000B34F0">
      <w:r>
        <w:t>____________________</w:t>
      </w:r>
    </w:p>
  </w:footnote>
  <w:footnote w:type="continuationSeparator" w:id="0">
    <w:p w:rsidR="000B34F0" w:rsidRDefault="000B34F0">
      <w:r>
        <w:continuationSeparator/>
      </w:r>
    </w:p>
  </w:footnote>
  <w:footnote w:id="1">
    <w:p w:rsidR="002E7DD1" w:rsidRPr="002E7DD1" w:rsidRDefault="002E7DD1" w:rsidP="002E7DD1">
      <w:pPr>
        <w:tabs>
          <w:tab w:val="clear" w:pos="1134"/>
          <w:tab w:val="left" w:pos="360"/>
        </w:tabs>
        <w:rPr>
          <w:szCs w:val="24"/>
        </w:rPr>
      </w:pPr>
      <w:r>
        <w:rPr>
          <w:rStyle w:val="FootnoteReference"/>
          <w:b/>
        </w:rPr>
        <w:footnoteRef/>
      </w:r>
      <w:r>
        <w:tab/>
      </w:r>
      <w:r>
        <w:rPr>
          <w:szCs w:val="24"/>
        </w:rPr>
        <w:t xml:space="preserve">See Section 4 in </w:t>
      </w:r>
      <w:hyperlink r:id="rId1" w:history="1">
        <w:r>
          <w:rPr>
            <w:rStyle w:val="Hyperlink"/>
            <w:szCs w:val="24"/>
            <w:u w:val="single"/>
          </w:rPr>
          <w:t>Annex 1</w:t>
        </w:r>
      </w:hyperlink>
      <w:r>
        <w:rPr>
          <w:szCs w:val="24"/>
        </w:rPr>
        <w:t xml:space="preserve"> to </w:t>
      </w:r>
      <w:hyperlink r:id="rId2" w:history="1">
        <w:r>
          <w:rPr>
            <w:rStyle w:val="Hyperlink"/>
            <w:szCs w:val="24"/>
            <w:u w:val="single"/>
            <w:lang w:eastAsia="zh-CN"/>
          </w:rPr>
          <w:t>Doc. 5A/543</w:t>
        </w:r>
      </w:hyperlink>
      <w:r>
        <w:rPr>
          <w:szCs w:val="24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DD1" w:rsidRDefault="002E7DD1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7162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E7DD1" w:rsidRDefault="002E7DD1">
    <w:pPr>
      <w:pStyle w:val="Header"/>
      <w:rPr>
        <w:lang w:val="en-US"/>
      </w:rPr>
    </w:pPr>
    <w:r>
      <w:rPr>
        <w:lang w:val="en-US"/>
      </w:rPr>
      <w:t>5A/</w:t>
    </w:r>
    <w:r w:rsidR="00083184">
      <w:rPr>
        <w:lang w:val="en-US"/>
      </w:rPr>
      <w:t>636</w:t>
    </w:r>
    <w:r>
      <w:rPr>
        <w:lang w:val="en-US"/>
      </w:rPr>
      <w:t xml:space="preserve"> (Annex 2)-E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0216"/>
    <w:multiLevelType w:val="hybridMultilevel"/>
    <w:tmpl w:val="0CAC8B3C"/>
    <w:lvl w:ilvl="0" w:tplc="C1E889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E31A52"/>
    <w:multiLevelType w:val="hybridMultilevel"/>
    <w:tmpl w:val="3B0CA7FE"/>
    <w:lvl w:ilvl="0" w:tplc="230A8492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MS Minch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74"/>
        </w:tabs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</w:abstractNum>
  <w:abstractNum w:abstractNumId="2">
    <w:nsid w:val="12CC596C"/>
    <w:multiLevelType w:val="hybridMultilevel"/>
    <w:tmpl w:val="980ECBD6"/>
    <w:lvl w:ilvl="0" w:tplc="8788D2E2">
      <w:start w:val="1"/>
      <w:numFmt w:val="bullet"/>
      <w:lvlText w:val=""/>
      <w:lvlJc w:val="left"/>
      <w:pPr>
        <w:tabs>
          <w:tab w:val="num" w:pos="704"/>
        </w:tabs>
        <w:ind w:left="628" w:hanging="284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2EA456C"/>
    <w:multiLevelType w:val="hybridMultilevel"/>
    <w:tmpl w:val="656C7BA6"/>
    <w:lvl w:ilvl="0" w:tplc="1C70756E">
      <w:start w:val="135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06D25"/>
    <w:multiLevelType w:val="hybridMultilevel"/>
    <w:tmpl w:val="AA0AD980"/>
    <w:lvl w:ilvl="0" w:tplc="71C86F20">
      <w:start w:val="5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1EC40C00"/>
    <w:multiLevelType w:val="multilevel"/>
    <w:tmpl w:val="FE78F05E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FEE13A8"/>
    <w:multiLevelType w:val="multilevel"/>
    <w:tmpl w:val="6AA48A64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5155A4C"/>
    <w:multiLevelType w:val="hybridMultilevel"/>
    <w:tmpl w:val="B3B6E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F5D10"/>
    <w:multiLevelType w:val="hybridMultilevel"/>
    <w:tmpl w:val="9A40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C26E4D"/>
    <w:multiLevelType w:val="hybridMultilevel"/>
    <w:tmpl w:val="9F029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8B1FF1"/>
    <w:multiLevelType w:val="hybridMultilevel"/>
    <w:tmpl w:val="2CB440D4"/>
    <w:lvl w:ilvl="0" w:tplc="401A8EEA">
      <w:start w:val="17"/>
      <w:numFmt w:val="bullet"/>
      <w:lvlText w:val="–"/>
      <w:lvlJc w:val="left"/>
      <w:pPr>
        <w:ind w:left="372" w:hanging="360"/>
      </w:pPr>
      <w:rPr>
        <w:rFonts w:ascii="Times New Roman" w:eastAsia="MS Mincho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11">
    <w:nsid w:val="51EA4F94"/>
    <w:multiLevelType w:val="multilevel"/>
    <w:tmpl w:val="62A00C8A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DBF40A6"/>
    <w:multiLevelType w:val="multilevel"/>
    <w:tmpl w:val="E14A56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EC33071"/>
    <w:multiLevelType w:val="hybridMultilevel"/>
    <w:tmpl w:val="25A0B298"/>
    <w:lvl w:ilvl="0" w:tplc="EBFEECB8">
      <w:start w:val="1"/>
      <w:numFmt w:val="bullet"/>
      <w:lvlText w:val="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  <w:sz w:val="24"/>
      </w:rPr>
    </w:lvl>
    <w:lvl w:ilvl="1" w:tplc="EBFEECB8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369116E"/>
    <w:multiLevelType w:val="hybridMultilevel"/>
    <w:tmpl w:val="A1907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6B24EF"/>
    <w:multiLevelType w:val="hybridMultilevel"/>
    <w:tmpl w:val="2C7E28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232A81"/>
    <w:multiLevelType w:val="hybridMultilevel"/>
    <w:tmpl w:val="7EEA4FFA"/>
    <w:lvl w:ilvl="0" w:tplc="A7363B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1D1D72"/>
    <w:multiLevelType w:val="hybridMultilevel"/>
    <w:tmpl w:val="820CA7BE"/>
    <w:lvl w:ilvl="0" w:tplc="516C020A">
      <w:start w:val="4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E9360E"/>
    <w:multiLevelType w:val="multilevel"/>
    <w:tmpl w:val="06D0D4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43D2ACF"/>
    <w:multiLevelType w:val="hybridMultilevel"/>
    <w:tmpl w:val="1018AED0"/>
    <w:lvl w:ilvl="0" w:tplc="A88A2A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162572"/>
    <w:multiLevelType w:val="hybridMultilevel"/>
    <w:tmpl w:val="8DB00E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ACB42A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C2283A"/>
    <w:multiLevelType w:val="hybridMultilevel"/>
    <w:tmpl w:val="0AEE9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5535C8"/>
    <w:multiLevelType w:val="hybridMultilevel"/>
    <w:tmpl w:val="75E2D97C"/>
    <w:lvl w:ilvl="0" w:tplc="D140FC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9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4"/>
  </w:num>
  <w:num w:numId="10">
    <w:abstractNumId w:val="22"/>
  </w:num>
  <w:num w:numId="11">
    <w:abstractNumId w:val="11"/>
  </w:num>
  <w:num w:numId="12">
    <w:abstractNumId w:val="16"/>
  </w:num>
  <w:num w:numId="13">
    <w:abstractNumId w:val="18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17"/>
  </w:num>
  <w:num w:numId="19">
    <w:abstractNumId w:val="7"/>
  </w:num>
  <w:num w:numId="20">
    <w:abstractNumId w:val="9"/>
  </w:num>
  <w:num w:numId="21">
    <w:abstractNumId w:val="14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n-CA" w:vendorID="64" w:dllVersion="131078" w:nlCheck="1" w:checkStyle="1"/>
  <w:activeWritingStyle w:appName="MSWord" w:lang="fr-CA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de-CH" w:vendorID="64" w:dllVersion="131078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F"/>
    <w:rsid w:val="00017162"/>
    <w:rsid w:val="00064368"/>
    <w:rsid w:val="000702D4"/>
    <w:rsid w:val="00083184"/>
    <w:rsid w:val="000B34F0"/>
    <w:rsid w:val="000C5FC6"/>
    <w:rsid w:val="000E41B0"/>
    <w:rsid w:val="001243E0"/>
    <w:rsid w:val="001835B3"/>
    <w:rsid w:val="001A6D61"/>
    <w:rsid w:val="001D41B8"/>
    <w:rsid w:val="0024291E"/>
    <w:rsid w:val="002578FA"/>
    <w:rsid w:val="00265B36"/>
    <w:rsid w:val="00280DCF"/>
    <w:rsid w:val="0029266D"/>
    <w:rsid w:val="002E7DD1"/>
    <w:rsid w:val="002F2B38"/>
    <w:rsid w:val="00316CC3"/>
    <w:rsid w:val="00327B6C"/>
    <w:rsid w:val="00340DA1"/>
    <w:rsid w:val="0035506C"/>
    <w:rsid w:val="00374BAD"/>
    <w:rsid w:val="003A2630"/>
    <w:rsid w:val="00405CD5"/>
    <w:rsid w:val="00491DBB"/>
    <w:rsid w:val="00497E65"/>
    <w:rsid w:val="00510B94"/>
    <w:rsid w:val="005277A4"/>
    <w:rsid w:val="0053530A"/>
    <w:rsid w:val="00585819"/>
    <w:rsid w:val="005C6E9D"/>
    <w:rsid w:val="005D5FFA"/>
    <w:rsid w:val="0062347D"/>
    <w:rsid w:val="00662879"/>
    <w:rsid w:val="0069632C"/>
    <w:rsid w:val="006B6AB2"/>
    <w:rsid w:val="006C4AD5"/>
    <w:rsid w:val="007451B6"/>
    <w:rsid w:val="00773EC6"/>
    <w:rsid w:val="00783B4F"/>
    <w:rsid w:val="00795A59"/>
    <w:rsid w:val="008301F1"/>
    <w:rsid w:val="0086137C"/>
    <w:rsid w:val="00930828"/>
    <w:rsid w:val="009C5697"/>
    <w:rsid w:val="009D7A86"/>
    <w:rsid w:val="009E18AE"/>
    <w:rsid w:val="00A27017"/>
    <w:rsid w:val="00A648FC"/>
    <w:rsid w:val="00AB3F99"/>
    <w:rsid w:val="00AE3327"/>
    <w:rsid w:val="00AF2991"/>
    <w:rsid w:val="00B07EB0"/>
    <w:rsid w:val="00B469E2"/>
    <w:rsid w:val="00BA6209"/>
    <w:rsid w:val="00C320E9"/>
    <w:rsid w:val="00C50FA5"/>
    <w:rsid w:val="00C754CD"/>
    <w:rsid w:val="00C823DD"/>
    <w:rsid w:val="00C96311"/>
    <w:rsid w:val="00CA2B80"/>
    <w:rsid w:val="00CF6D58"/>
    <w:rsid w:val="00D84598"/>
    <w:rsid w:val="00D92976"/>
    <w:rsid w:val="00DA0817"/>
    <w:rsid w:val="00DF56BD"/>
    <w:rsid w:val="00E0325A"/>
    <w:rsid w:val="00E47782"/>
    <w:rsid w:val="00E57DC3"/>
    <w:rsid w:val="00EA04BE"/>
    <w:rsid w:val="00EA18D7"/>
    <w:rsid w:val="00EC6A58"/>
    <w:rsid w:val="00ED12C4"/>
    <w:rsid w:val="00EE4859"/>
    <w:rsid w:val="00F71CB2"/>
    <w:rsid w:val="00F751DA"/>
    <w:rsid w:val="00FC10B6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60EFB57-6AD2-464C-9359-916D67BC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,H1,h1,h11,h12,h13,h14,h15,h16,h17,h111,h121,h131,h141,h151,h161,h18,h112,h122,h132,h142,h152,h162,h19,h113,h123,h133,h143,h153,h163,1,l1,II+,I,Section Head,Chapter Heading,h:1,h:1app,app heading 1,Head 1 (Chapter heading),Titre§,H,1H"/>
    <w:basedOn w:val="Normal"/>
    <w:next w:val="Normal"/>
    <w:link w:val="Heading1Char1"/>
    <w:uiPriority w:val="99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h2,UNDERRUBRIK 1-2,H2,h21,Heading Two,R2,l2,2,level 2,Titre 2P,Titre2P"/>
    <w:basedOn w:val="Heading1"/>
    <w:next w:val="Normal"/>
    <w:link w:val="Heading2Char"/>
    <w:uiPriority w:val="99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link w:val="Heading1"/>
    <w:uiPriority w:val="99"/>
    <w:locked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h2 Char,UNDERRUBRIK 1-2 Char,H2 Char,h21 Char,Heading Two Char,R2 Char,l2 Char,2 Char,level 2 Char,Titre 2P Char,Titre2P Char"/>
    <w:basedOn w:val="DefaultParagraphFont"/>
    <w:link w:val="Heading2"/>
    <w:uiPriority w:val="99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character" w:customStyle="1" w:styleId="NormalaftertitleChar">
    <w:name w:val="Normal_after_title Char"/>
    <w:link w:val="Normalaftertitle"/>
    <w:uiPriority w:val="99"/>
    <w:locked/>
    <w:rPr>
      <w:rFonts w:ascii="Times New Roman" w:hAnsi="Times New Roman"/>
      <w:sz w:val="24"/>
      <w:lang w:val="en-GB" w:eastAsia="en-US"/>
    </w:rPr>
  </w:style>
  <w:style w:type="paragraph" w:customStyle="1" w:styleId="Artheading">
    <w:name w:val="Art_heading"/>
    <w:basedOn w:val="Normal"/>
    <w:next w:val="Normal"/>
    <w:uiPriority w:val="9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"/>
    <w:uiPriority w:val="99"/>
    <w:pPr>
      <w:keepNext/>
      <w:keepLines/>
      <w:spacing w:before="240"/>
      <w:jc w:val="center"/>
    </w:pPr>
    <w:rPr>
      <w:b/>
      <w:sz w:val="28"/>
    </w:rPr>
  </w:style>
  <w:style w:type="character" w:customStyle="1" w:styleId="ArttitleChar">
    <w:name w:val="Art_title Char"/>
    <w:link w:val="Arttitle"/>
    <w:uiPriority w:val="99"/>
    <w:locked/>
    <w:rPr>
      <w:rFonts w:ascii="Times New Roman" w:hAnsi="Times New Roman"/>
      <w:b/>
      <w:sz w:val="28"/>
      <w:lang w:val="en-GB" w:eastAsia="en-US"/>
    </w:rPr>
  </w:style>
  <w:style w:type="paragraph" w:customStyle="1" w:styleId="ASN1">
    <w:name w:val="ASN.1"/>
    <w:basedOn w:val="Normal"/>
    <w:uiPriority w:val="9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uiPriority w:val="99"/>
    <w:pPr>
      <w:ind w:left="2268" w:hanging="397"/>
    </w:pPr>
  </w:style>
  <w:style w:type="paragraph" w:customStyle="1" w:styleId="Equation">
    <w:name w:val="Equation"/>
    <w:basedOn w:val="Normal"/>
    <w:uiPriority w:val="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uiPriority w:val="99"/>
    <w:pPr>
      <w:ind w:left="1134"/>
    </w:pPr>
  </w:style>
  <w:style w:type="paragraph" w:customStyle="1" w:styleId="Figurelegend">
    <w:name w:val="Figure_legend"/>
    <w:basedOn w:val="Normal"/>
    <w:uiPriority w:val="9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uiPriority w:val="99"/>
    <w:locked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FigureNo"/>
    <w:next w:val="Normal"/>
    <w:uiPriority w:val="99"/>
    <w:pPr>
      <w:keepNext w:val="0"/>
    </w:pPr>
  </w:style>
  <w:style w:type="paragraph" w:customStyle="1" w:styleId="FigureNo">
    <w:name w:val="Figure_No"/>
    <w:basedOn w:val="Normal"/>
    <w:next w:val="Figuretitle"/>
    <w:uiPriority w:val="9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uiPriority w:val="99"/>
    <w:pPr>
      <w:spacing w:after="480"/>
    </w:pPr>
  </w:style>
  <w:style w:type="paragraph" w:customStyle="1" w:styleId="Tabletitle">
    <w:name w:val="Table_title"/>
    <w:basedOn w:val="Normal"/>
    <w:next w:val="Tabletext"/>
    <w:link w:val="TabletitleChar"/>
    <w:uiPriority w:val="9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link w:val="Tabletitle"/>
    <w:uiPriority w:val="99"/>
    <w:locked/>
    <w:rPr>
      <w:rFonts w:ascii="Times New Roman Bold" w:hAnsi="Times New Roman Bold"/>
      <w:b/>
      <w:lang w:val="en-GB" w:eastAsia="en-US"/>
    </w:r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Style 12,(NECG) Footnote Reference,Style 124,Style 13,Footnote symbol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DNV-"/>
    <w:basedOn w:val="Normal"/>
    <w:link w:val="FootnoteTextChar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DNV- Char"/>
    <w:link w:val="FootnoteText"/>
    <w:locked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</w:style>
  <w:style w:type="paragraph" w:styleId="Index2">
    <w:name w:val="index 2"/>
    <w:basedOn w:val="Normal"/>
    <w:next w:val="Normal"/>
    <w:uiPriority w:val="99"/>
    <w:semiHidden/>
    <w:pPr>
      <w:ind w:left="283"/>
    </w:pPr>
  </w:style>
  <w:style w:type="paragraph" w:styleId="Index3">
    <w:name w:val="index 3"/>
    <w:basedOn w:val="Normal"/>
    <w:next w:val="Normal"/>
    <w:uiPriority w:val="99"/>
    <w:semiHidden/>
    <w:pPr>
      <w:ind w:left="566"/>
    </w:pPr>
  </w:style>
  <w:style w:type="paragraph" w:customStyle="1" w:styleId="PartNo">
    <w:name w:val="Part_No"/>
    <w:basedOn w:val="AnnexNo"/>
    <w:next w:val="Partref"/>
    <w:uiPriority w:val="99"/>
  </w:style>
  <w:style w:type="paragraph" w:customStyle="1" w:styleId="AnnexNo">
    <w:name w:val="Annex_No"/>
    <w:basedOn w:val="Normal"/>
    <w:next w:val="Normal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uiPriority w:val="99"/>
  </w:style>
  <w:style w:type="paragraph" w:customStyle="1" w:styleId="Annexref">
    <w:name w:val="Annex_ref"/>
    <w:basedOn w:val="Normal"/>
    <w:next w:val="Normal"/>
    <w:uiPriority w:val="99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uiPriority w:val="99"/>
  </w:style>
  <w:style w:type="paragraph" w:customStyle="1" w:styleId="Annextitle">
    <w:name w:val="Annex_title"/>
    <w:basedOn w:val="Normal"/>
    <w:next w:val="Normal"/>
    <w:uiPriority w:val="9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uiPriority w:val="99"/>
    <w:pPr>
      <w:spacing w:before="280"/>
    </w:pPr>
  </w:style>
  <w:style w:type="paragraph" w:customStyle="1" w:styleId="RecNo">
    <w:name w:val="Rec_No"/>
    <w:basedOn w:val="Normal"/>
    <w:next w:val="Rectitle"/>
    <w:link w:val="RecNoChar"/>
    <w:uiPriority w:val="9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pPr>
      <w:jc w:val="right"/>
    </w:pPr>
    <w:rPr>
      <w:sz w:val="22"/>
    </w:rPr>
  </w:style>
  <w:style w:type="character" w:customStyle="1" w:styleId="RecNoChar">
    <w:name w:val="Rec_No Char"/>
    <w:link w:val="RecNo"/>
    <w:uiPriority w:val="99"/>
    <w:locked/>
    <w:rPr>
      <w:rFonts w:ascii="Times New Roman" w:hAnsi="Times New Roman"/>
      <w:caps/>
      <w:sz w:val="28"/>
      <w:lang w:val="en-GB" w:eastAsia="en-US"/>
    </w:rPr>
  </w:style>
  <w:style w:type="paragraph" w:customStyle="1" w:styleId="Questiondate">
    <w:name w:val="Question_date"/>
    <w:basedOn w:val="Recdate"/>
    <w:next w:val="Normalaftertitle0"/>
    <w:uiPriority w:val="99"/>
  </w:style>
  <w:style w:type="paragraph" w:customStyle="1" w:styleId="QuestionNo">
    <w:name w:val="Question_No"/>
    <w:basedOn w:val="RecNo"/>
    <w:next w:val="Questiontitle"/>
    <w:uiPriority w:val="99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ftext">
    <w:name w:val="Ref_text"/>
    <w:basedOn w:val="Normal"/>
    <w:uiPriority w:val="9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</w:style>
  <w:style w:type="paragraph" w:customStyle="1" w:styleId="RepNo">
    <w:name w:val="Rep_No"/>
    <w:basedOn w:val="RecNo"/>
    <w:next w:val="Reptitle"/>
    <w:uiPriority w:val="99"/>
  </w:style>
  <w:style w:type="paragraph" w:customStyle="1" w:styleId="Reptitle">
    <w:name w:val="Rep_title"/>
    <w:basedOn w:val="Rectitle"/>
    <w:next w:val="Repref"/>
    <w:uiPriority w:val="99"/>
  </w:style>
  <w:style w:type="paragraph" w:customStyle="1" w:styleId="Repref">
    <w:name w:val="Rep_ref"/>
    <w:basedOn w:val="Recref"/>
    <w:next w:val="Repdate"/>
    <w:uiPriority w:val="99"/>
  </w:style>
  <w:style w:type="paragraph" w:customStyle="1" w:styleId="Resdate">
    <w:name w:val="Res_date"/>
    <w:basedOn w:val="Recdate"/>
    <w:next w:val="Normalaftertitle0"/>
    <w:uiPriority w:val="99"/>
  </w:style>
  <w:style w:type="paragraph" w:customStyle="1" w:styleId="ResNo">
    <w:name w:val="Res_No"/>
    <w:basedOn w:val="RecNo"/>
    <w:next w:val="Restitle"/>
    <w:uiPriority w:val="99"/>
  </w:style>
  <w:style w:type="paragraph" w:customStyle="1" w:styleId="Restitle">
    <w:name w:val="Res_title"/>
    <w:basedOn w:val="Rectitle"/>
    <w:next w:val="Resref"/>
    <w:uiPriority w:val="99"/>
  </w:style>
  <w:style w:type="paragraph" w:customStyle="1" w:styleId="Resref">
    <w:name w:val="Res_ref"/>
    <w:basedOn w:val="Recref"/>
    <w:next w:val="Resdate"/>
    <w:uiPriority w:val="99"/>
  </w:style>
  <w:style w:type="paragraph" w:customStyle="1" w:styleId="SectionNo">
    <w:name w:val="Section_No"/>
    <w:basedOn w:val="AnnexNo"/>
    <w:next w:val="Sectiontitle"/>
    <w:uiPriority w:val="99"/>
  </w:style>
  <w:style w:type="paragraph" w:customStyle="1" w:styleId="Sectiontitle">
    <w:name w:val="Section_title"/>
    <w:basedOn w:val="Annextitle"/>
    <w:next w:val="Normalaftertitle0"/>
    <w:uiPriority w:val="99"/>
  </w:style>
  <w:style w:type="paragraph" w:customStyle="1" w:styleId="Source">
    <w:name w:val="Source"/>
    <w:basedOn w:val="Normal"/>
    <w:next w:val="Normal"/>
    <w:link w:val="SourceChar"/>
    <w:uiPriority w:val="99"/>
    <w:pPr>
      <w:spacing w:before="840"/>
      <w:jc w:val="center"/>
    </w:pPr>
    <w:rPr>
      <w:b/>
      <w:sz w:val="28"/>
    </w:rPr>
  </w:style>
  <w:style w:type="character" w:customStyle="1" w:styleId="SourceChar">
    <w:name w:val="Source Char"/>
    <w:link w:val="Source"/>
    <w:uiPriority w:val="99"/>
    <w:locked/>
    <w:rPr>
      <w:rFonts w:ascii="Times New Roman" w:hAnsi="Times New Roman"/>
      <w:b/>
      <w:sz w:val="28"/>
      <w:lang w:val="en-GB" w:eastAsia="en-US"/>
    </w:rPr>
  </w:style>
  <w:style w:type="paragraph" w:customStyle="1" w:styleId="SpecialFooter">
    <w:name w:val="Special Footer"/>
    <w:basedOn w:val="Footer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link w:val="TableNo"/>
    <w:uiPriority w:val="99"/>
    <w:locked/>
    <w:rPr>
      <w:rFonts w:ascii="Times New Roman" w:hAnsi="Times New Roman"/>
      <w:caps/>
      <w:lang w:val="en-GB" w:eastAsia="en-US"/>
    </w:rPr>
  </w:style>
  <w:style w:type="paragraph" w:customStyle="1" w:styleId="Tableref">
    <w:name w:val="Table_ref"/>
    <w:basedOn w:val="Normal"/>
    <w:next w:val="Tabletitle"/>
    <w:uiPriority w:val="9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link w:val="Title2Char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character" w:customStyle="1" w:styleId="Title2Char">
    <w:name w:val="Title 2 Char"/>
    <w:link w:val="Title2"/>
    <w:uiPriority w:val="99"/>
    <w:locked/>
    <w:rPr>
      <w:rFonts w:ascii="Times New Roman" w:hAnsi="Times New Roman"/>
      <w:caps/>
      <w:sz w:val="28"/>
      <w:lang w:val="en-GB" w:eastAsia="en-US"/>
    </w:rPr>
  </w:style>
  <w:style w:type="character" w:customStyle="1" w:styleId="Title1Char">
    <w:name w:val="Title 1 Char"/>
    <w:link w:val="Title1"/>
    <w:uiPriority w:val="99"/>
    <w:locked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uiPriority w:val="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pPr>
      <w:spacing w:before="120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99"/>
  </w:style>
  <w:style w:type="paragraph" w:styleId="TOC5">
    <w:name w:val="toc 5"/>
    <w:basedOn w:val="TOC4"/>
    <w:uiPriority w:val="99"/>
  </w:style>
  <w:style w:type="paragraph" w:styleId="TOC6">
    <w:name w:val="toc 6"/>
    <w:basedOn w:val="TOC4"/>
    <w:uiPriority w:val="99"/>
    <w:semiHidden/>
  </w:style>
  <w:style w:type="paragraph" w:styleId="TOC7">
    <w:name w:val="toc 7"/>
    <w:basedOn w:val="TOC4"/>
    <w:uiPriority w:val="99"/>
    <w:semiHidden/>
  </w:style>
  <w:style w:type="paragraph" w:styleId="TOC8">
    <w:name w:val="toc 8"/>
    <w:basedOn w:val="TOC4"/>
    <w:uiPriority w:val="99"/>
    <w:semiHidden/>
  </w:style>
  <w:style w:type="character" w:customStyle="1" w:styleId="Appdef">
    <w:name w:val="App_def"/>
    <w:basedOn w:val="DefaultParagraphFont"/>
    <w:uiPriority w:val="99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</w:style>
  <w:style w:type="character" w:customStyle="1" w:styleId="Artdef">
    <w:name w:val="Art_def"/>
    <w:basedOn w:val="DefaultParagraphFont"/>
    <w:uiPriority w:val="99"/>
    <w:rPr>
      <w:rFonts w:ascii="Times New Roman" w:hAnsi="Times New Roman"/>
      <w:b/>
    </w:rPr>
  </w:style>
  <w:style w:type="character" w:customStyle="1" w:styleId="Artref">
    <w:name w:val="Art_ref"/>
    <w:basedOn w:val="DefaultParagraphFont"/>
    <w:uiPriority w:val="99"/>
  </w:style>
  <w:style w:type="character" w:customStyle="1" w:styleId="Recdef">
    <w:name w:val="Rec_def"/>
    <w:basedOn w:val="DefaultParagraphFont"/>
    <w:uiPriority w:val="99"/>
    <w:rPr>
      <w:b/>
    </w:rPr>
  </w:style>
  <w:style w:type="character" w:customStyle="1" w:styleId="Resdef">
    <w:name w:val="Res_def"/>
    <w:basedOn w:val="DefaultParagraphFont"/>
    <w:uiPriority w:val="9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uiPriority w:val="99"/>
    <w:rPr>
      <w:b/>
      <w:color w:val="auto"/>
      <w:sz w:val="20"/>
    </w:rPr>
  </w:style>
  <w:style w:type="paragraph" w:customStyle="1" w:styleId="Formal">
    <w:name w:val="Formal"/>
    <w:basedOn w:val="ASN1"/>
    <w:uiPriority w:val="99"/>
    <w:rPr>
      <w:b w:val="0"/>
    </w:rPr>
  </w:style>
  <w:style w:type="paragraph" w:customStyle="1" w:styleId="Section1">
    <w:name w:val="Section_1"/>
    <w:basedOn w:val="Normal"/>
    <w:uiPriority w:val="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" w:hAnsi="Times"/>
      <w:b/>
    </w:rPr>
  </w:style>
  <w:style w:type="character" w:customStyle="1" w:styleId="HeadingbChar">
    <w:name w:val="Heading_b Char"/>
    <w:link w:val="Headingb"/>
    <w:uiPriority w:val="99"/>
    <w:locked/>
    <w:rPr>
      <w:rFonts w:ascii="Times" w:hAnsi="Times"/>
      <w:b/>
      <w:sz w:val="24"/>
      <w:lang w:val="en-GB" w:eastAsia="en-US"/>
    </w:rPr>
  </w:style>
  <w:style w:type="paragraph" w:customStyle="1" w:styleId="Figure">
    <w:name w:val="Figure"/>
    <w:basedOn w:val="Normal"/>
    <w:next w:val="Figuretitle"/>
    <w:uiPriority w:val="9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</w:style>
  <w:style w:type="paragraph" w:customStyle="1" w:styleId="AppendixNo">
    <w:name w:val="Appendix_No"/>
    <w:basedOn w:val="AnnexNo"/>
    <w:next w:val="Annexref"/>
    <w:uiPriority w:val="99"/>
  </w:style>
  <w:style w:type="paragraph" w:customStyle="1" w:styleId="Appendixref">
    <w:name w:val="Appendix_ref"/>
    <w:basedOn w:val="Annexref"/>
    <w:next w:val="Annextitle"/>
    <w:uiPriority w:val="99"/>
  </w:style>
  <w:style w:type="paragraph" w:customStyle="1" w:styleId="Appendixtitle">
    <w:name w:val="Appendix_title"/>
    <w:basedOn w:val="Annextitle"/>
    <w:next w:val="Normal"/>
    <w:uiPriority w:val="99"/>
  </w:style>
  <w:style w:type="paragraph" w:customStyle="1" w:styleId="Border">
    <w:name w:val="Border"/>
    <w:basedOn w:val="Tabletext"/>
    <w:uiPriority w:val="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Index4">
    <w:name w:val="index 4"/>
    <w:basedOn w:val="Normal"/>
    <w:next w:val="Normal"/>
    <w:uiPriority w:val="99"/>
    <w:pPr>
      <w:ind w:left="849"/>
    </w:pPr>
  </w:style>
  <w:style w:type="paragraph" w:styleId="Index5">
    <w:name w:val="index 5"/>
    <w:basedOn w:val="Normal"/>
    <w:next w:val="Normal"/>
    <w:uiPriority w:val="99"/>
    <w:pPr>
      <w:ind w:left="1132"/>
    </w:pPr>
  </w:style>
  <w:style w:type="paragraph" w:styleId="Index6">
    <w:name w:val="index 6"/>
    <w:basedOn w:val="Normal"/>
    <w:next w:val="Normal"/>
    <w:uiPriority w:val="99"/>
    <w:pPr>
      <w:ind w:left="1415"/>
    </w:pPr>
  </w:style>
  <w:style w:type="paragraph" w:styleId="Index7">
    <w:name w:val="index 7"/>
    <w:basedOn w:val="Normal"/>
    <w:next w:val="Normal"/>
    <w:uiPriority w:val="99"/>
    <w:pPr>
      <w:ind w:left="1698"/>
    </w:pPr>
  </w:style>
  <w:style w:type="paragraph" w:styleId="IndexHeading">
    <w:name w:val="index heading"/>
    <w:basedOn w:val="Normal"/>
    <w:next w:val="Index1"/>
    <w:uiPriority w:val="99"/>
  </w:style>
  <w:style w:type="character" w:styleId="LineNumber">
    <w:name w:val="line number"/>
    <w:basedOn w:val="DefaultParagraphFont"/>
    <w:uiPriority w:val="99"/>
  </w:style>
  <w:style w:type="paragraph" w:customStyle="1" w:styleId="Proposal">
    <w:name w:val="Proposal"/>
    <w:basedOn w:val="Normal"/>
    <w:next w:val="Normal"/>
    <w:uiPriority w:val="9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Pr>
      <w:b w:val="0"/>
    </w:rPr>
  </w:style>
  <w:style w:type="paragraph" w:customStyle="1" w:styleId="TableTextS5">
    <w:name w:val="Table_TextS5"/>
    <w:basedOn w:val="Normal"/>
    <w:uiPriority w:val="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título 1 Char,H1 Char,h1 Char,h11 Char,h12 Char,h13 Char,h14 Char,h15 Char,h16 Char,h17 Char,h111 Char,h121 Char,h131 Char,h141 Char,h151 Char,h161 Char,h18 Char,h112 Char,h122 Char,h132 Char,h142 Char,h152 Char,h162 Char,h19 Char,1 Char"/>
    <w:basedOn w:val="DefaultParagraphFont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HeadingSum">
    <w:name w:val="Heading_Sum"/>
    <w:basedOn w:val="Headingb"/>
    <w:next w:val="Normal"/>
    <w:uiPriority w:val="99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/>
      <w:sz w:val="22"/>
      <w:lang w:val="es-ES_tradnl"/>
    </w:rPr>
  </w:style>
  <w:style w:type="paragraph" w:customStyle="1" w:styleId="Summary">
    <w:name w:val="Summary"/>
    <w:basedOn w:val="Normal"/>
    <w:next w:val="Normal"/>
    <w:uiPriority w:val="9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MS Mincho"/>
      <w:sz w:val="22"/>
      <w:lang w:val="es-ES_tradnl"/>
    </w:rPr>
  </w:style>
  <w:style w:type="character" w:customStyle="1" w:styleId="href">
    <w:name w:val="href"/>
    <w:uiPriority w:val="99"/>
  </w:style>
  <w:style w:type="paragraph" w:customStyle="1" w:styleId="AnnexNoTitle">
    <w:name w:val="Annex_NoTitle"/>
    <w:basedOn w:val="Normal"/>
    <w:next w:val="Normal"/>
    <w:link w:val="AnnexNoTitleChar"/>
    <w:uiPriority w:val="9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b/>
      <w:sz w:val="28"/>
    </w:rPr>
  </w:style>
  <w:style w:type="character" w:customStyle="1" w:styleId="AnnexNoTitleChar">
    <w:name w:val="Annex_NoTitle Char"/>
    <w:link w:val="AnnexNoTitle"/>
    <w:uiPriority w:val="99"/>
    <w:locked/>
    <w:rPr>
      <w:rFonts w:ascii="Times New Roman" w:eastAsia="Batang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sz w:val="24"/>
      <w:u w:val="none"/>
      <w:effect w:val="none"/>
    </w:rPr>
  </w:style>
  <w:style w:type="paragraph" w:styleId="ListParagraph">
    <w:name w:val="List Paragraph"/>
    <w:basedOn w:val="Normal"/>
    <w:uiPriority w:val="99"/>
    <w:qFormat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  <w:textAlignment w:val="auto"/>
    </w:pPr>
    <w:rPr>
      <w:rFonts w:eastAsia="MS Mincho"/>
    </w:rPr>
  </w:style>
  <w:style w:type="paragraph" w:customStyle="1" w:styleId="AppendixNoTitle">
    <w:name w:val="Appendix_NoTitle"/>
    <w:basedOn w:val="AnnexNoTitle"/>
    <w:next w:val="Normalaftertitle"/>
    <w:uiPriority w:val="99"/>
    <w:rPr>
      <w:rFonts w:eastAsia="MS Mincho"/>
    </w:rPr>
  </w:style>
  <w:style w:type="paragraph" w:customStyle="1" w:styleId="Default">
    <w:name w:val="Default"/>
    <w:uiPriority w:val="99"/>
    <w:pPr>
      <w:suppressAutoHyphens/>
    </w:pPr>
    <w:rPr>
      <w:rFonts w:ascii="Times New Roman" w:eastAsia="ヒラギノ角ゴ Pro W3" w:hAnsi="Times New Roman"/>
      <w:color w:val="000000"/>
      <w:sz w:val="24"/>
      <w:lang w:eastAsia="nl-NL"/>
    </w:rPr>
  </w:style>
  <w:style w:type="paragraph" w:customStyle="1" w:styleId="2">
    <w:name w:val="Επικεφαλίδα 2"/>
    <w:aliases w:val="título 2"/>
    <w:next w:val="Normal"/>
    <w:uiPriority w:val="99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320"/>
    </w:pPr>
    <w:rPr>
      <w:rFonts w:ascii="Times New Roman Bold" w:eastAsia="ヒラギノ角ゴ Pro W3" w:hAnsi="Times New Roman Bold"/>
      <w:color w:val="000000"/>
      <w:sz w:val="24"/>
      <w:lang w:val="en-GB" w:eastAsia="nl-NL"/>
    </w:rPr>
  </w:style>
  <w:style w:type="paragraph" w:customStyle="1" w:styleId="Char1CharChar1Char">
    <w:name w:val="Char1 Char Char1 Char"/>
    <w:basedOn w:val="Normal"/>
    <w:uiPriority w:val="99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Head0">
    <w:name w:val="Table_Head"/>
    <w:basedOn w:val="TableText0"/>
    <w:uiPriority w:val="99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MS Mincho"/>
      <w:sz w:val="22"/>
      <w:lang w:val="en-CA"/>
    </w:rPr>
  </w:style>
  <w:style w:type="paragraph" w:customStyle="1" w:styleId="StyleTOC1Before3pt">
    <w:name w:val="Style TOC 1 + Before:  3 pt"/>
    <w:basedOn w:val="TOC1"/>
    <w:uiPriority w:val="99"/>
    <w:pPr>
      <w:tabs>
        <w:tab w:val="clear" w:pos="567"/>
        <w:tab w:val="clear" w:pos="7938"/>
        <w:tab w:val="clear" w:pos="9526"/>
        <w:tab w:val="left" w:pos="964"/>
        <w:tab w:val="left" w:leader="dot" w:pos="8789"/>
        <w:tab w:val="right" w:pos="9639"/>
      </w:tabs>
      <w:spacing w:before="60"/>
      <w:ind w:left="680" w:right="851" w:hanging="680"/>
    </w:pPr>
    <w:rPr>
      <w:rFonts w:eastAsia="MS Mincho"/>
      <w:color w:val="000080"/>
    </w:rPr>
  </w:style>
  <w:style w:type="character" w:customStyle="1" w:styleId="ttulo1Char2">
    <w:name w:val="título 1 Char2"/>
    <w:aliases w:val="H1 Char2,h1 Char2,h11 Char2,1st level Char,h12 Char2,h13 Char2,h14 Char2,h15 Char2,h16 Char2,h17 Char2,h111 Char2,h121 Char2,h131 Char2,h141 Char2,h151 Char2,h161 Char2,h18 Char2,h112 Char2,h122 Char2,h132 Char2,h142 Char2,h152 Char2"/>
    <w:uiPriority w:val="99"/>
    <w:rPr>
      <w:b/>
      <w:sz w:val="24"/>
      <w:lang w:val="en-GB" w:eastAsia="en-US"/>
    </w:rPr>
  </w:style>
  <w:style w:type="paragraph" w:customStyle="1" w:styleId="tabletext1">
    <w:name w:val="tabletext"/>
    <w:basedOn w:val="Normal"/>
    <w:uiPriority w:val="9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Cs w:val="24"/>
      <w:lang w:val="en-US"/>
    </w:rPr>
  </w:style>
  <w:style w:type="paragraph" w:customStyle="1" w:styleId="Car">
    <w:name w:val="Car"/>
    <w:basedOn w:val="Normal"/>
    <w:uiPriority w:val="99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eading1CharChar">
    <w:name w:val="Heading 1 Char Char"/>
    <w:uiPriority w:val="99"/>
    <w:rPr>
      <w:b/>
      <w:sz w:val="24"/>
      <w:lang w:val="en-GB" w:eastAsia="en-US"/>
    </w:rPr>
  </w:style>
  <w:style w:type="paragraph" w:customStyle="1" w:styleId="1CarCar">
    <w:name w:val="(文字) (文字)1 Car Car (文字) (文字)"/>
    <w:basedOn w:val="Normal"/>
    <w:uiPriority w:val="99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CarCarCharCharCarCar">
    <w:name w:val="Car Car Char Char Car Car"/>
    <w:basedOn w:val="Normal"/>
    <w:uiPriority w:val="99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CharChar">
    <w:name w:val="Char Char"/>
    <w:basedOn w:val="Normal"/>
    <w:uiPriority w:val="99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Car1">
    <w:name w:val="Car1"/>
    <w:basedOn w:val="Normal"/>
    <w:uiPriority w:val="99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NormalWeb">
    <w:name w:val="Normal (Web)"/>
    <w:basedOn w:val="Normal"/>
    <w:uiPriority w:val="9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Cs w:val="24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ind w:left="1170" w:hanging="1170"/>
      <w:textAlignment w:val="auto"/>
    </w:pPr>
    <w:rPr>
      <w:rFonts w:ascii="CG Times" w:eastAsia="MS Mincho" w:hAnsi="CG Times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eastAsia="MS Mincho"/>
      <w:sz w:val="24"/>
      <w:lang w:val="en-GB" w:eastAsia="en-US"/>
    </w:rPr>
  </w:style>
  <w:style w:type="paragraph" w:customStyle="1" w:styleId="Standard1">
    <w:name w:val="Standard1"/>
    <w:uiPriority w:val="99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="MS Mincho" w:hAnsi="Times New Roman"/>
      <w:sz w:val="24"/>
      <w:lang w:val="de-DE" w:eastAsia="en-US"/>
    </w:rPr>
  </w:style>
  <w:style w:type="paragraph" w:styleId="BalloonText">
    <w:name w:val="Balloon Text"/>
    <w:basedOn w:val="Normal"/>
    <w:link w:val="BalloonTextChar"/>
    <w:uiPriority w:val="99"/>
    <w:rPr>
      <w:rFonts w:eastAsia="MS Mincho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eastAsia="MS Mincho" w:hAnsi="Times New Roman"/>
      <w:sz w:val="2"/>
      <w:lang w:val="en-GB" w:eastAsia="en-US"/>
    </w:rPr>
  </w:style>
  <w:style w:type="character" w:customStyle="1" w:styleId="rwrro">
    <w:name w:val="rwrro"/>
    <w:uiPriority w:val="99"/>
  </w:style>
  <w:style w:type="table" w:styleId="TableGrid">
    <w:name w:val="Table Grid"/>
    <w:basedOn w:val="TableNormal"/>
    <w:rsid w:val="00340DA1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dologin_md.asp?lang=en&amp;id=R12-WP5A-C-0636!N01!MSW-E" TargetMode="External"/><Relationship Id="rId18" Type="http://schemas.openxmlformats.org/officeDocument/2006/relationships/hyperlink" Target="http://www.itu.int/md/dologin_md.asp?lang=en&amp;id=R12-WP5A-C-0636!N01!MSW-E" TargetMode="External"/><Relationship Id="rId26" Type="http://schemas.openxmlformats.org/officeDocument/2006/relationships/hyperlink" Target="http://www.itu.int/pub/R-QUE-SG05.230" TargetMode="External"/><Relationship Id="rId39" Type="http://schemas.openxmlformats.org/officeDocument/2006/relationships/hyperlink" Target="http://www.itu.int/md/R12-WP7D-C-01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R12-SG05-C-0151" TargetMode="External"/><Relationship Id="rId34" Type="http://schemas.openxmlformats.org/officeDocument/2006/relationships/hyperlink" Target="http://www.itu.int/md/R12-WP5C-C-0360" TargetMode="External"/><Relationship Id="rId42" Type="http://schemas.openxmlformats.org/officeDocument/2006/relationships/hyperlink" Target="http://www.itu.int/md/R12-WP5B-C-0752/en" TargetMode="External"/><Relationship Id="rId47" Type="http://schemas.openxmlformats.org/officeDocument/2006/relationships/hyperlink" Target="http://www.itu.int/md/R12-WP5A-C-0532/en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itu.int/md/R12-SG05-C-0002" TargetMode="External"/><Relationship Id="rId17" Type="http://schemas.openxmlformats.org/officeDocument/2006/relationships/hyperlink" Target="http://www.itu.int/md/R12-WP5A-C-0636/en" TargetMode="External"/><Relationship Id="rId25" Type="http://schemas.openxmlformats.org/officeDocument/2006/relationships/hyperlink" Target="http://www.itu.int/md/R12-SG05-C-0178" TargetMode="External"/><Relationship Id="rId33" Type="http://schemas.openxmlformats.org/officeDocument/2006/relationships/hyperlink" Target="http://www.itu.int/md/R12-WP5B-C-0763" TargetMode="External"/><Relationship Id="rId38" Type="http://schemas.openxmlformats.org/officeDocument/2006/relationships/hyperlink" Target="http://www.itu.int/md/R12-WP7C-C-0319" TargetMode="External"/><Relationship Id="rId46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dologin_md.asp?lang=en&amp;id=R12-WP5A-C-0636!N03!MSW-E" TargetMode="External"/><Relationship Id="rId20" Type="http://schemas.openxmlformats.org/officeDocument/2006/relationships/hyperlink" Target="http://www.itu.int/md/R12-SG05-C-0150" TargetMode="External"/><Relationship Id="rId29" Type="http://schemas.openxmlformats.org/officeDocument/2006/relationships/hyperlink" Target="http://www.itu.int/md/R12-WP1B-C-0192" TargetMode="External"/><Relationship Id="rId41" Type="http://schemas.openxmlformats.org/officeDocument/2006/relationships/hyperlink" Target="http://www.itu.int/md/R12-WP1A-C-0183/e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tu.int/md/R12-SG05-C-0146/en" TargetMode="External"/><Relationship Id="rId32" Type="http://schemas.openxmlformats.org/officeDocument/2006/relationships/hyperlink" Target="http://www.itu.int/md/R12-WP4C-C-0382" TargetMode="External"/><Relationship Id="rId37" Type="http://schemas.openxmlformats.org/officeDocument/2006/relationships/hyperlink" Target="http://www.itu.int/md/R12-WP7B-C-0332" TargetMode="External"/><Relationship Id="rId40" Type="http://schemas.openxmlformats.org/officeDocument/2006/relationships/hyperlink" Target="http://www.itu.int/md/R12-WP1B-C-0191/en" TargetMode="External"/><Relationship Id="rId45" Type="http://schemas.openxmlformats.org/officeDocument/2006/relationships/image" Target="media/image2.emf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itu.int/ITU-R/go/rwp5a/en" TargetMode="External"/><Relationship Id="rId23" Type="http://schemas.openxmlformats.org/officeDocument/2006/relationships/hyperlink" Target="http://www.itu.int/md/R12-SG05-C-0179" TargetMode="External"/><Relationship Id="rId28" Type="http://schemas.openxmlformats.org/officeDocument/2006/relationships/hyperlink" Target="http://www.itu.int/md/R12-WP1A-C-0184" TargetMode="External"/><Relationship Id="rId36" Type="http://schemas.openxmlformats.org/officeDocument/2006/relationships/hyperlink" Target="http://www.itu.int/md/R12-WP6A-C-0497" TargetMode="External"/><Relationship Id="rId49" Type="http://schemas.openxmlformats.org/officeDocument/2006/relationships/hyperlink" Target="mailto:sergio.buonomo@itu.in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tu.int/md/R12-SG05-C-0148" TargetMode="External"/><Relationship Id="rId31" Type="http://schemas.openxmlformats.org/officeDocument/2006/relationships/hyperlink" Target="http://www.itu.int/md/R12-WP4A-C-0600" TargetMode="External"/><Relationship Id="rId44" Type="http://schemas.openxmlformats.org/officeDocument/2006/relationships/hyperlink" Target="http://www.itu.int/md/R12-WP5D-C-0839/en" TargetMode="Externa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oth/R0A06000067" TargetMode="External"/><Relationship Id="rId22" Type="http://schemas.openxmlformats.org/officeDocument/2006/relationships/hyperlink" Target="http://www.itu.int/md/R12-SG05-C-0177" TargetMode="External"/><Relationship Id="rId27" Type="http://schemas.openxmlformats.org/officeDocument/2006/relationships/hyperlink" Target="http://www.itu.int/md/R12-CCV-C-0046/en" TargetMode="External"/><Relationship Id="rId30" Type="http://schemas.openxmlformats.org/officeDocument/2006/relationships/hyperlink" Target="http://www.itu.int/md/R12-WP1C-C-0132" TargetMode="External"/><Relationship Id="rId35" Type="http://schemas.openxmlformats.org/officeDocument/2006/relationships/hyperlink" Target="http://www.itu.int/md/R12-WP5D-C-0841" TargetMode="External"/><Relationship Id="rId43" Type="http://schemas.openxmlformats.org/officeDocument/2006/relationships/hyperlink" Target="http://www.itu.int/md/R12-WP5D-C-0840/en" TargetMode="External"/><Relationship Id="rId48" Type="http://schemas.openxmlformats.org/officeDocument/2006/relationships/hyperlink" Target="http://www.itu.int/md/R12-WP5D-C-0636/en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md/R12-WP5A-C-0543/en" TargetMode="External"/><Relationship Id="rId1" Type="http://schemas.openxmlformats.org/officeDocument/2006/relationships/hyperlink" Target="http://www.itu.int/md/dologin_md.asp?lang=en&amp;id=R12-WP5A-C-0543!N01!MSW-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EC55-C4AB-47DE-8E6E-4CB7575D797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4c6a61cb-1973-4fc6-92ae-f4d7a447140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0AC0EE-D0AB-460B-B45F-783522DD3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462DB-D793-40E9-9F68-C601E4087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9C072-D14D-4203-94A2-00E3F70E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1021</Words>
  <Characters>8483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Virginia</dc:creator>
  <cp:lastModifiedBy>Song, Xiaojing</cp:lastModifiedBy>
  <cp:revision>8</cp:revision>
  <cp:lastPrinted>2014-11-13T15:30:00Z</cp:lastPrinted>
  <dcterms:created xsi:type="dcterms:W3CDTF">2014-11-13T15:53:00Z</dcterms:created>
  <dcterms:modified xsi:type="dcterms:W3CDTF">2014-11-13T16:09:00Z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