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4E7B64">
        <w:trPr>
          <w:cantSplit/>
          <w:trHeight w:val="1276"/>
        </w:trPr>
        <w:tc>
          <w:tcPr>
            <w:tcW w:w="3314" w:type="pct"/>
          </w:tcPr>
          <w:p w:rsidR="001952E0" w:rsidRPr="00F9134D" w:rsidRDefault="00183A83" w:rsidP="00183A83">
            <w:pPr>
              <w:spacing w:before="160"/>
              <w:rPr>
                <w:rFonts w:ascii="Verdana Bold" w:hAnsi="Verdana Bold"/>
                <w:b/>
                <w:bCs/>
                <w:sz w:val="27"/>
                <w:szCs w:val="40"/>
                <w:rtl/>
                <w:lang w:bidi="ar-EG"/>
              </w:rPr>
            </w:pPr>
            <w:r w:rsidRPr="00183A83">
              <w:rPr>
                <w:rFonts w:ascii="Verdana Bold" w:hAnsi="Verdana Bold"/>
                <w:b/>
                <w:bCs/>
                <w:sz w:val="27"/>
                <w:szCs w:val="40"/>
                <w:rtl/>
              </w:rPr>
              <w:t>جمعية الاتصالات الراديوية </w:t>
            </w:r>
            <w:r w:rsidRPr="00183A83">
              <w:rPr>
                <w:rFonts w:ascii="Verdana Bold" w:hAnsi="Verdana Bold"/>
                <w:b/>
                <w:bCs/>
                <w:sz w:val="27"/>
                <w:szCs w:val="40"/>
                <w:lang w:bidi="ar-EG"/>
              </w:rPr>
              <w:t>(RA-1</w:t>
            </w:r>
            <w:r>
              <w:rPr>
                <w:rFonts w:ascii="Verdana Bold" w:hAnsi="Verdana Bold"/>
                <w:b/>
                <w:bCs/>
                <w:sz w:val="27"/>
                <w:szCs w:val="40"/>
                <w:lang w:bidi="ar-EG"/>
              </w:rPr>
              <w:t>5</w:t>
            </w:r>
            <w:r w:rsidRPr="00183A83">
              <w:rPr>
                <w:rFonts w:ascii="Verdana Bold" w:hAnsi="Verdana Bold"/>
                <w:b/>
                <w:bCs/>
                <w:sz w:val="27"/>
                <w:szCs w:val="40"/>
                <w:lang w:bidi="ar-EG"/>
              </w:rPr>
              <w:t>)</w:t>
            </w:r>
          </w:p>
          <w:p w:rsidR="001952E0" w:rsidRPr="004E7B64" w:rsidRDefault="001952E0" w:rsidP="00183A83">
            <w:pPr>
              <w:spacing w:before="80"/>
              <w:rPr>
                <w:rFonts w:asciiTheme="minorHAnsi" w:hAnsiTheme="minorHAnsi"/>
                <w:b/>
                <w:bCs/>
                <w:sz w:val="18"/>
                <w:szCs w:val="32"/>
                <w:rtl/>
                <w:lang w:bidi="ar-EG"/>
              </w:rPr>
            </w:pPr>
            <w:r w:rsidRPr="004E7B64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EG"/>
              </w:rPr>
              <w:t xml:space="preserve">جنيف، </w:t>
            </w:r>
            <w:r w:rsidR="00183A83"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30</w:t>
            </w:r>
            <w:r w:rsidR="00F95415" w:rsidRPr="00B019CC"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-</w:t>
            </w:r>
            <w:r w:rsidR="00183A83"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26</w:t>
            </w:r>
            <w:r w:rsidR="00F95415" w:rsidRPr="004E7B64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 w:rsidR="00D3503E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>أ</w:t>
            </w:r>
            <w:r w:rsidR="00183A83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>كتوبر</w:t>
            </w:r>
            <w:r w:rsidR="00F95415" w:rsidRPr="004E7B64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 w:rsidR="00F95415" w:rsidRPr="00B019CC"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F9134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4E7B64">
        <w:trPr>
          <w:cantSplit/>
          <w:trHeight w:val="20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83A83" w:rsidRDefault="001952E0" w:rsidP="00F9134D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183A83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183A83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183A83">
              <w:rPr>
                <w:b/>
                <w:bCs/>
                <w:sz w:val="24"/>
                <w:szCs w:val="32"/>
                <w:rtl/>
              </w:rPr>
              <w:t>اد</w:t>
            </w:r>
            <w:r w:rsidRPr="00183A83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183A83">
              <w:rPr>
                <w:b/>
                <w:bCs/>
                <w:sz w:val="24"/>
                <w:szCs w:val="32"/>
                <w:rtl/>
              </w:rPr>
              <w:t>ال</w:t>
            </w:r>
            <w:r w:rsidRPr="00183A83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183A83">
              <w:rPr>
                <w:b/>
                <w:bCs/>
                <w:sz w:val="24"/>
                <w:szCs w:val="32"/>
                <w:rtl/>
              </w:rPr>
              <w:t>دولـ</w:t>
            </w:r>
            <w:r w:rsidRPr="00183A83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183A83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183A83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183A83">
              <w:rPr>
                <w:b/>
                <w:bCs/>
                <w:sz w:val="24"/>
                <w:szCs w:val="32"/>
                <w:rtl/>
              </w:rPr>
              <w:t>ـ</w:t>
            </w:r>
            <w:r w:rsidRPr="00183A83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183A83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952E0">
            <w:pPr>
              <w:rPr>
                <w:lang w:bidi="ar-SY"/>
              </w:rPr>
            </w:pPr>
          </w:p>
        </w:tc>
      </w:tr>
      <w:tr w:rsidR="001952E0" w:rsidRPr="001952E0" w:rsidTr="004E7B64">
        <w:trPr>
          <w:cantSplit/>
          <w:trHeight w:val="20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F9134D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SY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F9134D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DE4A8F" w:rsidRPr="001952E0" w:rsidTr="004E7B64">
        <w:trPr>
          <w:cantSplit/>
        </w:trPr>
        <w:tc>
          <w:tcPr>
            <w:tcW w:w="3314" w:type="pct"/>
            <w:vMerge w:val="restart"/>
          </w:tcPr>
          <w:p w:rsidR="00DE4A8F" w:rsidRPr="00D3503E" w:rsidRDefault="00DE4A8F" w:rsidP="00183A83">
            <w:pPr>
              <w:spacing w:before="60" w:after="60" w:line="300" w:lineRule="exact"/>
              <w:rPr>
                <w:rFonts w:ascii="Verdana" w:hAnsi="Verdana"/>
                <w:sz w:val="19"/>
                <w:rtl/>
              </w:rPr>
            </w:pPr>
            <w:r w:rsidRPr="00D3503E">
              <w:rPr>
                <w:rFonts w:ascii="Verdana" w:hAnsi="Verdana"/>
                <w:sz w:val="19"/>
                <w:rtl/>
                <w:lang w:bidi="ar-EG"/>
              </w:rPr>
              <w:t>المصدر:</w:t>
            </w:r>
            <w:r w:rsidRPr="00D3503E">
              <w:rPr>
                <w:rFonts w:ascii="Verdana" w:hAnsi="Verdana"/>
                <w:sz w:val="19"/>
                <w:rtl/>
                <w:lang w:bidi="ar-EG"/>
              </w:rPr>
              <w:tab/>
              <w:t xml:space="preserve">الوثيقة </w:t>
            </w:r>
            <w:r w:rsidRPr="00D3503E">
              <w:rPr>
                <w:rFonts w:ascii="Verdana" w:hAnsi="Verdana"/>
                <w:sz w:val="19"/>
                <w:lang w:val="fr-CH"/>
              </w:rPr>
              <w:t>5/252</w:t>
            </w:r>
          </w:p>
        </w:tc>
        <w:tc>
          <w:tcPr>
            <w:tcW w:w="1686" w:type="pct"/>
            <w:vAlign w:val="center"/>
          </w:tcPr>
          <w:p w:rsidR="00DE4A8F" w:rsidRPr="00F9134D" w:rsidRDefault="00DE4A8F" w:rsidP="004802AA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ا</w:t>
            </w:r>
            <w:r w:rsidRPr="004802AA">
              <w:rPr>
                <w:rFonts w:ascii="Verdana Bold" w:hAnsi="Verdana Bold"/>
                <w:b/>
                <w:bCs/>
                <w:sz w:val="19"/>
                <w:rtl/>
              </w:rPr>
              <w:t xml:space="preserve">لوثيقة </w:t>
            </w:r>
            <w:r w:rsidRPr="004802AA">
              <w:rPr>
                <w:rFonts w:ascii="Verdana Bold" w:hAnsi="Verdana Bold"/>
                <w:b/>
                <w:bCs/>
                <w:sz w:val="19"/>
                <w:lang w:bidi="ar-EG"/>
              </w:rPr>
              <w:t>5/100</w:t>
            </w:r>
            <w:r>
              <w:rPr>
                <w:rFonts w:ascii="Verdana Bold" w:hAnsi="Verdana Bold"/>
                <w:b/>
                <w:bCs/>
                <w:sz w:val="19"/>
                <w:lang w:bidi="ar-EG"/>
              </w:rPr>
              <w:t>6</w:t>
            </w:r>
            <w:r w:rsidRPr="004802AA">
              <w:rPr>
                <w:rFonts w:ascii="Verdana Bold" w:hAnsi="Verdana Bold"/>
                <w:b/>
                <w:bCs/>
                <w:sz w:val="19"/>
                <w:lang w:bidi="ar-EG"/>
              </w:rPr>
              <w:t>-A</w:t>
            </w:r>
          </w:p>
        </w:tc>
      </w:tr>
      <w:tr w:rsidR="00DE4A8F" w:rsidRPr="001952E0" w:rsidTr="004E7B64">
        <w:trPr>
          <w:cantSplit/>
        </w:trPr>
        <w:tc>
          <w:tcPr>
            <w:tcW w:w="3314" w:type="pct"/>
            <w:vMerge/>
          </w:tcPr>
          <w:p w:rsidR="00DE4A8F" w:rsidRPr="00FA3451" w:rsidRDefault="00DE4A8F" w:rsidP="00F9134D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19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DE4A8F" w:rsidRPr="00F9134D" w:rsidRDefault="00DE4A8F" w:rsidP="004802AA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28</w:t>
            </w:r>
            <w:r w:rsidRPr="00F9134D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أغسطس </w:t>
            </w:r>
            <w:r w:rsidRPr="00F9134D">
              <w:rPr>
                <w:rFonts w:ascii="Verdana Bold" w:hAnsi="Verdana Bold"/>
                <w:b/>
                <w:bCs/>
                <w:sz w:val="19"/>
                <w:lang w:bidi="ar-SY"/>
              </w:rPr>
              <w:t>2015</w:t>
            </w:r>
          </w:p>
        </w:tc>
      </w:tr>
      <w:tr w:rsidR="00DE4A8F" w:rsidRPr="001952E0" w:rsidTr="004E7B64">
        <w:trPr>
          <w:cantSplit/>
        </w:trPr>
        <w:tc>
          <w:tcPr>
            <w:tcW w:w="3314" w:type="pct"/>
            <w:vMerge/>
          </w:tcPr>
          <w:p w:rsidR="00DE4A8F" w:rsidRPr="00F9134D" w:rsidRDefault="00DE4A8F" w:rsidP="00F9134D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vAlign w:val="center"/>
          </w:tcPr>
          <w:p w:rsidR="00DE4A8F" w:rsidRPr="00F9134D" w:rsidRDefault="00DE4A8F" w:rsidP="00F9134D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4E7B64">
        <w:trPr>
          <w:cantSplit/>
        </w:trPr>
        <w:tc>
          <w:tcPr>
            <w:tcW w:w="5000" w:type="pct"/>
            <w:gridSpan w:val="2"/>
          </w:tcPr>
          <w:p w:rsidR="001952E0" w:rsidRPr="001952E0" w:rsidRDefault="004802AA" w:rsidP="00191161">
            <w:pPr>
              <w:pStyle w:val="Source"/>
              <w:spacing w:after="0"/>
              <w:rPr>
                <w:rtl/>
                <w:lang w:bidi="ar-SY"/>
              </w:rPr>
            </w:pPr>
            <w:r w:rsidRPr="004802AA">
              <w:rPr>
                <w:rtl/>
              </w:rPr>
              <w:t xml:space="preserve">لجنة الدراسات </w:t>
            </w:r>
            <w:r w:rsidRPr="004802AA">
              <w:rPr>
                <w:lang w:bidi="ar-SY"/>
              </w:rPr>
              <w:t>5</w:t>
            </w:r>
            <w:r w:rsidRPr="004802AA">
              <w:rPr>
                <w:rtl/>
              </w:rPr>
              <w:t xml:space="preserve"> للاتصالات الراديوية</w:t>
            </w:r>
          </w:p>
        </w:tc>
      </w:tr>
      <w:tr w:rsidR="001952E0" w:rsidRPr="001952E0" w:rsidTr="004E7B64">
        <w:trPr>
          <w:cantSplit/>
        </w:trPr>
        <w:tc>
          <w:tcPr>
            <w:tcW w:w="5000" w:type="pct"/>
            <w:gridSpan w:val="2"/>
          </w:tcPr>
          <w:p w:rsidR="001952E0" w:rsidRPr="001952E0" w:rsidRDefault="00D3503E" w:rsidP="000E491D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مشروع التوصية ال</w:t>
            </w:r>
            <w:r w:rsidR="007C7E2A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جديدة</w:t>
            </w:r>
            <w:r w:rsidRPr="00D3503E">
              <w:rPr>
                <w:lang w:val="en-GB" w:bidi="ar-SY"/>
              </w:rPr>
              <w:t>ITU-R</w:t>
            </w:r>
            <w:r w:rsidR="000E491D">
              <w:rPr>
                <w:lang w:val="en-GB" w:bidi="ar-SY"/>
              </w:rPr>
              <w:t> </w:t>
            </w:r>
            <w:r w:rsidRPr="00D3503E">
              <w:rPr>
                <w:lang w:val="en-GB" w:bidi="ar-SY"/>
              </w:rPr>
              <w:t>M.</w:t>
            </w:r>
            <w:r w:rsidRPr="00CE75DA">
              <w:rPr>
                <w:sz w:val="32"/>
                <w:szCs w:val="32"/>
                <w:lang w:val="en-GB" w:bidi="ar-SY"/>
              </w:rPr>
              <w:t>[</w:t>
            </w:r>
            <w:r w:rsidRPr="00D3503E">
              <w:rPr>
                <w:lang w:val="en-GB" w:bidi="ar-SY"/>
              </w:rPr>
              <w:t>AMS-CHAR-15GHz</w:t>
            </w:r>
            <w:r w:rsidRPr="00CE75DA">
              <w:rPr>
                <w:sz w:val="32"/>
                <w:szCs w:val="32"/>
                <w:lang w:val="en-GB" w:bidi="ar-SY"/>
              </w:rPr>
              <w:t>]</w:t>
            </w:r>
            <w:r>
              <w:rPr>
                <w:lang w:bidi="ar-SY"/>
              </w:rPr>
              <w:t> </w:t>
            </w:r>
          </w:p>
        </w:tc>
      </w:tr>
      <w:tr w:rsidR="001952E0" w:rsidRPr="001952E0" w:rsidTr="004E7B64">
        <w:trPr>
          <w:cantSplit/>
        </w:trPr>
        <w:tc>
          <w:tcPr>
            <w:tcW w:w="5000" w:type="pct"/>
            <w:gridSpan w:val="2"/>
          </w:tcPr>
          <w:p w:rsidR="001952E0" w:rsidRPr="00DF5D56" w:rsidRDefault="004802AA" w:rsidP="00EF798B">
            <w:pPr>
              <w:pStyle w:val="Rectitle"/>
              <w:spacing w:before="240" w:after="0"/>
              <w:rPr>
                <w:rtl/>
                <w:lang w:bidi="ar-SY"/>
              </w:rPr>
            </w:pPr>
            <w:r w:rsidRPr="004802AA">
              <w:rPr>
                <w:rFonts w:hint="cs"/>
                <w:rtl/>
                <w:lang w:bidi="ar-SY"/>
              </w:rPr>
              <w:t>ال</w:t>
            </w:r>
            <w:r w:rsidR="00DC2F39">
              <w:rPr>
                <w:rFonts w:hint="cs"/>
                <w:rtl/>
                <w:lang w:bidi="ar-SY"/>
              </w:rPr>
              <w:t>‍</w:t>
            </w:r>
            <w:r w:rsidRPr="004802AA">
              <w:rPr>
                <w:rFonts w:hint="cs"/>
                <w:rtl/>
                <w:lang w:bidi="ar-SY"/>
              </w:rPr>
              <w:t>خصائص التقنية ومعايير ال</w:t>
            </w:r>
            <w:r w:rsidR="0016024E">
              <w:rPr>
                <w:rFonts w:hint="cs"/>
                <w:rtl/>
                <w:lang w:bidi="ar-SY"/>
              </w:rPr>
              <w:t>‍</w:t>
            </w:r>
            <w:r w:rsidRPr="004802AA">
              <w:rPr>
                <w:rFonts w:hint="cs"/>
                <w:rtl/>
                <w:lang w:bidi="ar-SY"/>
              </w:rPr>
              <w:t>حماية لأنظمة ال</w:t>
            </w:r>
            <w:r w:rsidR="0016024E">
              <w:rPr>
                <w:rFonts w:hint="cs"/>
                <w:rtl/>
                <w:lang w:bidi="ar-SY"/>
              </w:rPr>
              <w:t>‍</w:t>
            </w:r>
            <w:r w:rsidRPr="004802AA">
              <w:rPr>
                <w:rFonts w:hint="cs"/>
                <w:rtl/>
                <w:lang w:bidi="ar-SY"/>
              </w:rPr>
              <w:t>خدمة ال</w:t>
            </w:r>
            <w:r w:rsidR="0016024E">
              <w:rPr>
                <w:rFonts w:hint="cs"/>
                <w:rtl/>
                <w:lang w:bidi="ar-SY"/>
              </w:rPr>
              <w:t>‍</w:t>
            </w:r>
            <w:r w:rsidRPr="004802AA">
              <w:rPr>
                <w:rFonts w:hint="cs"/>
                <w:rtl/>
                <w:lang w:bidi="ar-SY"/>
              </w:rPr>
              <w:t>متنقلة للطيران العاملة</w:t>
            </w:r>
            <w:r w:rsidR="00EF798B">
              <w:rPr>
                <w:rFonts w:hint="eastAsia"/>
                <w:rtl/>
                <w:lang w:bidi="ar-SY"/>
              </w:rPr>
              <w:t> </w:t>
            </w:r>
            <w:r w:rsidRPr="004802AA">
              <w:rPr>
                <w:rFonts w:hint="cs"/>
                <w:rtl/>
                <w:lang w:bidi="ar-SY"/>
              </w:rPr>
              <w:t>في</w:t>
            </w:r>
            <w:r>
              <w:rPr>
                <w:rFonts w:hint="eastAsia"/>
                <w:rtl/>
                <w:lang w:bidi="ar-SY"/>
              </w:rPr>
              <w:t> </w:t>
            </w:r>
            <w:r w:rsidRPr="004802AA">
              <w:rPr>
                <w:rFonts w:hint="cs"/>
                <w:rtl/>
                <w:lang w:bidi="ar-SY"/>
              </w:rPr>
              <w:t>مدى</w:t>
            </w:r>
            <w:r>
              <w:rPr>
                <w:rFonts w:hint="eastAsia"/>
                <w:rtl/>
                <w:lang w:bidi="ar-SY"/>
              </w:rPr>
              <w:t> </w:t>
            </w:r>
            <w:r w:rsidRPr="004802AA">
              <w:rPr>
                <w:rFonts w:hint="cs"/>
                <w:rtl/>
                <w:lang w:bidi="ar-SY"/>
              </w:rPr>
              <w:t>الترددات</w:t>
            </w:r>
            <w:r>
              <w:rPr>
                <w:rFonts w:hint="eastAsia"/>
                <w:rtl/>
                <w:lang w:bidi="ar-SY"/>
              </w:rPr>
              <w:t> </w:t>
            </w:r>
            <w:r w:rsidRPr="004802AA">
              <w:t>GHz 15,35</w:t>
            </w:r>
            <w:r w:rsidRPr="004802AA">
              <w:noBreakHyphen/>
              <w:t>14,5</w:t>
            </w:r>
          </w:p>
        </w:tc>
      </w:tr>
    </w:tbl>
    <w:p w:rsidR="004802AA" w:rsidRPr="00455DDC" w:rsidRDefault="004802AA" w:rsidP="00300E0D">
      <w:pPr>
        <w:pStyle w:val="Headingb"/>
        <w:spacing w:before="840"/>
        <w:rPr>
          <w:rFonts w:ascii="Times New Roman" w:hAnsi="Times New Roman"/>
          <w:rtl/>
          <w:lang w:bidi="ar-EG"/>
        </w:rPr>
      </w:pPr>
      <w:r w:rsidRPr="00455DDC">
        <w:rPr>
          <w:rFonts w:ascii="Times New Roman" w:hAnsi="Times New Roman" w:hint="cs"/>
          <w:rtl/>
          <w:lang w:bidi="ar-EG"/>
        </w:rPr>
        <w:t>مجال التطبيق</w:t>
      </w:r>
    </w:p>
    <w:p w:rsidR="004802AA" w:rsidRPr="00455DDC" w:rsidRDefault="007744F3" w:rsidP="00D9185B">
      <w:pPr>
        <w:rPr>
          <w:rtl/>
          <w:lang w:bidi="ar-EG"/>
        </w:rPr>
      </w:pPr>
      <w:r w:rsidRPr="00455DDC">
        <w:rPr>
          <w:rtl/>
          <w:lang w:bidi="ar"/>
        </w:rPr>
        <w:t xml:space="preserve">توفر هذه التوصية معلومات عن الخصائص التقنية ومعايير الحماية </w:t>
      </w:r>
      <w:r w:rsidRPr="00455DDC">
        <w:rPr>
          <w:rFonts w:hint="cs"/>
          <w:rtl/>
          <w:lang w:bidi="ar"/>
        </w:rPr>
        <w:t>ل</w:t>
      </w:r>
      <w:r w:rsidRPr="00455DDC">
        <w:rPr>
          <w:rtl/>
          <w:lang w:bidi="ar"/>
        </w:rPr>
        <w:t>لأنظمة</w:t>
      </w:r>
      <w:r w:rsidRPr="00455DDC">
        <w:rPr>
          <w:rFonts w:hint="cs"/>
          <w:rtl/>
          <w:lang w:bidi="ar"/>
        </w:rPr>
        <w:t xml:space="preserve"> العاملة</w:t>
      </w:r>
      <w:r w:rsidRPr="00455DDC">
        <w:rPr>
          <w:rtl/>
          <w:lang w:bidi="ar"/>
        </w:rPr>
        <w:t xml:space="preserve"> في الخدمة المتنقلة للطيران</w:t>
      </w:r>
      <w:r w:rsidR="00DC2F39">
        <w:rPr>
          <w:rFonts w:hint="cs"/>
          <w:rtl/>
          <w:lang w:bidi="ar"/>
        </w:rPr>
        <w:t> </w:t>
      </w:r>
      <w:r w:rsidR="00CE75DA" w:rsidRPr="00455DDC">
        <w:rPr>
          <w:lang w:bidi="ar"/>
        </w:rPr>
        <w:t>(</w:t>
      </w:r>
      <w:r w:rsidRPr="00455DDC">
        <w:rPr>
          <w:lang w:bidi="ar-SY"/>
        </w:rPr>
        <w:t>AMS</w:t>
      </w:r>
      <w:r w:rsidR="00CE75DA" w:rsidRPr="00455DDC">
        <w:rPr>
          <w:lang w:bidi="ar-SY"/>
        </w:rPr>
        <w:t>)</w:t>
      </w:r>
      <w:r w:rsidRPr="00455DDC">
        <w:rPr>
          <w:rtl/>
          <w:lang w:bidi="ar"/>
        </w:rPr>
        <w:t>،</w:t>
      </w:r>
      <w:r w:rsidR="00CE75DA" w:rsidRPr="00455DDC">
        <w:rPr>
          <w:rFonts w:hint="cs"/>
          <w:rtl/>
          <w:lang w:bidi="ar"/>
        </w:rPr>
        <w:t xml:space="preserve"> والمخطَّ</w:t>
      </w:r>
      <w:r w:rsidRPr="00455DDC">
        <w:rPr>
          <w:rFonts w:hint="cs"/>
          <w:rtl/>
          <w:lang w:bidi="ar"/>
        </w:rPr>
        <w:t xml:space="preserve">ط لها أن تعمل، أو العاملة حالياً، </w:t>
      </w:r>
      <w:r w:rsidRPr="00455DDC">
        <w:rPr>
          <w:rtl/>
          <w:lang w:bidi="ar"/>
        </w:rPr>
        <w:t xml:space="preserve">في مدى الترددات </w:t>
      </w:r>
      <w:r w:rsidRPr="00455DDC">
        <w:rPr>
          <w:lang w:bidi="ar"/>
        </w:rPr>
        <w:t>GHz</w:t>
      </w:r>
      <w:r w:rsidR="0016024E">
        <w:rPr>
          <w:lang w:bidi="ar"/>
        </w:rPr>
        <w:t> </w:t>
      </w:r>
      <w:r w:rsidRPr="00455DDC">
        <w:rPr>
          <w:lang w:bidi="ar"/>
        </w:rPr>
        <w:t>15,35</w:t>
      </w:r>
      <w:r w:rsidR="00CE75DA" w:rsidRPr="00455DDC">
        <w:rPr>
          <w:lang w:bidi="ar"/>
        </w:rPr>
        <w:noBreakHyphen/>
      </w:r>
      <w:r w:rsidRPr="00455DDC">
        <w:rPr>
          <w:lang w:bidi="ar"/>
        </w:rPr>
        <w:t>14,5</w:t>
      </w:r>
      <w:r w:rsidRPr="00455DDC">
        <w:rPr>
          <w:rFonts w:hint="cs"/>
          <w:rtl/>
          <w:lang w:bidi="ar"/>
        </w:rPr>
        <w:t>، كي تُستخدم هذه المعلومات</w:t>
      </w:r>
      <w:r w:rsidRPr="00455DDC">
        <w:rPr>
          <w:rtl/>
          <w:lang w:bidi="ar"/>
        </w:rPr>
        <w:t xml:space="preserve"> في دراسات </w:t>
      </w:r>
      <w:r w:rsidR="00D9185B">
        <w:rPr>
          <w:rFonts w:hint="cs"/>
          <w:rtl/>
          <w:lang w:bidi="ar"/>
        </w:rPr>
        <w:t>التقاسم</w:t>
      </w:r>
      <w:r w:rsidRPr="00455DDC">
        <w:rPr>
          <w:rtl/>
          <w:lang w:bidi="ar"/>
        </w:rPr>
        <w:t xml:space="preserve"> والتوافق حسب</w:t>
      </w:r>
      <w:r w:rsidR="00064A91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>الحاجة.</w:t>
      </w:r>
    </w:p>
    <w:p w:rsidR="004802AA" w:rsidRPr="00455DDC" w:rsidRDefault="004802AA" w:rsidP="00CE75DA">
      <w:pPr>
        <w:pStyle w:val="Headingb"/>
        <w:rPr>
          <w:rFonts w:ascii="Times New Roman" w:hAnsi="Times New Roman"/>
          <w:rtl/>
          <w:lang w:bidi="ar-EG"/>
        </w:rPr>
      </w:pPr>
      <w:r w:rsidRPr="00455DDC">
        <w:rPr>
          <w:rFonts w:ascii="Times New Roman" w:hAnsi="Times New Roman" w:hint="cs"/>
          <w:rtl/>
          <w:lang w:bidi="ar-EG"/>
        </w:rPr>
        <w:t>كلمات رئيسية</w:t>
      </w:r>
    </w:p>
    <w:p w:rsidR="004802AA" w:rsidRPr="00455DDC" w:rsidRDefault="007744F3" w:rsidP="004802AA">
      <w:pPr>
        <w:rPr>
          <w:rtl/>
          <w:lang w:bidi="ar-SY"/>
        </w:rPr>
      </w:pPr>
      <w:r w:rsidRPr="00455DDC">
        <w:rPr>
          <w:rtl/>
          <w:lang w:bidi="ar"/>
        </w:rPr>
        <w:t>الخدمة المتنقلة للطيران</w:t>
      </w:r>
      <w:r w:rsidRPr="00455DDC">
        <w:rPr>
          <w:rFonts w:hint="cs"/>
          <w:rtl/>
          <w:lang w:bidi="ar"/>
        </w:rPr>
        <w:t xml:space="preserve">، </w:t>
      </w:r>
      <w:r w:rsidRPr="00455DDC">
        <w:rPr>
          <w:rtl/>
          <w:lang w:bidi="ar"/>
        </w:rPr>
        <w:t>الخصائص التقنية</w:t>
      </w:r>
      <w:r w:rsidRPr="00455DDC">
        <w:rPr>
          <w:rFonts w:hint="cs"/>
          <w:rtl/>
          <w:lang w:bidi="ar"/>
        </w:rPr>
        <w:t>،</w:t>
      </w:r>
      <w:r w:rsidRPr="00455DDC">
        <w:rPr>
          <w:rtl/>
          <w:lang w:bidi="ar"/>
        </w:rPr>
        <w:t xml:space="preserve"> معايير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حماية،</w:t>
      </w:r>
      <w:r w:rsidRPr="00455DDC">
        <w:rPr>
          <w:rFonts w:hint="cs"/>
          <w:rtl/>
          <w:lang w:bidi="ar"/>
        </w:rPr>
        <w:t xml:space="preserve"> نطاق </w:t>
      </w:r>
      <w:r w:rsidRPr="00455DDC">
        <w:t>Ku</w:t>
      </w:r>
    </w:p>
    <w:p w:rsidR="004802AA" w:rsidRPr="00455DDC" w:rsidRDefault="004802AA" w:rsidP="00CE75DA">
      <w:pPr>
        <w:pStyle w:val="Headingb"/>
        <w:rPr>
          <w:rFonts w:ascii="Times New Roman" w:hAnsi="Times New Roman"/>
          <w:rtl/>
          <w:lang w:bidi="ar-EG"/>
        </w:rPr>
      </w:pPr>
      <w:r w:rsidRPr="00455DDC">
        <w:rPr>
          <w:rFonts w:ascii="Times New Roman" w:hAnsi="Times New Roman" w:hint="cs"/>
          <w:rtl/>
          <w:lang w:bidi="ar-EG"/>
        </w:rPr>
        <w:t>مختصرات/مسرد مصطلحات</w:t>
      </w:r>
    </w:p>
    <w:p w:rsidR="007744F3" w:rsidRPr="00455DDC" w:rsidRDefault="007744F3" w:rsidP="00CE75DA">
      <w:pPr>
        <w:tabs>
          <w:tab w:val="clear" w:pos="794"/>
          <w:tab w:val="left" w:pos="992"/>
        </w:tabs>
        <w:rPr>
          <w:lang w:bidi="ar-SY"/>
        </w:rPr>
      </w:pPr>
      <w:bookmarkStart w:id="1" w:name="lt_pId015"/>
      <w:r w:rsidRPr="00455DDC">
        <w:rPr>
          <w:lang w:bidi="ar-SY"/>
        </w:rPr>
        <w:t>ADL</w:t>
      </w:r>
      <w:bookmarkEnd w:id="1"/>
      <w:r w:rsidRPr="00455DDC">
        <w:rPr>
          <w:rFonts w:hint="cs"/>
          <w:rtl/>
          <w:lang w:bidi="ar-SY"/>
        </w:rPr>
        <w:t>:</w:t>
      </w:r>
      <w:r w:rsidRPr="00455DDC">
        <w:rPr>
          <w:lang w:bidi="ar-SY"/>
        </w:rPr>
        <w:tab/>
      </w:r>
      <w:r w:rsidRPr="00455DDC">
        <w:rPr>
          <w:rtl/>
          <w:lang w:bidi="ar"/>
        </w:rPr>
        <w:t>وصلة بيانات الخدمة المتنقلة للطيران</w:t>
      </w:r>
      <w:r w:rsidR="00CE75DA" w:rsidRPr="00455DDC">
        <w:rPr>
          <w:rFonts w:hint="cs"/>
          <w:rtl/>
          <w:lang w:bidi="ar"/>
        </w:rPr>
        <w:t xml:space="preserve"> </w:t>
      </w:r>
      <w:r w:rsidR="00CE75DA" w:rsidRPr="00455DDC">
        <w:rPr>
          <w:lang w:bidi="ar"/>
        </w:rPr>
        <w:t>(</w:t>
      </w:r>
      <w:r w:rsidR="00300E0D" w:rsidRPr="00455DDC">
        <w:rPr>
          <w:i/>
          <w:iCs/>
        </w:rPr>
        <w:t>AMS data link</w:t>
      </w:r>
      <w:r w:rsidR="00CE75DA" w:rsidRPr="00455DDC">
        <w:rPr>
          <w:lang w:bidi="ar"/>
        </w:rPr>
        <w:t>)</w:t>
      </w:r>
    </w:p>
    <w:p w:rsidR="007744F3" w:rsidRPr="00455DDC" w:rsidRDefault="007744F3" w:rsidP="00CE75DA">
      <w:pPr>
        <w:tabs>
          <w:tab w:val="clear" w:pos="794"/>
          <w:tab w:val="left" w:pos="992"/>
        </w:tabs>
        <w:rPr>
          <w:lang w:bidi="ar-EG"/>
        </w:rPr>
      </w:pPr>
      <w:bookmarkStart w:id="2" w:name="lt_pId017"/>
      <w:r w:rsidRPr="00455DDC">
        <w:rPr>
          <w:lang w:bidi="ar-SY"/>
        </w:rPr>
        <w:t>ADT</w:t>
      </w:r>
      <w:bookmarkEnd w:id="2"/>
      <w:r w:rsidRPr="00455DDC">
        <w:rPr>
          <w:rFonts w:hint="cs"/>
          <w:rtl/>
          <w:lang w:bidi="ar-SY"/>
        </w:rPr>
        <w:t>:</w:t>
      </w:r>
      <w:r w:rsidRPr="00455DDC">
        <w:rPr>
          <w:lang w:bidi="ar-SY"/>
        </w:rPr>
        <w:tab/>
      </w:r>
      <w:r w:rsidRPr="00455DDC">
        <w:rPr>
          <w:rFonts w:hint="cs"/>
          <w:rtl/>
          <w:lang w:bidi="ar"/>
        </w:rPr>
        <w:t>مطراف</w:t>
      </w:r>
      <w:r w:rsidRPr="00455DDC">
        <w:rPr>
          <w:rtl/>
          <w:lang w:bidi="ar"/>
        </w:rPr>
        <w:t xml:space="preserve"> البيانات المحمول جوا</w:t>
      </w:r>
      <w:r w:rsidRPr="00455DDC">
        <w:rPr>
          <w:rFonts w:hint="cs"/>
          <w:rtl/>
          <w:lang w:bidi="ar"/>
        </w:rPr>
        <w:t>ً</w:t>
      </w:r>
      <w:r w:rsidR="00CE75DA" w:rsidRPr="00455DDC">
        <w:rPr>
          <w:rFonts w:hint="cs"/>
          <w:rtl/>
          <w:lang w:bidi="ar-EG"/>
        </w:rPr>
        <w:t xml:space="preserve"> </w:t>
      </w:r>
      <w:r w:rsidR="00CE75DA" w:rsidRPr="00455DDC">
        <w:rPr>
          <w:lang w:bidi="ar-EG"/>
        </w:rPr>
        <w:t>(</w:t>
      </w:r>
      <w:r w:rsidR="00300E0D" w:rsidRPr="00455DDC">
        <w:rPr>
          <w:i/>
          <w:iCs/>
        </w:rPr>
        <w:t>Airborne data terminal</w:t>
      </w:r>
      <w:r w:rsidR="00CE75DA" w:rsidRPr="00455DDC">
        <w:rPr>
          <w:lang w:bidi="ar-EG"/>
        </w:rPr>
        <w:t>)</w:t>
      </w:r>
    </w:p>
    <w:p w:rsidR="007744F3" w:rsidRPr="00455DDC" w:rsidRDefault="007744F3" w:rsidP="00CE75DA">
      <w:pPr>
        <w:tabs>
          <w:tab w:val="clear" w:pos="794"/>
          <w:tab w:val="left" w:pos="992"/>
        </w:tabs>
        <w:rPr>
          <w:lang w:bidi="ar-EG"/>
        </w:rPr>
      </w:pPr>
      <w:bookmarkStart w:id="3" w:name="lt_pId019"/>
      <w:r w:rsidRPr="00455DDC">
        <w:rPr>
          <w:lang w:bidi="ar-SY"/>
        </w:rPr>
        <w:t>AMS</w:t>
      </w:r>
      <w:bookmarkEnd w:id="3"/>
      <w:r w:rsidRPr="00455DDC">
        <w:rPr>
          <w:rFonts w:hint="cs"/>
          <w:rtl/>
          <w:lang w:bidi="ar-SY"/>
        </w:rPr>
        <w:t>:</w:t>
      </w:r>
      <w:r w:rsidRPr="00455DDC">
        <w:rPr>
          <w:lang w:bidi="ar-SY"/>
        </w:rPr>
        <w:tab/>
      </w:r>
      <w:r w:rsidRPr="00455DDC">
        <w:rPr>
          <w:rtl/>
          <w:lang w:bidi="ar"/>
        </w:rPr>
        <w:t>الخدمة المتنقلة للطيران</w:t>
      </w:r>
      <w:r w:rsidR="00CE75DA" w:rsidRPr="00455DDC">
        <w:rPr>
          <w:rFonts w:hint="cs"/>
          <w:rtl/>
          <w:lang w:bidi="ar-EG"/>
        </w:rPr>
        <w:t xml:space="preserve"> </w:t>
      </w:r>
      <w:r w:rsidR="00CE75DA" w:rsidRPr="00455DDC">
        <w:rPr>
          <w:lang w:bidi="ar-EG"/>
        </w:rPr>
        <w:t>(</w:t>
      </w:r>
      <w:r w:rsidR="00300E0D" w:rsidRPr="00455DDC">
        <w:rPr>
          <w:i/>
          <w:iCs/>
        </w:rPr>
        <w:t>Aeronautical mobile service</w:t>
      </w:r>
      <w:r w:rsidR="00CE75DA" w:rsidRPr="00455DDC">
        <w:rPr>
          <w:lang w:bidi="ar-EG"/>
        </w:rPr>
        <w:t>)</w:t>
      </w:r>
    </w:p>
    <w:p w:rsidR="007744F3" w:rsidRPr="00455DDC" w:rsidRDefault="007744F3" w:rsidP="00CE75DA">
      <w:pPr>
        <w:tabs>
          <w:tab w:val="clear" w:pos="794"/>
          <w:tab w:val="left" w:pos="992"/>
        </w:tabs>
        <w:rPr>
          <w:lang w:bidi="ar-EG"/>
        </w:rPr>
      </w:pPr>
      <w:bookmarkStart w:id="4" w:name="lt_pId021"/>
      <w:r w:rsidRPr="00455DDC">
        <w:rPr>
          <w:lang w:bidi="ar-SY"/>
        </w:rPr>
        <w:t>GDT</w:t>
      </w:r>
      <w:bookmarkEnd w:id="4"/>
      <w:r w:rsidRPr="00455DDC">
        <w:rPr>
          <w:rFonts w:hint="cs"/>
          <w:rtl/>
          <w:lang w:bidi="ar-SY"/>
        </w:rPr>
        <w:t>:</w:t>
      </w:r>
      <w:r w:rsidRPr="00455DDC">
        <w:rPr>
          <w:lang w:bidi="ar-SY"/>
        </w:rPr>
        <w:tab/>
      </w:r>
      <w:r w:rsidRPr="00455DDC">
        <w:rPr>
          <w:rFonts w:hint="cs"/>
          <w:rtl/>
          <w:lang w:bidi="ar"/>
        </w:rPr>
        <w:t>مطراف</w:t>
      </w:r>
      <w:r w:rsidRPr="00455DDC">
        <w:rPr>
          <w:rtl/>
          <w:lang w:bidi="ar"/>
        </w:rPr>
        <w:t xml:space="preserve"> البيانات</w:t>
      </w:r>
      <w:r w:rsidRPr="00455DDC">
        <w:rPr>
          <w:rFonts w:hint="cs"/>
          <w:rtl/>
          <w:lang w:bidi="ar"/>
        </w:rPr>
        <w:t xml:space="preserve"> الأرضي</w:t>
      </w:r>
      <w:r w:rsidR="00CE75DA" w:rsidRPr="00455DDC">
        <w:rPr>
          <w:rFonts w:hint="cs"/>
          <w:rtl/>
          <w:lang w:bidi="ar-EG"/>
        </w:rPr>
        <w:t xml:space="preserve"> </w:t>
      </w:r>
      <w:r w:rsidR="00CE75DA" w:rsidRPr="00455DDC">
        <w:rPr>
          <w:lang w:bidi="ar-EG"/>
        </w:rPr>
        <w:t>(</w:t>
      </w:r>
      <w:r w:rsidR="00300E0D" w:rsidRPr="00455DDC">
        <w:rPr>
          <w:i/>
          <w:iCs/>
        </w:rPr>
        <w:t>Ground data terminal</w:t>
      </w:r>
      <w:r w:rsidR="00CE75DA" w:rsidRPr="00455DDC">
        <w:rPr>
          <w:lang w:bidi="ar-EG"/>
        </w:rPr>
        <w:t>)</w:t>
      </w:r>
    </w:p>
    <w:p w:rsidR="007744F3" w:rsidRPr="00455DDC" w:rsidRDefault="007744F3" w:rsidP="00CE75DA">
      <w:pPr>
        <w:tabs>
          <w:tab w:val="clear" w:pos="794"/>
          <w:tab w:val="left" w:pos="992"/>
        </w:tabs>
        <w:rPr>
          <w:lang w:bidi="ar-EG"/>
        </w:rPr>
      </w:pPr>
      <w:bookmarkStart w:id="5" w:name="lt_pId023"/>
      <w:r w:rsidRPr="00455DDC">
        <w:rPr>
          <w:lang w:bidi="ar-SY"/>
        </w:rPr>
        <w:t>RLOS</w:t>
      </w:r>
      <w:bookmarkEnd w:id="5"/>
      <w:r w:rsidRPr="00455DDC">
        <w:rPr>
          <w:rFonts w:hint="cs"/>
          <w:rtl/>
          <w:lang w:bidi="ar-SY"/>
        </w:rPr>
        <w:t>:</w:t>
      </w:r>
      <w:r w:rsidRPr="00455DDC">
        <w:rPr>
          <w:lang w:bidi="ar-SY"/>
        </w:rPr>
        <w:tab/>
      </w:r>
      <w:r w:rsidRPr="00455DDC">
        <w:rPr>
          <w:rtl/>
          <w:lang w:bidi="ar"/>
        </w:rPr>
        <w:t>خط البصر</w:t>
      </w:r>
      <w:r w:rsidRPr="00455DDC">
        <w:rPr>
          <w:rFonts w:hint="cs"/>
          <w:rtl/>
          <w:lang w:bidi="ar"/>
        </w:rPr>
        <w:t xml:space="preserve"> ال</w:t>
      </w:r>
      <w:r w:rsidRPr="00455DDC">
        <w:rPr>
          <w:rtl/>
          <w:lang w:bidi="ar"/>
        </w:rPr>
        <w:t>راديو</w:t>
      </w:r>
      <w:r w:rsidRPr="00455DDC">
        <w:rPr>
          <w:rFonts w:hint="cs"/>
          <w:rtl/>
          <w:lang w:bidi="ar"/>
        </w:rPr>
        <w:t>ي</w:t>
      </w:r>
      <w:r w:rsidR="00CE75DA" w:rsidRPr="00455DDC">
        <w:rPr>
          <w:rFonts w:hint="cs"/>
          <w:rtl/>
          <w:lang w:bidi="ar-EG"/>
        </w:rPr>
        <w:t xml:space="preserve"> </w:t>
      </w:r>
      <w:r w:rsidR="00CE75DA" w:rsidRPr="00455DDC">
        <w:rPr>
          <w:lang w:bidi="ar-EG"/>
        </w:rPr>
        <w:t>(</w:t>
      </w:r>
      <w:r w:rsidR="00300E0D" w:rsidRPr="00455DDC">
        <w:rPr>
          <w:i/>
          <w:iCs/>
        </w:rPr>
        <w:t>Radio line-of-sight</w:t>
      </w:r>
      <w:r w:rsidR="00CE75DA" w:rsidRPr="00455DDC">
        <w:rPr>
          <w:lang w:bidi="ar-EG"/>
        </w:rPr>
        <w:t>)</w:t>
      </w:r>
    </w:p>
    <w:p w:rsidR="007744F3" w:rsidRPr="00455DDC" w:rsidRDefault="007744F3" w:rsidP="00CE75DA">
      <w:pPr>
        <w:tabs>
          <w:tab w:val="clear" w:pos="794"/>
          <w:tab w:val="left" w:pos="992"/>
        </w:tabs>
        <w:rPr>
          <w:lang w:bidi="ar-EG"/>
        </w:rPr>
      </w:pPr>
      <w:bookmarkStart w:id="6" w:name="lt_pId025"/>
      <w:r w:rsidRPr="00455DDC">
        <w:rPr>
          <w:lang w:bidi="ar-SY"/>
        </w:rPr>
        <w:t>UAS</w:t>
      </w:r>
      <w:bookmarkEnd w:id="6"/>
      <w:r w:rsidRPr="00455DDC">
        <w:rPr>
          <w:rFonts w:hint="cs"/>
          <w:rtl/>
          <w:lang w:bidi="ar-SY"/>
        </w:rPr>
        <w:t>:</w:t>
      </w:r>
      <w:r w:rsidRPr="00455DDC">
        <w:rPr>
          <w:lang w:bidi="ar-SY"/>
        </w:rPr>
        <w:tab/>
      </w:r>
      <w:r w:rsidRPr="00455DDC">
        <w:rPr>
          <w:rtl/>
          <w:lang w:bidi="ar"/>
        </w:rPr>
        <w:t>نظام الطائرات بدون طيار</w:t>
      </w:r>
      <w:r w:rsidR="00CE75DA" w:rsidRPr="00455DDC">
        <w:rPr>
          <w:rFonts w:hint="cs"/>
          <w:rtl/>
          <w:lang w:bidi="ar-EG"/>
        </w:rPr>
        <w:t xml:space="preserve"> </w:t>
      </w:r>
      <w:r w:rsidR="00CE75DA" w:rsidRPr="00455DDC">
        <w:rPr>
          <w:lang w:bidi="ar-EG"/>
        </w:rPr>
        <w:t>(</w:t>
      </w:r>
      <w:r w:rsidR="00300E0D" w:rsidRPr="00455DDC">
        <w:rPr>
          <w:i/>
          <w:iCs/>
        </w:rPr>
        <w:t>Unmanned aircraft system</w:t>
      </w:r>
      <w:r w:rsidR="00CE75DA" w:rsidRPr="00455DDC">
        <w:rPr>
          <w:lang w:bidi="ar-EG"/>
        </w:rPr>
        <w:t>)</w:t>
      </w:r>
    </w:p>
    <w:p w:rsidR="004802AA" w:rsidRPr="00455DDC" w:rsidRDefault="004802AA" w:rsidP="00477877">
      <w:pPr>
        <w:pStyle w:val="Normalaftertitle0"/>
        <w:keepNext/>
        <w:keepLines/>
        <w:rPr>
          <w:rtl/>
        </w:rPr>
      </w:pPr>
      <w:r w:rsidRPr="00455DDC">
        <w:rPr>
          <w:rFonts w:hint="cs"/>
          <w:rtl/>
        </w:rPr>
        <w:lastRenderedPageBreak/>
        <w:t>إن جمعية الاتصالات الراديوية للاتحاد الدولي للاتصالات،</w:t>
      </w:r>
    </w:p>
    <w:p w:rsidR="004802AA" w:rsidRPr="00455DDC" w:rsidRDefault="004802AA" w:rsidP="004802AA">
      <w:pPr>
        <w:pStyle w:val="Call"/>
        <w:rPr>
          <w:rtl/>
          <w:lang w:val="fr-FR"/>
        </w:rPr>
      </w:pPr>
      <w:r w:rsidRPr="00455DDC">
        <w:rPr>
          <w:rFonts w:hint="cs"/>
          <w:rtl/>
          <w:lang w:val="fr-FR"/>
        </w:rPr>
        <w:t>إذ تضع في اعتبارها</w:t>
      </w:r>
    </w:p>
    <w:p w:rsidR="00BF5411" w:rsidRPr="00455DDC" w:rsidRDefault="004802AA" w:rsidP="00D9185B">
      <w:pPr>
        <w:rPr>
          <w:rtl/>
          <w:lang w:bidi="ar-SY"/>
        </w:rPr>
      </w:pPr>
      <w:r w:rsidRPr="00455DDC">
        <w:rPr>
          <w:rFonts w:hint="cs"/>
          <w:i/>
          <w:iCs/>
          <w:rtl/>
          <w:lang w:bidi="ar-SY"/>
        </w:rPr>
        <w:t xml:space="preserve"> أ )</w:t>
      </w:r>
      <w:r w:rsidRPr="00455DDC">
        <w:rPr>
          <w:rFonts w:hint="cs"/>
          <w:rtl/>
          <w:lang w:bidi="ar-SY"/>
        </w:rPr>
        <w:tab/>
      </w:r>
      <w:r w:rsidR="00BF5411" w:rsidRPr="00455DDC">
        <w:rPr>
          <w:rFonts w:hint="cs"/>
          <w:rtl/>
          <w:lang w:bidi="ar-SY"/>
        </w:rPr>
        <w:t>أ</w:t>
      </w:r>
      <w:r w:rsidR="00BF5411" w:rsidRPr="00455DDC">
        <w:rPr>
          <w:rtl/>
          <w:lang w:bidi="ar"/>
        </w:rPr>
        <w:t>ن الأنظمة والشبكات العاملة في الخدمة المتنقلة للطيران</w:t>
      </w:r>
      <w:r w:rsidR="00BF5411" w:rsidRPr="00455DDC">
        <w:rPr>
          <w:rFonts w:hint="cs"/>
          <w:rtl/>
          <w:lang w:bidi="ar"/>
        </w:rPr>
        <w:t xml:space="preserve"> </w:t>
      </w:r>
      <w:r w:rsidR="00300E0D" w:rsidRPr="00455DDC">
        <w:rPr>
          <w:lang w:bidi="ar"/>
        </w:rPr>
        <w:t>(</w:t>
      </w:r>
      <w:r w:rsidR="00BF5411" w:rsidRPr="00455DDC">
        <w:rPr>
          <w:lang w:bidi="ar-SY"/>
        </w:rPr>
        <w:t>AMS</w:t>
      </w:r>
      <w:r w:rsidR="00300E0D" w:rsidRPr="00455DDC">
        <w:rPr>
          <w:lang w:bidi="ar-SY"/>
        </w:rPr>
        <w:t>)</w:t>
      </w:r>
      <w:r w:rsidR="00BF5411" w:rsidRPr="00455DDC">
        <w:rPr>
          <w:rtl/>
          <w:lang w:bidi="ar"/>
        </w:rPr>
        <w:t xml:space="preserve"> ت</w:t>
      </w:r>
      <w:r w:rsidR="00BF5411" w:rsidRPr="00455DDC">
        <w:rPr>
          <w:rFonts w:hint="cs"/>
          <w:rtl/>
          <w:lang w:bidi="ar"/>
        </w:rPr>
        <w:t>ُ</w:t>
      </w:r>
      <w:r w:rsidR="00BF5411" w:rsidRPr="00455DDC">
        <w:rPr>
          <w:rtl/>
          <w:lang w:bidi="ar"/>
        </w:rPr>
        <w:t xml:space="preserve">ستخدم </w:t>
      </w:r>
      <w:r w:rsidR="00BF5411" w:rsidRPr="00455DDC">
        <w:rPr>
          <w:rFonts w:hint="cs"/>
          <w:rtl/>
          <w:lang w:bidi="ar"/>
        </w:rPr>
        <w:t xml:space="preserve">في </w:t>
      </w:r>
      <w:r w:rsidR="00BF5411" w:rsidRPr="00455DDC">
        <w:rPr>
          <w:rtl/>
          <w:lang w:bidi="ar"/>
        </w:rPr>
        <w:t>وصلات البيانات المحمولة جوا</w:t>
      </w:r>
      <w:r w:rsidR="00BF5411" w:rsidRPr="00455DDC">
        <w:rPr>
          <w:rFonts w:hint="cs"/>
          <w:rtl/>
          <w:lang w:bidi="ar"/>
        </w:rPr>
        <w:t>ً</w:t>
      </w:r>
      <w:r w:rsidR="00BF5411" w:rsidRPr="00455DDC">
        <w:rPr>
          <w:rtl/>
          <w:lang w:bidi="ar"/>
        </w:rPr>
        <w:t xml:space="preserve"> عريض</w:t>
      </w:r>
      <w:r w:rsidR="00BF5411" w:rsidRPr="00455DDC">
        <w:rPr>
          <w:rFonts w:hint="cs"/>
          <w:rtl/>
          <w:lang w:bidi="ar"/>
        </w:rPr>
        <w:t>ة النطاق</w:t>
      </w:r>
      <w:r w:rsidR="00BF5411" w:rsidRPr="00455DDC">
        <w:rPr>
          <w:rtl/>
          <w:lang w:bidi="ar"/>
        </w:rPr>
        <w:t>، لدعم تطبيقات الاستشعار عن ب</w:t>
      </w:r>
      <w:r w:rsidR="00300E0D" w:rsidRPr="00455DDC">
        <w:rPr>
          <w:rFonts w:hint="cs"/>
          <w:rtl/>
          <w:lang w:bidi="ar-EG"/>
        </w:rPr>
        <w:t>ُ</w:t>
      </w:r>
      <w:r w:rsidR="00BF5411" w:rsidRPr="00455DDC">
        <w:rPr>
          <w:rtl/>
          <w:lang w:bidi="ar"/>
        </w:rPr>
        <w:t xml:space="preserve">عد في مجالات، مثل علوم الأرض وإدارة الأراضي </w:t>
      </w:r>
      <w:r w:rsidR="00BF5411" w:rsidRPr="00D9185B">
        <w:rPr>
          <w:rtl/>
          <w:lang w:bidi="ar"/>
        </w:rPr>
        <w:t>وتوزع</w:t>
      </w:r>
      <w:r w:rsidR="00BF5411" w:rsidRPr="00455DDC">
        <w:rPr>
          <w:rtl/>
          <w:lang w:bidi="ar"/>
        </w:rPr>
        <w:t xml:space="preserve"> الطاقة.</w:t>
      </w:r>
      <w:r w:rsidR="00BF5411" w:rsidRPr="00455DDC">
        <w:rPr>
          <w:rFonts w:hint="cs"/>
          <w:rtl/>
          <w:lang w:bidi="ar"/>
        </w:rPr>
        <w:t xml:space="preserve"> ومن</w:t>
      </w:r>
      <w:r w:rsidR="00BF5411" w:rsidRPr="00455DDC">
        <w:rPr>
          <w:rtl/>
          <w:lang w:bidi="ar"/>
        </w:rPr>
        <w:t xml:space="preserve"> الأمثلة على هذه التطبيقات</w:t>
      </w:r>
      <w:r w:rsidR="00BF5411" w:rsidRPr="00455DDC">
        <w:rPr>
          <w:rFonts w:hint="cs"/>
          <w:rtl/>
          <w:lang w:bidi="ar"/>
        </w:rPr>
        <w:t>،</w:t>
      </w:r>
      <w:r w:rsidR="00BF5411" w:rsidRPr="00455DDC">
        <w:rPr>
          <w:rtl/>
          <w:lang w:bidi="ar"/>
        </w:rPr>
        <w:t xml:space="preserve"> مراقبة سمك الجليد البحري </w:t>
      </w:r>
      <w:r w:rsidR="00BF5411" w:rsidRPr="00D9185B">
        <w:rPr>
          <w:rtl/>
          <w:lang w:bidi="ar"/>
        </w:rPr>
        <w:t>وتوزع</w:t>
      </w:r>
      <w:r w:rsidR="00BF5411" w:rsidRPr="00D9185B">
        <w:rPr>
          <w:rFonts w:hint="cs"/>
          <w:rtl/>
          <w:lang w:bidi="ar"/>
        </w:rPr>
        <w:t>ه</w:t>
      </w:r>
      <w:r w:rsidR="00BF5411" w:rsidRPr="00455DDC">
        <w:rPr>
          <w:rtl/>
          <w:lang w:bidi="ar"/>
        </w:rPr>
        <w:t xml:space="preserve">، </w:t>
      </w:r>
      <w:r w:rsidR="00BF5411" w:rsidRPr="00455DDC">
        <w:rPr>
          <w:rFonts w:hint="cs"/>
          <w:rtl/>
          <w:lang w:bidi="ar"/>
        </w:rPr>
        <w:t>و</w:t>
      </w:r>
      <w:r w:rsidR="00BF5411" w:rsidRPr="00455DDC">
        <w:rPr>
          <w:rtl/>
          <w:lang w:bidi="ar"/>
        </w:rPr>
        <w:t>إنفاذ القانون</w:t>
      </w:r>
      <w:r w:rsidR="00BF5411" w:rsidRPr="00455DDC">
        <w:rPr>
          <w:rFonts w:hint="cs"/>
          <w:rtl/>
          <w:lang w:bidi="ar"/>
        </w:rPr>
        <w:t xml:space="preserve"> على الصعيدين </w:t>
      </w:r>
      <w:r w:rsidR="00BF5411" w:rsidRPr="00455DDC">
        <w:rPr>
          <w:rtl/>
          <w:lang w:bidi="ar"/>
        </w:rPr>
        <w:t>المحلي والوطني، ورسم خرائط حرائق الغابات، ومراقبة خط</w:t>
      </w:r>
      <w:r w:rsidR="00BF5411" w:rsidRPr="00455DDC">
        <w:rPr>
          <w:rFonts w:hint="cs"/>
          <w:rtl/>
          <w:lang w:bidi="ar"/>
        </w:rPr>
        <w:t>وط</w:t>
      </w:r>
      <w:r w:rsidR="00BF5411" w:rsidRPr="00455DDC">
        <w:rPr>
          <w:rtl/>
          <w:lang w:bidi="ar"/>
        </w:rPr>
        <w:t xml:space="preserve"> أنابيب البترول، وا</w:t>
      </w:r>
      <w:r w:rsidR="00BF5411" w:rsidRPr="00455DDC">
        <w:rPr>
          <w:rFonts w:hint="cs"/>
          <w:rtl/>
          <w:lang w:bidi="ar"/>
        </w:rPr>
        <w:t>لا</w:t>
      </w:r>
      <w:r w:rsidR="00BF5411" w:rsidRPr="00455DDC">
        <w:rPr>
          <w:rtl/>
          <w:lang w:bidi="ar"/>
        </w:rPr>
        <w:t xml:space="preserve">ستخدام الزراعي </w:t>
      </w:r>
      <w:r w:rsidR="00BF5411" w:rsidRPr="00455DDC">
        <w:rPr>
          <w:rFonts w:hint="cs"/>
          <w:rtl/>
          <w:lang w:bidi="ar"/>
        </w:rPr>
        <w:t>و</w:t>
      </w:r>
      <w:r w:rsidR="00BF5411" w:rsidRPr="00455DDC">
        <w:rPr>
          <w:rtl/>
          <w:lang w:bidi="ar"/>
        </w:rPr>
        <w:t>الحضري</w:t>
      </w:r>
      <w:r w:rsidR="00BF5411" w:rsidRPr="00455DDC">
        <w:rPr>
          <w:rFonts w:hint="cs"/>
          <w:rtl/>
          <w:lang w:bidi="ar"/>
        </w:rPr>
        <w:t xml:space="preserve"> ل</w:t>
      </w:r>
      <w:r w:rsidR="00BF5411" w:rsidRPr="00455DDC">
        <w:rPr>
          <w:rtl/>
          <w:lang w:bidi="ar"/>
        </w:rPr>
        <w:t>لأراضي</w:t>
      </w:r>
      <w:r w:rsidR="00BF5411" w:rsidRPr="00455DDC">
        <w:rPr>
          <w:rFonts w:hint="cs"/>
          <w:rtl/>
          <w:lang w:bidi="ar"/>
        </w:rPr>
        <w:t>،</w:t>
      </w:r>
      <w:r w:rsidR="00BF5411" w:rsidRPr="00455DDC">
        <w:rPr>
          <w:rtl/>
          <w:lang w:bidi="ar"/>
        </w:rPr>
        <w:t xml:space="preserve"> </w:t>
      </w:r>
      <w:r w:rsidR="00D9185B">
        <w:rPr>
          <w:rFonts w:hint="cs"/>
          <w:rtl/>
          <w:lang w:bidi="ar"/>
        </w:rPr>
        <w:t>ودراسات مسح</w:t>
      </w:r>
      <w:r w:rsidR="00BF5411" w:rsidRPr="00455DDC">
        <w:rPr>
          <w:rtl/>
          <w:lang w:bidi="ar"/>
        </w:rPr>
        <w:t xml:space="preserve"> الموارد الطبيعية؛</w:t>
      </w:r>
    </w:p>
    <w:p w:rsidR="00182565" w:rsidRPr="00455DDC" w:rsidRDefault="004802AA" w:rsidP="00A4720D">
      <w:pPr>
        <w:rPr>
          <w:rtl/>
          <w:lang w:bidi="ar-EG"/>
        </w:rPr>
      </w:pPr>
      <w:r w:rsidRPr="00455DDC">
        <w:rPr>
          <w:rFonts w:hint="cs"/>
          <w:i/>
          <w:iCs/>
          <w:rtl/>
          <w:lang w:bidi="ar-EG"/>
        </w:rPr>
        <w:t>ب)</w:t>
      </w:r>
      <w:r w:rsidR="00182565" w:rsidRPr="00455DDC">
        <w:rPr>
          <w:rFonts w:hint="cs"/>
          <w:i/>
          <w:iCs/>
          <w:rtl/>
          <w:lang w:bidi="ar-EG"/>
        </w:rPr>
        <w:tab/>
      </w:r>
      <w:r w:rsidR="00E743AC" w:rsidRPr="00455DDC">
        <w:rPr>
          <w:rFonts w:hint="cs"/>
          <w:rtl/>
          <w:lang w:bidi="ar-SY"/>
        </w:rPr>
        <w:t>أ</w:t>
      </w:r>
      <w:r w:rsidR="00E743AC" w:rsidRPr="00455DDC">
        <w:rPr>
          <w:rtl/>
          <w:lang w:bidi="ar"/>
        </w:rPr>
        <w:t>ن الأنظمة والشبكات العاملة في الخدمة المتنقلة للطيران</w:t>
      </w:r>
      <w:r w:rsidR="00A4720D">
        <w:rPr>
          <w:rFonts w:hint="eastAsia"/>
          <w:rtl/>
          <w:lang w:bidi="ar"/>
        </w:rPr>
        <w:t> </w:t>
      </w:r>
      <w:r w:rsidR="00300E0D" w:rsidRPr="00455DDC">
        <w:rPr>
          <w:lang w:bidi="ar"/>
        </w:rPr>
        <w:t>(</w:t>
      </w:r>
      <w:r w:rsidR="00E743AC" w:rsidRPr="00455DDC">
        <w:rPr>
          <w:lang w:bidi="ar-SY"/>
        </w:rPr>
        <w:t>AMS</w:t>
      </w:r>
      <w:r w:rsidR="00300E0D" w:rsidRPr="00455DDC">
        <w:rPr>
          <w:lang w:bidi="ar-SY"/>
        </w:rPr>
        <w:t>)</w:t>
      </w:r>
      <w:r w:rsidR="00E743AC" w:rsidRPr="00455DDC">
        <w:rPr>
          <w:rtl/>
          <w:lang w:bidi="ar"/>
        </w:rPr>
        <w:t xml:space="preserve"> ت</w:t>
      </w:r>
      <w:r w:rsidR="00E743AC" w:rsidRPr="00455DDC">
        <w:rPr>
          <w:rFonts w:hint="cs"/>
          <w:rtl/>
          <w:lang w:bidi="ar"/>
        </w:rPr>
        <w:t>ُ</w:t>
      </w:r>
      <w:r w:rsidR="00E743AC" w:rsidRPr="00455DDC">
        <w:rPr>
          <w:rtl/>
          <w:lang w:bidi="ar"/>
        </w:rPr>
        <w:t xml:space="preserve">ستخدم </w:t>
      </w:r>
      <w:r w:rsidR="00E743AC" w:rsidRPr="00455DDC">
        <w:rPr>
          <w:rFonts w:hint="cs"/>
          <w:rtl/>
          <w:lang w:bidi="ar"/>
        </w:rPr>
        <w:t xml:space="preserve">في </w:t>
      </w:r>
      <w:r w:rsidR="00E743AC" w:rsidRPr="00455DDC">
        <w:rPr>
          <w:rtl/>
          <w:lang w:bidi="ar"/>
        </w:rPr>
        <w:t>وصلات بيانات القيادة</w:t>
      </w:r>
      <w:r w:rsidR="00E743AC" w:rsidRPr="00455DDC">
        <w:rPr>
          <w:rFonts w:hint="cs"/>
          <w:rtl/>
          <w:lang w:bidi="ar"/>
        </w:rPr>
        <w:t xml:space="preserve"> والتحكم</w:t>
      </w:r>
      <w:r w:rsidR="00E743AC" w:rsidRPr="00455DDC">
        <w:rPr>
          <w:rtl/>
          <w:lang w:bidi="ar"/>
        </w:rPr>
        <w:t xml:space="preserve"> المحمولة جوا</w:t>
      </w:r>
      <w:r w:rsidR="00E743AC" w:rsidRPr="00455DDC">
        <w:rPr>
          <w:rFonts w:hint="cs"/>
          <w:rtl/>
          <w:lang w:bidi="ar"/>
        </w:rPr>
        <w:t>ً</w:t>
      </w:r>
      <w:r w:rsidR="00E743AC" w:rsidRPr="00455DDC">
        <w:rPr>
          <w:rtl/>
          <w:lang w:bidi="ar"/>
        </w:rPr>
        <w:t xml:space="preserve"> ضيقة النطاق</w:t>
      </w:r>
      <w:r w:rsidR="00E743AC" w:rsidRPr="00455DDC">
        <w:rPr>
          <w:rFonts w:hint="cs"/>
          <w:rtl/>
          <w:lang w:bidi="ar"/>
        </w:rPr>
        <w:t>؛</w:t>
      </w:r>
    </w:p>
    <w:p w:rsidR="00E743AC" w:rsidRPr="00455DDC" w:rsidRDefault="004802AA" w:rsidP="00B91B38">
      <w:pPr>
        <w:rPr>
          <w:rtl/>
          <w:lang w:bidi="ar-EG"/>
        </w:rPr>
      </w:pPr>
      <w:r w:rsidRPr="00455DDC">
        <w:rPr>
          <w:rFonts w:hint="cs"/>
          <w:i/>
          <w:iCs/>
          <w:rtl/>
          <w:lang w:bidi="ar-EG"/>
        </w:rPr>
        <w:t>ج)</w:t>
      </w:r>
      <w:r w:rsidR="00E743AC" w:rsidRPr="00455DDC">
        <w:rPr>
          <w:rFonts w:hint="cs"/>
          <w:i/>
          <w:iCs/>
          <w:rtl/>
          <w:lang w:bidi="ar-EG"/>
        </w:rPr>
        <w:tab/>
      </w:r>
      <w:r w:rsidR="00E743AC" w:rsidRPr="00455DDC">
        <w:rPr>
          <w:rtl/>
          <w:lang w:bidi="ar"/>
        </w:rPr>
        <w:t>أن هناك أعدادا</w:t>
      </w:r>
      <w:r w:rsidR="00E743AC" w:rsidRPr="00455DDC">
        <w:rPr>
          <w:rFonts w:hint="cs"/>
          <w:rtl/>
          <w:lang w:bidi="ar"/>
        </w:rPr>
        <w:t>ً</w:t>
      </w:r>
      <w:r w:rsidR="00E743AC" w:rsidRPr="00455DDC">
        <w:rPr>
          <w:rtl/>
          <w:lang w:bidi="ar"/>
        </w:rPr>
        <w:t xml:space="preserve"> متزايدة من مختلف الأنظمة والشبكات المخطط</w:t>
      </w:r>
      <w:r w:rsidR="00E743AC" w:rsidRPr="00455DDC">
        <w:rPr>
          <w:rFonts w:hint="cs"/>
          <w:rtl/>
          <w:lang w:bidi="ar"/>
        </w:rPr>
        <w:t xml:space="preserve"> لها أن تعمل والعاملة</w:t>
      </w:r>
      <w:r w:rsidR="00E743AC" w:rsidRPr="00455DDC">
        <w:rPr>
          <w:rtl/>
          <w:lang w:bidi="ar"/>
        </w:rPr>
        <w:t xml:space="preserve"> في الخدمة المتنقلة للطيران</w:t>
      </w:r>
      <w:r w:rsidR="00B91B38">
        <w:rPr>
          <w:rFonts w:hint="eastAsia"/>
          <w:rtl/>
          <w:lang w:bidi="ar"/>
        </w:rPr>
        <w:t> </w:t>
      </w:r>
      <w:r w:rsidR="00300E0D" w:rsidRPr="00455DDC">
        <w:rPr>
          <w:lang w:bidi="ar"/>
        </w:rPr>
        <w:t>(</w:t>
      </w:r>
      <w:r w:rsidR="00E743AC" w:rsidRPr="00455DDC">
        <w:rPr>
          <w:lang w:bidi="ar-SY"/>
        </w:rPr>
        <w:t>AMS</w:t>
      </w:r>
      <w:r w:rsidR="00300E0D" w:rsidRPr="00455DDC">
        <w:rPr>
          <w:lang w:bidi="ar-SY"/>
        </w:rPr>
        <w:t>)</w:t>
      </w:r>
      <w:r w:rsidR="00E743AC" w:rsidRPr="00455DDC">
        <w:rPr>
          <w:rFonts w:hint="cs"/>
          <w:rtl/>
          <w:lang w:bidi="ar"/>
        </w:rPr>
        <w:t>؛</w:t>
      </w:r>
    </w:p>
    <w:p w:rsidR="004802AA" w:rsidRPr="003F465F" w:rsidRDefault="004802AA" w:rsidP="00D9185B">
      <w:pPr>
        <w:rPr>
          <w:rtl/>
          <w:lang w:bidi="ar"/>
        </w:rPr>
      </w:pPr>
      <w:r w:rsidRPr="003F465F">
        <w:rPr>
          <w:rFonts w:hint="cs"/>
          <w:i/>
          <w:iCs/>
          <w:rtl/>
        </w:rPr>
        <w:t>د )</w:t>
      </w:r>
      <w:r w:rsidRPr="003F465F">
        <w:rPr>
          <w:rFonts w:hint="cs"/>
          <w:rtl/>
        </w:rPr>
        <w:tab/>
      </w:r>
      <w:r w:rsidR="00E743AC" w:rsidRPr="003F465F">
        <w:rPr>
          <w:rtl/>
          <w:lang w:bidi="ar"/>
        </w:rPr>
        <w:t>أن الإدارات</w:t>
      </w:r>
      <w:r w:rsidR="00E743AC" w:rsidRPr="003F465F">
        <w:rPr>
          <w:rFonts w:hint="cs"/>
          <w:rtl/>
          <w:lang w:bidi="ar"/>
        </w:rPr>
        <w:t xml:space="preserve"> التي ت</w:t>
      </w:r>
      <w:r w:rsidR="00300E0D" w:rsidRPr="003F465F">
        <w:rPr>
          <w:rFonts w:hint="cs"/>
          <w:rtl/>
          <w:lang w:bidi="ar-EG"/>
        </w:rPr>
        <w:t>ُ</w:t>
      </w:r>
      <w:r w:rsidR="00E743AC" w:rsidRPr="003F465F">
        <w:rPr>
          <w:rFonts w:hint="cs"/>
          <w:rtl/>
          <w:lang w:bidi="ar"/>
        </w:rPr>
        <w:t>جري</w:t>
      </w:r>
      <w:r w:rsidR="00E743AC" w:rsidRPr="003F465F">
        <w:rPr>
          <w:rtl/>
          <w:lang w:bidi="ar"/>
        </w:rPr>
        <w:t xml:space="preserve"> دراسات </w:t>
      </w:r>
      <w:r w:rsidR="00D9185B">
        <w:rPr>
          <w:rFonts w:hint="cs"/>
          <w:rtl/>
          <w:lang w:bidi="ar"/>
        </w:rPr>
        <w:t>تقاسم</w:t>
      </w:r>
      <w:r w:rsidR="00E743AC" w:rsidRPr="003F465F">
        <w:rPr>
          <w:rtl/>
          <w:lang w:bidi="ar"/>
        </w:rPr>
        <w:t xml:space="preserve"> </w:t>
      </w:r>
      <w:r w:rsidR="00E743AC" w:rsidRPr="003F465F">
        <w:rPr>
          <w:rFonts w:hint="cs"/>
          <w:rtl/>
          <w:lang w:bidi="ar"/>
        </w:rPr>
        <w:t>أ</w:t>
      </w:r>
      <w:r w:rsidR="00E743AC" w:rsidRPr="003F465F">
        <w:rPr>
          <w:rtl/>
          <w:lang w:bidi="ar"/>
        </w:rPr>
        <w:t>و</w:t>
      </w:r>
      <w:r w:rsidR="00E743AC" w:rsidRPr="003F465F">
        <w:rPr>
          <w:rFonts w:hint="cs"/>
          <w:rtl/>
          <w:lang w:bidi="ar"/>
        </w:rPr>
        <w:t xml:space="preserve"> </w:t>
      </w:r>
      <w:r w:rsidR="00E743AC" w:rsidRPr="003F465F">
        <w:rPr>
          <w:rtl/>
          <w:lang w:bidi="ar"/>
        </w:rPr>
        <w:t>تواف</w:t>
      </w:r>
      <w:r w:rsidR="00FB0289" w:rsidRPr="003F465F">
        <w:rPr>
          <w:rFonts w:hint="cs"/>
          <w:rtl/>
          <w:lang w:bidi="ar"/>
        </w:rPr>
        <w:t>ُ</w:t>
      </w:r>
      <w:r w:rsidR="00E743AC" w:rsidRPr="003F465F">
        <w:rPr>
          <w:rtl/>
          <w:lang w:bidi="ar"/>
        </w:rPr>
        <w:t>ق</w:t>
      </w:r>
      <w:r w:rsidR="003F465F" w:rsidRPr="003F465F">
        <w:rPr>
          <w:rFonts w:hint="cs"/>
          <w:rtl/>
          <w:lang w:bidi="ar"/>
        </w:rPr>
        <w:t>، في إطار قطاع الاتصالات الراديوية،</w:t>
      </w:r>
      <w:r w:rsidR="00E743AC" w:rsidRPr="003F465F">
        <w:rPr>
          <w:rFonts w:hint="cs"/>
          <w:rtl/>
          <w:lang w:bidi="ar"/>
        </w:rPr>
        <w:t xml:space="preserve"> تتناول مقترحات توزيع جديدة </w:t>
      </w:r>
      <w:r w:rsidR="00E743AC" w:rsidRPr="003F465F">
        <w:rPr>
          <w:rtl/>
          <w:lang w:bidi="ar"/>
        </w:rPr>
        <w:t>في</w:t>
      </w:r>
      <w:r w:rsidR="003F465F">
        <w:rPr>
          <w:rFonts w:hint="cs"/>
          <w:rtl/>
          <w:lang w:bidi="ar"/>
        </w:rPr>
        <w:t> </w:t>
      </w:r>
      <w:r w:rsidR="00E743AC" w:rsidRPr="003F465F">
        <w:rPr>
          <w:rtl/>
          <w:lang w:bidi="ar"/>
        </w:rPr>
        <w:t xml:space="preserve">أي جزء من </w:t>
      </w:r>
      <w:r w:rsidR="00E743AC" w:rsidRPr="003F465F">
        <w:rPr>
          <w:rFonts w:hint="cs"/>
          <w:rtl/>
          <w:lang w:bidi="ar"/>
        </w:rPr>
        <w:t>مدى</w:t>
      </w:r>
      <w:r w:rsidR="00E743AC" w:rsidRPr="003F465F">
        <w:rPr>
          <w:rtl/>
          <w:lang w:bidi="ar"/>
        </w:rPr>
        <w:t xml:space="preserve"> الترددات</w:t>
      </w:r>
      <w:r w:rsidR="00064A91" w:rsidRPr="003F465F">
        <w:rPr>
          <w:rFonts w:hint="eastAsia"/>
          <w:rtl/>
          <w:lang w:bidi="ar"/>
        </w:rPr>
        <w:t> </w:t>
      </w:r>
      <w:r w:rsidR="00E743AC" w:rsidRPr="003F465F">
        <w:rPr>
          <w:lang w:bidi="ar"/>
        </w:rPr>
        <w:t>GHz</w:t>
      </w:r>
      <w:r w:rsidR="00B91B38" w:rsidRPr="003F465F">
        <w:rPr>
          <w:lang w:bidi="ar"/>
        </w:rPr>
        <w:t> </w:t>
      </w:r>
      <w:r w:rsidR="00E743AC" w:rsidRPr="003F465F">
        <w:rPr>
          <w:lang w:bidi="ar"/>
        </w:rPr>
        <w:t>15,35</w:t>
      </w:r>
      <w:r w:rsidR="00300E0D" w:rsidRPr="003F465F">
        <w:rPr>
          <w:lang w:bidi="ar"/>
        </w:rPr>
        <w:noBreakHyphen/>
      </w:r>
      <w:r w:rsidR="00E743AC" w:rsidRPr="003F465F">
        <w:rPr>
          <w:lang w:bidi="ar"/>
        </w:rPr>
        <w:t>14,5</w:t>
      </w:r>
      <w:r w:rsidR="00E743AC" w:rsidRPr="003F465F">
        <w:rPr>
          <w:rFonts w:hint="cs"/>
          <w:rtl/>
          <w:lang w:bidi="ar"/>
        </w:rPr>
        <w:t xml:space="preserve"> ينبغي أن</w:t>
      </w:r>
      <w:r w:rsidR="00E743AC" w:rsidRPr="003F465F">
        <w:rPr>
          <w:rtl/>
          <w:lang w:bidi="ar"/>
        </w:rPr>
        <w:t xml:space="preserve"> تأخذ بعين الاعتبار عمليات الخدمات القائمة في </w:t>
      </w:r>
      <w:r w:rsidR="00E743AC" w:rsidRPr="003F465F">
        <w:rPr>
          <w:rFonts w:hint="cs"/>
          <w:rtl/>
          <w:lang w:bidi="ar"/>
        </w:rPr>
        <w:t>النطاق</w:t>
      </w:r>
      <w:r w:rsidR="00E743AC" w:rsidRPr="003F465F">
        <w:rPr>
          <w:rtl/>
          <w:lang w:bidi="ar"/>
        </w:rPr>
        <w:t>، بما في</w:t>
      </w:r>
      <w:r w:rsidR="00E743AC" w:rsidRPr="003F465F">
        <w:rPr>
          <w:rFonts w:hint="cs"/>
          <w:rtl/>
          <w:lang w:bidi="ar"/>
        </w:rPr>
        <w:t>ها</w:t>
      </w:r>
      <w:r w:rsidR="00E743AC" w:rsidRPr="003F465F">
        <w:rPr>
          <w:rtl/>
          <w:lang w:bidi="ar"/>
        </w:rPr>
        <w:t xml:space="preserve"> الخدمة المتنقلة</w:t>
      </w:r>
      <w:r w:rsidR="003F465F" w:rsidRPr="003F465F">
        <w:rPr>
          <w:rFonts w:hint="cs"/>
          <w:rtl/>
          <w:lang w:bidi="ar"/>
        </w:rPr>
        <w:t> </w:t>
      </w:r>
      <w:r w:rsidR="00E743AC" w:rsidRPr="003F465F">
        <w:rPr>
          <w:rtl/>
          <w:lang w:bidi="ar"/>
        </w:rPr>
        <w:t>للطيران،</w:t>
      </w:r>
    </w:p>
    <w:p w:rsidR="004802AA" w:rsidRPr="00455DDC" w:rsidRDefault="004802AA" w:rsidP="004802AA">
      <w:pPr>
        <w:pStyle w:val="Call"/>
        <w:rPr>
          <w:rtl/>
          <w:lang w:bidi="ar-EG"/>
        </w:rPr>
      </w:pPr>
      <w:r w:rsidRPr="00455DDC">
        <w:rPr>
          <w:rFonts w:hint="cs"/>
          <w:rtl/>
        </w:rPr>
        <w:t xml:space="preserve">وإذ </w:t>
      </w:r>
      <w:r w:rsidRPr="00455DDC">
        <w:rPr>
          <w:rFonts w:hint="cs"/>
          <w:rtl/>
          <w:lang w:val="fr-FR"/>
        </w:rPr>
        <w:t>تدرك</w:t>
      </w:r>
    </w:p>
    <w:p w:rsidR="004802AA" w:rsidRPr="00455DDC" w:rsidRDefault="004802AA" w:rsidP="00B91B38">
      <w:pPr>
        <w:rPr>
          <w:rtl/>
          <w:lang w:bidi="ar-SY"/>
        </w:rPr>
      </w:pPr>
      <w:r w:rsidRPr="00455DDC">
        <w:rPr>
          <w:rFonts w:hint="cs"/>
          <w:i/>
          <w:iCs/>
          <w:rtl/>
          <w:lang w:bidi="ar-SY"/>
        </w:rPr>
        <w:t>أ )</w:t>
      </w:r>
      <w:r w:rsidRPr="00455DDC">
        <w:rPr>
          <w:rFonts w:hint="cs"/>
          <w:rtl/>
          <w:lang w:bidi="ar-SY"/>
        </w:rPr>
        <w:tab/>
      </w:r>
      <w:r w:rsidR="00E743AC" w:rsidRPr="00455DDC">
        <w:rPr>
          <w:rFonts w:hint="cs"/>
          <w:rtl/>
          <w:lang w:bidi="ar-SY"/>
        </w:rPr>
        <w:t>أن</w:t>
      </w:r>
      <w:r w:rsidR="00E743AC" w:rsidRPr="00455DDC">
        <w:rPr>
          <w:rFonts w:hint="cs"/>
          <w:rtl/>
          <w:lang w:bidi="ar"/>
        </w:rPr>
        <w:t xml:space="preserve"> مدى</w:t>
      </w:r>
      <w:r w:rsidR="00E743AC" w:rsidRPr="00455DDC">
        <w:rPr>
          <w:rtl/>
          <w:lang w:bidi="ar"/>
        </w:rPr>
        <w:t xml:space="preserve"> الترددات</w:t>
      </w:r>
      <w:r w:rsidR="00E743AC" w:rsidRPr="00455DDC">
        <w:rPr>
          <w:rFonts w:hint="cs"/>
          <w:rtl/>
          <w:lang w:bidi="ar"/>
        </w:rPr>
        <w:t xml:space="preserve"> </w:t>
      </w:r>
      <w:r w:rsidR="00E743AC" w:rsidRPr="00455DDC">
        <w:rPr>
          <w:lang w:bidi="ar"/>
        </w:rPr>
        <w:t>GHz</w:t>
      </w:r>
      <w:r w:rsidR="00B91B38">
        <w:rPr>
          <w:lang w:bidi="ar"/>
        </w:rPr>
        <w:t> </w:t>
      </w:r>
      <w:r w:rsidR="00E743AC" w:rsidRPr="00455DDC">
        <w:rPr>
          <w:lang w:bidi="ar"/>
        </w:rPr>
        <w:t>15,35</w:t>
      </w:r>
      <w:r w:rsidR="00300E0D" w:rsidRPr="00455DDC">
        <w:rPr>
          <w:lang w:bidi="ar"/>
        </w:rPr>
        <w:noBreakHyphen/>
      </w:r>
      <w:r w:rsidR="00E743AC" w:rsidRPr="00455DDC">
        <w:rPr>
          <w:lang w:bidi="ar"/>
        </w:rPr>
        <w:t>14,5</w:t>
      </w:r>
      <w:r w:rsidR="00E743AC" w:rsidRPr="00455DDC">
        <w:rPr>
          <w:rFonts w:hint="cs"/>
          <w:rtl/>
          <w:lang w:bidi="ar"/>
        </w:rPr>
        <w:t xml:space="preserve"> موزَّع عالمياً</w:t>
      </w:r>
      <w:r w:rsidR="00E743AC" w:rsidRPr="00455DDC">
        <w:rPr>
          <w:rtl/>
          <w:lang w:bidi="ar"/>
        </w:rPr>
        <w:t xml:space="preserve"> على أساس أولي للخدمة المتنقلة</w:t>
      </w:r>
      <w:r w:rsidRPr="00455DDC">
        <w:rPr>
          <w:rFonts w:hint="cs"/>
          <w:rtl/>
          <w:lang w:bidi="ar-EG"/>
        </w:rPr>
        <w:t>؛</w:t>
      </w:r>
    </w:p>
    <w:p w:rsidR="004802AA" w:rsidRPr="00455DDC" w:rsidRDefault="004802AA" w:rsidP="001D7BE6">
      <w:pPr>
        <w:rPr>
          <w:rtl/>
          <w:lang w:bidi="ar-EG"/>
        </w:rPr>
      </w:pPr>
      <w:r w:rsidRPr="00455DDC">
        <w:rPr>
          <w:rFonts w:hint="cs"/>
          <w:i/>
          <w:iCs/>
          <w:rtl/>
          <w:lang w:bidi="ar-EG"/>
        </w:rPr>
        <w:t>ب)</w:t>
      </w:r>
      <w:r w:rsidR="001D7BE6" w:rsidRPr="00455DDC">
        <w:rPr>
          <w:rtl/>
          <w:lang w:bidi="ar-EG"/>
        </w:rPr>
        <w:tab/>
      </w:r>
      <w:r w:rsidR="001D7BE6" w:rsidRPr="00455DDC">
        <w:rPr>
          <w:rFonts w:hint="cs"/>
          <w:rtl/>
          <w:lang w:bidi="ar-EG"/>
        </w:rPr>
        <w:t xml:space="preserve">أن </w:t>
      </w:r>
      <w:r w:rsidR="001D7BE6" w:rsidRPr="00455DDC">
        <w:rPr>
          <w:rtl/>
          <w:lang w:bidi="ar-EG"/>
        </w:rPr>
        <w:t>الخدمة المتنقلة للطيران</w:t>
      </w:r>
      <w:r w:rsidR="001D7BE6" w:rsidRPr="00455DDC">
        <w:rPr>
          <w:rFonts w:hint="cs"/>
          <w:rtl/>
          <w:lang w:bidi="ar-EG"/>
        </w:rPr>
        <w:t xml:space="preserve"> </w:t>
      </w:r>
      <w:r w:rsidR="001D7BE6" w:rsidRPr="00455DDC">
        <w:rPr>
          <w:rtl/>
          <w:lang w:bidi="ar-EG"/>
        </w:rPr>
        <w:t>هي خدمة متنقلة بين محطات للطيران ومحطات طائرات، أو ما بين محطات طائرات</w:t>
      </w:r>
      <w:r w:rsidRPr="00455DDC">
        <w:rPr>
          <w:rFonts w:hint="cs"/>
          <w:rtl/>
          <w:lang w:bidi="ar-EG"/>
        </w:rPr>
        <w:t>؛</w:t>
      </w:r>
    </w:p>
    <w:p w:rsidR="00E743AC" w:rsidRPr="00455DDC" w:rsidRDefault="004802AA" w:rsidP="00B91B38">
      <w:pPr>
        <w:rPr>
          <w:rtl/>
          <w:lang w:bidi="ar-SY"/>
        </w:rPr>
      </w:pPr>
      <w:r w:rsidRPr="00455DDC">
        <w:rPr>
          <w:rFonts w:hint="cs"/>
          <w:i/>
          <w:iCs/>
          <w:rtl/>
          <w:lang w:bidi="ar-EG"/>
        </w:rPr>
        <w:t>ج)</w:t>
      </w:r>
      <w:r w:rsidR="00E743AC" w:rsidRPr="00455DDC">
        <w:rPr>
          <w:rFonts w:hint="cs"/>
          <w:rtl/>
          <w:lang w:bidi="ar-EG"/>
        </w:rPr>
        <w:tab/>
      </w:r>
      <w:r w:rsidR="00E743AC" w:rsidRPr="00455DDC">
        <w:rPr>
          <w:rFonts w:hint="cs"/>
          <w:rtl/>
          <w:lang w:bidi="ar-SY"/>
        </w:rPr>
        <w:t>أن</w:t>
      </w:r>
      <w:r w:rsidR="00E743AC" w:rsidRPr="00455DDC">
        <w:rPr>
          <w:rFonts w:hint="cs"/>
          <w:rtl/>
          <w:lang w:bidi="ar"/>
        </w:rPr>
        <w:t xml:space="preserve"> مدى</w:t>
      </w:r>
      <w:r w:rsidR="00E743AC" w:rsidRPr="00455DDC">
        <w:rPr>
          <w:rtl/>
          <w:lang w:bidi="ar"/>
        </w:rPr>
        <w:t xml:space="preserve"> الترددات</w:t>
      </w:r>
      <w:r w:rsidR="00E743AC" w:rsidRPr="00455DDC">
        <w:rPr>
          <w:rFonts w:hint="cs"/>
          <w:rtl/>
          <w:lang w:bidi="ar"/>
        </w:rPr>
        <w:t xml:space="preserve"> </w:t>
      </w:r>
      <w:r w:rsidR="00E743AC" w:rsidRPr="00455DDC">
        <w:rPr>
          <w:lang w:bidi="ar"/>
        </w:rPr>
        <w:t>GHz</w:t>
      </w:r>
      <w:r w:rsidR="00B91B38">
        <w:rPr>
          <w:lang w:bidi="ar"/>
        </w:rPr>
        <w:t> </w:t>
      </w:r>
      <w:r w:rsidR="00E743AC" w:rsidRPr="00455DDC">
        <w:rPr>
          <w:lang w:bidi="ar"/>
        </w:rPr>
        <w:t>15,35</w:t>
      </w:r>
      <w:r w:rsidR="00300E0D" w:rsidRPr="00455DDC">
        <w:rPr>
          <w:lang w:bidi="ar"/>
        </w:rPr>
        <w:noBreakHyphen/>
      </w:r>
      <w:r w:rsidR="00E743AC" w:rsidRPr="00455DDC">
        <w:rPr>
          <w:lang w:bidi="ar"/>
        </w:rPr>
        <w:t>14,5</w:t>
      </w:r>
      <w:r w:rsidR="00E743AC" w:rsidRPr="00455DDC">
        <w:rPr>
          <w:rFonts w:hint="cs"/>
          <w:rtl/>
          <w:lang w:bidi="ar"/>
        </w:rPr>
        <w:t xml:space="preserve"> موزَّع عالمياً</w:t>
      </w:r>
      <w:r w:rsidR="00E743AC" w:rsidRPr="00455DDC">
        <w:rPr>
          <w:rtl/>
          <w:lang w:bidi="ar"/>
        </w:rPr>
        <w:t xml:space="preserve"> أيضا</w:t>
      </w:r>
      <w:r w:rsidR="00E743AC" w:rsidRPr="00455DDC">
        <w:rPr>
          <w:rFonts w:hint="cs"/>
          <w:rtl/>
          <w:lang w:bidi="ar"/>
        </w:rPr>
        <w:t>ً</w:t>
      </w:r>
      <w:r w:rsidR="00E743AC" w:rsidRPr="00455DDC">
        <w:rPr>
          <w:rtl/>
          <w:lang w:bidi="ar"/>
        </w:rPr>
        <w:t xml:space="preserve"> على أساس أولي للخدمة الثابتة</w:t>
      </w:r>
      <w:r w:rsidR="00E743AC" w:rsidRPr="00455DDC">
        <w:rPr>
          <w:rFonts w:hint="cs"/>
          <w:rtl/>
          <w:lang w:bidi="ar-EG"/>
        </w:rPr>
        <w:t>؛</w:t>
      </w:r>
    </w:p>
    <w:p w:rsidR="004802AA" w:rsidRPr="00455DDC" w:rsidRDefault="004802AA" w:rsidP="00B91B38">
      <w:pPr>
        <w:rPr>
          <w:rtl/>
          <w:lang w:bidi="ar-EG"/>
        </w:rPr>
      </w:pPr>
      <w:r w:rsidRPr="00455DDC">
        <w:rPr>
          <w:rFonts w:hint="cs"/>
          <w:i/>
          <w:iCs/>
          <w:rtl/>
        </w:rPr>
        <w:t>د )</w:t>
      </w:r>
      <w:r w:rsidRPr="00455DDC">
        <w:rPr>
          <w:rFonts w:hint="cs"/>
          <w:rtl/>
        </w:rPr>
        <w:tab/>
      </w:r>
      <w:r w:rsidR="00E743AC" w:rsidRPr="00455DDC">
        <w:rPr>
          <w:rFonts w:hint="cs"/>
          <w:rtl/>
          <w:lang w:bidi="ar-SY"/>
        </w:rPr>
        <w:t>أن</w:t>
      </w:r>
      <w:r w:rsidR="00E743AC" w:rsidRPr="00455DDC">
        <w:rPr>
          <w:rFonts w:hint="cs"/>
          <w:rtl/>
          <w:lang w:bidi="ar"/>
        </w:rPr>
        <w:t xml:space="preserve"> مدى</w:t>
      </w:r>
      <w:r w:rsidR="00E743AC" w:rsidRPr="00455DDC">
        <w:rPr>
          <w:rtl/>
          <w:lang w:bidi="ar"/>
        </w:rPr>
        <w:t xml:space="preserve"> الترددات</w:t>
      </w:r>
      <w:r w:rsidR="00E743AC" w:rsidRPr="00455DDC">
        <w:rPr>
          <w:rFonts w:hint="cs"/>
          <w:rtl/>
          <w:lang w:bidi="ar"/>
        </w:rPr>
        <w:t xml:space="preserve"> </w:t>
      </w:r>
      <w:r w:rsidR="00E743AC" w:rsidRPr="00455DDC">
        <w:rPr>
          <w:lang w:bidi="ar"/>
        </w:rPr>
        <w:t>GHz</w:t>
      </w:r>
      <w:r w:rsidR="00B91B38">
        <w:rPr>
          <w:lang w:bidi="ar"/>
        </w:rPr>
        <w:t> </w:t>
      </w:r>
      <w:r w:rsidR="00E743AC" w:rsidRPr="00455DDC">
        <w:rPr>
          <w:lang w:bidi="ar"/>
        </w:rPr>
        <w:t>1</w:t>
      </w:r>
      <w:r w:rsidR="00FB0289" w:rsidRPr="00455DDC">
        <w:rPr>
          <w:lang w:bidi="ar"/>
        </w:rPr>
        <w:t>4</w:t>
      </w:r>
      <w:r w:rsidR="00E743AC" w:rsidRPr="00455DDC">
        <w:rPr>
          <w:lang w:bidi="ar"/>
        </w:rPr>
        <w:t>,</w:t>
      </w:r>
      <w:r w:rsidR="00FB0289" w:rsidRPr="00455DDC">
        <w:rPr>
          <w:lang w:bidi="ar"/>
        </w:rPr>
        <w:t>8</w:t>
      </w:r>
      <w:r w:rsidR="00300E0D" w:rsidRPr="00455DDC">
        <w:rPr>
          <w:lang w:bidi="ar"/>
        </w:rPr>
        <w:noBreakHyphen/>
      </w:r>
      <w:r w:rsidR="00E743AC" w:rsidRPr="00455DDC">
        <w:rPr>
          <w:lang w:bidi="ar"/>
        </w:rPr>
        <w:t>14,5</w:t>
      </w:r>
      <w:r w:rsidR="00E743AC" w:rsidRPr="00455DDC">
        <w:rPr>
          <w:rFonts w:hint="cs"/>
          <w:rtl/>
          <w:lang w:bidi="ar"/>
        </w:rPr>
        <w:t xml:space="preserve"> موزَّع عالمياً</w:t>
      </w:r>
      <w:r w:rsidR="00E743AC" w:rsidRPr="00455DDC">
        <w:rPr>
          <w:rtl/>
          <w:lang w:bidi="ar"/>
        </w:rPr>
        <w:t xml:space="preserve"> أيضا</w:t>
      </w:r>
      <w:r w:rsidR="00E743AC" w:rsidRPr="00455DDC">
        <w:rPr>
          <w:rFonts w:hint="cs"/>
          <w:rtl/>
          <w:lang w:bidi="ar"/>
        </w:rPr>
        <w:t>ً</w:t>
      </w:r>
      <w:r w:rsidR="00E743AC" w:rsidRPr="00455DDC">
        <w:rPr>
          <w:rtl/>
          <w:lang w:bidi="ar"/>
        </w:rPr>
        <w:t xml:space="preserve"> على أساس أولي للخدمة</w:t>
      </w:r>
      <w:r w:rsidR="00E743AC" w:rsidRPr="00455DDC">
        <w:rPr>
          <w:rFonts w:hint="cs"/>
          <w:rtl/>
          <w:lang w:bidi="ar"/>
        </w:rPr>
        <w:t xml:space="preserve"> </w:t>
      </w:r>
      <w:r w:rsidR="00E743AC" w:rsidRPr="00455DDC">
        <w:rPr>
          <w:rtl/>
          <w:lang w:bidi="ar"/>
        </w:rPr>
        <w:t>الثابتة الساتلية (أرض-فضاء) بموجب</w:t>
      </w:r>
      <w:r w:rsidR="00E743AC" w:rsidRPr="00455DDC">
        <w:rPr>
          <w:rFonts w:hint="cs"/>
          <w:rtl/>
          <w:lang w:bidi="ar"/>
        </w:rPr>
        <w:t xml:space="preserve"> أحكام الرقم</w:t>
      </w:r>
      <w:r w:rsidR="00B91B38">
        <w:rPr>
          <w:rFonts w:hint="eastAsia"/>
          <w:rtl/>
          <w:lang w:bidi="ar"/>
        </w:rPr>
        <w:t> </w:t>
      </w:r>
      <w:r w:rsidR="00E743AC" w:rsidRPr="00B20591">
        <w:rPr>
          <w:b/>
          <w:bCs/>
          <w:lang w:bidi="ar"/>
        </w:rPr>
        <w:t>510.5</w:t>
      </w:r>
      <w:r w:rsidR="00E743AC" w:rsidRPr="00455DDC">
        <w:rPr>
          <w:rFonts w:hint="cs"/>
          <w:rtl/>
          <w:lang w:bidi="ar-EG"/>
        </w:rPr>
        <w:t xml:space="preserve"> من لوائح الراديو،</w:t>
      </w:r>
    </w:p>
    <w:p w:rsidR="00DC71EE" w:rsidRPr="00455DDC" w:rsidRDefault="00DC71EE" w:rsidP="00DC71EE">
      <w:pPr>
        <w:pStyle w:val="Call"/>
        <w:rPr>
          <w:rtl/>
          <w:lang w:bidi="ar-SY"/>
        </w:rPr>
      </w:pPr>
      <w:r w:rsidRPr="00455DDC">
        <w:rPr>
          <w:rFonts w:hint="cs"/>
          <w:rtl/>
        </w:rPr>
        <w:t xml:space="preserve">وإذ </w:t>
      </w:r>
      <w:r w:rsidRPr="00455DDC">
        <w:rPr>
          <w:rFonts w:hint="cs"/>
          <w:rtl/>
          <w:lang w:val="fr-FR"/>
        </w:rPr>
        <w:t>تدرك كذلك</w:t>
      </w:r>
    </w:p>
    <w:p w:rsidR="00DC71EE" w:rsidRPr="00455DDC" w:rsidRDefault="00DC71EE" w:rsidP="00320290">
      <w:pPr>
        <w:rPr>
          <w:rtl/>
          <w:lang w:bidi="ar-EG"/>
        </w:rPr>
      </w:pPr>
      <w:r w:rsidRPr="00455DDC">
        <w:rPr>
          <w:rFonts w:hint="cs"/>
          <w:i/>
          <w:iCs/>
          <w:rtl/>
          <w:lang w:bidi="ar-SY"/>
        </w:rPr>
        <w:t>أ )</w:t>
      </w:r>
      <w:r w:rsidRPr="00455DDC">
        <w:rPr>
          <w:rFonts w:hint="cs"/>
          <w:rtl/>
          <w:lang w:bidi="ar-SY"/>
        </w:rPr>
        <w:tab/>
      </w:r>
      <w:r w:rsidR="00FB0289" w:rsidRPr="00455DDC">
        <w:rPr>
          <w:rFonts w:hint="cs"/>
          <w:rtl/>
          <w:lang w:bidi="ar-SY"/>
        </w:rPr>
        <w:t xml:space="preserve">أن استخدام </w:t>
      </w:r>
      <w:r w:rsidR="00FB0289" w:rsidRPr="00455DDC">
        <w:rPr>
          <w:rtl/>
          <w:lang w:bidi="ar"/>
        </w:rPr>
        <w:t>الخدمة الإذاعية الساتلية</w:t>
      </w:r>
      <w:r w:rsidR="00FB0289" w:rsidRPr="00455DDC">
        <w:rPr>
          <w:rFonts w:hint="cs"/>
          <w:rtl/>
          <w:lang w:bidi="ar"/>
        </w:rPr>
        <w:t xml:space="preserve"> لمدى</w:t>
      </w:r>
      <w:r w:rsidR="00FB0289" w:rsidRPr="00455DDC">
        <w:rPr>
          <w:rtl/>
          <w:lang w:bidi="ar"/>
        </w:rPr>
        <w:t xml:space="preserve"> الترددات</w:t>
      </w:r>
      <w:r w:rsidR="00FB0289" w:rsidRPr="00455DDC">
        <w:rPr>
          <w:rFonts w:hint="cs"/>
          <w:rtl/>
          <w:lang w:bidi="ar"/>
        </w:rPr>
        <w:t xml:space="preserve"> </w:t>
      </w:r>
      <w:r w:rsidR="00FB0289" w:rsidRPr="00455DDC">
        <w:rPr>
          <w:lang w:bidi="ar"/>
        </w:rPr>
        <w:t>GHz</w:t>
      </w:r>
      <w:r w:rsidR="00B91B38">
        <w:rPr>
          <w:lang w:bidi="ar"/>
        </w:rPr>
        <w:t> </w:t>
      </w:r>
      <w:r w:rsidR="00FB0289" w:rsidRPr="00455DDC">
        <w:rPr>
          <w:lang w:bidi="ar"/>
        </w:rPr>
        <w:t>14,8</w:t>
      </w:r>
      <w:r w:rsidR="00300E0D" w:rsidRPr="00455DDC">
        <w:rPr>
          <w:lang w:bidi="ar"/>
        </w:rPr>
        <w:noBreakHyphen/>
      </w:r>
      <w:r w:rsidR="00FB0289" w:rsidRPr="00455DDC">
        <w:rPr>
          <w:lang w:bidi="ar"/>
        </w:rPr>
        <w:t>14,5</w:t>
      </w:r>
      <w:r w:rsidR="00FB0289" w:rsidRPr="00455DDC">
        <w:rPr>
          <w:rFonts w:hint="cs"/>
          <w:rtl/>
          <w:lang w:bidi="ar"/>
        </w:rPr>
        <w:t xml:space="preserve"> من أجل</w:t>
      </w:r>
      <w:r w:rsidR="00FB0289" w:rsidRPr="00455DDC">
        <w:rPr>
          <w:rtl/>
          <w:lang w:bidi="ar"/>
        </w:rPr>
        <w:t xml:space="preserve"> وصلات التغذية (أرض-فضاء)</w:t>
      </w:r>
      <w:r w:rsidR="00FB0289" w:rsidRPr="00455DDC">
        <w:rPr>
          <w:rFonts w:hint="cs"/>
          <w:rtl/>
          <w:lang w:bidi="ar"/>
        </w:rPr>
        <w:t xml:space="preserve"> </w:t>
      </w:r>
      <w:r w:rsidR="00FB0289" w:rsidRPr="00455DDC">
        <w:rPr>
          <w:rtl/>
          <w:lang w:bidi="ar"/>
        </w:rPr>
        <w:t>في</w:t>
      </w:r>
      <w:r w:rsidR="00300E0D" w:rsidRPr="00455DDC">
        <w:rPr>
          <w:rFonts w:hint="cs"/>
          <w:rtl/>
          <w:lang w:bidi="ar"/>
        </w:rPr>
        <w:t> </w:t>
      </w:r>
      <w:r w:rsidR="00FB0289" w:rsidRPr="00455DDC">
        <w:rPr>
          <w:rtl/>
          <w:lang w:bidi="ar"/>
        </w:rPr>
        <w:t>الإقليمين</w:t>
      </w:r>
      <w:r w:rsidR="00B91B38">
        <w:rPr>
          <w:rFonts w:hint="cs"/>
          <w:rtl/>
          <w:lang w:bidi="ar"/>
        </w:rPr>
        <w:t> </w:t>
      </w:r>
      <w:r w:rsidR="00300E0D" w:rsidRPr="00455DDC">
        <w:rPr>
          <w:lang w:bidi="ar"/>
        </w:rPr>
        <w:t>1</w:t>
      </w:r>
      <w:r w:rsidR="00FB0289" w:rsidRPr="00455DDC">
        <w:rPr>
          <w:rtl/>
          <w:lang w:bidi="ar"/>
        </w:rPr>
        <w:t xml:space="preserve"> و</w:t>
      </w:r>
      <w:r w:rsidR="00300E0D" w:rsidRPr="00455DDC">
        <w:rPr>
          <w:lang w:bidi="ar"/>
        </w:rPr>
        <w:t>3</w:t>
      </w:r>
      <w:r w:rsidR="00FB0289" w:rsidRPr="00455DDC">
        <w:rPr>
          <w:rtl/>
          <w:lang w:bidi="ar"/>
        </w:rPr>
        <w:t xml:space="preserve">، </w:t>
      </w:r>
      <w:r w:rsidR="00FB0289" w:rsidRPr="00455DDC">
        <w:rPr>
          <w:rFonts w:hint="cs"/>
          <w:rtl/>
          <w:lang w:bidi="ar"/>
        </w:rPr>
        <w:t xml:space="preserve">هو استخدام </w:t>
      </w:r>
      <w:r w:rsidR="00FB0289" w:rsidRPr="00455DDC">
        <w:rPr>
          <w:rtl/>
          <w:lang w:bidi="ar"/>
        </w:rPr>
        <w:t xml:space="preserve">محجوز للبلدان </w:t>
      </w:r>
      <w:r w:rsidR="00FB0289" w:rsidRPr="00455DDC">
        <w:rPr>
          <w:rFonts w:hint="cs"/>
          <w:rtl/>
          <w:lang w:bidi="ar"/>
        </w:rPr>
        <w:t xml:space="preserve">الواقعة </w:t>
      </w:r>
      <w:r w:rsidR="00FB0289" w:rsidRPr="00455DDC">
        <w:rPr>
          <w:rtl/>
          <w:lang w:bidi="ar"/>
        </w:rPr>
        <w:t xml:space="preserve">خارج أوروبا </w:t>
      </w:r>
      <w:r w:rsidR="00FB0289" w:rsidRPr="00455DDC">
        <w:rPr>
          <w:rFonts w:hint="cs"/>
          <w:rtl/>
          <w:lang w:bidi="ar"/>
        </w:rPr>
        <w:t>والقائمة بالتشغيل</w:t>
      </w:r>
      <w:r w:rsidR="00FB0289" w:rsidRPr="00455DDC">
        <w:rPr>
          <w:rtl/>
          <w:lang w:bidi="ar"/>
        </w:rPr>
        <w:t xml:space="preserve"> وفقا</w:t>
      </w:r>
      <w:r w:rsidR="00FB0289" w:rsidRPr="00455DDC">
        <w:rPr>
          <w:rFonts w:hint="cs"/>
          <w:rtl/>
          <w:lang w:bidi="ar"/>
        </w:rPr>
        <w:t>ً</w:t>
      </w:r>
      <w:r w:rsidR="00FB0289" w:rsidRPr="00455DDC">
        <w:rPr>
          <w:rtl/>
          <w:lang w:bidi="ar"/>
        </w:rPr>
        <w:t xml:space="preserve"> لأحكام</w:t>
      </w:r>
      <w:r w:rsidR="00FB0289" w:rsidRPr="00455DDC">
        <w:rPr>
          <w:rFonts w:hint="cs"/>
          <w:rtl/>
          <w:lang w:bidi="ar-EG"/>
        </w:rPr>
        <w:t xml:space="preserve"> التذييل</w:t>
      </w:r>
      <w:r w:rsidR="00B91B38">
        <w:rPr>
          <w:rFonts w:hint="eastAsia"/>
          <w:rtl/>
          <w:lang w:bidi="ar-EG"/>
        </w:rPr>
        <w:t> </w:t>
      </w:r>
      <w:r w:rsidR="00FB0289" w:rsidRPr="00455DDC">
        <w:rPr>
          <w:b/>
          <w:bCs/>
          <w:szCs w:val="24"/>
        </w:rPr>
        <w:t>30A</w:t>
      </w:r>
      <w:r w:rsidR="00B91B38">
        <w:rPr>
          <w:rFonts w:hint="cs"/>
          <w:rtl/>
          <w:lang w:bidi="ar"/>
        </w:rPr>
        <w:t xml:space="preserve"> </w:t>
      </w:r>
      <w:r w:rsidR="00FB0289" w:rsidRPr="00455DDC">
        <w:rPr>
          <w:rFonts w:hint="cs"/>
          <w:rtl/>
          <w:lang w:bidi="ar"/>
        </w:rPr>
        <w:t>ل</w:t>
      </w:r>
      <w:r w:rsidR="00FB0289" w:rsidRPr="00455DDC">
        <w:rPr>
          <w:rtl/>
          <w:lang w:bidi="ar"/>
        </w:rPr>
        <w:t>لوائح الراديو</w:t>
      </w:r>
      <w:r w:rsidR="00FB0289" w:rsidRPr="00455DDC">
        <w:rPr>
          <w:rFonts w:hint="cs"/>
          <w:rtl/>
          <w:lang w:bidi="ar-EG"/>
        </w:rPr>
        <w:t xml:space="preserve"> </w:t>
      </w:r>
      <w:r w:rsidR="00FB0289" w:rsidRPr="00455DDC">
        <w:rPr>
          <w:rtl/>
          <w:lang w:bidi="ar"/>
        </w:rPr>
        <w:t>وما</w:t>
      </w:r>
      <w:r w:rsidR="00320290">
        <w:rPr>
          <w:rFonts w:hint="cs"/>
          <w:rtl/>
          <w:lang w:bidi="ar"/>
        </w:rPr>
        <w:t> </w:t>
      </w:r>
      <w:r w:rsidR="00FB0289" w:rsidRPr="00455DDC">
        <w:rPr>
          <w:rtl/>
          <w:lang w:bidi="ar"/>
        </w:rPr>
        <w:t>يرتبط به من خطط</w:t>
      </w:r>
      <w:r w:rsidRPr="00455DDC">
        <w:rPr>
          <w:rFonts w:hint="cs"/>
          <w:rtl/>
          <w:lang w:bidi="ar-EG"/>
        </w:rPr>
        <w:t>؛</w:t>
      </w:r>
    </w:p>
    <w:p w:rsidR="00E743AC" w:rsidRPr="00455DDC" w:rsidRDefault="00DC71EE" w:rsidP="009B6697">
      <w:pPr>
        <w:rPr>
          <w:rtl/>
          <w:lang w:bidi="ar-EG"/>
        </w:rPr>
      </w:pPr>
      <w:r w:rsidRPr="00455DDC">
        <w:rPr>
          <w:rFonts w:hint="cs"/>
          <w:i/>
          <w:iCs/>
          <w:rtl/>
          <w:lang w:bidi="ar-EG"/>
        </w:rPr>
        <w:t>ب)</w:t>
      </w:r>
      <w:r w:rsidR="00FB0289" w:rsidRPr="00455DDC">
        <w:rPr>
          <w:rFonts w:hint="cs"/>
          <w:rtl/>
          <w:lang w:bidi="ar-EG"/>
        </w:rPr>
        <w:tab/>
      </w:r>
      <w:r w:rsidR="00FB0289" w:rsidRPr="00455DDC">
        <w:rPr>
          <w:rFonts w:hint="cs"/>
          <w:rtl/>
          <w:lang w:bidi="ar-SY"/>
        </w:rPr>
        <w:t>أن استخدام</w:t>
      </w:r>
      <w:r w:rsidR="00FB0289" w:rsidRPr="00455DDC">
        <w:rPr>
          <w:rtl/>
          <w:lang w:bidi="ar"/>
        </w:rPr>
        <w:t xml:space="preserve"> الخدمة المتنقلة للطيران</w:t>
      </w:r>
      <w:r w:rsidR="00FB0289" w:rsidRPr="00455DDC">
        <w:rPr>
          <w:rFonts w:hint="cs"/>
          <w:rtl/>
          <w:lang w:bidi="ar"/>
        </w:rPr>
        <w:t xml:space="preserve"> </w:t>
      </w:r>
      <w:r w:rsidR="00300E0D" w:rsidRPr="00455DDC">
        <w:rPr>
          <w:lang w:bidi="ar"/>
        </w:rPr>
        <w:t>(</w:t>
      </w:r>
      <w:r w:rsidR="00FB0289" w:rsidRPr="00455DDC">
        <w:rPr>
          <w:lang w:bidi="ar-SY"/>
        </w:rPr>
        <w:t>AMS</w:t>
      </w:r>
      <w:r w:rsidR="00300E0D" w:rsidRPr="00455DDC">
        <w:rPr>
          <w:lang w:bidi="ar-SY"/>
        </w:rPr>
        <w:t>)</w:t>
      </w:r>
      <w:r w:rsidR="00FB0289" w:rsidRPr="00455DDC">
        <w:rPr>
          <w:rFonts w:hint="cs"/>
          <w:rtl/>
          <w:lang w:bidi="ar"/>
        </w:rPr>
        <w:t xml:space="preserve"> </w:t>
      </w:r>
      <w:r w:rsidR="00CB3DD6" w:rsidRPr="00455DDC">
        <w:rPr>
          <w:rFonts w:hint="cs"/>
          <w:rtl/>
          <w:lang w:bidi="ar"/>
        </w:rPr>
        <w:t xml:space="preserve">في </w:t>
      </w:r>
      <w:r w:rsidR="00FB0289" w:rsidRPr="00455DDC">
        <w:rPr>
          <w:rFonts w:hint="cs"/>
          <w:rtl/>
          <w:lang w:bidi="ar"/>
        </w:rPr>
        <w:t>مدى</w:t>
      </w:r>
      <w:r w:rsidR="00FB0289" w:rsidRPr="00455DDC">
        <w:rPr>
          <w:rtl/>
          <w:lang w:bidi="ar"/>
        </w:rPr>
        <w:t xml:space="preserve"> الترددات</w:t>
      </w:r>
      <w:r w:rsidR="00FB0289" w:rsidRPr="00455DDC">
        <w:rPr>
          <w:rFonts w:hint="cs"/>
          <w:rtl/>
          <w:lang w:bidi="ar"/>
        </w:rPr>
        <w:t xml:space="preserve"> </w:t>
      </w:r>
      <w:r w:rsidR="00FB0289" w:rsidRPr="00455DDC">
        <w:rPr>
          <w:lang w:bidi="ar"/>
        </w:rPr>
        <w:t>GHz</w:t>
      </w:r>
      <w:r w:rsidR="00B91B38">
        <w:rPr>
          <w:lang w:bidi="ar"/>
        </w:rPr>
        <w:t> </w:t>
      </w:r>
      <w:r w:rsidR="00FB0289" w:rsidRPr="00455DDC">
        <w:rPr>
          <w:lang w:bidi="ar"/>
        </w:rPr>
        <w:t>14,8</w:t>
      </w:r>
      <w:r w:rsidR="00300E0D" w:rsidRPr="00455DDC">
        <w:rPr>
          <w:lang w:bidi="ar"/>
        </w:rPr>
        <w:noBreakHyphen/>
      </w:r>
      <w:r w:rsidR="00FB0289" w:rsidRPr="00455DDC">
        <w:rPr>
          <w:lang w:bidi="ar"/>
        </w:rPr>
        <w:t>14,5</w:t>
      </w:r>
      <w:r w:rsidR="00FB0289" w:rsidRPr="00455DDC">
        <w:rPr>
          <w:rFonts w:hint="cs"/>
          <w:rtl/>
          <w:lang w:bidi="ar-EG"/>
        </w:rPr>
        <w:t xml:space="preserve"> لا</w:t>
      </w:r>
      <w:r w:rsidR="00652663">
        <w:rPr>
          <w:rFonts w:hint="eastAsia"/>
          <w:rtl/>
          <w:lang w:bidi="ar-EG"/>
        </w:rPr>
        <w:t> </w:t>
      </w:r>
      <w:r w:rsidR="00FB0289" w:rsidRPr="00455DDC">
        <w:rPr>
          <w:rFonts w:hint="cs"/>
          <w:rtl/>
          <w:lang w:bidi="ar-EG"/>
        </w:rPr>
        <w:t>يقيد</w:t>
      </w:r>
      <w:r w:rsidR="00E12610" w:rsidRPr="00455DDC">
        <w:rPr>
          <w:rtl/>
          <w:lang w:bidi="ar"/>
        </w:rPr>
        <w:t xml:space="preserve"> ولا</w:t>
      </w:r>
      <w:r w:rsidR="009B6697">
        <w:rPr>
          <w:rFonts w:hint="cs"/>
          <w:rtl/>
          <w:lang w:bidi="ar"/>
        </w:rPr>
        <w:t> </w:t>
      </w:r>
      <w:r w:rsidR="00E12610" w:rsidRPr="00455DDC">
        <w:rPr>
          <w:rtl/>
          <w:lang w:bidi="ar"/>
        </w:rPr>
        <w:t xml:space="preserve">يحد بأي حال من الأحوال تشغيل وصلة تغذية </w:t>
      </w:r>
      <w:r w:rsidR="00E12610" w:rsidRPr="00455DDC">
        <w:rPr>
          <w:rFonts w:hint="cs"/>
          <w:rtl/>
          <w:lang w:bidi="ar"/>
        </w:rPr>
        <w:t>ا</w:t>
      </w:r>
      <w:r w:rsidR="00E12610" w:rsidRPr="00455DDC">
        <w:rPr>
          <w:rtl/>
          <w:lang w:bidi="ar"/>
        </w:rPr>
        <w:t xml:space="preserve">لخدمة الإذاعية الساتلية المشار إليها في </w:t>
      </w:r>
      <w:r w:rsidR="00E12610" w:rsidRPr="00455DDC">
        <w:rPr>
          <w:rFonts w:hint="cs"/>
          <w:rtl/>
          <w:lang w:bidi="ar"/>
        </w:rPr>
        <w:t>فقرة</w:t>
      </w:r>
      <w:r w:rsidR="00E12610" w:rsidRPr="00455DDC">
        <w:rPr>
          <w:rtl/>
          <w:lang w:bidi="ar"/>
        </w:rPr>
        <w:t xml:space="preserve"> </w:t>
      </w:r>
      <w:r w:rsidR="00E12610" w:rsidRPr="00455DDC">
        <w:rPr>
          <w:rFonts w:hint="cs"/>
          <w:i/>
          <w:iCs/>
          <w:rtl/>
        </w:rPr>
        <w:t xml:space="preserve">وإذ تدرك </w:t>
      </w:r>
      <w:r w:rsidR="00E12610" w:rsidRPr="0002252B">
        <w:rPr>
          <w:rFonts w:hint="cs"/>
          <w:i/>
          <w:iCs/>
          <w:rtl/>
        </w:rPr>
        <w:t>كذلك</w:t>
      </w:r>
      <w:r w:rsidR="00E12610" w:rsidRPr="0002252B">
        <w:rPr>
          <w:rFonts w:hint="cs"/>
          <w:i/>
          <w:iCs/>
          <w:rtl/>
          <w:lang w:bidi="ar-SY"/>
        </w:rPr>
        <w:t xml:space="preserve"> </w:t>
      </w:r>
      <w:r w:rsidR="00E12610" w:rsidRPr="0002252B">
        <w:rPr>
          <w:i/>
          <w:iCs/>
          <w:rtl/>
          <w:lang w:bidi="ar"/>
        </w:rPr>
        <w:t>أ)</w:t>
      </w:r>
      <w:r w:rsidR="00E12610" w:rsidRPr="00455DDC">
        <w:rPr>
          <w:rtl/>
          <w:lang w:bidi="ar"/>
        </w:rPr>
        <w:t xml:space="preserve"> أعلاه،</w:t>
      </w:r>
    </w:p>
    <w:p w:rsidR="00DC71EE" w:rsidRPr="00455DDC" w:rsidRDefault="00DC71EE" w:rsidP="00D06B76">
      <w:pPr>
        <w:pStyle w:val="Call"/>
        <w:rPr>
          <w:rtl/>
          <w:lang w:val="fr-FR"/>
        </w:rPr>
      </w:pPr>
      <w:r w:rsidRPr="00455DDC">
        <w:rPr>
          <w:rFonts w:hint="cs"/>
          <w:rtl/>
          <w:lang w:val="fr-FR"/>
        </w:rPr>
        <w:t>توصـي</w:t>
      </w:r>
    </w:p>
    <w:p w:rsidR="00DC71EE" w:rsidRPr="00455DDC" w:rsidRDefault="00DC71EE" w:rsidP="0062542C">
      <w:pPr>
        <w:rPr>
          <w:rtl/>
          <w:lang w:bidi="ar-SY"/>
        </w:rPr>
      </w:pPr>
      <w:r w:rsidRPr="00867FB9">
        <w:t>1</w:t>
      </w:r>
      <w:r w:rsidRPr="00455DDC">
        <w:rPr>
          <w:rFonts w:hint="cs"/>
          <w:rtl/>
          <w:lang w:bidi="ar-SY"/>
        </w:rPr>
        <w:tab/>
      </w:r>
      <w:r w:rsidR="00381D34" w:rsidRPr="00455DDC">
        <w:rPr>
          <w:rFonts w:hint="cs"/>
          <w:rtl/>
          <w:lang w:bidi="ar-EG"/>
        </w:rPr>
        <w:t>ب</w:t>
      </w:r>
      <w:r w:rsidR="00381D34" w:rsidRPr="00455DDC">
        <w:rPr>
          <w:rFonts w:hint="cs"/>
          <w:rtl/>
          <w:lang w:bidi="ar-SY"/>
        </w:rPr>
        <w:t>أن ت</w:t>
      </w:r>
      <w:r w:rsidR="00300E0D" w:rsidRPr="00455DDC">
        <w:rPr>
          <w:rFonts w:hint="cs"/>
          <w:rtl/>
          <w:lang w:bidi="ar-EG"/>
        </w:rPr>
        <w:t>ُ</w:t>
      </w:r>
      <w:r w:rsidR="00381D34" w:rsidRPr="00455DDC">
        <w:rPr>
          <w:rFonts w:hint="cs"/>
          <w:rtl/>
          <w:lang w:bidi="ar-SY"/>
        </w:rPr>
        <w:t xml:space="preserve">عتبر الخصائص التقنية والتشغيلية </w:t>
      </w:r>
      <w:r w:rsidR="00E12610" w:rsidRPr="00455DDC">
        <w:rPr>
          <w:rFonts w:hint="cs"/>
          <w:rtl/>
          <w:lang w:bidi="ar-SY"/>
        </w:rPr>
        <w:t>للأنظمة</w:t>
      </w:r>
      <w:r w:rsidR="00381D34" w:rsidRPr="00455DDC">
        <w:rPr>
          <w:rFonts w:hint="cs"/>
          <w:rtl/>
          <w:lang w:bidi="ar-SY"/>
        </w:rPr>
        <w:t xml:space="preserve"> العاملة في </w:t>
      </w:r>
      <w:r w:rsidR="00E12610" w:rsidRPr="00455DDC">
        <w:rPr>
          <w:rtl/>
          <w:lang w:bidi="ar"/>
        </w:rPr>
        <w:t xml:space="preserve">الخدمة المتنقلة </w:t>
      </w:r>
      <w:r w:rsidR="00381D34" w:rsidRPr="00455DDC">
        <w:rPr>
          <w:rFonts w:hint="cs"/>
          <w:rtl/>
          <w:lang w:bidi="ar-SY"/>
        </w:rPr>
        <w:t xml:space="preserve">للطيران الموصوفة في الملحق خصائص </w:t>
      </w:r>
      <w:r w:rsidR="00E12610" w:rsidRPr="00455DDC">
        <w:rPr>
          <w:rFonts w:hint="cs"/>
          <w:rtl/>
          <w:lang w:bidi="ar-SY"/>
        </w:rPr>
        <w:t xml:space="preserve">ذات صفة </w:t>
      </w:r>
      <w:r w:rsidR="00E12610" w:rsidRPr="00D9185B">
        <w:rPr>
          <w:rFonts w:hint="cs"/>
          <w:rtl/>
          <w:lang w:bidi="ar-SY"/>
        </w:rPr>
        <w:t>تمثيلية</w:t>
      </w:r>
      <w:r w:rsidR="00381D34" w:rsidRPr="00455DDC">
        <w:rPr>
          <w:rFonts w:hint="cs"/>
          <w:rtl/>
          <w:lang w:bidi="ar-SY"/>
        </w:rPr>
        <w:t xml:space="preserve"> للأنظمة العاملة في </w:t>
      </w:r>
      <w:r w:rsidR="00E12610" w:rsidRPr="00455DDC">
        <w:rPr>
          <w:rFonts w:hint="cs"/>
          <w:rtl/>
          <w:lang w:bidi="ar-SY"/>
        </w:rPr>
        <w:t>مدى</w:t>
      </w:r>
      <w:r w:rsidR="00381D34" w:rsidRPr="00455DDC">
        <w:rPr>
          <w:rFonts w:hint="cs"/>
          <w:rtl/>
          <w:lang w:bidi="ar-SY"/>
        </w:rPr>
        <w:t xml:space="preserve"> الترددات </w:t>
      </w:r>
      <w:r w:rsidR="00381D34" w:rsidRPr="00455DDC">
        <w:t>GHz 1</w:t>
      </w:r>
      <w:r w:rsidR="0062542C">
        <w:t>5</w:t>
      </w:r>
      <w:r w:rsidR="00381D34" w:rsidRPr="00455DDC">
        <w:t>,</w:t>
      </w:r>
      <w:r w:rsidR="0062542C">
        <w:t>3</w:t>
      </w:r>
      <w:r w:rsidR="00300E0D" w:rsidRPr="00455DDC">
        <w:t>5</w:t>
      </w:r>
      <w:r w:rsidR="00381D34" w:rsidRPr="00455DDC">
        <w:t>-</w:t>
      </w:r>
      <w:r w:rsidR="0062542C">
        <w:t>14,5</w:t>
      </w:r>
      <w:r w:rsidR="00381D34" w:rsidRPr="00455DDC">
        <w:rPr>
          <w:rFonts w:hint="cs"/>
          <w:rtl/>
          <w:lang w:bidi="ar-SY"/>
        </w:rPr>
        <w:t>؛</w:t>
      </w:r>
    </w:p>
    <w:p w:rsidR="00DC71EE" w:rsidRPr="00455DDC" w:rsidRDefault="00DC71EE" w:rsidP="00D9185B">
      <w:pPr>
        <w:rPr>
          <w:rtl/>
          <w:lang w:bidi="ar-SY"/>
        </w:rPr>
      </w:pPr>
      <w:r w:rsidRPr="00867FB9">
        <w:t>2</w:t>
      </w:r>
      <w:r w:rsidRPr="00455DDC">
        <w:rPr>
          <w:rFonts w:hint="cs"/>
          <w:rtl/>
          <w:lang w:bidi="ar-SY"/>
        </w:rPr>
        <w:tab/>
      </w:r>
      <w:r w:rsidR="001D7A5B" w:rsidRPr="00455DDC">
        <w:rPr>
          <w:rFonts w:hint="cs"/>
          <w:rtl/>
          <w:lang w:bidi="ar"/>
        </w:rPr>
        <w:t>ب</w:t>
      </w:r>
      <w:r w:rsidR="001D7A5B" w:rsidRPr="00455DDC">
        <w:rPr>
          <w:rtl/>
          <w:lang w:bidi="ar"/>
        </w:rPr>
        <w:t>أن</w:t>
      </w:r>
      <w:r w:rsidR="001D7A5B" w:rsidRPr="00455DDC">
        <w:rPr>
          <w:rFonts w:hint="cs"/>
          <w:rtl/>
          <w:lang w:bidi="ar"/>
        </w:rPr>
        <w:t xml:space="preserve"> يُستخدم ما يرد</w:t>
      </w:r>
      <w:r w:rsidR="001D7A5B" w:rsidRPr="00455DDC">
        <w:rPr>
          <w:rtl/>
          <w:lang w:bidi="ar"/>
        </w:rPr>
        <w:t xml:space="preserve"> في الملحق</w:t>
      </w:r>
      <w:r w:rsidR="001D7A5B" w:rsidRPr="00455DDC">
        <w:rPr>
          <w:rFonts w:hint="cs"/>
          <w:rtl/>
          <w:lang w:bidi="ar"/>
        </w:rPr>
        <w:t xml:space="preserve"> من</w:t>
      </w:r>
      <w:r w:rsidR="001D7A5B" w:rsidRPr="00455DDC">
        <w:rPr>
          <w:rtl/>
          <w:lang w:bidi="ar"/>
        </w:rPr>
        <w:t xml:space="preserve"> الخصائص التقنية ومعايير الحماية </w:t>
      </w:r>
      <w:r w:rsidR="001D7A5B" w:rsidRPr="00455DDC">
        <w:rPr>
          <w:rFonts w:hint="cs"/>
          <w:rtl/>
          <w:lang w:bidi="ar"/>
        </w:rPr>
        <w:t>ل</w:t>
      </w:r>
      <w:r w:rsidR="001D7A5B" w:rsidRPr="00455DDC">
        <w:rPr>
          <w:rtl/>
          <w:lang w:bidi="ar"/>
        </w:rPr>
        <w:t>محطات ا</w:t>
      </w:r>
      <w:r w:rsidR="001D7A5B" w:rsidRPr="00455DDC">
        <w:rPr>
          <w:rFonts w:hint="cs"/>
          <w:rtl/>
          <w:lang w:bidi="ar"/>
        </w:rPr>
        <w:t>لا</w:t>
      </w:r>
      <w:r w:rsidR="001D7A5B" w:rsidRPr="00455DDC">
        <w:rPr>
          <w:rtl/>
          <w:lang w:bidi="ar"/>
        </w:rPr>
        <w:t>ستقبال و</w:t>
      </w:r>
      <w:r w:rsidR="001D7A5B" w:rsidRPr="00455DDC">
        <w:rPr>
          <w:rFonts w:hint="cs"/>
          <w:rtl/>
          <w:lang w:bidi="ar"/>
        </w:rPr>
        <w:t>ال</w:t>
      </w:r>
      <w:r w:rsidR="001D7A5B" w:rsidRPr="00455DDC">
        <w:rPr>
          <w:rtl/>
          <w:lang w:bidi="ar"/>
        </w:rPr>
        <w:t>إرسال</w:t>
      </w:r>
      <w:r w:rsidR="001D7A5B" w:rsidRPr="00455DDC">
        <w:rPr>
          <w:rFonts w:hint="cs"/>
          <w:rtl/>
          <w:lang w:bidi="ar"/>
        </w:rPr>
        <w:t xml:space="preserve"> في</w:t>
      </w:r>
      <w:r w:rsidR="001D7A5B" w:rsidRPr="00455DDC">
        <w:rPr>
          <w:rtl/>
          <w:lang w:bidi="ar"/>
        </w:rPr>
        <w:t xml:space="preserve"> الخدمة المتنقلة للطيران</w:t>
      </w:r>
      <w:r w:rsidR="001D7A5B" w:rsidRPr="00455DDC">
        <w:rPr>
          <w:rFonts w:hint="cs"/>
          <w:rtl/>
          <w:lang w:bidi="ar"/>
        </w:rPr>
        <w:t>، لدى القيام بتحاليل</w:t>
      </w:r>
      <w:r w:rsidR="001D7A5B" w:rsidRPr="00455DDC">
        <w:rPr>
          <w:rtl/>
          <w:lang w:bidi="ar"/>
        </w:rPr>
        <w:t xml:space="preserve"> </w:t>
      </w:r>
      <w:r w:rsidR="00D9185B">
        <w:rPr>
          <w:rFonts w:hint="cs"/>
          <w:rtl/>
          <w:lang w:bidi="ar"/>
        </w:rPr>
        <w:t>التقاسم</w:t>
      </w:r>
      <w:r w:rsidR="001D7A5B" w:rsidRPr="00455DDC">
        <w:rPr>
          <w:rtl/>
          <w:lang w:bidi="ar"/>
        </w:rPr>
        <w:t xml:space="preserve"> والتواف</w:t>
      </w:r>
      <w:r w:rsidR="00E02418">
        <w:rPr>
          <w:rFonts w:hint="cs"/>
          <w:rtl/>
          <w:lang w:bidi="ar"/>
        </w:rPr>
        <w:t>ُ</w:t>
      </w:r>
      <w:r w:rsidR="001D7A5B" w:rsidRPr="00455DDC">
        <w:rPr>
          <w:rtl/>
          <w:lang w:bidi="ar"/>
        </w:rPr>
        <w:t>ق</w:t>
      </w:r>
      <w:r w:rsidR="001D7A5B" w:rsidRPr="00455DDC">
        <w:rPr>
          <w:rFonts w:hint="cs"/>
          <w:rtl/>
          <w:lang w:bidi="ar"/>
        </w:rPr>
        <w:t>،</w:t>
      </w:r>
      <w:r w:rsidR="001D7A5B" w:rsidRPr="00455DDC">
        <w:rPr>
          <w:rtl/>
          <w:lang w:bidi="ar"/>
        </w:rPr>
        <w:t xml:space="preserve"> حسب الحاجة</w:t>
      </w:r>
      <w:r w:rsidR="001D7A5B" w:rsidRPr="00455DDC">
        <w:rPr>
          <w:rFonts w:hint="cs"/>
          <w:rtl/>
          <w:lang w:bidi="ar"/>
        </w:rPr>
        <w:t>؛</w:t>
      </w:r>
    </w:p>
    <w:p w:rsidR="004802AA" w:rsidRPr="001C27CD" w:rsidRDefault="00DC71EE" w:rsidP="00F306E9">
      <w:r w:rsidRPr="001C27CD">
        <w:t>3</w:t>
      </w:r>
      <w:r w:rsidR="005B703C" w:rsidRPr="001C27CD">
        <w:rPr>
          <w:lang w:bidi="ar-SY"/>
        </w:rPr>
        <w:tab/>
      </w:r>
      <w:r w:rsidR="00381D34" w:rsidRPr="001C27CD">
        <w:rPr>
          <w:rFonts w:hint="cs"/>
          <w:rtl/>
          <w:lang w:bidi="ar-SY"/>
        </w:rPr>
        <w:t xml:space="preserve">بأن </w:t>
      </w:r>
      <w:r w:rsidR="001D7A5B" w:rsidRPr="001C27CD">
        <w:rPr>
          <w:rFonts w:hint="cs"/>
          <w:rtl/>
          <w:lang w:bidi="ar-SY"/>
        </w:rPr>
        <w:t>يُستخدم</w:t>
      </w:r>
      <w:r w:rsidR="00381D34" w:rsidRPr="001C27CD">
        <w:rPr>
          <w:rFonts w:hint="cs"/>
          <w:rtl/>
          <w:lang w:bidi="ar-SY"/>
        </w:rPr>
        <w:t xml:space="preserve"> معيار</w:t>
      </w:r>
      <w:r w:rsidR="001D7A5B" w:rsidRPr="001C27CD">
        <w:rPr>
          <w:rFonts w:hint="cs"/>
          <w:rtl/>
          <w:lang w:bidi="ar-SY"/>
        </w:rPr>
        <w:t xml:space="preserve"> مستوى</w:t>
      </w:r>
      <w:r w:rsidR="00381D34" w:rsidRPr="001C27CD">
        <w:rPr>
          <w:rFonts w:hint="cs"/>
          <w:rtl/>
          <w:lang w:bidi="ar-EG"/>
        </w:rPr>
        <w:t xml:space="preserve"> </w:t>
      </w:r>
      <w:r w:rsidR="00381D34" w:rsidRPr="001C27CD">
        <w:rPr>
          <w:rFonts w:hint="cs"/>
          <w:rtl/>
          <w:lang w:bidi="ar-SY"/>
        </w:rPr>
        <w:t>قدرة الإشارة المسببة للتداخل</w:t>
      </w:r>
      <w:r w:rsidR="001D7A5B" w:rsidRPr="001C27CD">
        <w:rPr>
          <w:rFonts w:hint="cs"/>
          <w:rtl/>
          <w:lang w:bidi="ar-SY"/>
        </w:rPr>
        <w:t xml:space="preserve"> نسبةً</w:t>
      </w:r>
      <w:r w:rsidR="00381D34" w:rsidRPr="001C27CD">
        <w:rPr>
          <w:rFonts w:hint="cs"/>
          <w:rtl/>
          <w:lang w:bidi="ar-SY"/>
        </w:rPr>
        <w:t xml:space="preserve"> إلى قدرة ضوضاء </w:t>
      </w:r>
      <w:r w:rsidR="001D7A5B" w:rsidRPr="001C27CD">
        <w:rPr>
          <w:rFonts w:hint="cs"/>
          <w:rtl/>
          <w:lang w:bidi="ar-SY"/>
        </w:rPr>
        <w:t>ال</w:t>
      </w:r>
      <w:r w:rsidR="00381D34" w:rsidRPr="001C27CD">
        <w:rPr>
          <w:rFonts w:hint="cs"/>
          <w:rtl/>
          <w:lang w:bidi="ar-SY"/>
        </w:rPr>
        <w:t>مستقب</w:t>
      </w:r>
      <w:r w:rsidR="001D7A5B" w:rsidRPr="001C27CD">
        <w:rPr>
          <w:rFonts w:hint="cs"/>
          <w:rtl/>
          <w:lang w:bidi="ar-SY"/>
        </w:rPr>
        <w:t>ِل</w:t>
      </w:r>
      <w:r w:rsidR="00381D34" w:rsidRPr="001C27CD">
        <w:rPr>
          <w:rFonts w:hint="cs"/>
          <w:rtl/>
          <w:lang w:bidi="ar-SY"/>
        </w:rPr>
        <w:t xml:space="preserve">، </w:t>
      </w:r>
      <w:r w:rsidR="00381D34" w:rsidRPr="001C27CD">
        <w:rPr>
          <w:i/>
          <w:iCs/>
        </w:rPr>
        <w:t>(I/N)</w:t>
      </w:r>
      <w:r w:rsidR="001D7A5B" w:rsidRPr="001C27CD">
        <w:rPr>
          <w:rFonts w:hint="cs"/>
          <w:rtl/>
          <w:lang w:bidi="ar-SY"/>
        </w:rPr>
        <w:t>، ومقداره</w:t>
      </w:r>
      <w:r w:rsidR="00381D34" w:rsidRPr="001C27CD">
        <w:rPr>
          <w:rFonts w:hint="eastAsia"/>
          <w:rtl/>
          <w:lang w:bidi="ar-SY"/>
        </w:rPr>
        <w:t> </w:t>
      </w:r>
      <w:r w:rsidR="00381D34" w:rsidRPr="001C27CD">
        <w:t>dB 6</w:t>
      </w:r>
      <w:r w:rsidR="00381D34" w:rsidRPr="001C27CD">
        <w:sym w:font="Symbol" w:char="F02D"/>
      </w:r>
      <w:r w:rsidR="00381D34" w:rsidRPr="001C27CD">
        <w:rPr>
          <w:rFonts w:hint="cs"/>
          <w:rtl/>
        </w:rPr>
        <w:t>،</w:t>
      </w:r>
      <w:r w:rsidR="00381D34" w:rsidRPr="001C27CD">
        <w:rPr>
          <w:rFonts w:hint="cs"/>
          <w:rtl/>
          <w:lang w:bidi="ar-SY"/>
        </w:rPr>
        <w:t xml:space="preserve"> </w:t>
      </w:r>
      <w:r w:rsidR="001D7A5B" w:rsidRPr="001C27CD">
        <w:rPr>
          <w:rFonts w:hint="cs"/>
          <w:rtl/>
        </w:rPr>
        <w:t>كمستوى الحماية اللازم</w:t>
      </w:r>
      <w:r w:rsidR="00381D34" w:rsidRPr="001C27CD">
        <w:rPr>
          <w:rFonts w:hint="cs"/>
          <w:rtl/>
        </w:rPr>
        <w:t xml:space="preserve"> </w:t>
      </w:r>
      <w:r w:rsidR="001D7A5B" w:rsidRPr="001C27CD">
        <w:rPr>
          <w:rFonts w:hint="cs"/>
          <w:rtl/>
        </w:rPr>
        <w:t>لمستقب</w:t>
      </w:r>
      <w:r w:rsidR="002606C5">
        <w:rPr>
          <w:rFonts w:hint="cs"/>
          <w:rtl/>
        </w:rPr>
        <w:t>ِ</w:t>
      </w:r>
      <w:r w:rsidR="001D7A5B" w:rsidRPr="001C27CD">
        <w:rPr>
          <w:rFonts w:hint="cs"/>
          <w:rtl/>
        </w:rPr>
        <w:t xml:space="preserve">لات </w:t>
      </w:r>
      <w:r w:rsidR="001D7A5B" w:rsidRPr="001C27CD">
        <w:rPr>
          <w:rtl/>
          <w:lang w:bidi="ar"/>
        </w:rPr>
        <w:t>الخدمة المتنقلة للطيران</w:t>
      </w:r>
      <w:r w:rsidRPr="001C27CD">
        <w:rPr>
          <w:rFonts w:hint="cs"/>
          <w:rtl/>
        </w:rPr>
        <w:t>.</w:t>
      </w:r>
      <w:r w:rsidR="00F306E9" w:rsidRPr="001C27CD">
        <w:rPr>
          <w:rFonts w:hint="cs"/>
          <w:rtl/>
          <w:lang w:bidi="ar"/>
        </w:rPr>
        <w:t xml:space="preserve"> و</w:t>
      </w:r>
      <w:r w:rsidR="00F306E9" w:rsidRPr="001C27CD">
        <w:rPr>
          <w:rtl/>
          <w:lang w:bidi="ar"/>
        </w:rPr>
        <w:t xml:space="preserve">في حال </w:t>
      </w:r>
      <w:r w:rsidR="00F306E9" w:rsidRPr="001C27CD">
        <w:rPr>
          <w:rFonts w:hint="cs"/>
          <w:rtl/>
          <w:lang w:bidi="ar"/>
        </w:rPr>
        <w:t>تعد</w:t>
      </w:r>
      <w:r w:rsidR="006277EE" w:rsidRPr="001C27CD">
        <w:rPr>
          <w:rFonts w:hint="cs"/>
          <w:rtl/>
          <w:lang w:bidi="ar"/>
        </w:rPr>
        <w:t>ّ</w:t>
      </w:r>
      <w:r w:rsidR="00F306E9" w:rsidRPr="001C27CD">
        <w:rPr>
          <w:rFonts w:hint="cs"/>
          <w:rtl/>
          <w:lang w:bidi="ar"/>
        </w:rPr>
        <w:t>د</w:t>
      </w:r>
      <w:r w:rsidR="00F306E9" w:rsidRPr="001C27CD">
        <w:rPr>
          <w:rtl/>
          <w:lang w:bidi="ar"/>
        </w:rPr>
        <w:t xml:space="preserve"> مصادر </w:t>
      </w:r>
      <w:r w:rsidR="00F306E9" w:rsidRPr="001C27CD">
        <w:rPr>
          <w:rFonts w:hint="cs"/>
          <w:rtl/>
          <w:lang w:bidi="ar"/>
        </w:rPr>
        <w:t>ال</w:t>
      </w:r>
      <w:r w:rsidR="00F306E9" w:rsidRPr="001C27CD">
        <w:rPr>
          <w:rtl/>
          <w:lang w:bidi="ar"/>
        </w:rPr>
        <w:t xml:space="preserve">تداخل </w:t>
      </w:r>
      <w:r w:rsidR="00F306E9" w:rsidRPr="001C27CD">
        <w:rPr>
          <w:rFonts w:hint="cs"/>
          <w:rtl/>
          <w:lang w:bidi="ar"/>
        </w:rPr>
        <w:t>ال</w:t>
      </w:r>
      <w:r w:rsidR="00F306E9" w:rsidRPr="001C27CD">
        <w:rPr>
          <w:rtl/>
          <w:lang w:bidi="ar"/>
        </w:rPr>
        <w:t xml:space="preserve">محتملة، </w:t>
      </w:r>
      <w:r w:rsidR="00F306E9" w:rsidRPr="001C27CD">
        <w:rPr>
          <w:rFonts w:hint="cs"/>
          <w:rtl/>
          <w:lang w:bidi="ar"/>
        </w:rPr>
        <w:t xml:space="preserve">تتطلب </w:t>
      </w:r>
      <w:r w:rsidR="00F306E9" w:rsidRPr="001C27CD">
        <w:rPr>
          <w:rtl/>
          <w:lang w:bidi="ar"/>
        </w:rPr>
        <w:t xml:space="preserve">حماية الخدمة المتنقلة للطيران </w:t>
      </w:r>
      <w:r w:rsidR="00F306E9" w:rsidRPr="001C27CD">
        <w:rPr>
          <w:rFonts w:hint="cs"/>
          <w:rtl/>
          <w:lang w:bidi="ar"/>
        </w:rPr>
        <w:t>عدم تخطي</w:t>
      </w:r>
      <w:r w:rsidR="00F306E9" w:rsidRPr="001C27CD">
        <w:rPr>
          <w:rtl/>
          <w:lang w:bidi="ar"/>
        </w:rPr>
        <w:t xml:space="preserve"> هذا المعيار </w:t>
      </w:r>
      <w:r w:rsidR="00F306E9" w:rsidRPr="001C27CD">
        <w:rPr>
          <w:rFonts w:hint="cs"/>
          <w:rtl/>
          <w:lang w:bidi="ar"/>
        </w:rPr>
        <w:t>بفعل</w:t>
      </w:r>
      <w:r w:rsidR="00F306E9" w:rsidRPr="001C27CD">
        <w:rPr>
          <w:rtl/>
          <w:lang w:bidi="ar"/>
        </w:rPr>
        <w:t xml:space="preserve"> </w:t>
      </w:r>
      <w:r w:rsidR="00F306E9" w:rsidRPr="001C27CD">
        <w:rPr>
          <w:rFonts w:hint="cs"/>
          <w:rtl/>
          <w:lang w:bidi="ar"/>
        </w:rPr>
        <w:t>ال</w:t>
      </w:r>
      <w:r w:rsidR="00F306E9" w:rsidRPr="001C27CD">
        <w:rPr>
          <w:rtl/>
          <w:lang w:bidi="ar"/>
        </w:rPr>
        <w:t>تداخل الكلي من مصادر متعددة.</w:t>
      </w:r>
    </w:p>
    <w:p w:rsidR="00332D67" w:rsidRPr="00455DDC" w:rsidRDefault="00332D6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bidi="ar-SY"/>
        </w:rPr>
      </w:pPr>
      <w:r w:rsidRPr="00455DDC">
        <w:rPr>
          <w:rtl/>
          <w:lang w:bidi="ar-SY"/>
        </w:rPr>
        <w:br w:type="page"/>
      </w:r>
    </w:p>
    <w:p w:rsidR="00332D67" w:rsidRPr="00455DDC" w:rsidRDefault="00332D67" w:rsidP="00332D67">
      <w:pPr>
        <w:pStyle w:val="AnnexNo"/>
        <w:rPr>
          <w:lang w:val="fr-FR"/>
        </w:rPr>
      </w:pPr>
      <w:bookmarkStart w:id="7" w:name="_Toc409440815"/>
      <w:r w:rsidRPr="00455DDC">
        <w:rPr>
          <w:rFonts w:hint="cs"/>
          <w:rtl/>
          <w:lang w:val="fr-FR"/>
        </w:rPr>
        <w:lastRenderedPageBreak/>
        <w:t>ملحـق</w:t>
      </w:r>
      <w:bookmarkEnd w:id="7"/>
    </w:p>
    <w:p w:rsidR="00332D67" w:rsidRPr="00455DDC" w:rsidRDefault="00332D67" w:rsidP="005363CD">
      <w:pPr>
        <w:pStyle w:val="Annextitle"/>
        <w:rPr>
          <w:rtl/>
        </w:rPr>
      </w:pPr>
      <w:r w:rsidRPr="00455DDC">
        <w:rPr>
          <w:rFonts w:hint="cs"/>
          <w:rtl/>
        </w:rPr>
        <w:t>الخصائص التقنية ومعايير الحماية لأنظمة الخدمة المتنقلة للطيران العاملة</w:t>
      </w:r>
      <w:r w:rsidR="005363CD">
        <w:rPr>
          <w:rFonts w:hint="eastAsia"/>
          <w:rtl/>
        </w:rPr>
        <w:t> </w:t>
      </w:r>
      <w:r w:rsidRPr="00455DDC">
        <w:rPr>
          <w:rFonts w:hint="cs"/>
          <w:rtl/>
        </w:rPr>
        <w:t>في</w:t>
      </w:r>
      <w:r w:rsidRPr="00455DDC">
        <w:rPr>
          <w:rFonts w:hint="eastAsia"/>
          <w:rtl/>
        </w:rPr>
        <w:t> </w:t>
      </w:r>
      <w:r w:rsidRPr="00455DDC">
        <w:rPr>
          <w:rFonts w:hint="cs"/>
          <w:rtl/>
        </w:rPr>
        <w:t>مدى</w:t>
      </w:r>
      <w:r w:rsidRPr="00455DDC">
        <w:rPr>
          <w:rFonts w:hint="eastAsia"/>
          <w:rtl/>
        </w:rPr>
        <w:t> </w:t>
      </w:r>
      <w:r w:rsidRPr="00455DDC">
        <w:rPr>
          <w:rFonts w:hint="cs"/>
          <w:rtl/>
        </w:rPr>
        <w:t>الترددات</w:t>
      </w:r>
      <w:r w:rsidRPr="00455DDC">
        <w:rPr>
          <w:rFonts w:hint="eastAsia"/>
          <w:rtl/>
        </w:rPr>
        <w:t> </w:t>
      </w:r>
      <w:r w:rsidRPr="00455DDC">
        <w:t>GHz 15,35</w:t>
      </w:r>
      <w:r w:rsidRPr="00455DDC">
        <w:noBreakHyphen/>
        <w:t>14,5</w:t>
      </w:r>
    </w:p>
    <w:p w:rsidR="00332D67" w:rsidRPr="00455DDC" w:rsidRDefault="004C4E8E" w:rsidP="004C4E8E">
      <w:pPr>
        <w:pStyle w:val="Heading1"/>
        <w:rPr>
          <w:lang w:bidi="ar-EG"/>
        </w:rPr>
      </w:pPr>
      <w:r w:rsidRPr="00455DDC">
        <w:t>1</w:t>
      </w:r>
      <w:r w:rsidRPr="00455DDC">
        <w:tab/>
      </w:r>
      <w:r w:rsidRPr="00455DDC">
        <w:rPr>
          <w:rFonts w:hint="cs"/>
          <w:rtl/>
          <w:lang w:bidi="ar-EG"/>
        </w:rPr>
        <w:t>مقدمة</w:t>
      </w:r>
    </w:p>
    <w:p w:rsidR="009014D2" w:rsidRPr="00455DDC" w:rsidRDefault="009014D2" w:rsidP="00D9185B">
      <w:pPr>
        <w:rPr>
          <w:rtl/>
          <w:lang w:val="en-GB" w:bidi="ar"/>
        </w:rPr>
      </w:pPr>
      <w:r w:rsidRPr="00455DDC">
        <w:rPr>
          <w:rFonts w:hint="cs"/>
          <w:rtl/>
          <w:lang w:bidi="ar"/>
        </w:rPr>
        <w:t xml:space="preserve">إن </w:t>
      </w:r>
      <w:r w:rsidRPr="00455DDC">
        <w:rPr>
          <w:rtl/>
          <w:lang w:bidi="ar"/>
        </w:rPr>
        <w:t>الحكومات المحلية والوطنية</w:t>
      </w:r>
      <w:r w:rsidRPr="00455DDC">
        <w:rPr>
          <w:rFonts w:hint="cs"/>
          <w:rtl/>
          <w:lang w:bidi="ar"/>
        </w:rPr>
        <w:t>،</w:t>
      </w:r>
      <w:r w:rsidRPr="00455DDC">
        <w:rPr>
          <w:rtl/>
          <w:lang w:bidi="ar"/>
        </w:rPr>
        <w:t xml:space="preserve"> وكذلك القطاع المدني </w:t>
      </w:r>
      <w:r w:rsidRPr="00D9185B">
        <w:rPr>
          <w:rtl/>
          <w:lang w:bidi="ar"/>
        </w:rPr>
        <w:t>والجهات</w:t>
      </w:r>
      <w:r w:rsidRPr="00455DDC">
        <w:rPr>
          <w:rtl/>
          <w:lang w:bidi="ar"/>
        </w:rPr>
        <w:t xml:space="preserve"> التعليمية</w:t>
      </w:r>
      <w:r w:rsidRPr="00455DDC">
        <w:rPr>
          <w:rFonts w:hint="cs"/>
          <w:rtl/>
          <w:lang w:bidi="ar"/>
        </w:rPr>
        <w:t xml:space="preserve">، </w:t>
      </w:r>
      <w:r w:rsidRPr="00455DDC">
        <w:rPr>
          <w:rtl/>
          <w:lang w:bidi="ar"/>
        </w:rPr>
        <w:t>تستخدم</w:t>
      </w:r>
      <w:r w:rsidRPr="00455DDC">
        <w:rPr>
          <w:rFonts w:hint="cs"/>
          <w:rtl/>
          <w:lang w:bidi="ar"/>
        </w:rPr>
        <w:t xml:space="preserve"> على نحو </w:t>
      </w:r>
      <w:r w:rsidRPr="00455DDC">
        <w:rPr>
          <w:rtl/>
          <w:lang w:bidi="ar"/>
        </w:rPr>
        <w:t>متزايد الأنظمة والشبكات العاملة في</w:t>
      </w:r>
      <w:r w:rsidR="006277EE" w:rsidRPr="00455DDC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>الخدمة المتنقلة للطيران</w:t>
      </w:r>
      <w:r w:rsidRPr="00455DDC">
        <w:rPr>
          <w:rFonts w:hint="cs"/>
          <w:rtl/>
          <w:lang w:bidi="ar"/>
        </w:rPr>
        <w:t xml:space="preserve"> </w:t>
      </w:r>
      <w:r w:rsidR="006277EE" w:rsidRPr="00455DDC">
        <w:rPr>
          <w:lang w:bidi="ar"/>
        </w:rPr>
        <w:t>(</w:t>
      </w:r>
      <w:r w:rsidRPr="00455DDC">
        <w:rPr>
          <w:lang w:bidi="ar-SY"/>
        </w:rPr>
        <w:t>AMS</w:t>
      </w:r>
      <w:r w:rsidR="006277EE" w:rsidRPr="00455DDC">
        <w:rPr>
          <w:lang w:bidi="ar-SY"/>
        </w:rPr>
        <w:t>)</w:t>
      </w:r>
      <w:r w:rsidRPr="00455DDC">
        <w:rPr>
          <w:rFonts w:hint="cs"/>
          <w:rtl/>
          <w:lang w:bidi="ar"/>
        </w:rPr>
        <w:t xml:space="preserve"> في </w:t>
      </w:r>
      <w:r w:rsidRPr="00455DDC">
        <w:rPr>
          <w:rtl/>
          <w:lang w:bidi="ar"/>
        </w:rPr>
        <w:t>وصلات البيانات المحمولة جوا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عريض</w:t>
      </w:r>
      <w:r w:rsidRPr="00455DDC">
        <w:rPr>
          <w:rFonts w:hint="cs"/>
          <w:rtl/>
          <w:lang w:bidi="ar"/>
        </w:rPr>
        <w:t>ة النطاق</w:t>
      </w:r>
      <w:r w:rsidRPr="00455DDC">
        <w:rPr>
          <w:rtl/>
          <w:lang w:bidi="ar"/>
        </w:rPr>
        <w:t>، لدعم تطبيقات الاستشعار عن ب</w:t>
      </w:r>
      <w:r w:rsidR="006277EE" w:rsidRPr="00455DDC">
        <w:rPr>
          <w:rFonts w:hint="cs"/>
          <w:rtl/>
          <w:lang w:bidi="ar-EG"/>
        </w:rPr>
        <w:t>ُ</w:t>
      </w:r>
      <w:r w:rsidRPr="00455DDC">
        <w:rPr>
          <w:rtl/>
          <w:lang w:bidi="ar"/>
        </w:rPr>
        <w:t>عد في</w:t>
      </w:r>
      <w:r w:rsidR="006277EE" w:rsidRPr="00455DDC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 xml:space="preserve">مجالات، مثل علوم الأرض وإدارة الأراضي </w:t>
      </w:r>
      <w:r w:rsidRPr="00D9185B">
        <w:rPr>
          <w:rtl/>
          <w:lang w:bidi="ar"/>
        </w:rPr>
        <w:t>وتوزع</w:t>
      </w:r>
      <w:r w:rsidRPr="00455DDC">
        <w:rPr>
          <w:rtl/>
          <w:lang w:bidi="ar"/>
        </w:rPr>
        <w:t xml:space="preserve"> الطاقة.</w:t>
      </w:r>
      <w:r w:rsidRPr="00455DDC">
        <w:rPr>
          <w:rFonts w:hint="cs"/>
          <w:rtl/>
          <w:lang w:bidi="ar"/>
        </w:rPr>
        <w:t xml:space="preserve"> ومن</w:t>
      </w:r>
      <w:r w:rsidRPr="00455DDC">
        <w:rPr>
          <w:rtl/>
          <w:lang w:bidi="ar"/>
        </w:rPr>
        <w:t xml:space="preserve"> الأمثلة على هذه التطبيقات</w:t>
      </w:r>
      <w:r w:rsidRPr="00455DDC">
        <w:rPr>
          <w:rFonts w:hint="cs"/>
          <w:rtl/>
          <w:lang w:bidi="ar"/>
        </w:rPr>
        <w:t>،</w:t>
      </w:r>
      <w:r w:rsidRPr="00455DDC">
        <w:rPr>
          <w:rtl/>
          <w:lang w:bidi="ar"/>
        </w:rPr>
        <w:t xml:space="preserve"> </w:t>
      </w:r>
      <w:r w:rsidRPr="00D9185B">
        <w:rPr>
          <w:rtl/>
          <w:lang w:bidi="ar"/>
        </w:rPr>
        <w:t>مراقبة سمك الجليد البحري</w:t>
      </w:r>
      <w:r w:rsidRPr="00D9185B">
        <w:rPr>
          <w:rFonts w:hint="cs"/>
          <w:rtl/>
          <w:lang w:bidi="ar"/>
        </w:rPr>
        <w:t xml:space="preserve"> </w:t>
      </w:r>
      <w:r w:rsidRPr="00D9185B">
        <w:rPr>
          <w:rtl/>
          <w:lang w:bidi="ar"/>
        </w:rPr>
        <w:t>وتوزع</w:t>
      </w:r>
      <w:r w:rsidRPr="00D9185B">
        <w:rPr>
          <w:rFonts w:hint="cs"/>
          <w:rtl/>
          <w:lang w:bidi="ar"/>
        </w:rPr>
        <w:t>ه</w:t>
      </w:r>
      <w:r w:rsidRPr="00455DDC">
        <w:rPr>
          <w:rFonts w:hint="cs"/>
          <w:rtl/>
          <w:lang w:bidi="ar"/>
        </w:rPr>
        <w:t xml:space="preserve"> في</w:t>
      </w:r>
      <w:r w:rsidR="00F15809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 xml:space="preserve">القطب الشمالي، </w:t>
      </w:r>
      <w:r w:rsidRPr="00455DDC">
        <w:rPr>
          <w:rFonts w:hint="cs"/>
          <w:rtl/>
          <w:lang w:bidi="ar"/>
        </w:rPr>
        <w:t>و</w:t>
      </w:r>
      <w:r w:rsidRPr="00455DDC">
        <w:rPr>
          <w:rtl/>
          <w:lang w:bidi="ar"/>
        </w:rPr>
        <w:t>إنفاذ القانون</w:t>
      </w:r>
      <w:r w:rsidRPr="00455DDC">
        <w:rPr>
          <w:rFonts w:hint="cs"/>
          <w:rtl/>
          <w:lang w:bidi="ar"/>
        </w:rPr>
        <w:t xml:space="preserve"> على الصعيدين </w:t>
      </w:r>
      <w:r w:rsidRPr="00455DDC">
        <w:rPr>
          <w:rtl/>
          <w:lang w:bidi="ar"/>
        </w:rPr>
        <w:t>المحلي والوطني، ورسم خرائط حرائق الغابات، ومراقبة خط</w:t>
      </w:r>
      <w:r w:rsidRPr="00455DDC">
        <w:rPr>
          <w:rFonts w:hint="cs"/>
          <w:rtl/>
          <w:lang w:bidi="ar"/>
        </w:rPr>
        <w:t>وط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أنابيب، وا</w:t>
      </w:r>
      <w:r w:rsidRPr="00455DDC">
        <w:rPr>
          <w:rFonts w:hint="cs"/>
          <w:rtl/>
          <w:lang w:bidi="ar"/>
        </w:rPr>
        <w:t>لا</w:t>
      </w:r>
      <w:r w:rsidRPr="00455DDC">
        <w:rPr>
          <w:rtl/>
          <w:lang w:bidi="ar"/>
        </w:rPr>
        <w:t xml:space="preserve">ستخدام الزراعي </w:t>
      </w:r>
      <w:r w:rsidRPr="00455DDC">
        <w:rPr>
          <w:rFonts w:hint="cs"/>
          <w:rtl/>
          <w:lang w:bidi="ar"/>
        </w:rPr>
        <w:t>و</w:t>
      </w:r>
      <w:r w:rsidRPr="00455DDC">
        <w:rPr>
          <w:rtl/>
          <w:lang w:bidi="ar"/>
        </w:rPr>
        <w:t>الحضري</w:t>
      </w:r>
      <w:r w:rsidRPr="00455DDC">
        <w:rPr>
          <w:rFonts w:hint="cs"/>
          <w:rtl/>
          <w:lang w:bidi="ar"/>
        </w:rPr>
        <w:t xml:space="preserve"> ل</w:t>
      </w:r>
      <w:r w:rsidRPr="00455DDC">
        <w:rPr>
          <w:rtl/>
          <w:lang w:bidi="ar"/>
        </w:rPr>
        <w:t>لأراضي</w:t>
      </w:r>
      <w:r w:rsidRPr="00455DDC">
        <w:rPr>
          <w:rFonts w:hint="cs"/>
          <w:rtl/>
          <w:lang w:bidi="ar"/>
        </w:rPr>
        <w:t>،</w:t>
      </w:r>
      <w:r w:rsidRPr="00455DDC">
        <w:rPr>
          <w:rtl/>
          <w:lang w:bidi="ar"/>
        </w:rPr>
        <w:t xml:space="preserve"> </w:t>
      </w:r>
      <w:r w:rsidR="00D9185B">
        <w:rPr>
          <w:rFonts w:hint="cs"/>
          <w:rtl/>
          <w:lang w:bidi="ar"/>
        </w:rPr>
        <w:t>ودراسات مسح</w:t>
      </w:r>
      <w:r w:rsidRPr="00455DDC">
        <w:rPr>
          <w:rtl/>
          <w:lang w:bidi="ar"/>
        </w:rPr>
        <w:t xml:space="preserve"> الموارد الطبيعية</w:t>
      </w:r>
      <w:r w:rsidRPr="00455DDC">
        <w:rPr>
          <w:rFonts w:hint="cs"/>
          <w:rtl/>
          <w:lang w:bidi="ar"/>
        </w:rPr>
        <w:t>. ويمكن أن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تُحمل</w:t>
      </w:r>
      <w:r w:rsidRPr="00455DDC">
        <w:rPr>
          <w:rtl/>
          <w:lang w:bidi="ar"/>
        </w:rPr>
        <w:t xml:space="preserve"> أجهزة الاستشعار عن ب</w:t>
      </w:r>
      <w:r w:rsidR="006277EE" w:rsidRPr="00455DDC">
        <w:rPr>
          <w:rFonts w:hint="cs"/>
          <w:rtl/>
          <w:lang w:bidi="ar"/>
        </w:rPr>
        <w:t>ُ</w:t>
      </w:r>
      <w:r w:rsidRPr="00455DDC">
        <w:rPr>
          <w:rtl/>
          <w:lang w:bidi="ar"/>
        </w:rPr>
        <w:t xml:space="preserve">عد على متن الطائرات </w:t>
      </w:r>
      <w:r w:rsidRPr="00455DDC">
        <w:rPr>
          <w:rFonts w:hint="cs"/>
          <w:rtl/>
          <w:lang w:bidi="ar"/>
        </w:rPr>
        <w:t>بطيار</w:t>
      </w:r>
      <w:r w:rsidRPr="00455DDC">
        <w:rPr>
          <w:rtl/>
          <w:lang w:bidi="ar"/>
        </w:rPr>
        <w:t xml:space="preserve"> أو أنظمة الطيران بدون طيار </w:t>
      </w:r>
      <w:r w:rsidR="006277EE" w:rsidRPr="00455DDC">
        <w:rPr>
          <w:lang w:bidi="ar"/>
        </w:rPr>
        <w:t>(</w:t>
      </w:r>
      <w:r w:rsidRPr="00455DDC">
        <w:rPr>
          <w:lang w:bidi="ar-SY"/>
        </w:rPr>
        <w:t>UAS</w:t>
      </w:r>
      <w:r w:rsidR="006277EE" w:rsidRPr="00455DDC">
        <w:rPr>
          <w:lang w:bidi="ar-SY"/>
        </w:rPr>
        <w:t>)</w:t>
      </w:r>
      <w:r w:rsidRPr="00455DDC">
        <w:rPr>
          <w:rtl/>
          <w:lang w:bidi="ar"/>
        </w:rPr>
        <w:t>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 xml:space="preserve">في الحالة التي </w:t>
      </w:r>
      <w:r w:rsidRPr="00455DDC">
        <w:rPr>
          <w:rFonts w:hint="cs"/>
          <w:rtl/>
          <w:lang w:bidi="ar"/>
        </w:rPr>
        <w:t>تُحمل</w:t>
      </w:r>
      <w:r w:rsidRPr="00455DDC">
        <w:rPr>
          <w:rtl/>
          <w:lang w:bidi="ar"/>
        </w:rPr>
        <w:t xml:space="preserve"> فيها أجهزة الاستشعار عن ب</w:t>
      </w:r>
      <w:r w:rsidR="006277EE" w:rsidRPr="00455DDC">
        <w:rPr>
          <w:rFonts w:hint="cs"/>
          <w:rtl/>
          <w:lang w:bidi="ar-EG"/>
        </w:rPr>
        <w:t>ُ</w:t>
      </w:r>
      <w:r w:rsidRPr="00455DDC">
        <w:rPr>
          <w:rtl/>
          <w:lang w:bidi="ar"/>
        </w:rPr>
        <w:t>عد على متن</w:t>
      </w:r>
      <w:r w:rsidRPr="00455DDC">
        <w:rPr>
          <w:rFonts w:hint="cs"/>
          <w:rtl/>
          <w:lang w:bidi="ar"/>
        </w:rPr>
        <w:t xml:space="preserve"> نظام </w:t>
      </w:r>
      <w:r w:rsidRPr="00455DDC">
        <w:rPr>
          <w:rtl/>
          <w:lang w:bidi="ar"/>
        </w:rPr>
        <w:t>طيران بدون طيار</w:t>
      </w:r>
      <w:r w:rsidRPr="00455DDC">
        <w:rPr>
          <w:rFonts w:hint="cs"/>
          <w:rtl/>
          <w:lang w:bidi="ar"/>
        </w:rPr>
        <w:t xml:space="preserve">، </w:t>
      </w:r>
      <w:r w:rsidRPr="00455DDC">
        <w:rPr>
          <w:rtl/>
          <w:lang w:bidi="ar"/>
        </w:rPr>
        <w:t>يمكن استخدام الأنظمة والشبكات العاملة في الخدمة المتنقلة للطيران</w:t>
      </w:r>
      <w:r w:rsidRPr="00455DDC">
        <w:rPr>
          <w:rFonts w:hint="cs"/>
          <w:rtl/>
          <w:lang w:bidi="ar"/>
        </w:rPr>
        <w:t xml:space="preserve"> </w:t>
      </w:r>
      <w:r w:rsidR="006277EE" w:rsidRPr="00455DDC">
        <w:rPr>
          <w:lang w:bidi="ar"/>
        </w:rPr>
        <w:t>(</w:t>
      </w:r>
      <w:r w:rsidRPr="00455DDC">
        <w:rPr>
          <w:lang w:bidi="ar-SY"/>
        </w:rPr>
        <w:t>AMS</w:t>
      </w:r>
      <w:r w:rsidR="006277EE" w:rsidRPr="00455DDC">
        <w:rPr>
          <w:lang w:bidi="ar-SY"/>
        </w:rPr>
        <w:t>)</w:t>
      </w:r>
      <w:r w:rsidR="00F15809">
        <w:rPr>
          <w:rFonts w:hint="cs"/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 xml:space="preserve">في </w:t>
      </w:r>
      <w:r w:rsidRPr="00455DDC">
        <w:rPr>
          <w:rtl/>
          <w:lang w:bidi="ar"/>
        </w:rPr>
        <w:t>وصلات بيانات القيادة</w:t>
      </w:r>
      <w:r w:rsidRPr="00455DDC">
        <w:rPr>
          <w:rFonts w:hint="cs"/>
          <w:rtl/>
          <w:lang w:bidi="ar"/>
        </w:rPr>
        <w:t xml:space="preserve"> والتحكم</w:t>
      </w:r>
      <w:r w:rsidRPr="00455DDC">
        <w:rPr>
          <w:rtl/>
          <w:lang w:bidi="ar"/>
        </w:rPr>
        <w:t xml:space="preserve"> المحمولة جوا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ضيقة النطاق</w:t>
      </w:r>
      <w:r w:rsidRPr="00455DDC">
        <w:rPr>
          <w:rFonts w:hint="cs"/>
          <w:rtl/>
          <w:lang w:bidi="ar"/>
        </w:rPr>
        <w:t>.</w:t>
      </w:r>
      <w:r w:rsidRPr="00455DDC">
        <w:rPr>
          <w:rtl/>
          <w:lang w:bidi="ar"/>
        </w:rPr>
        <w:t xml:space="preserve"> ويمكن استخدام وصلات البيانات ضيقة النطاق هذه </w:t>
      </w:r>
      <w:r w:rsidRPr="00455DDC">
        <w:rPr>
          <w:rFonts w:hint="cs"/>
          <w:rtl/>
          <w:lang w:bidi="ar"/>
        </w:rPr>
        <w:t>لأعمال ا</w:t>
      </w:r>
      <w:r w:rsidRPr="00455DDC">
        <w:rPr>
          <w:rtl/>
          <w:lang w:bidi="ar"/>
        </w:rPr>
        <w:t xml:space="preserve">لقيادة </w:t>
      </w:r>
      <w:r w:rsidRPr="00455DDC">
        <w:rPr>
          <w:rFonts w:hint="cs"/>
          <w:rtl/>
          <w:lang w:bidi="ar"/>
        </w:rPr>
        <w:t>والتحكم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 xml:space="preserve">في </w:t>
      </w:r>
      <w:r w:rsidRPr="00455DDC">
        <w:rPr>
          <w:rtl/>
          <w:lang w:bidi="ar"/>
        </w:rPr>
        <w:t>معدات الاستشعار عن ب</w:t>
      </w:r>
      <w:r w:rsidR="006277EE" w:rsidRPr="00455DDC">
        <w:rPr>
          <w:rFonts w:hint="cs"/>
          <w:rtl/>
          <w:lang w:bidi="ar"/>
        </w:rPr>
        <w:t>ُ</w:t>
      </w:r>
      <w:r w:rsidRPr="00455DDC">
        <w:rPr>
          <w:rtl/>
          <w:lang w:bidi="ar"/>
        </w:rPr>
        <w:t>عد</w:t>
      </w:r>
      <w:r w:rsidRPr="00455DDC">
        <w:rPr>
          <w:rFonts w:hint="cs"/>
          <w:rtl/>
          <w:lang w:bidi="ar"/>
        </w:rPr>
        <w:t xml:space="preserve"> أو في نظام ال</w:t>
      </w:r>
      <w:r w:rsidRPr="00455DDC">
        <w:rPr>
          <w:rtl/>
          <w:lang w:bidi="ar"/>
        </w:rPr>
        <w:t xml:space="preserve">طيران بدون طيار أو </w:t>
      </w:r>
      <w:r w:rsidRPr="00455DDC">
        <w:rPr>
          <w:rFonts w:hint="cs"/>
          <w:rtl/>
          <w:lang w:bidi="ar"/>
        </w:rPr>
        <w:t>فيهما معاً</w:t>
      </w:r>
      <w:r w:rsidRPr="00455DDC">
        <w:rPr>
          <w:rtl/>
          <w:lang w:bidi="ar"/>
        </w:rPr>
        <w:t>.</w:t>
      </w:r>
    </w:p>
    <w:p w:rsidR="004C4E8E" w:rsidRPr="00455DDC" w:rsidRDefault="004C4E8E" w:rsidP="009014D2">
      <w:pPr>
        <w:pStyle w:val="Heading1"/>
        <w:rPr>
          <w:rtl/>
          <w:lang w:bidi="ar-EG"/>
        </w:rPr>
      </w:pPr>
      <w:r w:rsidRPr="00455DDC">
        <w:t>2</w:t>
      </w:r>
      <w:r w:rsidRPr="00455DDC">
        <w:tab/>
      </w:r>
      <w:r w:rsidR="009014D2" w:rsidRPr="00455DDC">
        <w:rPr>
          <w:rFonts w:hint="cs"/>
          <w:rtl/>
          <w:lang w:bidi="ar"/>
        </w:rPr>
        <w:t>ال</w:t>
      </w:r>
      <w:r w:rsidR="009014D2" w:rsidRPr="00455DDC">
        <w:rPr>
          <w:rtl/>
          <w:lang w:bidi="ar"/>
        </w:rPr>
        <w:t>نشر التشغيلي</w:t>
      </w:r>
    </w:p>
    <w:p w:rsidR="00B24B4B" w:rsidRPr="00455DDC" w:rsidRDefault="00B24B4B" w:rsidP="008F53EA">
      <w:pPr>
        <w:rPr>
          <w:rtl/>
          <w:lang w:bidi="ar-EG"/>
        </w:rPr>
      </w:pPr>
      <w:bookmarkStart w:id="8" w:name="lt_pId075"/>
      <w:r w:rsidRPr="00455DDC">
        <w:rPr>
          <w:rFonts w:hint="cs"/>
          <w:rtl/>
          <w:lang w:bidi="ar-SY"/>
        </w:rPr>
        <w:t xml:space="preserve">في </w:t>
      </w:r>
      <w:r w:rsidRPr="00455DDC">
        <w:rPr>
          <w:rFonts w:hint="cs"/>
          <w:rtl/>
          <w:lang w:bidi="ar"/>
        </w:rPr>
        <w:t>مدى</w:t>
      </w:r>
      <w:r w:rsidRPr="00455DDC">
        <w:rPr>
          <w:rtl/>
          <w:lang w:bidi="ar"/>
        </w:rPr>
        <w:t xml:space="preserve"> الترددات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lang w:bidi="ar"/>
        </w:rPr>
        <w:t>GHz</w:t>
      </w:r>
      <w:r w:rsidR="008F53EA">
        <w:rPr>
          <w:lang w:bidi="ar"/>
        </w:rPr>
        <w:t> </w:t>
      </w:r>
      <w:r w:rsidRPr="00455DDC">
        <w:rPr>
          <w:lang w:bidi="ar"/>
        </w:rPr>
        <w:t>15,35</w:t>
      </w:r>
      <w:r w:rsidR="006277EE" w:rsidRPr="00455DDC">
        <w:rPr>
          <w:lang w:bidi="ar"/>
        </w:rPr>
        <w:noBreakHyphen/>
      </w:r>
      <w:r w:rsidRPr="00455DDC">
        <w:rPr>
          <w:lang w:bidi="ar"/>
        </w:rPr>
        <w:t>14,5</w:t>
      </w:r>
      <w:r w:rsidRPr="00455DDC">
        <w:rPr>
          <w:rFonts w:hint="cs"/>
          <w:rtl/>
          <w:lang w:bidi="ar"/>
        </w:rPr>
        <w:t xml:space="preserve">، </w:t>
      </w:r>
      <w:r w:rsidRPr="00455DDC">
        <w:rPr>
          <w:rtl/>
          <w:lang w:bidi="ar"/>
        </w:rPr>
        <w:t>توز</w:t>
      </w:r>
      <w:r w:rsidRPr="00455DDC">
        <w:rPr>
          <w:rFonts w:hint="cs"/>
          <w:rtl/>
          <w:lang w:bidi="ar"/>
        </w:rPr>
        <w:t>َّ</w:t>
      </w:r>
      <w:r w:rsidRPr="00455DDC">
        <w:rPr>
          <w:rtl/>
          <w:lang w:bidi="ar"/>
        </w:rPr>
        <w:t xml:space="preserve">ع الخدمة المتنقلة على أساس أولي في جميع </w:t>
      </w:r>
      <w:r w:rsidRPr="00455DDC">
        <w:rPr>
          <w:rFonts w:hint="cs"/>
          <w:rtl/>
          <w:lang w:bidi="ar"/>
        </w:rPr>
        <w:t>أقاليم</w:t>
      </w:r>
      <w:r w:rsidRPr="00455DDC">
        <w:rPr>
          <w:rtl/>
          <w:lang w:bidi="ar"/>
        </w:rPr>
        <w:t xml:space="preserve"> </w:t>
      </w:r>
      <w:r w:rsidRPr="00455DDC">
        <w:rPr>
          <w:rtl/>
          <w:lang w:bidi="ar-SY"/>
        </w:rPr>
        <w:t>قطاع الاتصالات الراديوية</w:t>
      </w:r>
      <w:r w:rsidRPr="00455DDC">
        <w:rPr>
          <w:rtl/>
          <w:lang w:bidi="ar"/>
        </w:rPr>
        <w:t xml:space="preserve"> الثلاث</w:t>
      </w:r>
      <w:r w:rsidRPr="00455DDC">
        <w:rPr>
          <w:rFonts w:hint="cs"/>
          <w:rtl/>
          <w:lang w:bidi="ar"/>
        </w:rPr>
        <w:t>ة</w:t>
      </w:r>
      <w:r w:rsidRPr="00455DDC">
        <w:rPr>
          <w:rtl/>
          <w:lang w:bidi="ar"/>
        </w:rPr>
        <w:t>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 xml:space="preserve">الخدمة المتنقلة للطيران </w:t>
      </w:r>
      <w:r w:rsidR="006277EE" w:rsidRPr="00455DDC">
        <w:rPr>
          <w:lang w:bidi="ar"/>
        </w:rPr>
        <w:t>(</w:t>
      </w:r>
      <w:r w:rsidRPr="00455DDC">
        <w:rPr>
          <w:lang w:bidi="ar"/>
        </w:rPr>
        <w:t>AMS</w:t>
      </w:r>
      <w:r w:rsidR="006277EE" w:rsidRPr="00455DDC">
        <w:rPr>
          <w:lang w:bidi="ar"/>
        </w:rPr>
        <w:t>)</w:t>
      </w:r>
      <w:r w:rsidRPr="00455DDC">
        <w:rPr>
          <w:rtl/>
          <w:lang w:bidi="ar"/>
        </w:rPr>
        <w:t xml:space="preserve"> هي خدمة متنقلة بين محطات الطيران ومحطات الطائرات، أو بين منصات محطات الطائرات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 xml:space="preserve">مجهزة </w:t>
      </w:r>
      <w:r w:rsidRPr="00455DDC">
        <w:rPr>
          <w:rFonts w:hint="cs"/>
          <w:rtl/>
          <w:lang w:bidi="ar"/>
        </w:rPr>
        <w:t>ب</w:t>
      </w:r>
      <w:r w:rsidRPr="00455DDC">
        <w:rPr>
          <w:rtl/>
          <w:lang w:bidi="ar"/>
        </w:rPr>
        <w:t>وصلات بيانات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rtl/>
          <w:lang w:bidi="ar"/>
        </w:rPr>
        <w:t>الخدمة المتنقلة للطيران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lang w:val="en-GB" w:bidi="ar"/>
        </w:rPr>
        <w:t>(ADL)</w:t>
      </w:r>
      <w:r w:rsidRPr="00455DDC">
        <w:rPr>
          <w:rFonts w:hint="cs"/>
          <w:rtl/>
          <w:lang w:val="en-GB" w:bidi="ar"/>
        </w:rPr>
        <w:t xml:space="preserve"> </w:t>
      </w:r>
      <w:r w:rsidRPr="00455DDC">
        <w:rPr>
          <w:rFonts w:hint="cs"/>
          <w:rtl/>
          <w:lang w:bidi="ar-SY"/>
        </w:rPr>
        <w:t>و</w:t>
      </w:r>
      <w:r w:rsidRPr="00455DDC">
        <w:rPr>
          <w:rtl/>
          <w:lang w:bidi="ar"/>
        </w:rPr>
        <w:t xml:space="preserve">يمكن نشرها في أي مكان داخل بلد </w:t>
      </w:r>
      <w:r w:rsidRPr="00455DDC">
        <w:rPr>
          <w:rFonts w:hint="cs"/>
          <w:rtl/>
          <w:lang w:bidi="ar"/>
        </w:rPr>
        <w:t>تخوِّل إدارته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ب</w:t>
      </w:r>
      <w:r w:rsidRPr="00455DDC">
        <w:rPr>
          <w:rtl/>
          <w:lang w:bidi="ar"/>
        </w:rPr>
        <w:t>استخدامها وفقا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للتخويل</w:t>
      </w:r>
      <w:r w:rsidRPr="00455DDC">
        <w:rPr>
          <w:rtl/>
          <w:lang w:bidi="ar"/>
        </w:rPr>
        <w:t>.</w:t>
      </w:r>
    </w:p>
    <w:p w:rsidR="00237A9B" w:rsidRPr="00BC77CF" w:rsidRDefault="00A15F31" w:rsidP="006277EE">
      <w:pPr>
        <w:rPr>
          <w:spacing w:val="-2"/>
          <w:rtl/>
          <w:lang w:bidi="ar-EG"/>
        </w:rPr>
      </w:pPr>
      <w:bookmarkStart w:id="9" w:name="lt_pId078"/>
      <w:bookmarkEnd w:id="8"/>
      <w:r w:rsidRPr="00BC77CF">
        <w:rPr>
          <w:rFonts w:hint="cs"/>
          <w:spacing w:val="-2"/>
          <w:rtl/>
          <w:lang w:bidi="ar-EG"/>
        </w:rPr>
        <w:t>ويمكن أن</w:t>
      </w:r>
      <w:r w:rsidR="00237A9B" w:rsidRPr="00BC77CF">
        <w:rPr>
          <w:rFonts w:hint="cs"/>
          <w:spacing w:val="-2"/>
          <w:rtl/>
          <w:lang w:bidi="ar-EG"/>
        </w:rPr>
        <w:t xml:space="preserve"> توجد وصلة</w:t>
      </w:r>
      <w:r w:rsidR="00237A9B" w:rsidRPr="00BC77CF">
        <w:rPr>
          <w:spacing w:val="-2"/>
          <w:rtl/>
          <w:lang w:bidi="ar"/>
        </w:rPr>
        <w:t xml:space="preserve"> بيانات</w:t>
      </w:r>
      <w:r w:rsidR="00237A9B" w:rsidRPr="00BC77CF">
        <w:rPr>
          <w:rFonts w:hint="cs"/>
          <w:spacing w:val="-2"/>
          <w:rtl/>
          <w:lang w:bidi="ar"/>
        </w:rPr>
        <w:t xml:space="preserve"> </w:t>
      </w:r>
      <w:r w:rsidR="00237A9B" w:rsidRPr="00BC77CF">
        <w:rPr>
          <w:spacing w:val="-2"/>
          <w:rtl/>
          <w:lang w:bidi="ar"/>
        </w:rPr>
        <w:t>الخدمة المتنقلة للطيران</w:t>
      </w:r>
      <w:r w:rsidR="00237A9B" w:rsidRPr="00BC77CF">
        <w:rPr>
          <w:rFonts w:hint="cs"/>
          <w:spacing w:val="-2"/>
          <w:rtl/>
          <w:lang w:bidi="ar"/>
        </w:rPr>
        <w:t xml:space="preserve"> </w:t>
      </w:r>
      <w:r w:rsidR="00237A9B" w:rsidRPr="00BC77CF">
        <w:rPr>
          <w:spacing w:val="-2"/>
          <w:lang w:val="en-GB" w:bidi="ar"/>
        </w:rPr>
        <w:t>(ADL)</w:t>
      </w:r>
      <w:r w:rsidR="00237A9B" w:rsidRPr="00BC77CF">
        <w:rPr>
          <w:rFonts w:hint="cs"/>
          <w:spacing w:val="-2"/>
          <w:rtl/>
          <w:lang w:val="en-GB" w:bidi="ar"/>
        </w:rPr>
        <w:t xml:space="preserve"> </w:t>
      </w:r>
      <w:r w:rsidR="00237A9B" w:rsidRPr="00BC77CF">
        <w:rPr>
          <w:spacing w:val="-2"/>
          <w:rtl/>
          <w:lang w:bidi="ar"/>
        </w:rPr>
        <w:t xml:space="preserve">بين </w:t>
      </w:r>
      <w:r w:rsidR="00237A9B" w:rsidRPr="00BC77CF">
        <w:rPr>
          <w:rFonts w:hint="cs"/>
          <w:spacing w:val="-2"/>
          <w:rtl/>
          <w:lang w:bidi="ar"/>
        </w:rPr>
        <w:t>مطراف</w:t>
      </w:r>
      <w:r w:rsidR="00237A9B" w:rsidRPr="00BC77CF">
        <w:rPr>
          <w:spacing w:val="-2"/>
          <w:rtl/>
          <w:lang w:bidi="ar"/>
        </w:rPr>
        <w:t xml:space="preserve"> بيانات </w:t>
      </w:r>
      <w:r w:rsidR="00857F1D" w:rsidRPr="00BC77CF">
        <w:rPr>
          <w:spacing w:val="-2"/>
          <w:rtl/>
          <w:lang w:bidi="ar"/>
        </w:rPr>
        <w:t>محمول</w:t>
      </w:r>
      <w:r w:rsidR="00237A9B" w:rsidRPr="00BC77CF">
        <w:rPr>
          <w:spacing w:val="-2"/>
          <w:rtl/>
          <w:lang w:bidi="ar"/>
        </w:rPr>
        <w:t xml:space="preserve"> جوا</w:t>
      </w:r>
      <w:r w:rsidR="00237A9B" w:rsidRPr="00BC77CF">
        <w:rPr>
          <w:rFonts w:hint="cs"/>
          <w:spacing w:val="-2"/>
          <w:rtl/>
          <w:lang w:bidi="ar"/>
        </w:rPr>
        <w:t>ً</w:t>
      </w:r>
      <w:r w:rsidR="00237A9B" w:rsidRPr="00BC77CF">
        <w:rPr>
          <w:spacing w:val="-2"/>
          <w:rtl/>
          <w:lang w:bidi="ar"/>
        </w:rPr>
        <w:t xml:space="preserve"> </w:t>
      </w:r>
      <w:r w:rsidR="006277EE" w:rsidRPr="00BC77CF">
        <w:rPr>
          <w:spacing w:val="-2"/>
          <w:lang w:bidi="ar"/>
        </w:rPr>
        <w:t>(</w:t>
      </w:r>
      <w:r w:rsidR="00237A9B" w:rsidRPr="00BC77CF">
        <w:rPr>
          <w:spacing w:val="-2"/>
          <w:lang w:bidi="ar-SY"/>
        </w:rPr>
        <w:t>ADT</w:t>
      </w:r>
      <w:r w:rsidR="006277EE" w:rsidRPr="00BC77CF">
        <w:rPr>
          <w:spacing w:val="-2"/>
          <w:lang w:bidi="ar-SY"/>
        </w:rPr>
        <w:t>)</w:t>
      </w:r>
      <w:r w:rsidR="00237A9B" w:rsidRPr="00BC77CF">
        <w:rPr>
          <w:spacing w:val="-2"/>
          <w:rtl/>
          <w:lang w:bidi="ar"/>
        </w:rPr>
        <w:t>، وه</w:t>
      </w:r>
      <w:r w:rsidR="00237A9B" w:rsidRPr="00BC77CF">
        <w:rPr>
          <w:rFonts w:hint="cs"/>
          <w:spacing w:val="-2"/>
          <w:rtl/>
          <w:lang w:bidi="ar"/>
        </w:rPr>
        <w:t>و</w:t>
      </w:r>
      <w:r w:rsidR="00237A9B" w:rsidRPr="00BC77CF">
        <w:rPr>
          <w:spacing w:val="-2"/>
          <w:rtl/>
          <w:lang w:bidi="ar"/>
        </w:rPr>
        <w:t xml:space="preserve"> محطة طائر</w:t>
      </w:r>
      <w:r w:rsidR="00237A9B" w:rsidRPr="00BC77CF">
        <w:rPr>
          <w:rFonts w:hint="cs"/>
          <w:spacing w:val="-2"/>
          <w:rtl/>
          <w:lang w:bidi="ar"/>
        </w:rPr>
        <w:t>ة</w:t>
      </w:r>
      <w:r w:rsidR="00237A9B" w:rsidRPr="00BC77CF">
        <w:rPr>
          <w:spacing w:val="-2"/>
          <w:rtl/>
          <w:lang w:bidi="ar"/>
        </w:rPr>
        <w:t xml:space="preserve">، </w:t>
      </w:r>
      <w:r w:rsidR="00237A9B" w:rsidRPr="00BC77CF">
        <w:rPr>
          <w:rFonts w:hint="cs"/>
          <w:spacing w:val="-2"/>
          <w:rtl/>
          <w:lang w:bidi="ar"/>
        </w:rPr>
        <w:t>وبين</w:t>
      </w:r>
      <w:r w:rsidR="00237A9B" w:rsidRPr="00BC77CF">
        <w:rPr>
          <w:spacing w:val="-2"/>
          <w:rtl/>
          <w:lang w:bidi="ar"/>
        </w:rPr>
        <w:t xml:space="preserve"> </w:t>
      </w:r>
      <w:r w:rsidR="00237A9B" w:rsidRPr="00BC77CF">
        <w:rPr>
          <w:rFonts w:hint="cs"/>
          <w:spacing w:val="-2"/>
          <w:rtl/>
          <w:lang w:bidi="ar"/>
        </w:rPr>
        <w:t>مطراف</w:t>
      </w:r>
      <w:r w:rsidR="00237A9B" w:rsidRPr="00BC77CF">
        <w:rPr>
          <w:spacing w:val="-2"/>
          <w:rtl/>
          <w:lang w:bidi="ar"/>
        </w:rPr>
        <w:t xml:space="preserve"> بيانات أرضي </w:t>
      </w:r>
      <w:r w:rsidR="006277EE" w:rsidRPr="00BC77CF">
        <w:rPr>
          <w:spacing w:val="-2"/>
          <w:lang w:bidi="ar"/>
        </w:rPr>
        <w:t>(</w:t>
      </w:r>
      <w:r w:rsidR="00237A9B" w:rsidRPr="00BC77CF">
        <w:rPr>
          <w:spacing w:val="-2"/>
          <w:lang w:bidi="ar-SY"/>
        </w:rPr>
        <w:t>GDT</w:t>
      </w:r>
      <w:r w:rsidR="006277EE" w:rsidRPr="00BC77CF">
        <w:rPr>
          <w:spacing w:val="-2"/>
          <w:lang w:bidi="ar-SY"/>
        </w:rPr>
        <w:t>)</w:t>
      </w:r>
      <w:r w:rsidR="00237A9B" w:rsidRPr="00BC77CF">
        <w:rPr>
          <w:spacing w:val="-2"/>
          <w:rtl/>
          <w:lang w:bidi="ar"/>
        </w:rPr>
        <w:t>، وه</w:t>
      </w:r>
      <w:r w:rsidR="00237A9B" w:rsidRPr="00BC77CF">
        <w:rPr>
          <w:rFonts w:hint="cs"/>
          <w:spacing w:val="-2"/>
          <w:rtl/>
          <w:lang w:bidi="ar"/>
        </w:rPr>
        <w:t>و</w:t>
      </w:r>
      <w:r w:rsidR="00237A9B" w:rsidRPr="00BC77CF">
        <w:rPr>
          <w:spacing w:val="-2"/>
          <w:rtl/>
          <w:lang w:bidi="ar"/>
        </w:rPr>
        <w:t xml:space="preserve"> محطة للطيران</w:t>
      </w:r>
      <w:r w:rsidR="00237A9B" w:rsidRPr="00BC77CF">
        <w:rPr>
          <w:rFonts w:hint="cs"/>
          <w:spacing w:val="-2"/>
          <w:rtl/>
          <w:lang w:bidi="ar"/>
        </w:rPr>
        <w:t>؛</w:t>
      </w:r>
      <w:r w:rsidR="00237A9B" w:rsidRPr="00BC77CF">
        <w:rPr>
          <w:spacing w:val="-2"/>
          <w:rtl/>
          <w:lang w:bidi="ar"/>
        </w:rPr>
        <w:t xml:space="preserve"> أو بين</w:t>
      </w:r>
      <w:r w:rsidR="00237A9B" w:rsidRPr="00BC77CF">
        <w:rPr>
          <w:rFonts w:hint="cs"/>
          <w:spacing w:val="-2"/>
          <w:rtl/>
          <w:lang w:bidi="ar"/>
        </w:rPr>
        <w:t xml:space="preserve"> </w:t>
      </w:r>
      <w:r w:rsidR="00237A9B" w:rsidRPr="00BC77CF">
        <w:rPr>
          <w:rFonts w:hint="cs"/>
          <w:spacing w:val="-2"/>
          <w:rtl/>
          <w:lang w:bidi="ar-EG"/>
        </w:rPr>
        <w:t>وصلتي</w:t>
      </w:r>
      <w:r w:rsidR="00237A9B" w:rsidRPr="00BC77CF">
        <w:rPr>
          <w:spacing w:val="-2"/>
          <w:rtl/>
          <w:lang w:bidi="ar"/>
        </w:rPr>
        <w:t xml:space="preserve"> بيانات</w:t>
      </w:r>
      <w:r w:rsidR="00237A9B" w:rsidRPr="00BC77CF">
        <w:rPr>
          <w:rFonts w:hint="cs"/>
          <w:spacing w:val="-2"/>
          <w:rtl/>
          <w:lang w:bidi="ar"/>
        </w:rPr>
        <w:t xml:space="preserve"> ل</w:t>
      </w:r>
      <w:r w:rsidR="00237A9B" w:rsidRPr="00BC77CF">
        <w:rPr>
          <w:spacing w:val="-2"/>
          <w:rtl/>
          <w:lang w:bidi="ar"/>
        </w:rPr>
        <w:t>لخدمة المتنقلة للطيران</w:t>
      </w:r>
      <w:r w:rsidR="00237A9B" w:rsidRPr="00BC77CF">
        <w:rPr>
          <w:rFonts w:hint="cs"/>
          <w:spacing w:val="-2"/>
          <w:rtl/>
          <w:lang w:bidi="ar"/>
        </w:rPr>
        <w:t xml:space="preserve">. وهذه الوصلات </w:t>
      </w:r>
      <w:r w:rsidR="00237A9B" w:rsidRPr="00BC77CF">
        <w:rPr>
          <w:spacing w:val="-2"/>
          <w:rtl/>
          <w:lang w:bidi="ar"/>
        </w:rPr>
        <w:t>هي</w:t>
      </w:r>
      <w:r w:rsidR="00237A9B" w:rsidRPr="00BC77CF">
        <w:rPr>
          <w:rFonts w:hint="cs"/>
          <w:spacing w:val="-2"/>
          <w:rtl/>
          <w:lang w:bidi="ar"/>
        </w:rPr>
        <w:t xml:space="preserve"> وصلات</w:t>
      </w:r>
      <w:r w:rsidR="00237A9B" w:rsidRPr="00BC77CF">
        <w:rPr>
          <w:spacing w:val="-2"/>
          <w:rtl/>
          <w:lang w:bidi="ar"/>
        </w:rPr>
        <w:t xml:space="preserve"> ثنائية الاتجاه </w:t>
      </w:r>
      <w:r w:rsidR="00237A9B" w:rsidRPr="00BC77CF">
        <w:rPr>
          <w:rFonts w:hint="cs"/>
          <w:spacing w:val="-2"/>
          <w:rtl/>
          <w:lang w:bidi="ar"/>
        </w:rPr>
        <w:t>ب</w:t>
      </w:r>
      <w:r w:rsidR="00237A9B" w:rsidRPr="00BC77CF">
        <w:rPr>
          <w:spacing w:val="-2"/>
          <w:rtl/>
          <w:lang w:bidi="ar"/>
        </w:rPr>
        <w:t>تصميم</w:t>
      </w:r>
      <w:r w:rsidR="00237A9B" w:rsidRPr="00BC77CF">
        <w:rPr>
          <w:rFonts w:hint="cs"/>
          <w:spacing w:val="-2"/>
          <w:rtl/>
          <w:lang w:bidi="ar"/>
        </w:rPr>
        <w:t>ها</w:t>
      </w:r>
      <w:r w:rsidR="00237A9B" w:rsidRPr="00BC77CF">
        <w:rPr>
          <w:spacing w:val="-2"/>
          <w:rtl/>
          <w:lang w:bidi="ar"/>
        </w:rPr>
        <w:t xml:space="preserve"> </w:t>
      </w:r>
      <w:r w:rsidR="00237A9B" w:rsidRPr="00BC77CF">
        <w:rPr>
          <w:rFonts w:hint="cs"/>
          <w:spacing w:val="-2"/>
          <w:rtl/>
          <w:lang w:bidi="ar"/>
        </w:rPr>
        <w:t>ويمكنها أن</w:t>
      </w:r>
      <w:r w:rsidR="00237A9B" w:rsidRPr="00BC77CF">
        <w:rPr>
          <w:spacing w:val="-2"/>
          <w:rtl/>
          <w:lang w:bidi="ar"/>
        </w:rPr>
        <w:t xml:space="preserve"> تعمل في نطاق ضيق أو نطاق واسع في </w:t>
      </w:r>
      <w:r w:rsidR="00237A9B" w:rsidRPr="00BC77CF">
        <w:rPr>
          <w:rFonts w:hint="cs"/>
          <w:spacing w:val="-2"/>
          <w:rtl/>
          <w:lang w:bidi="ar"/>
        </w:rPr>
        <w:t xml:space="preserve">اتجاه </w:t>
      </w:r>
      <w:r w:rsidR="00237A9B" w:rsidRPr="00BC77CF">
        <w:rPr>
          <w:spacing w:val="-2"/>
          <w:rtl/>
          <w:lang w:bidi="ar"/>
        </w:rPr>
        <w:t xml:space="preserve">واحد أو كلا الاتجاهين </w:t>
      </w:r>
      <w:r w:rsidR="00237A9B" w:rsidRPr="00BC77CF">
        <w:rPr>
          <w:rFonts w:hint="cs"/>
          <w:spacing w:val="-2"/>
          <w:rtl/>
          <w:lang w:bidi="ar"/>
        </w:rPr>
        <w:t>حسب</w:t>
      </w:r>
      <w:r w:rsidR="00237A9B" w:rsidRPr="00BC77CF">
        <w:rPr>
          <w:spacing w:val="-2"/>
          <w:rtl/>
          <w:lang w:bidi="ar"/>
        </w:rPr>
        <w:t xml:space="preserve"> الاحتياجات</w:t>
      </w:r>
      <w:r w:rsidR="006277EE" w:rsidRPr="00BC77CF">
        <w:rPr>
          <w:rFonts w:hint="cs"/>
          <w:spacing w:val="-2"/>
          <w:rtl/>
          <w:lang w:bidi="ar"/>
        </w:rPr>
        <w:t> </w:t>
      </w:r>
      <w:r w:rsidR="00237A9B" w:rsidRPr="00BC77CF">
        <w:rPr>
          <w:spacing w:val="-2"/>
          <w:rtl/>
          <w:lang w:bidi="ar"/>
        </w:rPr>
        <w:t>التشغيلية.</w:t>
      </w:r>
    </w:p>
    <w:p w:rsidR="005226D7" w:rsidRPr="00455DDC" w:rsidRDefault="005226D7" w:rsidP="006277EE">
      <w:pPr>
        <w:jc w:val="left"/>
        <w:rPr>
          <w:rtl/>
          <w:lang w:bidi="ar"/>
        </w:rPr>
      </w:pPr>
      <w:bookmarkStart w:id="10" w:name="lt_pId082"/>
      <w:bookmarkEnd w:id="9"/>
      <w:r w:rsidRPr="00455DDC">
        <w:rPr>
          <w:rFonts w:hint="cs"/>
          <w:rtl/>
          <w:lang w:bidi="ar-EG"/>
        </w:rPr>
        <w:t xml:space="preserve">ويمكن أن يوجد </w:t>
      </w:r>
      <w:r w:rsidRPr="00455DDC">
        <w:rPr>
          <w:rFonts w:hint="cs"/>
          <w:rtl/>
          <w:lang w:bidi="ar"/>
        </w:rPr>
        <w:t>مطراف</w:t>
      </w:r>
      <w:r w:rsidRPr="00455DDC">
        <w:rPr>
          <w:rtl/>
          <w:lang w:bidi="ar"/>
        </w:rPr>
        <w:t xml:space="preserve"> بيانات أرضي </w:t>
      </w:r>
      <w:r w:rsidR="006277EE" w:rsidRPr="00455DDC">
        <w:rPr>
          <w:lang w:bidi="ar"/>
        </w:rPr>
        <w:t>(</w:t>
      </w:r>
      <w:r w:rsidRPr="00455DDC">
        <w:rPr>
          <w:lang w:bidi="ar-SY"/>
        </w:rPr>
        <w:t>GDT</w:t>
      </w:r>
      <w:r w:rsidR="006277EE" w:rsidRPr="00455DDC">
        <w:rPr>
          <w:lang w:bidi="ar-SY"/>
        </w:rPr>
        <w:t>)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rtl/>
          <w:lang w:bidi="ar"/>
        </w:rPr>
        <w:t xml:space="preserve">في </w:t>
      </w:r>
      <w:r w:rsidRPr="00D9185B">
        <w:rPr>
          <w:rtl/>
          <w:lang w:bidi="ar"/>
        </w:rPr>
        <w:t>مكان</w:t>
      </w:r>
      <w:r w:rsidRPr="00455DDC">
        <w:rPr>
          <w:rtl/>
          <w:lang w:bidi="ar"/>
        </w:rPr>
        <w:t xml:space="preserve"> دائم واحد أو قد </w:t>
      </w:r>
      <w:r w:rsidRPr="00455DDC">
        <w:rPr>
          <w:rFonts w:hint="cs"/>
          <w:rtl/>
          <w:lang w:bidi="ar"/>
        </w:rPr>
        <w:t>ي</w:t>
      </w:r>
      <w:r w:rsidRPr="00455DDC">
        <w:rPr>
          <w:rtl/>
          <w:lang w:bidi="ar"/>
        </w:rPr>
        <w:t>كون</w:t>
      </w:r>
      <w:r w:rsidRPr="00455DDC">
        <w:rPr>
          <w:rFonts w:hint="cs"/>
          <w:rtl/>
          <w:lang w:bidi="ar"/>
        </w:rPr>
        <w:t xml:space="preserve"> قابلاً</w:t>
      </w:r>
      <w:r w:rsidRPr="00455DDC">
        <w:rPr>
          <w:rtl/>
          <w:lang w:bidi="ar"/>
        </w:rPr>
        <w:t xml:space="preserve"> للنقل.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 xml:space="preserve">يمكن نقل </w:t>
      </w:r>
      <w:r w:rsidRPr="00455DDC">
        <w:rPr>
          <w:rFonts w:hint="cs"/>
          <w:rtl/>
          <w:lang w:bidi="ar-SY"/>
        </w:rPr>
        <w:t>المطاريف القابلة</w:t>
      </w:r>
      <w:r w:rsidRPr="00455DDC">
        <w:rPr>
          <w:rtl/>
          <w:lang w:bidi="ar"/>
        </w:rPr>
        <w:t xml:space="preserve"> للنقل لتلبية الاحتياجات التشغيلية.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 xml:space="preserve">تعتمد مدة </w:t>
      </w:r>
      <w:r w:rsidRPr="00455DDC">
        <w:rPr>
          <w:rFonts w:hint="cs"/>
          <w:rtl/>
          <w:lang w:bidi="ar"/>
        </w:rPr>
        <w:t>بقاء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مطراف</w:t>
      </w:r>
      <w:r w:rsidRPr="00455DDC">
        <w:rPr>
          <w:rtl/>
          <w:lang w:bidi="ar"/>
        </w:rPr>
        <w:t xml:space="preserve"> بيانات أرضي </w:t>
      </w:r>
      <w:r w:rsidRPr="00455DDC">
        <w:rPr>
          <w:rFonts w:hint="cs"/>
          <w:rtl/>
          <w:lang w:bidi="ar"/>
        </w:rPr>
        <w:t xml:space="preserve">قابل </w:t>
      </w:r>
      <w:r w:rsidRPr="00455DDC">
        <w:rPr>
          <w:rtl/>
          <w:lang w:bidi="ar"/>
        </w:rPr>
        <w:t>للنقل في موقع معين على الاحتياجات التشغيلية.</w:t>
      </w:r>
    </w:p>
    <w:bookmarkEnd w:id="10"/>
    <w:p w:rsidR="005226D7" w:rsidRPr="00455DDC" w:rsidRDefault="00B9746C" w:rsidP="00D9185B">
      <w:pPr>
        <w:rPr>
          <w:rtl/>
          <w:lang w:bidi="ar"/>
        </w:rPr>
      </w:pPr>
      <w:r w:rsidRPr="00455DDC">
        <w:rPr>
          <w:rFonts w:hint="cs"/>
          <w:rtl/>
          <w:lang w:bidi="ar"/>
        </w:rPr>
        <w:t xml:space="preserve">وتقتصر مسافة </w:t>
      </w:r>
      <w:r w:rsidRPr="00455DDC">
        <w:rPr>
          <w:rFonts w:hint="cs"/>
          <w:rtl/>
          <w:lang w:bidi="ar-EG"/>
        </w:rPr>
        <w:t>وصلة</w:t>
      </w:r>
      <w:r w:rsidRPr="00455DDC">
        <w:rPr>
          <w:rtl/>
          <w:lang w:bidi="ar"/>
        </w:rPr>
        <w:t xml:space="preserve"> بيانات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rtl/>
          <w:lang w:bidi="ar"/>
        </w:rPr>
        <w:t>الخدمة المتنقلة للطيران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lang w:val="en-GB" w:bidi="ar"/>
        </w:rPr>
        <w:t>(ADL)</w:t>
      </w:r>
      <w:r w:rsidRPr="00455DDC">
        <w:rPr>
          <w:rFonts w:hint="cs"/>
          <w:rtl/>
          <w:lang w:val="en-GB" w:bidi="ar"/>
        </w:rPr>
        <w:t xml:space="preserve"> عموماً </w:t>
      </w:r>
      <w:r w:rsidRPr="00455DDC">
        <w:rPr>
          <w:rFonts w:hint="cs"/>
          <w:rtl/>
          <w:lang w:bidi="ar"/>
        </w:rPr>
        <w:t xml:space="preserve">على </w:t>
      </w:r>
      <w:r w:rsidRPr="00455DDC">
        <w:rPr>
          <w:rtl/>
          <w:lang w:bidi="ar"/>
        </w:rPr>
        <w:t>أفق خط البصر الراديوي</w:t>
      </w:r>
      <w:r w:rsidR="008F53EA">
        <w:rPr>
          <w:rFonts w:hint="eastAsia"/>
          <w:rtl/>
          <w:lang w:bidi="ar"/>
        </w:rPr>
        <w:t> </w:t>
      </w:r>
      <w:r w:rsidR="006277EE" w:rsidRPr="00455DDC">
        <w:rPr>
          <w:lang w:bidi="ar"/>
        </w:rPr>
        <w:t>(</w:t>
      </w:r>
      <w:r w:rsidRPr="00455DDC">
        <w:rPr>
          <w:lang w:bidi="ar-SY"/>
        </w:rPr>
        <w:t>RLOS</w:t>
      </w:r>
      <w:r w:rsidR="006277EE" w:rsidRPr="00455DDC">
        <w:rPr>
          <w:lang w:bidi="ar-SY"/>
        </w:rPr>
        <w:t>)</w:t>
      </w:r>
      <w:r w:rsidRPr="00455DDC">
        <w:rPr>
          <w:rFonts w:hint="cs"/>
          <w:rtl/>
          <w:lang w:bidi="ar"/>
        </w:rPr>
        <w:t xml:space="preserve"> </w:t>
      </w:r>
      <w:r w:rsidR="005F4FDB" w:rsidRPr="00455DDC">
        <w:rPr>
          <w:rFonts w:hint="cs"/>
          <w:rtl/>
          <w:lang w:bidi="ar"/>
        </w:rPr>
        <w:t>الذي يتوقف على</w:t>
      </w:r>
      <w:r w:rsidR="005F4FDB" w:rsidRPr="00455DDC">
        <w:rPr>
          <w:rtl/>
          <w:lang w:bidi="ar"/>
        </w:rPr>
        <w:t xml:space="preserve"> التضاريس في المنطقة المجاورة</w:t>
      </w:r>
      <w:r w:rsidR="005F4FDB" w:rsidRPr="00455DDC">
        <w:rPr>
          <w:rFonts w:hint="cs"/>
          <w:rtl/>
          <w:lang w:bidi="ar"/>
        </w:rPr>
        <w:t xml:space="preserve"> </w:t>
      </w:r>
      <w:proofErr w:type="spellStart"/>
      <w:r w:rsidR="005F4FDB" w:rsidRPr="00455DDC">
        <w:rPr>
          <w:rFonts w:hint="cs"/>
          <w:rtl/>
          <w:lang w:bidi="ar"/>
        </w:rPr>
        <w:t>لمطراف</w:t>
      </w:r>
      <w:proofErr w:type="spellEnd"/>
      <w:r w:rsidR="005F4FDB" w:rsidRPr="00455DDC">
        <w:rPr>
          <w:rtl/>
          <w:lang w:bidi="ar"/>
        </w:rPr>
        <w:t xml:space="preserve"> بيانات أرضي </w:t>
      </w:r>
      <w:r w:rsidR="007819A7" w:rsidRPr="00455DDC">
        <w:rPr>
          <w:lang w:bidi="ar"/>
        </w:rPr>
        <w:t>(</w:t>
      </w:r>
      <w:r w:rsidR="005F4FDB" w:rsidRPr="00455DDC">
        <w:rPr>
          <w:lang w:bidi="ar-SY"/>
        </w:rPr>
        <w:t>GDT</w:t>
      </w:r>
      <w:r w:rsidR="007819A7" w:rsidRPr="00455DDC">
        <w:rPr>
          <w:lang w:bidi="ar-SY"/>
        </w:rPr>
        <w:t>)</w:t>
      </w:r>
      <w:r w:rsidR="005F4FDB" w:rsidRPr="00455DDC">
        <w:rPr>
          <w:rFonts w:hint="cs"/>
          <w:rtl/>
          <w:lang w:bidi="ar"/>
        </w:rPr>
        <w:t xml:space="preserve"> </w:t>
      </w:r>
      <w:r w:rsidR="005F4FDB" w:rsidRPr="00455DDC">
        <w:rPr>
          <w:rtl/>
          <w:lang w:bidi="ar"/>
        </w:rPr>
        <w:t>وارتفاع</w:t>
      </w:r>
      <w:r w:rsidR="005F4FDB" w:rsidRPr="00455DDC">
        <w:rPr>
          <w:rFonts w:hint="cs"/>
          <w:rtl/>
          <w:lang w:bidi="ar-EG"/>
        </w:rPr>
        <w:t xml:space="preserve"> وصلة</w:t>
      </w:r>
      <w:r w:rsidR="005F4FDB" w:rsidRPr="00455DDC">
        <w:rPr>
          <w:rtl/>
          <w:lang w:bidi="ar"/>
        </w:rPr>
        <w:t xml:space="preserve"> بيانات</w:t>
      </w:r>
      <w:r w:rsidR="005F4FDB" w:rsidRPr="00455DDC">
        <w:rPr>
          <w:rFonts w:hint="cs"/>
          <w:rtl/>
          <w:lang w:bidi="ar"/>
        </w:rPr>
        <w:t xml:space="preserve"> </w:t>
      </w:r>
      <w:r w:rsidR="005F4FDB" w:rsidRPr="00455DDC">
        <w:rPr>
          <w:rtl/>
          <w:lang w:bidi="ar"/>
        </w:rPr>
        <w:t>الخدمة المتنقلة للطيران</w:t>
      </w:r>
      <w:r w:rsidR="005F4FDB" w:rsidRPr="00455DDC">
        <w:rPr>
          <w:rFonts w:hint="cs"/>
          <w:rtl/>
          <w:lang w:bidi="ar"/>
        </w:rPr>
        <w:t>. و</w:t>
      </w:r>
      <w:r w:rsidR="005F4FDB" w:rsidRPr="00455DDC">
        <w:rPr>
          <w:rtl/>
          <w:lang w:bidi="ar"/>
        </w:rPr>
        <w:t xml:space="preserve">يعتمد الارتفاع </w:t>
      </w:r>
      <w:r w:rsidR="005F4FDB" w:rsidRPr="00455DDC">
        <w:rPr>
          <w:rFonts w:hint="cs"/>
          <w:rtl/>
          <w:lang w:bidi="ar"/>
        </w:rPr>
        <w:t>التشغيلي</w:t>
      </w:r>
      <w:r w:rsidR="005F4FDB" w:rsidRPr="00455DDC">
        <w:rPr>
          <w:rtl/>
          <w:lang w:bidi="ar"/>
        </w:rPr>
        <w:t xml:space="preserve"> </w:t>
      </w:r>
      <w:r w:rsidR="005F4FDB" w:rsidRPr="00455DDC">
        <w:rPr>
          <w:rFonts w:hint="cs"/>
          <w:rtl/>
          <w:lang w:bidi="ar"/>
        </w:rPr>
        <w:t>ل</w:t>
      </w:r>
      <w:r w:rsidR="005F4FDB" w:rsidRPr="00455DDC">
        <w:rPr>
          <w:rtl/>
          <w:lang w:bidi="ar"/>
        </w:rPr>
        <w:t>لمنصات المحمولة جوا</w:t>
      </w:r>
      <w:r w:rsidR="005F4FDB" w:rsidRPr="00455DDC">
        <w:rPr>
          <w:rFonts w:hint="cs"/>
          <w:rtl/>
          <w:lang w:bidi="ar"/>
        </w:rPr>
        <w:t>ً</w:t>
      </w:r>
      <w:r w:rsidR="005F4FDB" w:rsidRPr="00455DDC">
        <w:rPr>
          <w:rtl/>
          <w:lang w:bidi="ar"/>
        </w:rPr>
        <w:t xml:space="preserve"> </w:t>
      </w:r>
      <w:r w:rsidR="00BC1EAC" w:rsidRPr="00455DDC">
        <w:rPr>
          <w:rtl/>
          <w:lang w:bidi="ar"/>
        </w:rPr>
        <w:t xml:space="preserve">هذه </w:t>
      </w:r>
      <w:r w:rsidR="005F4FDB" w:rsidRPr="00455DDC">
        <w:rPr>
          <w:rFonts w:hint="cs"/>
          <w:rtl/>
          <w:lang w:bidi="ar"/>
        </w:rPr>
        <w:t>ال</w:t>
      </w:r>
      <w:r w:rsidR="005F4FDB" w:rsidRPr="00455DDC">
        <w:rPr>
          <w:rtl/>
          <w:lang w:bidi="ar"/>
        </w:rPr>
        <w:t>مجهزة</w:t>
      </w:r>
      <w:r w:rsidR="005F4FDB" w:rsidRPr="00455DDC">
        <w:rPr>
          <w:rFonts w:hint="cs"/>
          <w:rtl/>
          <w:lang w:bidi="ar"/>
        </w:rPr>
        <w:t xml:space="preserve"> </w:t>
      </w:r>
      <w:r w:rsidR="00BC1EAC" w:rsidRPr="00455DDC">
        <w:rPr>
          <w:rFonts w:hint="cs"/>
          <w:rtl/>
          <w:lang w:bidi="ar"/>
        </w:rPr>
        <w:t>ب</w:t>
      </w:r>
      <w:r w:rsidR="00BC1EAC" w:rsidRPr="00455DDC">
        <w:rPr>
          <w:rtl/>
          <w:lang w:bidi="ar"/>
        </w:rPr>
        <w:t>وصلات بيانات</w:t>
      </w:r>
      <w:r w:rsidR="00BC1EAC" w:rsidRPr="00455DDC">
        <w:rPr>
          <w:rFonts w:hint="cs"/>
          <w:rtl/>
          <w:lang w:bidi="ar"/>
        </w:rPr>
        <w:t xml:space="preserve"> </w:t>
      </w:r>
      <w:r w:rsidR="00BC1EAC" w:rsidRPr="00455DDC">
        <w:rPr>
          <w:rtl/>
          <w:lang w:bidi="ar"/>
        </w:rPr>
        <w:t>الخدمة المتنقلة للطيران</w:t>
      </w:r>
      <w:r w:rsidR="00BC1EAC" w:rsidRPr="00455DDC">
        <w:rPr>
          <w:rFonts w:hint="cs"/>
          <w:rtl/>
          <w:lang w:bidi="ar"/>
        </w:rPr>
        <w:t xml:space="preserve"> </w:t>
      </w:r>
      <w:r w:rsidR="00BC1EAC" w:rsidRPr="00455DDC">
        <w:rPr>
          <w:rtl/>
          <w:lang w:bidi="ar"/>
        </w:rPr>
        <w:t xml:space="preserve">على </w:t>
      </w:r>
      <w:r w:rsidR="00BC1EAC" w:rsidRPr="00455DDC">
        <w:rPr>
          <w:rFonts w:hint="cs"/>
          <w:rtl/>
          <w:lang w:bidi="ar"/>
        </w:rPr>
        <w:t>خصوصية ال</w:t>
      </w:r>
      <w:r w:rsidR="00BC1EAC" w:rsidRPr="00455DDC">
        <w:rPr>
          <w:rtl/>
          <w:lang w:bidi="ar"/>
        </w:rPr>
        <w:t xml:space="preserve">متطلبات </w:t>
      </w:r>
      <w:r w:rsidR="00BC1EAC" w:rsidRPr="00455DDC">
        <w:rPr>
          <w:rFonts w:hint="cs"/>
          <w:rtl/>
          <w:lang w:bidi="ar"/>
        </w:rPr>
        <w:t>ال</w:t>
      </w:r>
      <w:r w:rsidR="00BC1EAC" w:rsidRPr="00455DDC">
        <w:rPr>
          <w:rtl/>
          <w:lang w:bidi="ar"/>
        </w:rPr>
        <w:t>تشغيلية</w:t>
      </w:r>
      <w:r w:rsidR="00BC1EAC" w:rsidRPr="00455DDC">
        <w:rPr>
          <w:rFonts w:hint="cs"/>
          <w:rtl/>
          <w:lang w:bidi="ar"/>
        </w:rPr>
        <w:t>،</w:t>
      </w:r>
      <w:r w:rsidR="00BC1EAC" w:rsidRPr="00455DDC">
        <w:rPr>
          <w:rtl/>
          <w:lang w:bidi="ar"/>
        </w:rPr>
        <w:t xml:space="preserve"> ويمكن أن </w:t>
      </w:r>
      <w:r w:rsidR="00BC1EAC" w:rsidRPr="00455DDC">
        <w:rPr>
          <w:rFonts w:hint="cs"/>
          <w:rtl/>
          <w:lang w:bidi="ar"/>
        </w:rPr>
        <w:t>يعلو</w:t>
      </w:r>
      <w:r w:rsidR="00BC1EAC" w:rsidRPr="00455DDC">
        <w:rPr>
          <w:rtl/>
          <w:lang w:bidi="ar"/>
        </w:rPr>
        <w:t xml:space="preserve"> </w:t>
      </w:r>
      <w:r w:rsidR="00BC1EAC" w:rsidRPr="00455DDC">
        <w:rPr>
          <w:rFonts w:hint="cs"/>
          <w:rtl/>
          <w:lang w:bidi="ar"/>
        </w:rPr>
        <w:t>لي</w:t>
      </w:r>
      <w:r w:rsidR="00BC1EAC" w:rsidRPr="00455DDC">
        <w:rPr>
          <w:rtl/>
          <w:lang w:bidi="ar"/>
        </w:rPr>
        <w:t xml:space="preserve">صل إلى ما يقرب من </w:t>
      </w:r>
      <w:r w:rsidR="00DD498F" w:rsidRPr="00455DDC">
        <w:rPr>
          <w:lang w:val="en-GB" w:bidi="ar"/>
        </w:rPr>
        <w:t>km</w:t>
      </w:r>
      <w:r w:rsidR="00DD498F">
        <w:rPr>
          <w:lang w:bidi="ar"/>
        </w:rPr>
        <w:t> </w:t>
      </w:r>
      <w:r w:rsidR="007819A7" w:rsidRPr="00455DDC">
        <w:rPr>
          <w:lang w:bidi="ar"/>
        </w:rPr>
        <w:t>20</w:t>
      </w:r>
      <w:r w:rsidR="00BC1EAC" w:rsidRPr="00455DDC">
        <w:rPr>
          <w:rtl/>
          <w:lang w:bidi="ar"/>
        </w:rPr>
        <w:t>.</w:t>
      </w:r>
      <w:r w:rsidR="00E4495E" w:rsidRPr="00455DDC">
        <w:rPr>
          <w:rtl/>
          <w:lang w:bidi="ar"/>
        </w:rPr>
        <w:t xml:space="preserve"> ورغم أن بعض أطوال </w:t>
      </w:r>
      <w:r w:rsidR="00E4495E" w:rsidRPr="00455DDC">
        <w:rPr>
          <w:rFonts w:hint="cs"/>
          <w:rtl/>
          <w:lang w:bidi="ar"/>
        </w:rPr>
        <w:t>الوصلات</w:t>
      </w:r>
      <w:r w:rsidR="00E4495E" w:rsidRPr="00455DDC">
        <w:rPr>
          <w:rtl/>
          <w:lang w:bidi="ar"/>
        </w:rPr>
        <w:t xml:space="preserve"> قد تكون قصيرة نسبيا</w:t>
      </w:r>
      <w:r w:rsidR="00E4495E" w:rsidRPr="00455DDC">
        <w:rPr>
          <w:rFonts w:hint="cs"/>
          <w:rtl/>
          <w:lang w:bidi="ar"/>
        </w:rPr>
        <w:t>ً</w:t>
      </w:r>
      <w:r w:rsidR="00E4495E" w:rsidRPr="00455DDC">
        <w:rPr>
          <w:rtl/>
          <w:lang w:bidi="ar"/>
        </w:rPr>
        <w:t xml:space="preserve">، </w:t>
      </w:r>
      <w:r w:rsidR="00E4495E" w:rsidRPr="00455DDC">
        <w:rPr>
          <w:rFonts w:hint="cs"/>
          <w:rtl/>
          <w:lang w:bidi="ar"/>
        </w:rPr>
        <w:t xml:space="preserve">يقترب </w:t>
      </w:r>
      <w:r w:rsidR="00E4495E" w:rsidRPr="00455DDC">
        <w:rPr>
          <w:rtl/>
          <w:lang w:bidi="ar"/>
        </w:rPr>
        <w:t xml:space="preserve">كثير من مسافات </w:t>
      </w:r>
      <w:r w:rsidR="00E4495E" w:rsidRPr="00455DDC">
        <w:rPr>
          <w:rFonts w:hint="cs"/>
          <w:rtl/>
          <w:lang w:bidi="ar"/>
        </w:rPr>
        <w:t>الوصلة من</w:t>
      </w:r>
      <w:r w:rsidR="00E4495E" w:rsidRPr="00455DDC">
        <w:rPr>
          <w:rtl/>
          <w:lang w:bidi="ar"/>
        </w:rPr>
        <w:t xml:space="preserve"> مسافة أفق خط البصر الراديوي</w:t>
      </w:r>
      <w:r w:rsidR="00E4495E" w:rsidRPr="00455DDC">
        <w:rPr>
          <w:rFonts w:hint="cs"/>
          <w:rtl/>
          <w:lang w:bidi="ar"/>
        </w:rPr>
        <w:t>.</w:t>
      </w:r>
      <w:r w:rsidR="005601EE" w:rsidRPr="00455DDC">
        <w:rPr>
          <w:rFonts w:hint="cs"/>
          <w:rtl/>
          <w:lang w:bidi="ar"/>
        </w:rPr>
        <w:t xml:space="preserve"> وبالنسبة لوصلة </w:t>
      </w:r>
      <w:r w:rsidR="00D9185B">
        <w:rPr>
          <w:rFonts w:hint="cs"/>
          <w:rtl/>
          <w:lang w:bidi="ar"/>
        </w:rPr>
        <w:t>جو</w:t>
      </w:r>
      <w:r w:rsidR="005601EE" w:rsidRPr="00455DDC">
        <w:rPr>
          <w:rFonts w:hint="cs"/>
          <w:rtl/>
          <w:lang w:bidi="ar"/>
        </w:rPr>
        <w:t xml:space="preserve">-أرض، </w:t>
      </w:r>
      <w:r w:rsidR="005601EE" w:rsidRPr="00455DDC">
        <w:rPr>
          <w:rtl/>
          <w:lang w:bidi="ar"/>
        </w:rPr>
        <w:t xml:space="preserve">قد </w:t>
      </w:r>
      <w:r w:rsidR="005601EE" w:rsidRPr="00455DDC">
        <w:rPr>
          <w:rFonts w:hint="cs"/>
          <w:rtl/>
          <w:lang w:bidi="ar"/>
        </w:rPr>
        <w:t>تقارب</w:t>
      </w:r>
      <w:r w:rsidR="005601EE" w:rsidRPr="00455DDC">
        <w:rPr>
          <w:rtl/>
          <w:lang w:bidi="ar"/>
        </w:rPr>
        <w:t xml:space="preserve"> مسافة </w:t>
      </w:r>
      <w:r w:rsidR="005601EE" w:rsidRPr="00455DDC">
        <w:rPr>
          <w:rFonts w:hint="cs"/>
          <w:rtl/>
          <w:lang w:bidi="ar"/>
        </w:rPr>
        <w:t>الو</w:t>
      </w:r>
      <w:r w:rsidR="005601EE" w:rsidRPr="00455DDC">
        <w:rPr>
          <w:rtl/>
          <w:lang w:bidi="ar"/>
        </w:rPr>
        <w:t xml:space="preserve">صلة هذه </w:t>
      </w:r>
      <w:r w:rsidR="008F53EA" w:rsidRPr="00455DDC">
        <w:rPr>
          <w:lang w:val="en-GB" w:bidi="ar"/>
        </w:rPr>
        <w:t>km</w:t>
      </w:r>
      <w:r w:rsidR="008F53EA">
        <w:rPr>
          <w:lang w:bidi="ar"/>
        </w:rPr>
        <w:t> </w:t>
      </w:r>
      <w:r w:rsidR="007819A7" w:rsidRPr="00455DDC">
        <w:rPr>
          <w:lang w:bidi="ar"/>
        </w:rPr>
        <w:t>450</w:t>
      </w:r>
      <w:r w:rsidR="005601EE" w:rsidRPr="00455DDC">
        <w:rPr>
          <w:rtl/>
          <w:lang w:bidi="ar"/>
        </w:rPr>
        <w:t xml:space="preserve"> </w:t>
      </w:r>
      <w:r w:rsidR="005601EE" w:rsidRPr="00455DDC">
        <w:rPr>
          <w:rFonts w:hint="cs"/>
          <w:rtl/>
          <w:lang w:val="en-GB" w:bidi="ar"/>
        </w:rPr>
        <w:t xml:space="preserve">في وصلة بيانات </w:t>
      </w:r>
      <w:r w:rsidR="005601EE" w:rsidRPr="00455DDC">
        <w:rPr>
          <w:rtl/>
          <w:lang w:bidi="ar"/>
        </w:rPr>
        <w:t>الخدمة المتنقلة للطيران</w:t>
      </w:r>
      <w:r w:rsidR="005601EE" w:rsidRPr="00455DDC">
        <w:rPr>
          <w:rFonts w:hint="cs"/>
          <w:rtl/>
          <w:lang w:bidi="ar"/>
        </w:rPr>
        <w:t xml:space="preserve"> على ارتفاع يناهز </w:t>
      </w:r>
      <w:r w:rsidR="00536919" w:rsidRPr="00455DDC">
        <w:rPr>
          <w:lang w:val="en-GB" w:bidi="ar"/>
        </w:rPr>
        <w:t>km</w:t>
      </w:r>
      <w:r w:rsidR="00536919">
        <w:rPr>
          <w:lang w:bidi="ar"/>
        </w:rPr>
        <w:t> </w:t>
      </w:r>
      <w:r w:rsidR="007819A7" w:rsidRPr="00455DDC">
        <w:rPr>
          <w:lang w:bidi="ar"/>
        </w:rPr>
        <w:t>20</w:t>
      </w:r>
      <w:r w:rsidR="005601EE" w:rsidRPr="00455DDC">
        <w:rPr>
          <w:rtl/>
          <w:lang w:bidi="ar"/>
        </w:rPr>
        <w:t>.</w:t>
      </w:r>
    </w:p>
    <w:p w:rsidR="00490C78" w:rsidRPr="00455DDC" w:rsidRDefault="00490C78" w:rsidP="00D9185B">
      <w:pPr>
        <w:rPr>
          <w:rtl/>
          <w:lang w:bidi="ar"/>
        </w:rPr>
      </w:pPr>
      <w:r w:rsidRPr="00455DDC">
        <w:rPr>
          <w:rFonts w:hint="cs"/>
          <w:rtl/>
          <w:lang w:bidi="ar"/>
        </w:rPr>
        <w:t>وتعمل الوصلة بين مطرافي</w:t>
      </w:r>
      <w:r w:rsidRPr="00455DDC">
        <w:rPr>
          <w:rtl/>
          <w:lang w:bidi="ar"/>
        </w:rPr>
        <w:t xml:space="preserve"> بيانات محمول</w:t>
      </w:r>
      <w:r w:rsidRPr="00455DDC">
        <w:rPr>
          <w:rFonts w:hint="cs"/>
          <w:rtl/>
          <w:lang w:bidi="ar"/>
        </w:rPr>
        <w:t>ين</w:t>
      </w:r>
      <w:r w:rsidRPr="00455DDC">
        <w:rPr>
          <w:rtl/>
          <w:lang w:bidi="ar"/>
        </w:rPr>
        <w:t xml:space="preserve"> جوا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</w:t>
      </w:r>
      <w:r w:rsidR="007819A7" w:rsidRPr="00455DDC">
        <w:rPr>
          <w:lang w:bidi="ar"/>
        </w:rPr>
        <w:t>(</w:t>
      </w:r>
      <w:r w:rsidRPr="00455DDC">
        <w:rPr>
          <w:lang w:bidi="ar-SY"/>
        </w:rPr>
        <w:t>ADT</w:t>
      </w:r>
      <w:r w:rsidR="007819A7" w:rsidRPr="00455DDC">
        <w:rPr>
          <w:lang w:bidi="ar-SY"/>
        </w:rPr>
        <w:t>)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rtl/>
          <w:lang w:bidi="ar"/>
        </w:rPr>
        <w:t>بنفس الطريقة</w:t>
      </w:r>
      <w:r w:rsidRPr="00455DDC">
        <w:rPr>
          <w:rFonts w:hint="cs"/>
          <w:rtl/>
          <w:lang w:bidi="ar"/>
        </w:rPr>
        <w:t xml:space="preserve"> التي تعمل بها الوصلة بين مطراف</w:t>
      </w:r>
      <w:r w:rsidRPr="00455DDC">
        <w:rPr>
          <w:rtl/>
          <w:lang w:bidi="ar"/>
        </w:rPr>
        <w:t xml:space="preserve"> بيانات أرضي</w:t>
      </w:r>
      <w:r w:rsidR="008F53EA">
        <w:rPr>
          <w:rFonts w:hint="cs"/>
          <w:rtl/>
          <w:lang w:bidi="ar"/>
        </w:rPr>
        <w:t> </w:t>
      </w:r>
      <w:r w:rsidR="007819A7" w:rsidRPr="00455DDC">
        <w:rPr>
          <w:lang w:bidi="ar"/>
        </w:rPr>
        <w:t>(</w:t>
      </w:r>
      <w:r w:rsidRPr="00455DDC">
        <w:rPr>
          <w:lang w:bidi="ar-SY"/>
        </w:rPr>
        <w:t>GDT</w:t>
      </w:r>
      <w:r w:rsidR="007819A7" w:rsidRPr="00455DDC">
        <w:rPr>
          <w:lang w:bidi="ar-SY"/>
        </w:rPr>
        <w:t>)</w:t>
      </w:r>
      <w:r w:rsidRPr="00455DDC">
        <w:rPr>
          <w:rFonts w:hint="cs"/>
          <w:rtl/>
          <w:lang w:bidi="ar"/>
        </w:rPr>
        <w:t xml:space="preserve"> ومطراف</w:t>
      </w:r>
      <w:r w:rsidRPr="00455DDC">
        <w:rPr>
          <w:rtl/>
          <w:lang w:bidi="ar"/>
        </w:rPr>
        <w:t xml:space="preserve"> بيانات محمول جوا</w:t>
      </w:r>
      <w:r w:rsidRPr="00455DDC">
        <w:rPr>
          <w:rFonts w:hint="cs"/>
          <w:rtl/>
          <w:lang w:bidi="ar"/>
        </w:rPr>
        <w:t>ً سوى أن مسافة الوصلة تتوقف على ال</w:t>
      </w:r>
      <w:r w:rsidRPr="00455DDC">
        <w:rPr>
          <w:rtl/>
          <w:lang w:bidi="ar"/>
        </w:rPr>
        <w:t>علو التشغيلي</w:t>
      </w:r>
      <w:r w:rsidRPr="00455DDC">
        <w:rPr>
          <w:rFonts w:hint="cs"/>
          <w:rtl/>
          <w:lang w:bidi="ar"/>
        </w:rPr>
        <w:t xml:space="preserve"> </w:t>
      </w:r>
      <w:proofErr w:type="spellStart"/>
      <w:r w:rsidRPr="00455DDC">
        <w:rPr>
          <w:rFonts w:hint="cs"/>
          <w:rtl/>
          <w:lang w:bidi="ar"/>
        </w:rPr>
        <w:t>لمطرافي</w:t>
      </w:r>
      <w:proofErr w:type="spellEnd"/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 xml:space="preserve">بيانات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محمول</w:t>
      </w:r>
      <w:r w:rsidRPr="00455DDC">
        <w:rPr>
          <w:rFonts w:hint="cs"/>
          <w:rtl/>
          <w:lang w:bidi="ar"/>
        </w:rPr>
        <w:t>ين</w:t>
      </w:r>
      <w:r w:rsidRPr="00455DDC">
        <w:rPr>
          <w:rtl/>
          <w:lang w:bidi="ar"/>
        </w:rPr>
        <w:t xml:space="preserve"> جوا</w:t>
      </w:r>
      <w:r w:rsidRPr="00455DDC">
        <w:rPr>
          <w:rFonts w:hint="cs"/>
          <w:rtl/>
          <w:lang w:bidi="ar"/>
        </w:rPr>
        <w:t>ً. و</w:t>
      </w:r>
      <w:r w:rsidRPr="00455DDC">
        <w:rPr>
          <w:rtl/>
          <w:lang w:bidi="ar"/>
        </w:rPr>
        <w:t xml:space="preserve">في حالة </w:t>
      </w:r>
      <w:r w:rsidRPr="00455DDC">
        <w:rPr>
          <w:rFonts w:hint="cs"/>
          <w:rtl/>
          <w:lang w:bidi="ar"/>
        </w:rPr>
        <w:t>و</w:t>
      </w:r>
      <w:r w:rsidRPr="00455DDC">
        <w:rPr>
          <w:rtl/>
          <w:lang w:bidi="ar"/>
        </w:rPr>
        <w:t>صلة</w:t>
      </w:r>
      <w:r w:rsidRPr="00455DDC">
        <w:rPr>
          <w:rFonts w:hint="cs"/>
          <w:rtl/>
          <w:lang w:bidi="ar"/>
        </w:rPr>
        <w:t xml:space="preserve"> </w:t>
      </w:r>
      <w:r w:rsidR="00D9185B">
        <w:rPr>
          <w:rFonts w:hint="cs"/>
          <w:rtl/>
          <w:lang w:bidi="ar"/>
        </w:rPr>
        <w:t>جو-جو</w:t>
      </w:r>
      <w:r w:rsidRPr="00455DDC">
        <w:rPr>
          <w:rtl/>
          <w:lang w:bidi="ar"/>
        </w:rPr>
        <w:t xml:space="preserve">، </w:t>
      </w:r>
      <w:r w:rsidRPr="00455DDC">
        <w:rPr>
          <w:rFonts w:hint="cs"/>
          <w:rtl/>
          <w:lang w:bidi="ar"/>
        </w:rPr>
        <w:t>يمكن أن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تقترب</w:t>
      </w:r>
      <w:r w:rsidRPr="00455DDC">
        <w:rPr>
          <w:rtl/>
          <w:lang w:bidi="ar"/>
        </w:rPr>
        <w:t xml:space="preserve"> مسافة </w:t>
      </w:r>
      <w:r w:rsidRPr="00455DDC">
        <w:rPr>
          <w:rFonts w:hint="cs"/>
          <w:rtl/>
          <w:lang w:bidi="ar"/>
        </w:rPr>
        <w:t>الو</w:t>
      </w:r>
      <w:r w:rsidRPr="00455DDC">
        <w:rPr>
          <w:rtl/>
          <w:lang w:bidi="ar"/>
        </w:rPr>
        <w:t xml:space="preserve">صلة هذه </w:t>
      </w:r>
      <w:r w:rsidRPr="00455DDC">
        <w:rPr>
          <w:rFonts w:hint="cs"/>
          <w:rtl/>
          <w:lang w:bidi="ar"/>
        </w:rPr>
        <w:t xml:space="preserve">من </w:t>
      </w:r>
      <w:r w:rsidR="00BD75EC" w:rsidRPr="00455DDC">
        <w:rPr>
          <w:lang w:bidi="ar"/>
        </w:rPr>
        <w:t>km</w:t>
      </w:r>
      <w:r w:rsidR="00BD75EC">
        <w:rPr>
          <w:lang w:bidi="ar"/>
        </w:rPr>
        <w:t> </w:t>
      </w:r>
      <w:r w:rsidR="007819A7" w:rsidRPr="00455DDC">
        <w:rPr>
          <w:lang w:bidi="ar"/>
        </w:rPr>
        <w:t>900</w:t>
      </w:r>
      <w:r w:rsidRPr="00455DDC">
        <w:rPr>
          <w:rtl/>
          <w:lang w:bidi="ar"/>
        </w:rPr>
        <w:t>.</w:t>
      </w:r>
      <w:r w:rsidRPr="00455DDC">
        <w:rPr>
          <w:rFonts w:hint="cs"/>
          <w:rtl/>
          <w:lang w:bidi="ar"/>
        </w:rPr>
        <w:t xml:space="preserve"> وهناك </w:t>
      </w:r>
      <w:r w:rsidRPr="00455DDC">
        <w:rPr>
          <w:rtl/>
          <w:lang w:bidi="ar"/>
        </w:rPr>
        <w:t>عوامل أخرى</w:t>
      </w:r>
      <w:r w:rsidRPr="00455DDC">
        <w:rPr>
          <w:rFonts w:hint="cs"/>
          <w:rtl/>
          <w:lang w:bidi="ar"/>
        </w:rPr>
        <w:t xml:space="preserve"> يتعين أخذها</w:t>
      </w:r>
      <w:r w:rsidRPr="00455DDC">
        <w:rPr>
          <w:rtl/>
          <w:lang w:bidi="ar"/>
        </w:rPr>
        <w:t xml:space="preserve"> في</w:t>
      </w:r>
      <w:r w:rsidR="007819A7" w:rsidRPr="00455DDC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 xml:space="preserve">الاعتبار، مثل الخسائر في الغلاف الجوي (توهين المطر، والغازات، </w:t>
      </w:r>
      <w:r w:rsidRPr="00455DDC">
        <w:rPr>
          <w:rFonts w:hint="cs"/>
          <w:rtl/>
          <w:lang w:bidi="ar"/>
        </w:rPr>
        <w:t>وما إلى ذلك</w:t>
      </w:r>
      <w:r w:rsidRPr="00455DDC">
        <w:rPr>
          <w:rtl/>
          <w:lang w:bidi="ar"/>
        </w:rPr>
        <w:t xml:space="preserve">) وخسائر </w:t>
      </w:r>
      <w:r w:rsidRPr="00455DDC">
        <w:rPr>
          <w:rFonts w:hint="cs"/>
          <w:rtl/>
          <w:lang w:bidi="ar"/>
        </w:rPr>
        <w:t>الجلبة</w:t>
      </w:r>
      <w:r w:rsidRPr="00455DDC">
        <w:rPr>
          <w:rtl/>
          <w:lang w:bidi="ar"/>
        </w:rPr>
        <w:t xml:space="preserve">، </w:t>
      </w:r>
      <w:r w:rsidRPr="00455DDC">
        <w:rPr>
          <w:rFonts w:hint="cs"/>
          <w:rtl/>
          <w:lang w:bidi="ar"/>
        </w:rPr>
        <w:t>على النحو ال</w:t>
      </w:r>
      <w:r w:rsidRPr="00455DDC">
        <w:rPr>
          <w:rtl/>
          <w:lang w:bidi="ar"/>
        </w:rPr>
        <w:t>موضح ف</w:t>
      </w:r>
      <w:r w:rsidRPr="00455DDC">
        <w:rPr>
          <w:rFonts w:hint="cs"/>
          <w:rtl/>
          <w:lang w:bidi="ar"/>
        </w:rPr>
        <w:t>ي</w:t>
      </w:r>
      <w:r w:rsidRPr="00455DDC">
        <w:rPr>
          <w:rtl/>
          <w:lang w:bidi="ar"/>
        </w:rPr>
        <w:t xml:space="preserve"> سلسلة التوصيات</w:t>
      </w:r>
      <w:r w:rsidR="008F53EA">
        <w:rPr>
          <w:rFonts w:hint="cs"/>
          <w:rtl/>
          <w:lang w:bidi="ar"/>
        </w:rPr>
        <w:t> </w:t>
      </w:r>
      <w:r w:rsidRPr="00455DDC">
        <w:rPr>
          <w:lang w:bidi="ar-SY"/>
        </w:rPr>
        <w:t>P</w:t>
      </w:r>
      <w:r w:rsidRPr="00455DDC">
        <w:rPr>
          <w:rFonts w:hint="cs"/>
          <w:rtl/>
          <w:lang w:bidi="ar-SY"/>
        </w:rPr>
        <w:t xml:space="preserve"> ل</w:t>
      </w:r>
      <w:r w:rsidRPr="00455DDC">
        <w:rPr>
          <w:rtl/>
          <w:lang w:bidi="ar-SY"/>
        </w:rPr>
        <w:t xml:space="preserve">قطاع </w:t>
      </w:r>
      <w:r w:rsidRPr="00455DDC">
        <w:rPr>
          <w:rtl/>
          <w:lang w:bidi="ar-SY"/>
        </w:rPr>
        <w:lastRenderedPageBreak/>
        <w:t>الاتصالات الراديوية</w:t>
      </w:r>
      <w:r w:rsidRPr="00455DDC">
        <w:rPr>
          <w:rtl/>
          <w:lang w:bidi="ar"/>
        </w:rPr>
        <w:t>، يمكن</w:t>
      </w:r>
      <w:r w:rsidRPr="00455DDC">
        <w:rPr>
          <w:rFonts w:hint="cs"/>
          <w:rtl/>
          <w:lang w:bidi="ar"/>
        </w:rPr>
        <w:t>ها</w:t>
      </w:r>
      <w:r w:rsidRPr="00455DDC">
        <w:rPr>
          <w:rtl/>
          <w:lang w:bidi="ar"/>
        </w:rPr>
        <w:t xml:space="preserve"> أن </w:t>
      </w:r>
      <w:r w:rsidRPr="00455DDC">
        <w:rPr>
          <w:rFonts w:hint="cs"/>
          <w:rtl/>
          <w:lang w:bidi="ar"/>
        </w:rPr>
        <w:t>تقلص</w:t>
      </w:r>
      <w:r w:rsidRPr="00455DDC">
        <w:rPr>
          <w:rtl/>
          <w:lang w:bidi="ar"/>
        </w:rPr>
        <w:t xml:space="preserve"> المسافة القصوى لل</w:t>
      </w:r>
      <w:r w:rsidRPr="00455DDC">
        <w:rPr>
          <w:rFonts w:hint="cs"/>
          <w:rtl/>
          <w:lang w:bidi="ar"/>
        </w:rPr>
        <w:t>و</w:t>
      </w:r>
      <w:r w:rsidRPr="00455DDC">
        <w:rPr>
          <w:rtl/>
          <w:lang w:bidi="ar"/>
        </w:rPr>
        <w:t>صلة بين طائرتين.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>تبعا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للظروف البيئية ومواقع الطائر</w:t>
      </w:r>
      <w:r w:rsidRPr="00455DDC">
        <w:rPr>
          <w:rFonts w:hint="cs"/>
          <w:rtl/>
          <w:lang w:bidi="ar"/>
        </w:rPr>
        <w:t>ات</w:t>
      </w:r>
      <w:r w:rsidRPr="00455DDC">
        <w:rPr>
          <w:rtl/>
          <w:lang w:bidi="ar"/>
        </w:rPr>
        <w:t xml:space="preserve">، </w:t>
      </w:r>
      <w:r w:rsidRPr="00455DDC">
        <w:rPr>
          <w:rFonts w:hint="cs"/>
          <w:rtl/>
          <w:lang w:bidi="ar"/>
        </w:rPr>
        <w:t>يمكن أن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تقل</w:t>
      </w:r>
      <w:r w:rsidRPr="00455DDC">
        <w:rPr>
          <w:rtl/>
          <w:lang w:bidi="ar"/>
        </w:rPr>
        <w:t xml:space="preserve"> مسافة </w:t>
      </w:r>
      <w:r w:rsidRPr="00455DDC">
        <w:rPr>
          <w:rFonts w:hint="cs"/>
          <w:rtl/>
          <w:lang w:bidi="ar"/>
        </w:rPr>
        <w:t>الوصلة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البينية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ع</w:t>
      </w:r>
      <w:r w:rsidRPr="00455DDC">
        <w:rPr>
          <w:rtl/>
          <w:lang w:bidi="ar"/>
        </w:rPr>
        <w:t xml:space="preserve">ن </w:t>
      </w:r>
      <w:r w:rsidR="008F53EA" w:rsidRPr="00455DDC">
        <w:rPr>
          <w:lang w:bidi="ar"/>
        </w:rPr>
        <w:t>km</w:t>
      </w:r>
      <w:r w:rsidR="008F53EA">
        <w:rPr>
          <w:lang w:bidi="ar"/>
        </w:rPr>
        <w:t> </w:t>
      </w:r>
      <w:r w:rsidR="007819A7" w:rsidRPr="00455DDC">
        <w:rPr>
          <w:lang w:bidi="ar"/>
        </w:rPr>
        <w:t>900</w:t>
      </w:r>
      <w:r w:rsidRPr="00455DDC">
        <w:rPr>
          <w:rtl/>
          <w:lang w:bidi="ar"/>
        </w:rPr>
        <w:t>.</w:t>
      </w:r>
    </w:p>
    <w:p w:rsidR="00383328" w:rsidRPr="00455DDC" w:rsidRDefault="001E6DBA" w:rsidP="00300E0D">
      <w:pPr>
        <w:rPr>
          <w:rtl/>
          <w:lang w:bidi="ar"/>
        </w:rPr>
      </w:pPr>
      <w:r w:rsidRPr="00455DDC">
        <w:rPr>
          <w:rFonts w:hint="cs"/>
          <w:rtl/>
          <w:lang w:bidi="ar"/>
        </w:rPr>
        <w:t xml:space="preserve">ويمكن لمطراف </w:t>
      </w:r>
      <w:r w:rsidRPr="00455DDC">
        <w:rPr>
          <w:rtl/>
          <w:lang w:bidi="ar"/>
        </w:rPr>
        <w:t>أرضي واحد</w:t>
      </w:r>
      <w:r w:rsidRPr="00455DDC">
        <w:rPr>
          <w:rFonts w:hint="cs"/>
          <w:rtl/>
          <w:lang w:bidi="ar-EG"/>
        </w:rPr>
        <w:t xml:space="preserve"> أن يدعم</w:t>
      </w:r>
      <w:r w:rsidRPr="00455DDC">
        <w:rPr>
          <w:rtl/>
          <w:lang w:bidi="ar"/>
        </w:rPr>
        <w:t xml:space="preserve"> عدة </w:t>
      </w:r>
      <w:r w:rsidRPr="00455DDC">
        <w:rPr>
          <w:rFonts w:hint="cs"/>
          <w:rtl/>
          <w:lang w:bidi="ar"/>
        </w:rPr>
        <w:t>مطاريف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ل</w:t>
      </w:r>
      <w:r w:rsidRPr="00455DDC">
        <w:rPr>
          <w:rtl/>
          <w:lang w:bidi="ar"/>
        </w:rPr>
        <w:t>لطيران عن طريق وصلات مختلفة.</w:t>
      </w:r>
      <w:r w:rsidR="00AD2BD0" w:rsidRPr="00455DDC">
        <w:rPr>
          <w:rFonts w:hint="cs"/>
          <w:rtl/>
          <w:lang w:bidi="ar"/>
        </w:rPr>
        <w:t xml:space="preserve"> و</w:t>
      </w:r>
      <w:r w:rsidR="00AD2BD0" w:rsidRPr="00455DDC">
        <w:rPr>
          <w:rtl/>
          <w:lang w:bidi="ar"/>
        </w:rPr>
        <w:t>إذا كان</w:t>
      </w:r>
      <w:r w:rsidR="00AD2BD0" w:rsidRPr="00455DDC">
        <w:rPr>
          <w:rFonts w:hint="cs"/>
          <w:rtl/>
          <w:lang w:bidi="ar"/>
        </w:rPr>
        <w:t>ت</w:t>
      </w:r>
      <w:r w:rsidR="00AD2BD0" w:rsidRPr="00455DDC">
        <w:rPr>
          <w:rtl/>
          <w:lang w:bidi="ar"/>
        </w:rPr>
        <w:t xml:space="preserve"> وصلات بيانات</w:t>
      </w:r>
      <w:r w:rsidR="00AD2BD0" w:rsidRPr="00455DDC">
        <w:rPr>
          <w:rFonts w:hint="cs"/>
          <w:rtl/>
          <w:lang w:bidi="ar"/>
        </w:rPr>
        <w:t xml:space="preserve"> </w:t>
      </w:r>
      <w:r w:rsidR="00AD2BD0" w:rsidRPr="00455DDC">
        <w:rPr>
          <w:rtl/>
          <w:lang w:bidi="ar"/>
        </w:rPr>
        <w:t>الخدمة المتنقلة للطيران</w:t>
      </w:r>
      <w:r w:rsidR="00AD2BD0" w:rsidRPr="00455DDC">
        <w:rPr>
          <w:rFonts w:hint="cs"/>
          <w:rtl/>
          <w:lang w:bidi="ar"/>
        </w:rPr>
        <w:t xml:space="preserve"> </w:t>
      </w:r>
      <w:r w:rsidR="00AD2BD0" w:rsidRPr="00455DDC">
        <w:rPr>
          <w:rtl/>
          <w:lang w:bidi="ar"/>
        </w:rPr>
        <w:t xml:space="preserve">تعمل </w:t>
      </w:r>
      <w:r w:rsidR="00AD2BD0" w:rsidRPr="00455DDC">
        <w:rPr>
          <w:rFonts w:hint="cs"/>
          <w:rtl/>
          <w:lang w:bidi="ar"/>
        </w:rPr>
        <w:t>بأسلوب</w:t>
      </w:r>
      <w:r w:rsidR="00AD2BD0" w:rsidRPr="00455DDC">
        <w:rPr>
          <w:rtl/>
          <w:lang w:bidi="ar"/>
        </w:rPr>
        <w:t xml:space="preserve"> النطاق </w:t>
      </w:r>
      <w:r w:rsidR="00AD2BD0" w:rsidRPr="00455DDC">
        <w:rPr>
          <w:rFonts w:hint="cs"/>
          <w:rtl/>
          <w:lang w:bidi="ar"/>
        </w:rPr>
        <w:t>ال</w:t>
      </w:r>
      <w:r w:rsidR="00AD2BD0" w:rsidRPr="00455DDC">
        <w:rPr>
          <w:rtl/>
          <w:lang w:bidi="ar"/>
        </w:rPr>
        <w:t>ضيق، يمكن دعم وصلات بيانات متعددة</w:t>
      </w:r>
      <w:r w:rsidR="00AD2BD0" w:rsidRPr="00455DDC">
        <w:rPr>
          <w:rFonts w:hint="cs"/>
          <w:rtl/>
          <w:lang w:bidi="ar"/>
        </w:rPr>
        <w:t xml:space="preserve"> من</w:t>
      </w:r>
      <w:r w:rsidR="00AD2BD0" w:rsidRPr="00455DDC">
        <w:rPr>
          <w:rtl/>
          <w:lang w:bidi="ar"/>
        </w:rPr>
        <w:t xml:space="preserve"> خلال فصل الترددات.</w:t>
      </w:r>
      <w:r w:rsidR="00AD2BD0" w:rsidRPr="00455DDC">
        <w:rPr>
          <w:rFonts w:hint="cs"/>
          <w:rtl/>
          <w:lang w:bidi="ar"/>
        </w:rPr>
        <w:t xml:space="preserve"> و</w:t>
      </w:r>
      <w:r w:rsidR="00AD2BD0" w:rsidRPr="00455DDC">
        <w:rPr>
          <w:rtl/>
          <w:lang w:bidi="ar"/>
        </w:rPr>
        <w:t xml:space="preserve">إذا كانت وصلات البيانات تعمل </w:t>
      </w:r>
      <w:r w:rsidR="00AD2BD0" w:rsidRPr="00455DDC">
        <w:rPr>
          <w:rFonts w:hint="cs"/>
          <w:rtl/>
          <w:lang w:bidi="ar"/>
        </w:rPr>
        <w:t>بأسلوب</w:t>
      </w:r>
      <w:r w:rsidR="00AD2BD0" w:rsidRPr="00455DDC">
        <w:rPr>
          <w:rtl/>
          <w:lang w:bidi="ar"/>
        </w:rPr>
        <w:t xml:space="preserve"> النطاق واسعة، يمكن دعم وصلات بيانات متعددة من خلال الفصل الجغرافي باستخدام هوائيات متعددة عالية </w:t>
      </w:r>
      <w:r w:rsidR="00AD2BD0" w:rsidRPr="00455DDC">
        <w:rPr>
          <w:rFonts w:hint="cs"/>
          <w:rtl/>
          <w:lang w:bidi="ar"/>
        </w:rPr>
        <w:t>الكسب</w:t>
      </w:r>
      <w:r w:rsidR="00AD2BD0" w:rsidRPr="00455DDC">
        <w:rPr>
          <w:rtl/>
          <w:lang w:bidi="ar"/>
        </w:rPr>
        <w:t xml:space="preserve"> ضيق</w:t>
      </w:r>
      <w:r w:rsidR="00AD2BD0" w:rsidRPr="00455DDC">
        <w:rPr>
          <w:rFonts w:hint="cs"/>
          <w:rtl/>
          <w:lang w:bidi="ar"/>
        </w:rPr>
        <w:t>ة</w:t>
      </w:r>
      <w:r w:rsidR="00AD2BD0" w:rsidRPr="00455DDC">
        <w:rPr>
          <w:rtl/>
          <w:lang w:bidi="ar"/>
        </w:rPr>
        <w:t xml:space="preserve"> </w:t>
      </w:r>
      <w:r w:rsidR="00AD2BD0" w:rsidRPr="00455DDC">
        <w:rPr>
          <w:rFonts w:hint="cs"/>
          <w:rtl/>
          <w:lang w:bidi="ar"/>
        </w:rPr>
        <w:t>الحزمة</w:t>
      </w:r>
      <w:r w:rsidR="00AD2BD0" w:rsidRPr="00455DDC">
        <w:rPr>
          <w:rtl/>
          <w:lang w:bidi="ar"/>
        </w:rPr>
        <w:t>.</w:t>
      </w:r>
    </w:p>
    <w:p w:rsidR="00F81325" w:rsidRPr="00455DDC" w:rsidRDefault="00F81325" w:rsidP="009621D9">
      <w:pPr>
        <w:rPr>
          <w:rtl/>
          <w:lang w:bidi="ar"/>
        </w:rPr>
      </w:pPr>
      <w:bookmarkStart w:id="11" w:name="lt_pId095"/>
      <w:r w:rsidRPr="00455DDC">
        <w:rPr>
          <w:rFonts w:hint="cs"/>
          <w:rtl/>
          <w:lang w:bidi="ar"/>
        </w:rPr>
        <w:t xml:space="preserve">ويمكن أن تدوم </w:t>
      </w:r>
      <w:r w:rsidRPr="00455DDC">
        <w:rPr>
          <w:rtl/>
          <w:lang w:bidi="ar"/>
        </w:rPr>
        <w:t xml:space="preserve">مدة </w:t>
      </w:r>
      <w:r w:rsidRPr="00455DDC">
        <w:rPr>
          <w:rFonts w:hint="cs"/>
          <w:rtl/>
          <w:lang w:bidi="ar"/>
        </w:rPr>
        <w:t>الوصلة طيلة</w:t>
      </w:r>
      <w:r w:rsidRPr="00455DDC">
        <w:rPr>
          <w:rtl/>
          <w:lang w:bidi="ar"/>
        </w:rPr>
        <w:t xml:space="preserve"> مدة الرحلة، أي </w:t>
      </w:r>
      <w:r w:rsidRPr="00455DDC">
        <w:rPr>
          <w:rFonts w:hint="cs"/>
          <w:rtl/>
          <w:lang w:bidi="ar"/>
        </w:rPr>
        <w:t>الإقلاع</w:t>
      </w:r>
      <w:r w:rsidRPr="00455DDC">
        <w:rPr>
          <w:rtl/>
          <w:lang w:bidi="ar"/>
        </w:rPr>
        <w:t xml:space="preserve">/الهبوط والعبور إلى/من منطقة العمليات، </w:t>
      </w:r>
      <w:r w:rsidRPr="00455DDC">
        <w:rPr>
          <w:rFonts w:hint="cs"/>
          <w:rtl/>
          <w:lang w:bidi="ar"/>
        </w:rPr>
        <w:t>والزمن المستغرَق</w:t>
      </w:r>
      <w:r w:rsidRPr="00455DDC">
        <w:rPr>
          <w:rtl/>
          <w:lang w:bidi="ar"/>
        </w:rPr>
        <w:t xml:space="preserve"> لجمع البيانات في</w:t>
      </w:r>
      <w:r w:rsidR="009621D9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>منطقة العمليات. وبالتالي،</w:t>
      </w:r>
      <w:r w:rsidRPr="00455DDC">
        <w:rPr>
          <w:rFonts w:hint="cs"/>
          <w:rtl/>
          <w:lang w:bidi="ar"/>
        </w:rPr>
        <w:t xml:space="preserve"> فإن</w:t>
      </w:r>
      <w:r w:rsidRPr="00455DDC">
        <w:rPr>
          <w:rtl/>
          <w:lang w:bidi="ar"/>
        </w:rPr>
        <w:t xml:space="preserve"> المدة الزمنية</w:t>
      </w:r>
      <w:r w:rsidRPr="00455DDC">
        <w:rPr>
          <w:rFonts w:hint="cs"/>
          <w:rtl/>
          <w:lang w:bidi="ar"/>
        </w:rPr>
        <w:t xml:space="preserve"> التي تنشط خلالها</w:t>
      </w:r>
      <w:r w:rsidRPr="00455DDC">
        <w:rPr>
          <w:rFonts w:hint="cs"/>
          <w:rtl/>
          <w:lang w:bidi="ar-EG"/>
        </w:rPr>
        <w:t xml:space="preserve"> وصلة</w:t>
      </w:r>
      <w:r w:rsidRPr="00455DDC">
        <w:rPr>
          <w:rtl/>
          <w:lang w:bidi="ar"/>
        </w:rPr>
        <w:t xml:space="preserve"> بيانات</w:t>
      </w:r>
      <w:r w:rsidRPr="00455DDC">
        <w:rPr>
          <w:rFonts w:hint="cs"/>
          <w:rtl/>
          <w:lang w:bidi="ar"/>
        </w:rPr>
        <w:t xml:space="preserve"> </w:t>
      </w:r>
      <w:r w:rsidRPr="00455DDC">
        <w:rPr>
          <w:rtl/>
          <w:lang w:bidi="ar"/>
        </w:rPr>
        <w:t>الخدمة المتنقلة للطيران</w:t>
      </w:r>
      <w:r w:rsidR="008F53EA">
        <w:rPr>
          <w:rFonts w:hint="eastAsia"/>
          <w:rtl/>
          <w:lang w:bidi="ar"/>
        </w:rPr>
        <w:t> </w:t>
      </w:r>
      <w:r w:rsidRPr="00455DDC">
        <w:rPr>
          <w:lang w:val="en-GB" w:bidi="ar"/>
        </w:rPr>
        <w:t>(ADL)</w:t>
      </w:r>
      <w:r w:rsidRPr="00455DDC">
        <w:rPr>
          <w:rFonts w:hint="cs"/>
          <w:rtl/>
          <w:lang w:val="en-GB" w:bidi="ar"/>
        </w:rPr>
        <w:t xml:space="preserve"> </w:t>
      </w:r>
      <w:r w:rsidRPr="00455DDC">
        <w:rPr>
          <w:rtl/>
          <w:lang w:bidi="ar"/>
        </w:rPr>
        <w:t>يمكن أن تمتد لعدة</w:t>
      </w:r>
      <w:r w:rsidR="007819A7" w:rsidRPr="00455DDC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>ساعات.</w:t>
      </w:r>
    </w:p>
    <w:bookmarkEnd w:id="11"/>
    <w:p w:rsidR="00C4792F" w:rsidRPr="00455DDC" w:rsidRDefault="00C4792F" w:rsidP="008F53EA">
      <w:pPr>
        <w:rPr>
          <w:rtl/>
          <w:lang w:bidi="ar"/>
        </w:rPr>
      </w:pPr>
      <w:r w:rsidRPr="00455DDC">
        <w:rPr>
          <w:rFonts w:hint="cs"/>
          <w:rtl/>
          <w:lang w:bidi="ar"/>
        </w:rPr>
        <w:t>و</w:t>
      </w:r>
      <w:r w:rsidRPr="00455DDC">
        <w:rPr>
          <w:rtl/>
          <w:lang w:bidi="ar"/>
        </w:rPr>
        <w:t>أثناء الرحلة</w:t>
      </w:r>
      <w:r w:rsidRPr="00455DDC">
        <w:rPr>
          <w:rFonts w:hint="cs"/>
          <w:rtl/>
          <w:lang w:bidi="ar"/>
        </w:rPr>
        <w:t xml:space="preserve"> الجوية، يُستدام تتب</w:t>
      </w:r>
      <w:r w:rsidR="007819A7" w:rsidRPr="00455DDC">
        <w:rPr>
          <w:rFonts w:hint="cs"/>
          <w:rtl/>
          <w:lang w:bidi="ar"/>
        </w:rPr>
        <w:t>ُّ</w:t>
      </w:r>
      <w:r w:rsidRPr="00455DDC">
        <w:rPr>
          <w:rFonts w:hint="cs"/>
          <w:rtl/>
          <w:lang w:bidi="ar"/>
        </w:rPr>
        <w:t>ع الهوائيات</w:t>
      </w:r>
      <w:r w:rsidRPr="00455DDC">
        <w:rPr>
          <w:rtl/>
          <w:lang w:bidi="ar"/>
        </w:rPr>
        <w:t xml:space="preserve"> الاتجاه</w:t>
      </w:r>
      <w:r w:rsidRPr="00455DDC">
        <w:rPr>
          <w:rFonts w:hint="cs"/>
          <w:rtl/>
          <w:lang w:bidi="ar"/>
        </w:rPr>
        <w:t>ية ل</w:t>
      </w:r>
      <w:r w:rsidRPr="00455DDC">
        <w:rPr>
          <w:rtl/>
          <w:lang w:bidi="ar"/>
        </w:rPr>
        <w:t>لخدمة المتنقلة للطيران</w:t>
      </w:r>
      <w:r w:rsidR="008F53EA">
        <w:rPr>
          <w:rFonts w:hint="cs"/>
          <w:rtl/>
          <w:lang w:bidi="ar"/>
        </w:rPr>
        <w:t> </w:t>
      </w:r>
      <w:r w:rsidR="007819A7" w:rsidRPr="00455DDC">
        <w:rPr>
          <w:lang w:bidi="ar"/>
        </w:rPr>
        <w:t>(</w:t>
      </w:r>
      <w:r w:rsidRPr="00455DDC">
        <w:rPr>
          <w:lang w:bidi="ar"/>
        </w:rPr>
        <w:t>AMS</w:t>
      </w:r>
      <w:r w:rsidR="007819A7" w:rsidRPr="00455DDC">
        <w:rPr>
          <w:lang w:bidi="ar"/>
        </w:rPr>
        <w:t>)</w:t>
      </w:r>
      <w:r w:rsidRPr="00455DDC">
        <w:rPr>
          <w:rFonts w:hint="cs"/>
          <w:rtl/>
          <w:lang w:bidi="ar"/>
        </w:rPr>
        <w:t xml:space="preserve"> (في مطراف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 xml:space="preserve">بيانات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أرضي</w:t>
      </w:r>
      <w:r w:rsidR="008F53EA">
        <w:rPr>
          <w:rFonts w:hint="cs"/>
          <w:rtl/>
          <w:lang w:bidi="ar"/>
        </w:rPr>
        <w:t> </w:t>
      </w:r>
      <w:r w:rsidR="007819A7" w:rsidRPr="00455DDC">
        <w:rPr>
          <w:lang w:bidi="ar"/>
        </w:rPr>
        <w:t>(</w:t>
      </w:r>
      <w:r w:rsidRPr="00455DDC">
        <w:rPr>
          <w:lang w:bidi="ar-SY"/>
        </w:rPr>
        <w:t>GDT</w:t>
      </w:r>
      <w:r w:rsidR="007819A7" w:rsidRPr="00455DDC">
        <w:rPr>
          <w:lang w:bidi="ar-SY"/>
        </w:rPr>
        <w:t>)</w:t>
      </w:r>
      <w:r w:rsidRPr="00455DDC">
        <w:rPr>
          <w:rFonts w:hint="cs"/>
          <w:rtl/>
          <w:lang w:bidi="ar"/>
        </w:rPr>
        <w:t xml:space="preserve"> ومطراف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 xml:space="preserve">بيانات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محمول جوا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</w:t>
      </w:r>
      <w:r w:rsidR="007819A7" w:rsidRPr="00455DDC">
        <w:rPr>
          <w:lang w:bidi="ar"/>
        </w:rPr>
        <w:t>(</w:t>
      </w:r>
      <w:r w:rsidRPr="00455DDC">
        <w:rPr>
          <w:lang w:bidi="ar-SY"/>
        </w:rPr>
        <w:t>ADT</w:t>
      </w:r>
      <w:r w:rsidR="007819A7" w:rsidRPr="00455DDC">
        <w:rPr>
          <w:lang w:bidi="ar-SY"/>
        </w:rPr>
        <w:t>)</w:t>
      </w:r>
      <w:r w:rsidRPr="00455DDC">
        <w:rPr>
          <w:rFonts w:hint="cs"/>
          <w:rtl/>
          <w:lang w:bidi="ar"/>
        </w:rPr>
        <w:t xml:space="preserve"> على السواء) </w:t>
      </w:r>
      <w:r w:rsidRPr="00455DDC">
        <w:rPr>
          <w:rtl/>
          <w:lang w:bidi="ar"/>
        </w:rPr>
        <w:t xml:space="preserve">باستخدام المعلومات المتبادلة من خلال </w:t>
      </w:r>
      <w:r w:rsidRPr="00455DDC">
        <w:rPr>
          <w:rFonts w:hint="cs"/>
          <w:rtl/>
          <w:lang w:bidi="ar"/>
        </w:rPr>
        <w:t>الوصلة</w:t>
      </w:r>
      <w:r w:rsidRPr="00455DDC">
        <w:rPr>
          <w:rtl/>
          <w:lang w:bidi="ar"/>
        </w:rPr>
        <w:t>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 xml:space="preserve">في حالة فقدان </w:t>
      </w:r>
      <w:r w:rsidRPr="00455DDC">
        <w:rPr>
          <w:rFonts w:hint="cs"/>
          <w:rtl/>
          <w:lang w:bidi="ar"/>
        </w:rPr>
        <w:t>الوصلة</w:t>
      </w:r>
      <w:r w:rsidRPr="00455DDC">
        <w:rPr>
          <w:rtl/>
          <w:lang w:bidi="ar"/>
        </w:rPr>
        <w:t xml:space="preserve">، </w:t>
      </w:r>
      <w:r w:rsidRPr="00455DDC">
        <w:rPr>
          <w:rFonts w:hint="cs"/>
          <w:rtl/>
          <w:lang w:bidi="ar"/>
        </w:rPr>
        <w:t>تُفقد</w:t>
      </w:r>
      <w:r w:rsidRPr="00455DDC">
        <w:rPr>
          <w:rtl/>
          <w:lang w:bidi="ar"/>
        </w:rPr>
        <w:t xml:space="preserve"> أيضا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معلومات تتب</w:t>
      </w:r>
      <w:r w:rsidR="007819A7" w:rsidRPr="00455DDC">
        <w:rPr>
          <w:rFonts w:hint="cs"/>
          <w:rtl/>
          <w:lang w:bidi="ar-EG"/>
        </w:rPr>
        <w:t>ُّ</w:t>
      </w:r>
      <w:r w:rsidRPr="00455DDC">
        <w:rPr>
          <w:rtl/>
          <w:lang w:bidi="ar"/>
        </w:rPr>
        <w:t xml:space="preserve">ع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هوائي، وبسبب حركة الطائر</w:t>
      </w:r>
      <w:r w:rsidRPr="00455DDC">
        <w:rPr>
          <w:rFonts w:hint="cs"/>
          <w:rtl/>
          <w:lang w:bidi="ar"/>
        </w:rPr>
        <w:t>ة</w:t>
      </w:r>
      <w:r w:rsidRPr="00455DDC">
        <w:rPr>
          <w:rtl/>
          <w:lang w:bidi="ar"/>
        </w:rPr>
        <w:t xml:space="preserve">، </w:t>
      </w:r>
      <w:r w:rsidRPr="00455DDC">
        <w:rPr>
          <w:rFonts w:hint="cs"/>
          <w:rtl/>
          <w:lang w:bidi="ar"/>
        </w:rPr>
        <w:t>قد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 xml:space="preserve">تتعذر </w:t>
      </w:r>
      <w:r w:rsidRPr="00D9185B">
        <w:rPr>
          <w:rFonts w:hint="cs"/>
          <w:rtl/>
          <w:lang w:bidi="ar"/>
        </w:rPr>
        <w:t>استدامة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توجيه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 xml:space="preserve">هوائيات </w:t>
      </w:r>
      <w:r w:rsidRPr="00455DDC">
        <w:rPr>
          <w:rFonts w:hint="cs"/>
          <w:rtl/>
          <w:lang w:bidi="ar"/>
        </w:rPr>
        <w:t xml:space="preserve">على الوجه </w:t>
      </w:r>
      <w:r w:rsidRPr="00455DDC">
        <w:rPr>
          <w:rtl/>
          <w:lang w:bidi="ar"/>
        </w:rPr>
        <w:t>الصحيح.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>في هذه الحالة، يجب أن تبدأ إجراءات ا</w:t>
      </w:r>
      <w:r w:rsidRPr="00455DDC">
        <w:rPr>
          <w:rFonts w:hint="cs"/>
          <w:rtl/>
          <w:lang w:bidi="ar"/>
        </w:rPr>
        <w:t>لا</w:t>
      </w:r>
      <w:r w:rsidRPr="00455DDC">
        <w:rPr>
          <w:rtl/>
          <w:lang w:bidi="ar"/>
        </w:rPr>
        <w:t>سترداد الكامل</w:t>
      </w:r>
      <w:r w:rsidRPr="00455DDC">
        <w:rPr>
          <w:rFonts w:hint="cs"/>
          <w:rtl/>
          <w:lang w:bidi="ar"/>
        </w:rPr>
        <w:t xml:space="preserve"> للوصلة</w:t>
      </w:r>
      <w:r w:rsidRPr="00455DDC">
        <w:rPr>
          <w:rtl/>
          <w:lang w:bidi="ar"/>
        </w:rPr>
        <w:t>، و</w:t>
      </w:r>
      <w:r w:rsidRPr="00455DDC">
        <w:rPr>
          <w:rFonts w:hint="cs"/>
          <w:rtl/>
          <w:lang w:bidi="ar"/>
        </w:rPr>
        <w:t xml:space="preserve">تتوقف </w:t>
      </w:r>
      <w:r w:rsidRPr="00455DDC">
        <w:rPr>
          <w:rtl/>
          <w:lang w:bidi="ar"/>
        </w:rPr>
        <w:t>مدة ذلك ا</w:t>
      </w:r>
      <w:r w:rsidRPr="00455DDC">
        <w:rPr>
          <w:rFonts w:hint="cs"/>
          <w:rtl/>
          <w:lang w:bidi="ar"/>
        </w:rPr>
        <w:t>لا</w:t>
      </w:r>
      <w:r w:rsidRPr="00455DDC">
        <w:rPr>
          <w:rtl/>
          <w:lang w:bidi="ar"/>
        </w:rPr>
        <w:t xml:space="preserve">نقطاع </w:t>
      </w:r>
      <w:r w:rsidRPr="00455DDC">
        <w:rPr>
          <w:rFonts w:hint="cs"/>
          <w:rtl/>
          <w:lang w:bidi="ar"/>
        </w:rPr>
        <w:t xml:space="preserve">في </w:t>
      </w:r>
      <w:r w:rsidRPr="00455DDC">
        <w:rPr>
          <w:rtl/>
          <w:lang w:bidi="ar"/>
        </w:rPr>
        <w:t xml:space="preserve">الخدمة على سرعة الطائرة </w:t>
      </w:r>
      <w:r w:rsidRPr="00455DDC">
        <w:rPr>
          <w:rFonts w:hint="cs"/>
          <w:rtl/>
          <w:lang w:bidi="ar"/>
        </w:rPr>
        <w:t>وموضع</w:t>
      </w:r>
      <w:r w:rsidRPr="00455DDC">
        <w:rPr>
          <w:rtl/>
          <w:lang w:bidi="ar"/>
        </w:rPr>
        <w:t xml:space="preserve"> نقطة ا</w:t>
      </w:r>
      <w:r w:rsidRPr="00455DDC">
        <w:rPr>
          <w:rFonts w:hint="cs"/>
          <w:rtl/>
          <w:lang w:bidi="ar"/>
        </w:rPr>
        <w:t>لا</w:t>
      </w:r>
      <w:r w:rsidRPr="00455DDC">
        <w:rPr>
          <w:rtl/>
          <w:lang w:bidi="ar"/>
        </w:rPr>
        <w:t xml:space="preserve">لتقاء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مخططة مسبقا</w:t>
      </w:r>
      <w:r w:rsidRPr="00455DDC">
        <w:rPr>
          <w:rFonts w:hint="cs"/>
          <w:rtl/>
          <w:lang w:bidi="ar"/>
        </w:rPr>
        <w:t>ً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والتي</w:t>
      </w:r>
      <w:r w:rsidRPr="00455DDC">
        <w:rPr>
          <w:rtl/>
          <w:lang w:bidi="ar"/>
        </w:rPr>
        <w:t xml:space="preserve"> يجب أن تصل </w:t>
      </w:r>
      <w:r w:rsidRPr="00455DDC">
        <w:rPr>
          <w:rFonts w:hint="cs"/>
          <w:rtl/>
          <w:lang w:bidi="ar"/>
        </w:rPr>
        <w:t xml:space="preserve">إليها </w:t>
      </w:r>
      <w:r w:rsidRPr="00455DDC">
        <w:rPr>
          <w:rtl/>
          <w:lang w:bidi="ar"/>
        </w:rPr>
        <w:t>الطائرة لاستئناف الاتصالات.</w:t>
      </w:r>
    </w:p>
    <w:p w:rsidR="007E420E" w:rsidRPr="00455DDC" w:rsidRDefault="004C4E8E" w:rsidP="007E420E">
      <w:pPr>
        <w:pStyle w:val="Heading1"/>
        <w:rPr>
          <w:lang w:val="en-GB" w:bidi="ar-EG"/>
        </w:rPr>
      </w:pPr>
      <w:r w:rsidRPr="00455DDC">
        <w:t>3</w:t>
      </w:r>
      <w:r w:rsidRPr="00455DDC">
        <w:tab/>
      </w:r>
      <w:r w:rsidR="007E420E" w:rsidRPr="00455DDC">
        <w:rPr>
          <w:rtl/>
          <w:lang w:bidi="ar"/>
        </w:rPr>
        <w:t>الخصائص التقنية للأنظمة المتنقلة للطيران</w:t>
      </w:r>
    </w:p>
    <w:p w:rsidR="007E420E" w:rsidRPr="00455DDC" w:rsidRDefault="007E420E" w:rsidP="000D5FEA">
      <w:pPr>
        <w:rPr>
          <w:rtl/>
        </w:rPr>
      </w:pPr>
      <w:r w:rsidRPr="00455DDC">
        <w:rPr>
          <w:rFonts w:hint="cs"/>
          <w:rtl/>
        </w:rPr>
        <w:t xml:space="preserve">ترد في الجدول </w:t>
      </w:r>
      <w:r w:rsidR="007819A7" w:rsidRPr="00455DDC">
        <w:t>1</w:t>
      </w:r>
      <w:r w:rsidRPr="00455DDC">
        <w:rPr>
          <w:rFonts w:hint="cs"/>
          <w:rtl/>
        </w:rPr>
        <w:t xml:space="preserve"> </w:t>
      </w:r>
      <w:r w:rsidRPr="00455DDC">
        <w:rPr>
          <w:rtl/>
        </w:rPr>
        <w:t xml:space="preserve">الخصائص التقنية </w:t>
      </w:r>
      <w:r w:rsidRPr="00D9185B">
        <w:rPr>
          <w:rFonts w:hint="cs"/>
          <w:rtl/>
        </w:rPr>
        <w:t>ال</w:t>
      </w:r>
      <w:r w:rsidRPr="00D9185B">
        <w:rPr>
          <w:rtl/>
        </w:rPr>
        <w:t>تمثيلية</w:t>
      </w:r>
      <w:r w:rsidRPr="00455DDC">
        <w:rPr>
          <w:rtl/>
        </w:rPr>
        <w:t xml:space="preserve"> لوصلات البيانات المحمولة جوا</w:t>
      </w:r>
      <w:r w:rsidRPr="00455DDC">
        <w:rPr>
          <w:rFonts w:hint="cs"/>
          <w:rtl/>
        </w:rPr>
        <w:t>ً</w:t>
      </w:r>
      <w:r w:rsidRPr="00455DDC">
        <w:rPr>
          <w:rtl/>
        </w:rPr>
        <w:t xml:space="preserve"> في </w:t>
      </w:r>
      <w:r w:rsidRPr="00455DDC">
        <w:rPr>
          <w:rFonts w:hint="cs"/>
          <w:rtl/>
        </w:rPr>
        <w:t>ا</w:t>
      </w:r>
      <w:r w:rsidRPr="00455DDC">
        <w:rPr>
          <w:rtl/>
        </w:rPr>
        <w:t>لخدمة المتنقلة للطيران</w:t>
      </w:r>
      <w:r w:rsidR="000D5FEA">
        <w:rPr>
          <w:rFonts w:hint="cs"/>
          <w:rtl/>
        </w:rPr>
        <w:t> </w:t>
      </w:r>
      <w:r w:rsidR="007819A7" w:rsidRPr="00455DDC">
        <w:t>(</w:t>
      </w:r>
      <w:r w:rsidRPr="00455DDC">
        <w:t>AMS</w:t>
      </w:r>
      <w:r w:rsidR="007819A7" w:rsidRPr="00455DDC">
        <w:t>)</w:t>
      </w:r>
      <w:r w:rsidRPr="00455DDC">
        <w:rPr>
          <w:rFonts w:hint="cs"/>
          <w:rtl/>
        </w:rPr>
        <w:t xml:space="preserve"> </w:t>
      </w:r>
      <w:r w:rsidR="00CB3DD6" w:rsidRPr="00455DDC">
        <w:rPr>
          <w:rFonts w:hint="cs"/>
          <w:rtl/>
        </w:rPr>
        <w:t>في</w:t>
      </w:r>
      <w:r w:rsidR="000D5FEA">
        <w:rPr>
          <w:rFonts w:hint="eastAsia"/>
          <w:rtl/>
        </w:rPr>
        <w:t> </w:t>
      </w:r>
      <w:r w:rsidRPr="00455DDC">
        <w:rPr>
          <w:rFonts w:hint="cs"/>
          <w:rtl/>
        </w:rPr>
        <w:t>مدى</w:t>
      </w:r>
      <w:r w:rsidRPr="00455DDC">
        <w:rPr>
          <w:rtl/>
        </w:rPr>
        <w:t xml:space="preserve"> الترددات</w:t>
      </w:r>
      <w:r w:rsidR="00D45A68" w:rsidRPr="00455DDC">
        <w:rPr>
          <w:rFonts w:hint="eastAsia"/>
          <w:rtl/>
        </w:rPr>
        <w:t> </w:t>
      </w:r>
      <w:r w:rsidRPr="00455DDC">
        <w:t>GHz</w:t>
      </w:r>
      <w:r w:rsidR="000D5FEA">
        <w:t> </w:t>
      </w:r>
      <w:r w:rsidRPr="00455DDC">
        <w:t>15,35</w:t>
      </w:r>
      <w:r w:rsidR="00D45A68" w:rsidRPr="00455DDC">
        <w:t>-</w:t>
      </w:r>
      <w:r w:rsidRPr="00455DDC">
        <w:t>14,5</w:t>
      </w:r>
      <w:r w:rsidRPr="00455DDC">
        <w:rPr>
          <w:rFonts w:hint="cs"/>
          <w:rtl/>
        </w:rPr>
        <w:t>.</w:t>
      </w:r>
    </w:p>
    <w:p w:rsidR="007E420E" w:rsidRPr="00455DDC" w:rsidRDefault="004C4E8E" w:rsidP="007E420E">
      <w:pPr>
        <w:pStyle w:val="Heading2"/>
        <w:rPr>
          <w:lang w:bidi="ar-EG"/>
        </w:rPr>
      </w:pPr>
      <w:r w:rsidRPr="00455DDC">
        <w:t>1.3</w:t>
      </w:r>
      <w:r w:rsidRPr="00455DDC">
        <w:rPr>
          <w:rtl/>
          <w:lang w:bidi="ar-EG"/>
        </w:rPr>
        <w:tab/>
      </w:r>
      <w:r w:rsidR="007E420E" w:rsidRPr="00455DDC">
        <w:rPr>
          <w:rtl/>
          <w:lang w:bidi="ar"/>
        </w:rPr>
        <w:t>خصائص</w:t>
      </w:r>
      <w:r w:rsidR="007E420E" w:rsidRPr="00455DDC">
        <w:rPr>
          <w:rFonts w:hint="cs"/>
          <w:rtl/>
          <w:lang w:bidi="ar-EG"/>
        </w:rPr>
        <w:t xml:space="preserve"> المرس</w:t>
      </w:r>
      <w:r w:rsidR="00BE1AA7">
        <w:rPr>
          <w:rFonts w:hint="cs"/>
          <w:rtl/>
          <w:lang w:bidi="ar-EG"/>
        </w:rPr>
        <w:t>ِ</w:t>
      </w:r>
      <w:r w:rsidR="007E420E" w:rsidRPr="00455DDC">
        <w:rPr>
          <w:rFonts w:hint="cs"/>
          <w:rtl/>
          <w:lang w:bidi="ar-EG"/>
        </w:rPr>
        <w:t>ل</w:t>
      </w:r>
    </w:p>
    <w:p w:rsidR="007E420E" w:rsidRPr="00455DDC" w:rsidRDefault="007E420E" w:rsidP="00A04254">
      <w:pPr>
        <w:rPr>
          <w:rtl/>
        </w:rPr>
      </w:pPr>
      <w:bookmarkStart w:id="12" w:name="lt_pId107"/>
      <w:r w:rsidRPr="00455DDC">
        <w:rPr>
          <w:rFonts w:hint="cs"/>
          <w:rtl/>
        </w:rPr>
        <w:t>إن ال</w:t>
      </w:r>
      <w:r w:rsidRPr="00455DDC">
        <w:rPr>
          <w:rtl/>
        </w:rPr>
        <w:t>أنظمة المتنقلة للطيران العاملة أو المخطط لها أن تعمل في النطاق الترددي</w:t>
      </w:r>
      <w:r w:rsidRPr="00455DDC">
        <w:rPr>
          <w:rFonts w:hint="cs"/>
          <w:rtl/>
        </w:rPr>
        <w:t xml:space="preserve"> </w:t>
      </w:r>
      <w:r w:rsidRPr="00455DDC">
        <w:t>GHz</w:t>
      </w:r>
      <w:r w:rsidR="000D5FEA">
        <w:t> </w:t>
      </w:r>
      <w:r w:rsidRPr="00455DDC">
        <w:t>15,35</w:t>
      </w:r>
      <w:r w:rsidR="00D45A68" w:rsidRPr="00455DDC">
        <w:t>-</w:t>
      </w:r>
      <w:r w:rsidRPr="00455DDC">
        <w:t>14,5</w:t>
      </w:r>
      <w:r w:rsidRPr="00455DDC">
        <w:rPr>
          <w:rFonts w:hint="cs"/>
          <w:rtl/>
        </w:rPr>
        <w:t xml:space="preserve"> </w:t>
      </w:r>
      <w:r w:rsidRPr="00455DDC">
        <w:rPr>
          <w:rtl/>
        </w:rPr>
        <w:t>تستخدم</w:t>
      </w:r>
      <w:r w:rsidRPr="00455DDC">
        <w:rPr>
          <w:rFonts w:hint="cs"/>
          <w:rtl/>
        </w:rPr>
        <w:t xml:space="preserve"> نمطياً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التشكيلات</w:t>
      </w:r>
      <w:r w:rsidRPr="00455DDC">
        <w:rPr>
          <w:rtl/>
        </w:rPr>
        <w:t xml:space="preserve"> الرقمية.</w:t>
      </w:r>
      <w:r w:rsidRPr="00455DDC">
        <w:rPr>
          <w:rFonts w:hint="cs"/>
          <w:rtl/>
        </w:rPr>
        <w:t xml:space="preserve"> وقد يتمكن مرسل ما من أن</w:t>
      </w:r>
      <w:r w:rsidRPr="00455DDC">
        <w:rPr>
          <w:rtl/>
        </w:rPr>
        <w:t xml:space="preserve"> يشع أكثر من</w:t>
      </w:r>
      <w:r w:rsidRPr="00455DDC">
        <w:rPr>
          <w:rFonts w:hint="cs"/>
          <w:rtl/>
        </w:rPr>
        <w:t xml:space="preserve"> شكل</w:t>
      </w:r>
      <w:r w:rsidRPr="00455DDC">
        <w:rPr>
          <w:rtl/>
        </w:rPr>
        <w:t xml:space="preserve"> موجي واحد. وعادة</w:t>
      </w:r>
      <w:r w:rsidR="00D45A68" w:rsidRPr="00455DDC">
        <w:rPr>
          <w:rFonts w:hint="cs"/>
          <w:rtl/>
          <w:lang w:bidi="ar-EG"/>
        </w:rPr>
        <w:t>ً</w:t>
      </w:r>
      <w:r w:rsidRPr="00455DDC">
        <w:rPr>
          <w:rtl/>
        </w:rPr>
        <w:t xml:space="preserve"> ما ت</w:t>
      </w:r>
      <w:r w:rsidRPr="00455DDC">
        <w:rPr>
          <w:rFonts w:hint="cs"/>
          <w:rtl/>
        </w:rPr>
        <w:t>ُ</w:t>
      </w:r>
      <w:r w:rsidRPr="00455DDC">
        <w:rPr>
          <w:rtl/>
        </w:rPr>
        <w:t xml:space="preserve">ستخدم أجهزة بأشباه </w:t>
      </w:r>
      <w:proofErr w:type="spellStart"/>
      <w:r w:rsidRPr="00455DDC">
        <w:rPr>
          <w:rtl/>
        </w:rPr>
        <w:t>ال</w:t>
      </w:r>
      <w:r w:rsidR="002A2934">
        <w:rPr>
          <w:rFonts w:hint="cs"/>
          <w:rtl/>
        </w:rPr>
        <w:t>‍</w:t>
      </w:r>
      <w:r w:rsidRPr="00455DDC">
        <w:rPr>
          <w:rtl/>
        </w:rPr>
        <w:t>مُوَصِّلات</w:t>
      </w:r>
      <w:proofErr w:type="spellEnd"/>
      <w:r w:rsidRPr="00455DDC">
        <w:rPr>
          <w:rFonts w:hint="cs"/>
          <w:rtl/>
        </w:rPr>
        <w:t xml:space="preserve"> ذات خرج مضخم قدرة في المرس</w:t>
      </w:r>
      <w:r w:rsidR="00E3530F">
        <w:rPr>
          <w:rFonts w:hint="cs"/>
          <w:rtl/>
        </w:rPr>
        <w:t>ِ</w:t>
      </w:r>
      <w:r w:rsidRPr="00455DDC">
        <w:rPr>
          <w:rFonts w:hint="cs"/>
          <w:rtl/>
        </w:rPr>
        <w:t>لات.</w:t>
      </w:r>
      <w:r w:rsidRPr="00455DDC">
        <w:rPr>
          <w:rtl/>
        </w:rPr>
        <w:t xml:space="preserve"> و</w:t>
      </w:r>
      <w:r w:rsidRPr="00455DDC">
        <w:rPr>
          <w:rFonts w:hint="cs"/>
          <w:rtl/>
        </w:rPr>
        <w:t xml:space="preserve">سيستمر </w:t>
      </w:r>
      <w:r w:rsidRPr="00455DDC">
        <w:rPr>
          <w:rtl/>
        </w:rPr>
        <w:t xml:space="preserve">الاتجاه نحو استخدام </w:t>
      </w:r>
      <w:r w:rsidRPr="00455DDC">
        <w:rPr>
          <w:rFonts w:hint="cs"/>
          <w:rtl/>
        </w:rPr>
        <w:t>المرس</w:t>
      </w:r>
      <w:r w:rsidR="007802D1">
        <w:rPr>
          <w:rFonts w:hint="cs"/>
          <w:rtl/>
        </w:rPr>
        <w:t>ِ</w:t>
      </w:r>
      <w:r w:rsidRPr="00455DDC">
        <w:rPr>
          <w:rFonts w:hint="cs"/>
          <w:rtl/>
        </w:rPr>
        <w:t>لات</w:t>
      </w:r>
      <w:r w:rsidRPr="00455DDC">
        <w:rPr>
          <w:rtl/>
        </w:rPr>
        <w:t xml:space="preserve"> بأشباه </w:t>
      </w:r>
      <w:proofErr w:type="spellStart"/>
      <w:r w:rsidRPr="00455DDC">
        <w:rPr>
          <w:rtl/>
        </w:rPr>
        <w:t>ال</w:t>
      </w:r>
      <w:r w:rsidR="00602A7C">
        <w:rPr>
          <w:rFonts w:hint="cs"/>
          <w:rtl/>
        </w:rPr>
        <w:t>‍</w:t>
      </w:r>
      <w:r w:rsidRPr="00455DDC">
        <w:rPr>
          <w:rtl/>
        </w:rPr>
        <w:t>مُوَصِّلات</w:t>
      </w:r>
      <w:proofErr w:type="spellEnd"/>
      <w:r w:rsidRPr="00455DDC">
        <w:rPr>
          <w:rFonts w:hint="cs"/>
          <w:rtl/>
        </w:rPr>
        <w:t xml:space="preserve"> </w:t>
      </w:r>
      <w:r w:rsidRPr="00455DDC">
        <w:rPr>
          <w:rtl/>
        </w:rPr>
        <w:t xml:space="preserve">في </w:t>
      </w:r>
      <w:r w:rsidRPr="00455DDC">
        <w:rPr>
          <w:rFonts w:hint="cs"/>
          <w:rtl/>
        </w:rPr>
        <w:t>الأنظمة المتنقلة</w:t>
      </w:r>
      <w:r w:rsidRPr="00455DDC">
        <w:rPr>
          <w:rtl/>
        </w:rPr>
        <w:t xml:space="preserve"> الجديدة في</w:t>
      </w:r>
      <w:r w:rsidR="00A04254">
        <w:rPr>
          <w:rFonts w:hint="cs"/>
          <w:rtl/>
        </w:rPr>
        <w:t> </w:t>
      </w:r>
      <w:r w:rsidRPr="00455DDC">
        <w:rPr>
          <w:rtl/>
        </w:rPr>
        <w:t xml:space="preserve">المستقبل المنظور بسبب عرض النطاق </w:t>
      </w:r>
      <w:r w:rsidRPr="00455DDC">
        <w:rPr>
          <w:rFonts w:hint="cs"/>
          <w:rtl/>
        </w:rPr>
        <w:t>ال</w:t>
      </w:r>
      <w:r w:rsidRPr="00455DDC">
        <w:rPr>
          <w:rtl/>
        </w:rPr>
        <w:t>واسع</w:t>
      </w:r>
      <w:r w:rsidRPr="00455DDC">
        <w:rPr>
          <w:rFonts w:hint="cs"/>
          <w:rtl/>
        </w:rPr>
        <w:t xml:space="preserve"> لهذه الأجهزة</w:t>
      </w:r>
      <w:r w:rsidRPr="00455DDC">
        <w:rPr>
          <w:rtl/>
        </w:rPr>
        <w:t xml:space="preserve"> وانخفاض مستوى </w:t>
      </w:r>
      <w:r w:rsidRPr="00455DDC">
        <w:rPr>
          <w:rFonts w:hint="cs"/>
          <w:rtl/>
        </w:rPr>
        <w:t>البث الهامشي منها</w:t>
      </w:r>
      <w:r w:rsidRPr="00455DDC">
        <w:rPr>
          <w:rtl/>
        </w:rPr>
        <w:t xml:space="preserve"> وانخفاض استهلاك</w:t>
      </w:r>
      <w:r w:rsidRPr="00455DDC">
        <w:rPr>
          <w:rFonts w:hint="cs"/>
          <w:rtl/>
        </w:rPr>
        <w:t>ها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للقدرة وإمكانية التعويل</w:t>
      </w:r>
      <w:r w:rsidR="00B3505C">
        <w:rPr>
          <w:rFonts w:hint="eastAsia"/>
          <w:rtl/>
        </w:rPr>
        <w:t> </w:t>
      </w:r>
      <w:r w:rsidRPr="00455DDC">
        <w:rPr>
          <w:rFonts w:hint="cs"/>
          <w:rtl/>
        </w:rPr>
        <w:t>عليها.</w:t>
      </w:r>
    </w:p>
    <w:bookmarkEnd w:id="12"/>
    <w:p w:rsidR="007E420E" w:rsidRPr="00455DDC" w:rsidRDefault="007E420E" w:rsidP="00A04254">
      <w:pPr>
        <w:rPr>
          <w:rtl/>
          <w:lang w:bidi="ar-EG"/>
        </w:rPr>
      </w:pPr>
      <w:r w:rsidRPr="00455DDC">
        <w:rPr>
          <w:rFonts w:hint="cs"/>
          <w:rtl/>
        </w:rPr>
        <w:t xml:space="preserve">وتتراوح عروض النطاق النمطية </w:t>
      </w:r>
      <w:r w:rsidR="000D5FEA">
        <w:t>(</w:t>
      </w:r>
      <w:r w:rsidRPr="00455DDC">
        <w:t>dB</w:t>
      </w:r>
      <w:r w:rsidR="000D5FEA">
        <w:t> </w:t>
      </w:r>
      <w:r w:rsidR="000D5FEA" w:rsidRPr="00455DDC">
        <w:t>3</w:t>
      </w:r>
      <w:r w:rsidR="000D5FEA">
        <w:t>)</w:t>
      </w:r>
      <w:r w:rsidRPr="00455DDC">
        <w:rPr>
          <w:rFonts w:hint="cs"/>
          <w:rtl/>
        </w:rPr>
        <w:t xml:space="preserve"> لبث مرسِل بالترددات الراديوية في الأنظمة </w:t>
      </w:r>
      <w:r w:rsidRPr="00455DDC">
        <w:rPr>
          <w:rtl/>
        </w:rPr>
        <w:t>المتنقلة العاملة أو المخطط لها أن تعمل</w:t>
      </w:r>
      <w:r w:rsidR="00D45A68" w:rsidRPr="00455DDC">
        <w:t> </w:t>
      </w:r>
      <w:r w:rsidRPr="00455DDC">
        <w:rPr>
          <w:rtl/>
        </w:rPr>
        <w:t>في</w:t>
      </w:r>
      <w:r w:rsidR="00D45A68" w:rsidRPr="00455DDC">
        <w:rPr>
          <w:rFonts w:hint="cs"/>
          <w:rtl/>
        </w:rPr>
        <w:t> </w:t>
      </w:r>
      <w:r w:rsidRPr="00455DDC">
        <w:rPr>
          <w:rtl/>
        </w:rPr>
        <w:t>النطاق</w:t>
      </w:r>
      <w:r w:rsidR="00D45A68" w:rsidRPr="00455DDC">
        <w:rPr>
          <w:rFonts w:hint="cs"/>
          <w:rtl/>
        </w:rPr>
        <w:t> </w:t>
      </w:r>
      <w:r w:rsidRPr="00455DDC">
        <w:rPr>
          <w:rtl/>
        </w:rPr>
        <w:t>الترددي</w:t>
      </w:r>
      <w:r w:rsidRPr="00455DDC">
        <w:rPr>
          <w:rFonts w:hint="cs"/>
          <w:rtl/>
        </w:rPr>
        <w:t xml:space="preserve"> </w:t>
      </w:r>
      <w:r w:rsidRPr="00455DDC">
        <w:t>GHz</w:t>
      </w:r>
      <w:r w:rsidR="000D5FEA">
        <w:t> </w:t>
      </w:r>
      <w:r w:rsidRPr="00455DDC">
        <w:t>15,35</w:t>
      </w:r>
      <w:r w:rsidR="00D45A68" w:rsidRPr="00455DDC">
        <w:t>-</w:t>
      </w:r>
      <w:r w:rsidRPr="00455DDC">
        <w:t>14,5</w:t>
      </w:r>
      <w:r w:rsidRPr="00455DDC">
        <w:rPr>
          <w:rFonts w:hint="cs"/>
          <w:rtl/>
        </w:rPr>
        <w:t xml:space="preserve"> بين نحو </w:t>
      </w:r>
      <w:r w:rsidRPr="00455DDC">
        <w:t>0</w:t>
      </w:r>
      <w:r w:rsidR="00D45A68" w:rsidRPr="00455DDC">
        <w:t>,</w:t>
      </w:r>
      <w:r w:rsidRPr="00455DDC">
        <w:t>3</w:t>
      </w:r>
      <w:r w:rsidRPr="00455DDC">
        <w:rPr>
          <w:rFonts w:hint="cs"/>
          <w:rtl/>
        </w:rPr>
        <w:t xml:space="preserve"> و</w:t>
      </w:r>
      <w:r w:rsidR="000D5FEA" w:rsidRPr="00455DDC">
        <w:t>MHz</w:t>
      </w:r>
      <w:r w:rsidR="000D5FEA">
        <w:t> </w:t>
      </w:r>
      <w:r w:rsidRPr="00455DDC">
        <w:t>120</w:t>
      </w:r>
      <w:r w:rsidRPr="00455DDC">
        <w:rPr>
          <w:rFonts w:hint="cs"/>
          <w:rtl/>
        </w:rPr>
        <w:t>.</w:t>
      </w:r>
      <w:r w:rsidRPr="00455DDC">
        <w:rPr>
          <w:rtl/>
        </w:rPr>
        <w:t xml:space="preserve"> وتتراوح</w:t>
      </w:r>
      <w:r w:rsidRPr="00455DDC">
        <w:rPr>
          <w:rFonts w:hint="cs"/>
          <w:rtl/>
        </w:rPr>
        <w:t xml:space="preserve"> ذ</w:t>
      </w:r>
      <w:r w:rsidR="00D45A68" w:rsidRPr="00455DDC">
        <w:rPr>
          <w:rFonts w:hint="cs"/>
          <w:rtl/>
          <w:lang w:bidi="ar-EG"/>
        </w:rPr>
        <w:t>ُ</w:t>
      </w:r>
      <w:proofErr w:type="spellStart"/>
      <w:r w:rsidRPr="00455DDC">
        <w:rPr>
          <w:rFonts w:hint="cs"/>
          <w:rtl/>
        </w:rPr>
        <w:t>رى</w:t>
      </w:r>
      <w:proofErr w:type="spellEnd"/>
      <w:r w:rsidRPr="00455DDC">
        <w:rPr>
          <w:rFonts w:hint="cs"/>
          <w:rtl/>
        </w:rPr>
        <w:t xml:space="preserve"> قدرات الخرج بين </w:t>
      </w:r>
      <w:r w:rsidR="000D5FEA" w:rsidRPr="00455DDC">
        <w:t>W</w:t>
      </w:r>
      <w:r w:rsidR="000D5FEA">
        <w:t> </w:t>
      </w:r>
      <w:r w:rsidRPr="00455DDC">
        <w:t>0</w:t>
      </w:r>
      <w:r w:rsidR="00D45A68" w:rsidRPr="00455DDC">
        <w:t>,</w:t>
      </w:r>
      <w:r w:rsidRPr="00455DDC">
        <w:t>001</w:t>
      </w:r>
      <w:r w:rsidRPr="00455DDC">
        <w:rPr>
          <w:rFonts w:hint="cs"/>
          <w:rtl/>
        </w:rPr>
        <w:t xml:space="preserve"> </w:t>
      </w:r>
      <w:r w:rsidR="000D5FEA">
        <w:t>(</w:t>
      </w:r>
      <w:proofErr w:type="spellStart"/>
      <w:r w:rsidRPr="00455DDC">
        <w:t>dB</w:t>
      </w:r>
      <w:r w:rsidR="000D5FEA">
        <w:t>m</w:t>
      </w:r>
      <w:proofErr w:type="spellEnd"/>
      <w:r w:rsidR="000D5FEA">
        <w:t> 0)</w:t>
      </w:r>
      <w:r w:rsidRPr="00455DDC">
        <w:rPr>
          <w:rFonts w:hint="cs"/>
          <w:rtl/>
        </w:rPr>
        <w:t xml:space="preserve"> و</w:t>
      </w:r>
      <w:r w:rsidR="000D5FEA">
        <w:t>W </w:t>
      </w:r>
      <w:r w:rsidRPr="00455DDC">
        <w:t>100</w:t>
      </w:r>
      <w:r w:rsidRPr="00455DDC">
        <w:rPr>
          <w:rFonts w:hint="cs"/>
          <w:rtl/>
        </w:rPr>
        <w:t xml:space="preserve"> </w:t>
      </w:r>
      <w:r w:rsidR="000D5FEA">
        <w:t>(</w:t>
      </w:r>
      <w:proofErr w:type="spellStart"/>
      <w:r w:rsidRPr="00455DDC">
        <w:t>dBm</w:t>
      </w:r>
      <w:proofErr w:type="spellEnd"/>
      <w:r w:rsidR="000D5FEA">
        <w:t> </w:t>
      </w:r>
      <w:r w:rsidR="000D5FEA" w:rsidRPr="00455DDC">
        <w:t>50</w:t>
      </w:r>
      <w:r w:rsidR="000D5FEA">
        <w:t>)</w:t>
      </w:r>
      <w:r w:rsidRPr="00455DDC">
        <w:rPr>
          <w:rFonts w:hint="cs"/>
          <w:rtl/>
        </w:rPr>
        <w:t xml:space="preserve"> </w:t>
      </w:r>
      <w:r w:rsidRPr="00455DDC">
        <w:rPr>
          <w:rtl/>
        </w:rPr>
        <w:t>و</w:t>
      </w:r>
      <w:r w:rsidRPr="00455DDC">
        <w:rPr>
          <w:rFonts w:hint="cs"/>
          <w:rtl/>
        </w:rPr>
        <w:t xml:space="preserve">هي </w:t>
      </w:r>
      <w:r w:rsidRPr="00455DDC">
        <w:rPr>
          <w:rtl/>
        </w:rPr>
        <w:t>قابلة للتعديل.</w:t>
      </w:r>
      <w:r w:rsidRPr="00455DDC">
        <w:rPr>
          <w:rFonts w:hint="cs"/>
          <w:rtl/>
        </w:rPr>
        <w:t xml:space="preserve"> ولكن المادة </w:t>
      </w:r>
      <w:r w:rsidRPr="00A04254">
        <w:rPr>
          <w:b/>
          <w:bCs/>
        </w:rPr>
        <w:t>5.21</w:t>
      </w:r>
      <w:r w:rsidRPr="00455DDC">
        <w:rPr>
          <w:rFonts w:hint="cs"/>
          <w:rtl/>
        </w:rPr>
        <w:t xml:space="preserve"> من</w:t>
      </w:r>
      <w:r w:rsidRPr="00455DDC">
        <w:rPr>
          <w:rtl/>
        </w:rPr>
        <w:t xml:space="preserve"> لوائح الراديو</w:t>
      </w:r>
      <w:r w:rsidRPr="00455DDC">
        <w:rPr>
          <w:rFonts w:hint="cs"/>
          <w:rtl/>
        </w:rPr>
        <w:t xml:space="preserve"> تحد</w:t>
      </w:r>
      <w:r w:rsidR="00D45A68" w:rsidRPr="00455DDC">
        <w:rPr>
          <w:rFonts w:hint="cs"/>
          <w:rtl/>
          <w:lang w:bidi="ar-EG"/>
        </w:rPr>
        <w:t>ّ</w:t>
      </w:r>
      <w:r w:rsidRPr="00455DDC">
        <w:rPr>
          <w:rFonts w:hint="cs"/>
          <w:rtl/>
        </w:rPr>
        <w:t xml:space="preserve"> مستوى القدرة الأقصى في دخل الهوائي بقيمة</w:t>
      </w:r>
      <w:r w:rsidR="00D45A68" w:rsidRPr="00455DDC">
        <w:rPr>
          <w:rFonts w:hint="eastAsia"/>
          <w:rtl/>
          <w:lang w:bidi="ar-EG"/>
        </w:rPr>
        <w:t> </w:t>
      </w:r>
      <w:proofErr w:type="spellStart"/>
      <w:r w:rsidR="000D5FEA" w:rsidRPr="00455DDC">
        <w:t>dBW</w:t>
      </w:r>
      <w:proofErr w:type="spellEnd"/>
      <w:r w:rsidR="000D5FEA">
        <w:t> </w:t>
      </w:r>
      <w:r w:rsidRPr="00455DDC">
        <w:t>10</w:t>
      </w:r>
      <w:r w:rsidRPr="00455DDC">
        <w:rPr>
          <w:rFonts w:hint="cs"/>
          <w:rtl/>
        </w:rPr>
        <w:t xml:space="preserve"> ضمن مدى</w:t>
      </w:r>
      <w:r w:rsidRPr="00455DDC">
        <w:rPr>
          <w:rtl/>
        </w:rPr>
        <w:t xml:space="preserve"> الترددات</w:t>
      </w:r>
      <w:r w:rsidRPr="00455DDC">
        <w:rPr>
          <w:rFonts w:hint="cs"/>
          <w:rtl/>
        </w:rPr>
        <w:t xml:space="preserve"> </w:t>
      </w:r>
      <w:r w:rsidRPr="00455DDC">
        <w:t>GHz</w:t>
      </w:r>
      <w:r w:rsidR="000D5FEA">
        <w:t> </w:t>
      </w:r>
      <w:r w:rsidRPr="00455DDC">
        <w:t>14,8</w:t>
      </w:r>
      <w:r w:rsidR="00D45A68" w:rsidRPr="00455DDC">
        <w:noBreakHyphen/>
      </w:r>
      <w:r w:rsidRPr="00455DDC">
        <w:t>14,5</w:t>
      </w:r>
      <w:r w:rsidRPr="00455DDC">
        <w:rPr>
          <w:rFonts w:hint="cs"/>
          <w:rtl/>
        </w:rPr>
        <w:t>. و</w:t>
      </w:r>
      <w:r w:rsidRPr="00455DDC">
        <w:rPr>
          <w:rtl/>
        </w:rPr>
        <w:t>يمكن تعديل القدرة المرس</w:t>
      </w:r>
      <w:r w:rsidRPr="00455DDC">
        <w:rPr>
          <w:rFonts w:hint="cs"/>
          <w:rtl/>
        </w:rPr>
        <w:t>َ</w:t>
      </w:r>
      <w:r w:rsidRPr="00455DDC">
        <w:rPr>
          <w:rtl/>
        </w:rPr>
        <w:t>لة</w:t>
      </w:r>
      <w:r w:rsidRPr="00455DDC">
        <w:rPr>
          <w:rFonts w:hint="cs"/>
          <w:rtl/>
        </w:rPr>
        <w:t xml:space="preserve"> ضمن مدى</w:t>
      </w:r>
      <w:r w:rsidRPr="00455DDC">
        <w:rPr>
          <w:rtl/>
        </w:rPr>
        <w:t xml:space="preserve"> الترددات</w:t>
      </w:r>
      <w:r w:rsidRPr="00455DDC">
        <w:rPr>
          <w:rFonts w:hint="cs"/>
          <w:rtl/>
        </w:rPr>
        <w:t xml:space="preserve"> </w:t>
      </w:r>
      <w:r w:rsidRPr="00455DDC">
        <w:t>GHz</w:t>
      </w:r>
      <w:r w:rsidR="000D5FEA">
        <w:t> </w:t>
      </w:r>
      <w:r w:rsidRPr="00455DDC">
        <w:t>14,8</w:t>
      </w:r>
      <w:r w:rsidR="00D45A68" w:rsidRPr="00455DDC">
        <w:noBreakHyphen/>
      </w:r>
      <w:r w:rsidRPr="00455DDC">
        <w:t>14,5</w:t>
      </w:r>
      <w:r w:rsidRPr="00455DDC">
        <w:rPr>
          <w:rFonts w:hint="cs"/>
          <w:rtl/>
        </w:rPr>
        <w:t xml:space="preserve"> بحيث ت</w:t>
      </w:r>
      <w:r w:rsidRPr="00455DDC">
        <w:rPr>
          <w:rtl/>
        </w:rPr>
        <w:t xml:space="preserve">عمل ضمن </w:t>
      </w:r>
      <w:r w:rsidRPr="00455DDC">
        <w:rPr>
          <w:rFonts w:hint="cs"/>
          <w:rtl/>
        </w:rPr>
        <w:t>قدرة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مشعة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متناحية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بقيمة</w:t>
      </w:r>
      <w:r w:rsidRPr="00455DDC">
        <w:rPr>
          <w:rtl/>
        </w:rPr>
        <w:t xml:space="preserve"> </w:t>
      </w:r>
      <w:proofErr w:type="spellStart"/>
      <w:r w:rsidR="00D45A68" w:rsidRPr="00455DDC">
        <w:t>dBW</w:t>
      </w:r>
      <w:proofErr w:type="spellEnd"/>
      <w:r w:rsidR="00B3505C">
        <w:t> </w:t>
      </w:r>
      <w:r w:rsidR="00B3505C" w:rsidRPr="00455DDC">
        <w:t>45</w:t>
      </w:r>
      <w:r w:rsidRPr="00455DDC">
        <w:rPr>
          <w:rFonts w:hint="cs"/>
          <w:rtl/>
        </w:rPr>
        <w:t xml:space="preserve"> </w:t>
      </w:r>
      <w:r w:rsidRPr="00455DDC">
        <w:rPr>
          <w:rtl/>
        </w:rPr>
        <w:t xml:space="preserve">عندما </w:t>
      </w:r>
      <w:r w:rsidRPr="00455DDC">
        <w:rPr>
          <w:rFonts w:hint="cs"/>
          <w:rtl/>
        </w:rPr>
        <w:t xml:space="preserve">يقع </w:t>
      </w:r>
      <w:r w:rsidRPr="00455DDC">
        <w:rPr>
          <w:rtl/>
        </w:rPr>
        <w:t xml:space="preserve">اتجاه الإشعاع الأقصى من الهوائي </w:t>
      </w:r>
      <w:r w:rsidRPr="00455DDC">
        <w:rPr>
          <w:rFonts w:hint="cs"/>
          <w:rtl/>
        </w:rPr>
        <w:t>ضمن</w:t>
      </w:r>
      <w:r w:rsidRPr="00455DDC">
        <w:rPr>
          <w:rtl/>
        </w:rPr>
        <w:t xml:space="preserve"> </w:t>
      </w:r>
      <w:r w:rsidR="00D45A68" w:rsidRPr="00455DDC">
        <w:t>1,5</w:t>
      </w:r>
      <w:r w:rsidR="000D5FEA">
        <w:rPr>
          <w:rFonts w:hint="cs"/>
          <w:rtl/>
        </w:rPr>
        <w:t> </w:t>
      </w:r>
      <w:r w:rsidRPr="00455DDC">
        <w:rPr>
          <w:rtl/>
        </w:rPr>
        <w:t>درج</w:t>
      </w:r>
      <w:r w:rsidRPr="00455DDC">
        <w:rPr>
          <w:rFonts w:hint="cs"/>
          <w:rtl/>
        </w:rPr>
        <w:t>ة في</w:t>
      </w:r>
      <w:r w:rsidR="00A04254">
        <w:rPr>
          <w:rFonts w:hint="eastAsia"/>
          <w:rtl/>
        </w:rPr>
        <w:t> </w:t>
      </w:r>
      <w:r w:rsidRPr="00455DDC">
        <w:rPr>
          <w:rFonts w:hint="cs"/>
          <w:rtl/>
        </w:rPr>
        <w:t xml:space="preserve">المدار الساتلي المستقر بالنسبة إلى الأرض، وفق المادة </w:t>
      </w:r>
      <w:r w:rsidRPr="00211425">
        <w:rPr>
          <w:b/>
          <w:bCs/>
        </w:rPr>
        <w:t>2.21</w:t>
      </w:r>
      <w:r w:rsidRPr="00455DDC">
        <w:rPr>
          <w:rFonts w:hint="cs"/>
          <w:rtl/>
        </w:rPr>
        <w:t xml:space="preserve"> من</w:t>
      </w:r>
      <w:r w:rsidRPr="00455DDC">
        <w:rPr>
          <w:rtl/>
        </w:rPr>
        <w:t xml:space="preserve"> لوائح الراديو</w:t>
      </w:r>
      <w:r w:rsidRPr="00455DDC">
        <w:rPr>
          <w:rFonts w:hint="cs"/>
          <w:rtl/>
        </w:rPr>
        <w:t>.</w:t>
      </w:r>
    </w:p>
    <w:p w:rsidR="007E420E" w:rsidRPr="00455DDC" w:rsidRDefault="004C4E8E" w:rsidP="007E420E">
      <w:pPr>
        <w:pStyle w:val="Heading2"/>
        <w:rPr>
          <w:rtl/>
          <w:lang w:bidi="ar-EG"/>
        </w:rPr>
      </w:pPr>
      <w:r w:rsidRPr="00455DDC">
        <w:t>2.3</w:t>
      </w:r>
      <w:r w:rsidRPr="00455DDC">
        <w:rPr>
          <w:rtl/>
          <w:lang w:bidi="ar-EG"/>
        </w:rPr>
        <w:tab/>
      </w:r>
      <w:r w:rsidR="007E420E" w:rsidRPr="00455DDC">
        <w:rPr>
          <w:rtl/>
          <w:lang w:bidi="ar"/>
        </w:rPr>
        <w:t>خصائص</w:t>
      </w:r>
      <w:r w:rsidR="007E420E" w:rsidRPr="00455DDC">
        <w:rPr>
          <w:rFonts w:hint="cs"/>
          <w:rtl/>
          <w:lang w:bidi="ar"/>
        </w:rPr>
        <w:t xml:space="preserve"> المستقبِل</w:t>
      </w:r>
    </w:p>
    <w:p w:rsidR="007E420E" w:rsidRPr="00455DDC" w:rsidRDefault="007E420E" w:rsidP="00B3505C">
      <w:pPr>
        <w:rPr>
          <w:rtl/>
        </w:rPr>
      </w:pPr>
      <w:bookmarkStart w:id="13" w:name="lt_pId114"/>
      <w:r w:rsidRPr="00455DDC">
        <w:rPr>
          <w:rFonts w:hint="cs"/>
          <w:rtl/>
        </w:rPr>
        <w:t>يستخدم</w:t>
      </w:r>
      <w:r w:rsidRPr="00455DDC">
        <w:rPr>
          <w:rtl/>
        </w:rPr>
        <w:t xml:space="preserve"> الجيل </w:t>
      </w:r>
      <w:r w:rsidRPr="00455DDC">
        <w:rPr>
          <w:rFonts w:hint="cs"/>
          <w:rtl/>
        </w:rPr>
        <w:t>الأحدث</w:t>
      </w:r>
      <w:r w:rsidRPr="00455DDC">
        <w:rPr>
          <w:rtl/>
        </w:rPr>
        <w:t xml:space="preserve"> من الأنظمة المتنقلة للطيران في</w:t>
      </w:r>
      <w:r w:rsidRPr="00455DDC">
        <w:rPr>
          <w:rFonts w:hint="cs"/>
          <w:rtl/>
        </w:rPr>
        <w:t xml:space="preserve"> مدى</w:t>
      </w:r>
      <w:r w:rsidRPr="00455DDC">
        <w:rPr>
          <w:rtl/>
        </w:rPr>
        <w:t xml:space="preserve"> الترددات</w:t>
      </w:r>
      <w:r w:rsidRPr="00455DDC">
        <w:rPr>
          <w:rFonts w:hint="cs"/>
          <w:rtl/>
        </w:rPr>
        <w:t xml:space="preserve"> </w:t>
      </w:r>
      <w:r w:rsidRPr="00455DDC">
        <w:t>GHz</w:t>
      </w:r>
      <w:r w:rsidR="00B3505C">
        <w:t> </w:t>
      </w:r>
      <w:r w:rsidRPr="00455DDC">
        <w:t>15,35</w:t>
      </w:r>
      <w:r w:rsidR="00D45A68" w:rsidRPr="00455DDC">
        <w:noBreakHyphen/>
      </w:r>
      <w:r w:rsidRPr="00455DDC">
        <w:t>14,5</w:t>
      </w:r>
      <w:r w:rsidRPr="00455DDC">
        <w:rPr>
          <w:rFonts w:hint="cs"/>
          <w:rtl/>
        </w:rPr>
        <w:t xml:space="preserve"> </w:t>
      </w:r>
      <w:r w:rsidRPr="00455DDC">
        <w:rPr>
          <w:rtl/>
        </w:rPr>
        <w:t>معالجة الإشار</w:t>
      </w:r>
      <w:r w:rsidRPr="00455DDC">
        <w:rPr>
          <w:rFonts w:hint="cs"/>
          <w:rtl/>
        </w:rPr>
        <w:t>ة</w:t>
      </w:r>
      <w:r w:rsidRPr="00455DDC">
        <w:rPr>
          <w:rtl/>
        </w:rPr>
        <w:t xml:space="preserve"> الرقمية لتعزيز أداء</w:t>
      </w:r>
      <w:r w:rsidR="00D45A68" w:rsidRPr="00455DDC">
        <w:rPr>
          <w:rFonts w:hint="cs"/>
          <w:rtl/>
        </w:rPr>
        <w:t> </w:t>
      </w:r>
      <w:r w:rsidRPr="00455DDC">
        <w:rPr>
          <w:rtl/>
        </w:rPr>
        <w:t>النظام.</w:t>
      </w:r>
    </w:p>
    <w:bookmarkEnd w:id="13"/>
    <w:p w:rsidR="007E420E" w:rsidRPr="00455DDC" w:rsidRDefault="007E420E" w:rsidP="007E420E">
      <w:pPr>
        <w:rPr>
          <w:rtl/>
          <w:lang w:bidi="ar-EG"/>
        </w:rPr>
      </w:pPr>
      <w:r w:rsidRPr="00455DDC">
        <w:rPr>
          <w:rFonts w:hint="cs"/>
          <w:rtl/>
        </w:rPr>
        <w:t>ويمكن أن تستخدم</w:t>
      </w:r>
      <w:r w:rsidRPr="00455DDC">
        <w:rPr>
          <w:rtl/>
        </w:rPr>
        <w:t xml:space="preserve"> معالجة الإشار</w:t>
      </w:r>
      <w:r w:rsidRPr="00455DDC">
        <w:rPr>
          <w:rFonts w:hint="cs"/>
          <w:rtl/>
        </w:rPr>
        <w:t>ة</w:t>
      </w:r>
      <w:r w:rsidRPr="00455DDC">
        <w:rPr>
          <w:rtl/>
        </w:rPr>
        <w:t xml:space="preserve"> في الجيل </w:t>
      </w:r>
      <w:r w:rsidRPr="00455DDC">
        <w:rPr>
          <w:rFonts w:hint="cs"/>
          <w:rtl/>
        </w:rPr>
        <w:t>الأحدث</w:t>
      </w:r>
      <w:r w:rsidRPr="00455DDC">
        <w:rPr>
          <w:rtl/>
        </w:rPr>
        <w:t xml:space="preserve"> من الأنظمة المتنقلة للطيران</w:t>
      </w:r>
      <w:r w:rsidRPr="00455DDC">
        <w:rPr>
          <w:rFonts w:hint="cs"/>
          <w:rtl/>
        </w:rPr>
        <w:t xml:space="preserve"> الطيف الممدود بالت</w:t>
      </w:r>
      <w:r w:rsidR="00D45A68" w:rsidRPr="00455DDC">
        <w:rPr>
          <w:rFonts w:hint="cs"/>
          <w:rtl/>
        </w:rPr>
        <w:t>ّ</w:t>
      </w:r>
      <w:r w:rsidRPr="00455DDC">
        <w:rPr>
          <w:rFonts w:hint="cs"/>
          <w:rtl/>
        </w:rPr>
        <w:t xml:space="preserve">تابع المباشر </w:t>
      </w:r>
      <w:r w:rsidRPr="00455DDC">
        <w:rPr>
          <w:rtl/>
        </w:rPr>
        <w:t>أو تقنيات متقدمة أخرى لإنتاج كسب معالجة للإشارة المطلوبة ويمكن أيضا</w:t>
      </w:r>
      <w:r w:rsidRPr="00455DDC">
        <w:rPr>
          <w:rFonts w:hint="cs"/>
          <w:rtl/>
        </w:rPr>
        <w:t>ً</w:t>
      </w:r>
      <w:r w:rsidRPr="00455DDC">
        <w:rPr>
          <w:rtl/>
        </w:rPr>
        <w:t xml:space="preserve"> أن </w:t>
      </w:r>
      <w:r w:rsidRPr="00455DDC">
        <w:rPr>
          <w:rFonts w:hint="cs"/>
          <w:rtl/>
        </w:rPr>
        <w:t>تتيح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كبت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ال</w:t>
      </w:r>
      <w:r w:rsidRPr="00455DDC">
        <w:rPr>
          <w:rtl/>
        </w:rPr>
        <w:t>إشارات غير المطلوبة.</w:t>
      </w:r>
    </w:p>
    <w:p w:rsidR="007E420E" w:rsidRPr="00455DDC" w:rsidRDefault="006752EF" w:rsidP="007E420E">
      <w:pPr>
        <w:pStyle w:val="Heading2"/>
        <w:rPr>
          <w:rFonts w:hint="cs"/>
          <w:rtl/>
          <w:lang w:val="en-GB" w:bidi="ar-EG"/>
        </w:rPr>
      </w:pPr>
      <w:r w:rsidRPr="00455DDC">
        <w:lastRenderedPageBreak/>
        <w:t>3.3</w:t>
      </w:r>
      <w:r w:rsidRPr="00455DDC">
        <w:rPr>
          <w:rtl/>
          <w:lang w:bidi="ar-EG"/>
        </w:rPr>
        <w:tab/>
      </w:r>
      <w:r w:rsidR="007E420E" w:rsidRPr="00455DDC">
        <w:rPr>
          <w:rtl/>
          <w:lang w:bidi="ar"/>
        </w:rPr>
        <w:t>خصائص الهوائي</w:t>
      </w:r>
    </w:p>
    <w:p w:rsidR="007E420E" w:rsidRPr="00455DDC" w:rsidRDefault="007E420E" w:rsidP="00453BA5">
      <w:pPr>
        <w:rPr>
          <w:rtl/>
        </w:rPr>
      </w:pPr>
      <w:r w:rsidRPr="00455DDC">
        <w:rPr>
          <w:rtl/>
        </w:rPr>
        <w:t>تستخدم الأنظمة في</w:t>
      </w:r>
      <w:r w:rsidRPr="00455DDC">
        <w:rPr>
          <w:rFonts w:hint="cs"/>
          <w:rtl/>
        </w:rPr>
        <w:t xml:space="preserve"> مدى</w:t>
      </w:r>
      <w:r w:rsidRPr="00455DDC">
        <w:rPr>
          <w:rtl/>
        </w:rPr>
        <w:t xml:space="preserve"> الترددات</w:t>
      </w:r>
      <w:r w:rsidRPr="00455DDC">
        <w:rPr>
          <w:rFonts w:hint="cs"/>
          <w:rtl/>
        </w:rPr>
        <w:t xml:space="preserve"> </w:t>
      </w:r>
      <w:r w:rsidRPr="00455DDC">
        <w:t>GHz</w:t>
      </w:r>
      <w:r w:rsidR="006C7FE4">
        <w:t> </w:t>
      </w:r>
      <w:r w:rsidRPr="00455DDC">
        <w:t>15,35</w:t>
      </w:r>
      <w:r w:rsidR="007B4C9D" w:rsidRPr="00455DDC">
        <w:noBreakHyphen/>
      </w:r>
      <w:r w:rsidRPr="00455DDC">
        <w:t>14,5</w:t>
      </w:r>
      <w:r w:rsidRPr="00455DDC">
        <w:rPr>
          <w:rFonts w:hint="cs"/>
          <w:rtl/>
        </w:rPr>
        <w:t xml:space="preserve"> </w:t>
      </w:r>
      <w:r w:rsidRPr="00455DDC">
        <w:rPr>
          <w:rtl/>
        </w:rPr>
        <w:t xml:space="preserve">مجموعة متنوعة من </w:t>
      </w:r>
      <w:r w:rsidRPr="00D9185B">
        <w:rPr>
          <w:rtl/>
        </w:rPr>
        <w:t>أنواع</w:t>
      </w:r>
      <w:r w:rsidRPr="00455DDC">
        <w:rPr>
          <w:rtl/>
        </w:rPr>
        <w:t xml:space="preserve"> مختلفة من الهوائيات</w:t>
      </w:r>
      <w:r w:rsidRPr="00455DDC">
        <w:rPr>
          <w:rFonts w:hint="cs"/>
          <w:rtl/>
        </w:rPr>
        <w:t>. وتتنوع مقاسات</w:t>
      </w:r>
      <w:r w:rsidRPr="00455DDC">
        <w:rPr>
          <w:rtl/>
        </w:rPr>
        <w:t xml:space="preserve"> الهوائيات في</w:t>
      </w:r>
      <w:r w:rsidR="008B388F">
        <w:rPr>
          <w:rFonts w:hint="cs"/>
          <w:rtl/>
        </w:rPr>
        <w:t> </w:t>
      </w:r>
      <w:r w:rsidRPr="00455DDC">
        <w:rPr>
          <w:rtl/>
        </w:rPr>
        <w:t>هذا النطاق عموما</w:t>
      </w:r>
      <w:r w:rsidRPr="00455DDC">
        <w:rPr>
          <w:rFonts w:hint="cs"/>
          <w:rtl/>
        </w:rPr>
        <w:t>ً</w:t>
      </w:r>
      <w:r w:rsidRPr="00455DDC">
        <w:rPr>
          <w:rtl/>
        </w:rPr>
        <w:t xml:space="preserve"> وتتفاوت بين </w:t>
      </w:r>
      <w:r w:rsidRPr="00455DDC">
        <w:rPr>
          <w:rFonts w:hint="cs"/>
          <w:rtl/>
        </w:rPr>
        <w:t>ال</w:t>
      </w:r>
      <w:r w:rsidRPr="00455DDC">
        <w:rPr>
          <w:rtl/>
        </w:rPr>
        <w:t>مكو</w:t>
      </w:r>
      <w:r w:rsidR="007B4C9D" w:rsidRPr="00455DDC">
        <w:rPr>
          <w:rFonts w:hint="cs"/>
          <w:rtl/>
          <w:lang w:bidi="ar-EG"/>
        </w:rPr>
        <w:t>ّ</w:t>
      </w:r>
      <w:r w:rsidRPr="00455DDC">
        <w:rPr>
          <w:rtl/>
        </w:rPr>
        <w:t>ن المحمول جوا</w:t>
      </w:r>
      <w:r w:rsidRPr="00455DDC">
        <w:rPr>
          <w:rFonts w:hint="cs"/>
          <w:rtl/>
        </w:rPr>
        <w:t>ً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للوصلة</w:t>
      </w:r>
      <w:r w:rsidRPr="00455DDC">
        <w:rPr>
          <w:rtl/>
        </w:rPr>
        <w:t xml:space="preserve"> </w:t>
      </w:r>
      <w:r w:rsidRPr="00455DDC">
        <w:rPr>
          <w:rFonts w:hint="cs"/>
          <w:rtl/>
        </w:rPr>
        <w:t>وال</w:t>
      </w:r>
      <w:r w:rsidRPr="00455DDC">
        <w:rPr>
          <w:rtl/>
        </w:rPr>
        <w:t>مكو</w:t>
      </w:r>
      <w:r w:rsidR="007B4C9D" w:rsidRPr="00455DDC">
        <w:rPr>
          <w:rFonts w:hint="cs"/>
          <w:rtl/>
        </w:rPr>
        <w:t>ّ</w:t>
      </w:r>
      <w:r w:rsidRPr="00455DDC">
        <w:rPr>
          <w:rtl/>
        </w:rPr>
        <w:t xml:space="preserve">ن الأرضي </w:t>
      </w:r>
      <w:r w:rsidRPr="00455DDC">
        <w:rPr>
          <w:rFonts w:hint="cs"/>
          <w:rtl/>
        </w:rPr>
        <w:t>للوصلة</w:t>
      </w:r>
      <w:r w:rsidRPr="00455DDC">
        <w:rPr>
          <w:rtl/>
        </w:rPr>
        <w:t>.</w:t>
      </w:r>
      <w:r w:rsidRPr="00455DDC">
        <w:rPr>
          <w:rFonts w:hint="cs"/>
          <w:rtl/>
        </w:rPr>
        <w:t xml:space="preserve"> ويتراوح ك</w:t>
      </w:r>
      <w:r w:rsidRPr="00455DDC">
        <w:rPr>
          <w:rtl/>
        </w:rPr>
        <w:t>سب الهوائيات المحمولة جوا</w:t>
      </w:r>
      <w:r w:rsidRPr="00455DDC">
        <w:rPr>
          <w:rFonts w:hint="cs"/>
          <w:rtl/>
        </w:rPr>
        <w:t>ً</w:t>
      </w:r>
      <w:r w:rsidRPr="00455DDC">
        <w:rPr>
          <w:rtl/>
        </w:rPr>
        <w:t xml:space="preserve"> عادة</w:t>
      </w:r>
      <w:r w:rsidR="007B4C9D" w:rsidRPr="00455DDC">
        <w:rPr>
          <w:rFonts w:hint="cs"/>
          <w:rtl/>
        </w:rPr>
        <w:t>ً</w:t>
      </w:r>
      <w:r w:rsidRPr="00455DDC">
        <w:rPr>
          <w:rFonts w:hint="cs"/>
          <w:rtl/>
        </w:rPr>
        <w:t xml:space="preserve"> بين </w:t>
      </w:r>
      <w:r w:rsidR="00907904">
        <w:t>3</w:t>
      </w:r>
      <w:r w:rsidR="00907904">
        <w:rPr>
          <w:rFonts w:hint="cs"/>
        </w:rPr>
        <w:sym w:font="Symbol" w:char="F02D"/>
      </w:r>
      <w:r w:rsidRPr="00455DDC">
        <w:rPr>
          <w:rFonts w:hint="cs"/>
          <w:rtl/>
        </w:rPr>
        <w:t xml:space="preserve"> و</w:t>
      </w:r>
      <w:proofErr w:type="spellStart"/>
      <w:r w:rsidR="00B3505C" w:rsidRPr="00455DDC">
        <w:t>dBi</w:t>
      </w:r>
      <w:proofErr w:type="spellEnd"/>
      <w:r w:rsidR="00B3505C">
        <w:t> </w:t>
      </w:r>
      <w:r w:rsidRPr="00455DDC">
        <w:t>27</w:t>
      </w:r>
      <w:r w:rsidR="00300E0D" w:rsidRPr="00455DDC">
        <w:t>,</w:t>
      </w:r>
      <w:r w:rsidRPr="00455DDC">
        <w:t>5</w:t>
      </w:r>
      <w:r w:rsidRPr="00455DDC">
        <w:rPr>
          <w:rFonts w:hint="cs"/>
          <w:rtl/>
        </w:rPr>
        <w:t>. فيما يتراوح ك</w:t>
      </w:r>
      <w:r w:rsidRPr="00455DDC">
        <w:rPr>
          <w:rtl/>
        </w:rPr>
        <w:t>سب الهوائي</w:t>
      </w:r>
      <w:r w:rsidRPr="00455DDC">
        <w:rPr>
          <w:rFonts w:hint="cs"/>
          <w:rtl/>
        </w:rPr>
        <w:t xml:space="preserve"> المرابط في الأرض</w:t>
      </w:r>
      <w:r w:rsidRPr="00455DDC">
        <w:rPr>
          <w:rtl/>
        </w:rPr>
        <w:t xml:space="preserve"> عادة</w:t>
      </w:r>
      <w:r w:rsidR="007B4C9D" w:rsidRPr="00455DDC">
        <w:rPr>
          <w:rFonts w:hint="cs"/>
          <w:rtl/>
        </w:rPr>
        <w:t>ً</w:t>
      </w:r>
      <w:r w:rsidRPr="00455DDC">
        <w:rPr>
          <w:rFonts w:hint="cs"/>
          <w:rtl/>
        </w:rPr>
        <w:t xml:space="preserve"> بين </w:t>
      </w:r>
      <w:r w:rsidR="00300E0D" w:rsidRPr="00455DDC">
        <w:t>0</w:t>
      </w:r>
      <w:r w:rsidRPr="00455DDC">
        <w:rPr>
          <w:rFonts w:hint="cs"/>
          <w:rtl/>
        </w:rPr>
        <w:t xml:space="preserve"> و</w:t>
      </w:r>
      <w:proofErr w:type="spellStart"/>
      <w:r w:rsidR="00B3505C" w:rsidRPr="00455DDC">
        <w:t>dBi</w:t>
      </w:r>
      <w:proofErr w:type="spellEnd"/>
      <w:r w:rsidR="00B3505C">
        <w:t> </w:t>
      </w:r>
      <w:r w:rsidR="00300E0D" w:rsidRPr="00455DDC">
        <w:t>45</w:t>
      </w:r>
      <w:r w:rsidRPr="00455DDC">
        <w:rPr>
          <w:rFonts w:hint="cs"/>
          <w:rtl/>
        </w:rPr>
        <w:t>.</w:t>
      </w:r>
      <w:r w:rsidRPr="00455DDC">
        <w:rPr>
          <w:rtl/>
        </w:rPr>
        <w:t xml:space="preserve"> وتستخدم </w:t>
      </w:r>
      <w:proofErr w:type="spellStart"/>
      <w:r w:rsidRPr="00455DDC">
        <w:rPr>
          <w:rtl/>
        </w:rPr>
        <w:t>الاستقطابات</w:t>
      </w:r>
      <w:proofErr w:type="spellEnd"/>
      <w:r w:rsidRPr="00455DDC">
        <w:rPr>
          <w:rtl/>
        </w:rPr>
        <w:t xml:space="preserve"> الأفقي</w:t>
      </w:r>
      <w:r w:rsidRPr="00455DDC">
        <w:rPr>
          <w:rFonts w:hint="cs"/>
          <w:rtl/>
        </w:rPr>
        <w:t>ة</w:t>
      </w:r>
      <w:r w:rsidRPr="00455DDC">
        <w:rPr>
          <w:rtl/>
        </w:rPr>
        <w:t xml:space="preserve"> والرأسي</w:t>
      </w:r>
      <w:r w:rsidRPr="00455DDC">
        <w:rPr>
          <w:rFonts w:hint="cs"/>
          <w:rtl/>
        </w:rPr>
        <w:t>ة</w:t>
      </w:r>
      <w:r w:rsidR="00B3505C">
        <w:rPr>
          <w:rFonts w:hint="eastAsia"/>
          <w:rtl/>
        </w:rPr>
        <w:t> </w:t>
      </w:r>
      <w:r w:rsidRPr="00455DDC">
        <w:rPr>
          <w:rFonts w:hint="cs"/>
          <w:rtl/>
        </w:rPr>
        <w:t>والدائرية.</w:t>
      </w:r>
    </w:p>
    <w:p w:rsidR="006752EF" w:rsidRPr="00455DDC" w:rsidRDefault="004C412C" w:rsidP="00D9185B">
      <w:pPr>
        <w:rPr>
          <w:rtl/>
          <w:lang w:bidi="ar-EG"/>
        </w:rPr>
      </w:pPr>
      <w:r w:rsidRPr="00455DDC">
        <w:rPr>
          <w:rFonts w:hint="cs"/>
          <w:rtl/>
          <w:lang w:bidi="ar"/>
        </w:rPr>
        <w:t>و</w:t>
      </w:r>
      <w:r w:rsidRPr="00455DDC">
        <w:rPr>
          <w:rtl/>
          <w:lang w:bidi="ar"/>
        </w:rPr>
        <w:t xml:space="preserve">إذا </w:t>
      </w:r>
      <w:r w:rsidRPr="00455DDC">
        <w:rPr>
          <w:rFonts w:hint="cs"/>
          <w:rtl/>
          <w:lang w:bidi="ar"/>
        </w:rPr>
        <w:t xml:space="preserve">كانت </w:t>
      </w:r>
      <w:r w:rsidRPr="00455DDC">
        <w:rPr>
          <w:rtl/>
          <w:lang w:bidi="ar"/>
        </w:rPr>
        <w:t>خصائص الهوائي الواردة في الجدول</w:t>
      </w:r>
      <w:r w:rsidR="00160CDA">
        <w:rPr>
          <w:rFonts w:hint="cs"/>
          <w:rtl/>
          <w:lang w:bidi="ar"/>
        </w:rPr>
        <w:t> </w:t>
      </w:r>
      <w:r w:rsidR="00300E0D" w:rsidRPr="00455DDC">
        <w:rPr>
          <w:lang w:bidi="ar"/>
        </w:rPr>
        <w:t>1</w:t>
      </w:r>
      <w:r w:rsidRPr="00455DDC">
        <w:rPr>
          <w:rtl/>
          <w:lang w:bidi="ar"/>
        </w:rPr>
        <w:t xml:space="preserve"> كافية، ينبغي أن تستخدم هذه الخصائص في </w:t>
      </w:r>
      <w:r w:rsidRPr="00455DDC">
        <w:rPr>
          <w:rFonts w:hint="cs"/>
          <w:rtl/>
          <w:lang w:bidi="ar"/>
        </w:rPr>
        <w:t>تحاليل</w:t>
      </w:r>
      <w:r w:rsidRPr="00455DDC">
        <w:rPr>
          <w:rtl/>
          <w:lang w:bidi="ar"/>
        </w:rPr>
        <w:t xml:space="preserve"> </w:t>
      </w:r>
      <w:r w:rsidR="00D9185B">
        <w:rPr>
          <w:rFonts w:hint="cs"/>
          <w:rtl/>
          <w:lang w:bidi="ar"/>
        </w:rPr>
        <w:t>التقاسم</w:t>
      </w:r>
      <w:r w:rsidRPr="00455DDC">
        <w:rPr>
          <w:rtl/>
          <w:lang w:bidi="ar"/>
        </w:rPr>
        <w:t>.</w:t>
      </w:r>
      <w:r w:rsidR="000408EF" w:rsidRPr="00455DDC">
        <w:rPr>
          <w:rFonts w:hint="cs"/>
          <w:rtl/>
          <w:lang w:bidi="ar"/>
        </w:rPr>
        <w:t xml:space="preserve"> و</w:t>
      </w:r>
      <w:r w:rsidR="000408EF" w:rsidRPr="00455DDC">
        <w:rPr>
          <w:rtl/>
          <w:lang w:bidi="ar"/>
        </w:rPr>
        <w:t xml:space="preserve">إذا </w:t>
      </w:r>
      <w:r w:rsidR="000408EF" w:rsidRPr="00455DDC">
        <w:rPr>
          <w:rFonts w:hint="cs"/>
          <w:rtl/>
          <w:lang w:bidi="ar"/>
        </w:rPr>
        <w:t>لزمت</w:t>
      </w:r>
      <w:r w:rsidR="000408EF" w:rsidRPr="00455DDC">
        <w:rPr>
          <w:rtl/>
          <w:lang w:bidi="ar"/>
        </w:rPr>
        <w:t xml:space="preserve"> خصائص</w:t>
      </w:r>
      <w:r w:rsidR="007B4C9D" w:rsidRPr="00455DDC">
        <w:rPr>
          <w:rFonts w:hint="cs"/>
          <w:rtl/>
          <w:lang w:bidi="ar"/>
        </w:rPr>
        <w:t> </w:t>
      </w:r>
      <w:r w:rsidR="000408EF" w:rsidRPr="00455DDC">
        <w:rPr>
          <w:rtl/>
          <w:lang w:bidi="ar"/>
        </w:rPr>
        <w:t xml:space="preserve">إضافية، ينبغي قياس المصدر الأول لبيانات خصائص الهوائي. </w:t>
      </w:r>
      <w:r w:rsidR="000408EF" w:rsidRPr="00455DDC">
        <w:rPr>
          <w:rFonts w:hint="cs"/>
          <w:rtl/>
          <w:lang w:bidi="ar"/>
        </w:rPr>
        <w:t>وبخلاف ذلك،</w:t>
      </w:r>
      <w:r w:rsidR="000408EF" w:rsidRPr="00455DDC">
        <w:rPr>
          <w:rtl/>
          <w:lang w:bidi="ar"/>
        </w:rPr>
        <w:t xml:space="preserve"> </w:t>
      </w:r>
      <w:r w:rsidR="000408EF" w:rsidRPr="00455DDC">
        <w:rPr>
          <w:rFonts w:hint="cs"/>
          <w:rtl/>
          <w:lang w:bidi="ar"/>
        </w:rPr>
        <w:t>ينبغي</w:t>
      </w:r>
      <w:r w:rsidR="000408EF" w:rsidRPr="00455DDC">
        <w:rPr>
          <w:rtl/>
          <w:lang w:bidi="ar"/>
        </w:rPr>
        <w:t xml:space="preserve"> أن تستخدم بيانات الهوائي</w:t>
      </w:r>
      <w:r w:rsidR="000408EF" w:rsidRPr="00455DDC">
        <w:rPr>
          <w:rFonts w:hint="cs"/>
          <w:rtl/>
          <w:lang w:bidi="ar"/>
        </w:rPr>
        <w:t xml:space="preserve"> الواردة</w:t>
      </w:r>
      <w:r w:rsidR="000408EF" w:rsidRPr="00455DDC">
        <w:rPr>
          <w:rtl/>
          <w:lang w:bidi="ar"/>
        </w:rPr>
        <w:t xml:space="preserve"> في</w:t>
      </w:r>
      <w:r w:rsidR="006C7FE4">
        <w:rPr>
          <w:rFonts w:hint="cs"/>
          <w:rtl/>
          <w:lang w:bidi="ar"/>
        </w:rPr>
        <w:t> </w:t>
      </w:r>
      <w:r w:rsidR="000408EF" w:rsidRPr="00455DDC">
        <w:rPr>
          <w:rtl/>
          <w:lang w:bidi="ar"/>
        </w:rPr>
        <w:t>الجدول</w:t>
      </w:r>
      <w:r w:rsidR="006C7FE4">
        <w:rPr>
          <w:rFonts w:hint="cs"/>
          <w:rtl/>
          <w:lang w:bidi="ar"/>
        </w:rPr>
        <w:t> </w:t>
      </w:r>
      <w:r w:rsidR="00300E0D" w:rsidRPr="00455DDC">
        <w:rPr>
          <w:lang w:bidi="ar"/>
        </w:rPr>
        <w:t>1</w:t>
      </w:r>
      <w:r w:rsidR="000408EF" w:rsidRPr="00455DDC">
        <w:rPr>
          <w:rtl/>
          <w:lang w:bidi="ar"/>
        </w:rPr>
        <w:t xml:space="preserve"> </w:t>
      </w:r>
      <w:r w:rsidR="000408EF" w:rsidRPr="00455DDC">
        <w:rPr>
          <w:rFonts w:hint="cs"/>
          <w:rtl/>
          <w:lang w:bidi="ar"/>
        </w:rPr>
        <w:t>بالاقتران</w:t>
      </w:r>
      <w:r w:rsidR="000408EF" w:rsidRPr="00455DDC">
        <w:rPr>
          <w:rtl/>
          <w:lang w:bidi="ar"/>
        </w:rPr>
        <w:t xml:space="preserve"> مع التوصية </w:t>
      </w:r>
      <w:r w:rsidR="000408EF" w:rsidRPr="00455DDC">
        <w:rPr>
          <w:lang w:bidi="ar-SY"/>
        </w:rPr>
        <w:t>ITU-R</w:t>
      </w:r>
      <w:r w:rsidR="006C7FE4">
        <w:rPr>
          <w:lang w:bidi="ar-SY"/>
        </w:rPr>
        <w:t> </w:t>
      </w:r>
      <w:r w:rsidR="000408EF" w:rsidRPr="00455DDC">
        <w:rPr>
          <w:lang w:bidi="ar-SY"/>
        </w:rPr>
        <w:t>M.1851</w:t>
      </w:r>
      <w:r w:rsidR="000408EF" w:rsidRPr="00455DDC">
        <w:rPr>
          <w:rtl/>
          <w:lang w:bidi="ar"/>
        </w:rPr>
        <w:t>.</w:t>
      </w:r>
    </w:p>
    <w:p w:rsidR="006752EF" w:rsidRPr="00455DDC" w:rsidRDefault="006752EF" w:rsidP="006C7FE4">
      <w:pPr>
        <w:pStyle w:val="Heading1"/>
        <w:rPr>
          <w:rtl/>
          <w:lang w:bidi="ar-EG"/>
        </w:rPr>
      </w:pPr>
      <w:r w:rsidRPr="00455DDC">
        <w:t>4</w:t>
      </w:r>
      <w:r w:rsidRPr="00455DDC">
        <w:tab/>
      </w:r>
      <w:r w:rsidR="000408EF" w:rsidRPr="00455DDC">
        <w:rPr>
          <w:rtl/>
          <w:lang w:bidi="ar"/>
        </w:rPr>
        <w:t>معايير الحماية للخدمة المتنقلة للطيران في</w:t>
      </w:r>
      <w:r w:rsidR="000408EF" w:rsidRPr="00455DDC">
        <w:rPr>
          <w:rFonts w:hint="cs"/>
          <w:rtl/>
          <w:lang w:bidi="ar"/>
        </w:rPr>
        <w:t xml:space="preserve"> </w:t>
      </w:r>
      <w:r w:rsidR="007E420E" w:rsidRPr="00455DDC">
        <w:rPr>
          <w:rFonts w:hint="cs"/>
          <w:rtl/>
        </w:rPr>
        <w:t>مدى</w:t>
      </w:r>
      <w:r w:rsidR="007E420E" w:rsidRPr="00455DDC">
        <w:rPr>
          <w:rtl/>
        </w:rPr>
        <w:t xml:space="preserve"> الترددات</w:t>
      </w:r>
      <w:r w:rsidR="007E420E" w:rsidRPr="00455DDC">
        <w:rPr>
          <w:rFonts w:hint="cs"/>
          <w:rtl/>
        </w:rPr>
        <w:t xml:space="preserve"> </w:t>
      </w:r>
      <w:r w:rsidR="006C7FE4" w:rsidRPr="00455DDC">
        <w:rPr>
          <w:lang w:bidi="ar"/>
        </w:rPr>
        <w:t>GHz</w:t>
      </w:r>
      <w:r w:rsidR="006C7FE4">
        <w:rPr>
          <w:lang w:bidi="ar"/>
        </w:rPr>
        <w:t> </w:t>
      </w:r>
      <w:r w:rsidR="007E420E" w:rsidRPr="00455DDC">
        <w:rPr>
          <w:lang w:bidi="ar"/>
        </w:rPr>
        <w:t>15,35</w:t>
      </w:r>
      <w:r w:rsidR="007B4C9D" w:rsidRPr="00455DDC">
        <w:rPr>
          <w:lang w:bidi="ar"/>
        </w:rPr>
        <w:noBreakHyphen/>
      </w:r>
      <w:r w:rsidR="007E420E" w:rsidRPr="00455DDC">
        <w:rPr>
          <w:lang w:bidi="ar"/>
        </w:rPr>
        <w:t>14,5</w:t>
      </w:r>
    </w:p>
    <w:p w:rsidR="001879E3" w:rsidRPr="00455DDC" w:rsidRDefault="001879E3" w:rsidP="00D9185B">
      <w:pPr>
        <w:rPr>
          <w:lang w:bidi="ar-EG"/>
        </w:rPr>
      </w:pPr>
      <w:bookmarkStart w:id="14" w:name="lt_pId129"/>
      <w:r w:rsidRPr="00455DDC">
        <w:rPr>
          <w:rFonts w:hint="cs"/>
          <w:rtl/>
          <w:lang w:bidi="ar-EG"/>
        </w:rPr>
        <w:t xml:space="preserve">عند التشغيل </w:t>
      </w:r>
      <w:r w:rsidRPr="00455DDC">
        <w:rPr>
          <w:rtl/>
          <w:lang w:bidi="ar"/>
        </w:rPr>
        <w:t xml:space="preserve">بالقرب من المسافة الفاصلة </w:t>
      </w:r>
      <w:r w:rsidRPr="00455DDC">
        <w:rPr>
          <w:rFonts w:hint="cs"/>
          <w:rtl/>
          <w:lang w:bidi="ar"/>
        </w:rPr>
        <w:t>القصوى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ل</w:t>
      </w:r>
      <w:r w:rsidRPr="00455DDC">
        <w:rPr>
          <w:rtl/>
          <w:lang w:bidi="ar"/>
        </w:rPr>
        <w:t>خط البصر</w:t>
      </w:r>
      <w:r w:rsidRPr="00455DDC">
        <w:rPr>
          <w:rFonts w:hint="cs"/>
          <w:rtl/>
          <w:lang w:bidi="ar"/>
        </w:rPr>
        <w:t xml:space="preserve"> الراديوي</w:t>
      </w:r>
      <w:r w:rsidRPr="00455DDC">
        <w:rPr>
          <w:rtl/>
          <w:lang w:bidi="ar"/>
        </w:rPr>
        <w:t xml:space="preserve"> بين المرس</w:t>
      </w:r>
      <w:r w:rsidR="00E93690">
        <w:rPr>
          <w:rFonts w:hint="cs"/>
          <w:rtl/>
          <w:lang w:bidi="ar"/>
        </w:rPr>
        <w:t>ِ</w:t>
      </w:r>
      <w:r w:rsidRPr="00455DDC">
        <w:rPr>
          <w:rtl/>
          <w:lang w:bidi="ar"/>
        </w:rPr>
        <w:t xml:space="preserve">ل </w:t>
      </w:r>
      <w:r w:rsidRPr="00455DDC">
        <w:rPr>
          <w:rFonts w:hint="cs"/>
          <w:rtl/>
          <w:lang w:bidi="ar"/>
        </w:rPr>
        <w:t>والمستقب</w:t>
      </w:r>
      <w:r w:rsidR="00E93690">
        <w:rPr>
          <w:rFonts w:hint="cs"/>
          <w:rtl/>
          <w:lang w:bidi="ar"/>
        </w:rPr>
        <w:t>ِ</w:t>
      </w:r>
      <w:r w:rsidRPr="00455DDC">
        <w:rPr>
          <w:rFonts w:hint="cs"/>
          <w:rtl/>
          <w:lang w:bidi="ar"/>
        </w:rPr>
        <w:t>ل</w:t>
      </w:r>
      <w:r w:rsidRPr="00455DDC">
        <w:rPr>
          <w:rtl/>
          <w:lang w:bidi="ar"/>
        </w:rPr>
        <w:t xml:space="preserve">، </w:t>
      </w:r>
      <w:r w:rsidRPr="00455DDC">
        <w:rPr>
          <w:rFonts w:hint="cs"/>
          <w:rtl/>
          <w:lang w:bidi="ar"/>
        </w:rPr>
        <w:t xml:space="preserve">كثيراً ما يُحد </w:t>
      </w:r>
      <w:r w:rsidRPr="00455DDC">
        <w:rPr>
          <w:rtl/>
          <w:lang w:bidi="ar"/>
        </w:rPr>
        <w:t>أداء وصلة الاتصال</w:t>
      </w:r>
      <w:r w:rsidRPr="00455DDC">
        <w:rPr>
          <w:rFonts w:hint="cs"/>
          <w:rtl/>
          <w:lang w:bidi="ar"/>
        </w:rPr>
        <w:t>ات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ب</w:t>
      </w:r>
      <w:r w:rsidRPr="00455DDC">
        <w:rPr>
          <w:rtl/>
          <w:lang w:bidi="ar"/>
        </w:rPr>
        <w:t>الضوضاء. ومن شأن زيادة الضوضاء الفع</w:t>
      </w:r>
      <w:r w:rsidR="008023B2">
        <w:rPr>
          <w:rFonts w:hint="cs"/>
          <w:rtl/>
          <w:lang w:bidi="ar"/>
        </w:rPr>
        <w:t>ّ</w:t>
      </w:r>
      <w:r w:rsidRPr="00455DDC">
        <w:rPr>
          <w:rtl/>
          <w:lang w:bidi="ar"/>
        </w:rPr>
        <w:t>ال</w:t>
      </w:r>
      <w:r w:rsidRPr="00455DDC">
        <w:rPr>
          <w:rFonts w:hint="cs"/>
          <w:rtl/>
          <w:lang w:bidi="ar"/>
        </w:rPr>
        <w:t xml:space="preserve">ة للمستقبِل بنسبة </w:t>
      </w:r>
      <w:r w:rsidRPr="00455DDC">
        <w:rPr>
          <w:lang w:val="en-GB" w:bidi="ar-EG"/>
        </w:rPr>
        <w:t>dB</w:t>
      </w:r>
      <w:r w:rsidR="00D05C09">
        <w:rPr>
          <w:lang w:bidi="ar"/>
        </w:rPr>
        <w:t> </w:t>
      </w:r>
      <w:r w:rsidR="00D05C09" w:rsidRPr="00455DDC">
        <w:rPr>
          <w:lang w:bidi="ar"/>
        </w:rPr>
        <w:t>1</w:t>
      </w:r>
      <w:r w:rsidRPr="00455DDC">
        <w:rPr>
          <w:rFonts w:hint="cs"/>
          <w:rtl/>
          <w:lang w:val="en-GB" w:bidi="ar-EG"/>
        </w:rPr>
        <w:t xml:space="preserve"> أن ت</w:t>
      </w:r>
      <w:r w:rsidR="007B4C9D" w:rsidRPr="00455DDC">
        <w:rPr>
          <w:rFonts w:hint="cs"/>
          <w:rtl/>
          <w:lang w:val="en-GB" w:bidi="ar-EG"/>
        </w:rPr>
        <w:t>ُح</w:t>
      </w:r>
      <w:r w:rsidRPr="00455DDC">
        <w:rPr>
          <w:rFonts w:hint="cs"/>
          <w:rtl/>
          <w:lang w:val="en-GB" w:bidi="ar-EG"/>
        </w:rPr>
        <w:t>دث ترد</w:t>
      </w:r>
      <w:r w:rsidR="007B4C9D" w:rsidRPr="00455DDC">
        <w:rPr>
          <w:rFonts w:hint="cs"/>
          <w:rtl/>
          <w:lang w:val="en-GB" w:bidi="ar-EG"/>
        </w:rPr>
        <w:t>ِّ</w:t>
      </w:r>
      <w:r w:rsidRPr="00455DDC">
        <w:rPr>
          <w:rFonts w:hint="cs"/>
          <w:rtl/>
          <w:lang w:val="en-GB" w:bidi="ar-EG"/>
        </w:rPr>
        <w:t>ياً كبيراً في مدى الاتصالات يكافئ ترد</w:t>
      </w:r>
      <w:r w:rsidR="007B4C9D" w:rsidRPr="00455DDC">
        <w:rPr>
          <w:rFonts w:hint="cs"/>
          <w:rtl/>
          <w:lang w:val="en-GB" w:bidi="ar-EG"/>
        </w:rPr>
        <w:t>ِّ</w:t>
      </w:r>
      <w:r w:rsidRPr="00455DDC">
        <w:rPr>
          <w:rFonts w:hint="cs"/>
          <w:rtl/>
          <w:lang w:val="en-GB" w:bidi="ar-EG"/>
        </w:rPr>
        <w:t xml:space="preserve">ياً بنحو </w:t>
      </w:r>
      <w:r w:rsidR="00300E0D" w:rsidRPr="00455DDC">
        <w:rPr>
          <w:lang w:bidi="ar-EG"/>
        </w:rPr>
        <w:t>%10</w:t>
      </w:r>
      <w:r w:rsidRPr="00455DDC">
        <w:rPr>
          <w:rFonts w:hint="cs"/>
          <w:rtl/>
          <w:lang w:val="en-GB" w:bidi="ar-EG"/>
        </w:rPr>
        <w:t xml:space="preserve"> </w:t>
      </w:r>
      <w:r w:rsidRPr="00455DDC">
        <w:rPr>
          <w:rtl/>
          <w:lang w:bidi="ar"/>
        </w:rPr>
        <w:t xml:space="preserve">في بيئة </w:t>
      </w:r>
      <w:r w:rsidRPr="00455DDC">
        <w:rPr>
          <w:rFonts w:hint="cs"/>
          <w:rtl/>
          <w:lang w:bidi="ar"/>
        </w:rPr>
        <w:t>انتشار</w:t>
      </w:r>
      <w:r w:rsidRPr="00455DDC">
        <w:rPr>
          <w:rtl/>
          <w:lang w:bidi="ar"/>
        </w:rPr>
        <w:t xml:space="preserve"> في الفضاء </w:t>
      </w:r>
      <w:r w:rsidR="00D9185B">
        <w:rPr>
          <w:rFonts w:hint="cs"/>
          <w:rtl/>
          <w:lang w:bidi="ar"/>
        </w:rPr>
        <w:t>الحر</w:t>
      </w:r>
      <w:r w:rsidRPr="00455DDC">
        <w:rPr>
          <w:rtl/>
          <w:lang w:bidi="ar"/>
        </w:rPr>
        <w:t>.</w:t>
      </w:r>
    </w:p>
    <w:bookmarkEnd w:id="14"/>
    <w:p w:rsidR="001879E3" w:rsidRPr="00455DDC" w:rsidRDefault="001879E3" w:rsidP="00330FCE">
      <w:r w:rsidRPr="00455DDC">
        <w:rPr>
          <w:rFonts w:hint="cs"/>
          <w:rtl/>
          <w:lang w:bidi="ar"/>
        </w:rPr>
        <w:t>وتقابل</w:t>
      </w:r>
      <w:r w:rsidRPr="00455DDC">
        <w:rPr>
          <w:rtl/>
          <w:lang w:bidi="ar"/>
        </w:rPr>
        <w:t xml:space="preserve"> زيادة الضوضاء الفع</w:t>
      </w:r>
      <w:r w:rsidR="00B3505C">
        <w:rPr>
          <w:rFonts w:hint="cs"/>
          <w:rtl/>
          <w:lang w:bidi="ar"/>
        </w:rPr>
        <w:t>ّ</w:t>
      </w:r>
      <w:r w:rsidRPr="00455DDC">
        <w:rPr>
          <w:rtl/>
          <w:lang w:bidi="ar"/>
        </w:rPr>
        <w:t>ال</w:t>
      </w:r>
      <w:r w:rsidRPr="00455DDC">
        <w:rPr>
          <w:rFonts w:hint="cs"/>
          <w:rtl/>
          <w:lang w:bidi="ar"/>
        </w:rPr>
        <w:t xml:space="preserve">ة للمستقبِل </w:t>
      </w:r>
      <w:r w:rsidRPr="00455DDC">
        <w:rPr>
          <w:rtl/>
          <w:lang w:bidi="ar"/>
        </w:rPr>
        <w:t>هذ</w:t>
      </w:r>
      <w:r w:rsidRPr="00455DDC">
        <w:rPr>
          <w:rFonts w:hint="cs"/>
          <w:rtl/>
          <w:lang w:bidi="ar"/>
        </w:rPr>
        <w:t xml:space="preserve">ه نسبة </w:t>
      </w:r>
      <w:r w:rsidRPr="00455DDC">
        <w:rPr>
          <w:lang w:val="en-GB" w:bidi="ar-EG"/>
        </w:rPr>
        <w:t>(</w:t>
      </w:r>
      <w:r w:rsidRPr="00DE2294">
        <w:rPr>
          <w:i/>
          <w:iCs/>
          <w:lang w:val="en-GB" w:bidi="ar-EG"/>
        </w:rPr>
        <w:t>I</w:t>
      </w:r>
      <w:r w:rsidRPr="00455DDC">
        <w:rPr>
          <w:lang w:val="en-GB" w:bidi="ar-EG"/>
        </w:rPr>
        <w:t xml:space="preserve"> + </w:t>
      </w:r>
      <w:r w:rsidRPr="00DE2294">
        <w:rPr>
          <w:i/>
          <w:iCs/>
          <w:lang w:val="en-GB" w:bidi="ar-EG"/>
        </w:rPr>
        <w:t>N</w:t>
      </w:r>
      <w:r w:rsidRPr="00455DDC">
        <w:rPr>
          <w:lang w:val="en-GB" w:bidi="ar-EG"/>
        </w:rPr>
        <w:t>)/</w:t>
      </w:r>
      <w:r w:rsidRPr="00DE2294">
        <w:rPr>
          <w:i/>
          <w:iCs/>
          <w:lang w:val="en-GB" w:bidi="ar-EG"/>
        </w:rPr>
        <w:t>N</w:t>
      </w:r>
      <w:r w:rsidRPr="00455DDC">
        <w:rPr>
          <w:rFonts w:hint="cs"/>
          <w:rtl/>
          <w:lang w:val="en-GB" w:bidi="ar-EG"/>
        </w:rPr>
        <w:t xml:space="preserve"> تساوي </w:t>
      </w:r>
      <w:r w:rsidRPr="00455DDC">
        <w:rPr>
          <w:lang w:val="en-GB" w:bidi="ar-EG"/>
        </w:rPr>
        <w:t>1</w:t>
      </w:r>
      <w:r w:rsidR="00300E0D" w:rsidRPr="00455DDC">
        <w:rPr>
          <w:lang w:val="en-GB" w:bidi="ar-EG"/>
        </w:rPr>
        <w:t>,</w:t>
      </w:r>
      <w:r w:rsidRPr="00455DDC">
        <w:rPr>
          <w:lang w:val="en-GB" w:bidi="ar-EG"/>
        </w:rPr>
        <w:t>26</w:t>
      </w:r>
      <w:r w:rsidRPr="00455DDC">
        <w:rPr>
          <w:rFonts w:hint="cs"/>
          <w:rtl/>
          <w:lang w:val="en-GB" w:bidi="ar-EG"/>
        </w:rPr>
        <w:t xml:space="preserve"> </w:t>
      </w:r>
      <w:r w:rsidR="00185D8C">
        <w:rPr>
          <w:rFonts w:hint="cs"/>
          <w:rtl/>
          <w:lang w:val="en-GB" w:bidi="ar-EG"/>
        </w:rPr>
        <w:t xml:space="preserve">أو </w:t>
      </w:r>
      <w:r w:rsidRPr="00455DDC">
        <w:rPr>
          <w:rFonts w:hint="cs"/>
          <w:rtl/>
          <w:lang w:val="en-GB" w:bidi="ar-EG"/>
        </w:rPr>
        <w:t xml:space="preserve">أن نسبة تداخل إلى الضوضاء </w:t>
      </w:r>
      <w:r w:rsidR="007B4C9D" w:rsidRPr="00455DDC">
        <w:rPr>
          <w:lang w:val="en-GB" w:bidi="ar-EG"/>
        </w:rPr>
        <w:t>(</w:t>
      </w:r>
      <w:r w:rsidRPr="00185D8C">
        <w:rPr>
          <w:i/>
          <w:iCs/>
          <w:lang w:val="en-GB" w:bidi="ar-EG"/>
        </w:rPr>
        <w:t>I/N</w:t>
      </w:r>
      <w:r w:rsidR="007B4C9D" w:rsidRPr="00455DDC">
        <w:rPr>
          <w:lang w:val="en-GB" w:bidi="ar-EG"/>
        </w:rPr>
        <w:t>)</w:t>
      </w:r>
      <w:r w:rsidRPr="00455DDC">
        <w:rPr>
          <w:rFonts w:hint="cs"/>
          <w:rtl/>
          <w:lang w:val="en-GB" w:bidi="ar-EG"/>
        </w:rPr>
        <w:t xml:space="preserve"> تقارب</w:t>
      </w:r>
      <w:r w:rsidR="00330FCE">
        <w:rPr>
          <w:rFonts w:hint="eastAsia"/>
          <w:rtl/>
          <w:lang w:val="en-GB" w:bidi="ar-EG"/>
        </w:rPr>
        <w:t> </w:t>
      </w:r>
      <w:r w:rsidRPr="00455DDC">
        <w:rPr>
          <w:lang w:val="en-GB" w:bidi="ar-EG"/>
        </w:rPr>
        <w:t>dB</w:t>
      </w:r>
      <w:r w:rsidR="00B3505C">
        <w:rPr>
          <w:lang w:val="en-GB" w:bidi="ar-EG"/>
        </w:rPr>
        <w:t> </w:t>
      </w:r>
      <w:r w:rsidR="00B3505C" w:rsidRPr="00455DDC">
        <w:rPr>
          <w:lang w:val="en-GB" w:bidi="ar-EG"/>
        </w:rPr>
        <w:t>6</w:t>
      </w:r>
      <w:r w:rsidR="007804D0">
        <w:rPr>
          <w:lang w:bidi="ar-EG"/>
        </w:rPr>
        <w:sym w:font="Symbol" w:char="F02D"/>
      </w:r>
      <w:r w:rsidRPr="00455DDC">
        <w:rPr>
          <w:rFonts w:hint="cs"/>
          <w:rtl/>
          <w:lang w:val="en-GB" w:bidi="ar-EG"/>
        </w:rPr>
        <w:t>.</w:t>
      </w:r>
      <w:r w:rsidRPr="00455DDC">
        <w:rPr>
          <w:rtl/>
          <w:lang w:bidi="ar"/>
        </w:rPr>
        <w:t xml:space="preserve"> ويمثل </w:t>
      </w:r>
      <w:r w:rsidRPr="00455DDC">
        <w:rPr>
          <w:rFonts w:hint="cs"/>
          <w:rtl/>
          <w:lang w:bidi="ar"/>
        </w:rPr>
        <w:t>ذلك</w:t>
      </w:r>
      <w:r w:rsidRPr="00455DDC">
        <w:rPr>
          <w:rtl/>
          <w:lang w:bidi="ar"/>
        </w:rPr>
        <w:t xml:space="preserve"> معيار الحماية اللازم</w:t>
      </w:r>
      <w:r w:rsidRPr="00455DDC">
        <w:rPr>
          <w:rFonts w:hint="cs"/>
          <w:rtl/>
          <w:lang w:bidi="ar"/>
        </w:rPr>
        <w:t>ة</w:t>
      </w:r>
      <w:r w:rsidRPr="00455DDC">
        <w:rPr>
          <w:rFonts w:hint="cs"/>
          <w:rtl/>
        </w:rPr>
        <w:t xml:space="preserve"> ل</w:t>
      </w:r>
      <w:r w:rsidRPr="00455DDC">
        <w:rPr>
          <w:rtl/>
        </w:rPr>
        <w:t xml:space="preserve">لخدمة المتنقلة للطيران </w:t>
      </w:r>
      <w:r w:rsidR="007B4C9D" w:rsidRPr="00455DDC">
        <w:t>(</w:t>
      </w:r>
      <w:r w:rsidRPr="00455DDC">
        <w:t>AMS</w:t>
      </w:r>
      <w:r w:rsidR="007B4C9D" w:rsidRPr="00455DDC">
        <w:t>)</w:t>
      </w:r>
      <w:r w:rsidRPr="00455DDC">
        <w:rPr>
          <w:rFonts w:hint="cs"/>
          <w:rtl/>
        </w:rPr>
        <w:t xml:space="preserve"> </w:t>
      </w:r>
      <w:r w:rsidRPr="00455DDC">
        <w:rPr>
          <w:rtl/>
          <w:lang w:bidi="ar"/>
        </w:rPr>
        <w:t xml:space="preserve">من التداخل </w:t>
      </w:r>
      <w:r w:rsidRPr="00455DDC">
        <w:rPr>
          <w:rFonts w:hint="cs"/>
          <w:rtl/>
          <w:lang w:bidi="ar"/>
        </w:rPr>
        <w:t>الناجم عن</w:t>
      </w:r>
      <w:r w:rsidRPr="00455DDC">
        <w:rPr>
          <w:rtl/>
          <w:lang w:bidi="ar"/>
        </w:rPr>
        <w:t xml:space="preserve"> خدمة اتصالات راديوية </w:t>
      </w:r>
      <w:r w:rsidRPr="00455DDC">
        <w:rPr>
          <w:rFonts w:hint="cs"/>
          <w:rtl/>
          <w:lang w:bidi="ar"/>
        </w:rPr>
        <w:t>أخرى</w:t>
      </w:r>
      <w:r w:rsidRPr="00455DDC">
        <w:rPr>
          <w:rtl/>
          <w:lang w:bidi="ar"/>
        </w:rPr>
        <w:t>.</w:t>
      </w:r>
      <w:r w:rsidRPr="00455DDC">
        <w:rPr>
          <w:rFonts w:hint="cs"/>
          <w:rtl/>
          <w:lang w:bidi="ar"/>
        </w:rPr>
        <w:t xml:space="preserve"> و</w:t>
      </w:r>
      <w:r w:rsidRPr="00455DDC">
        <w:rPr>
          <w:rtl/>
          <w:lang w:bidi="ar"/>
        </w:rPr>
        <w:t>في</w:t>
      </w:r>
      <w:r w:rsidR="00300E0D" w:rsidRPr="00455DDC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>حال</w:t>
      </w:r>
      <w:r w:rsidR="00300E0D" w:rsidRPr="00455DDC">
        <w:rPr>
          <w:rFonts w:hint="cs"/>
          <w:rtl/>
          <w:lang w:bidi="ar"/>
        </w:rPr>
        <w:t> </w:t>
      </w:r>
      <w:r w:rsidRPr="00455DDC">
        <w:rPr>
          <w:rFonts w:hint="cs"/>
          <w:rtl/>
          <w:lang w:bidi="ar"/>
        </w:rPr>
        <w:t>تعدد</w:t>
      </w:r>
      <w:r w:rsidRPr="00455DDC">
        <w:rPr>
          <w:rtl/>
          <w:lang w:bidi="ar"/>
        </w:rPr>
        <w:t xml:space="preserve"> مصادر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 xml:space="preserve">تداخل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 xml:space="preserve">محتملة، </w:t>
      </w:r>
      <w:r w:rsidRPr="00455DDC">
        <w:rPr>
          <w:rFonts w:hint="cs"/>
          <w:rtl/>
          <w:lang w:bidi="ar"/>
        </w:rPr>
        <w:t>تتطل</w:t>
      </w:r>
      <w:r w:rsidR="007B4C9D" w:rsidRPr="00455DDC">
        <w:rPr>
          <w:rFonts w:hint="cs"/>
          <w:rtl/>
          <w:lang w:bidi="ar-EG"/>
        </w:rPr>
        <w:t>ّ</w:t>
      </w:r>
      <w:r w:rsidRPr="00455DDC">
        <w:rPr>
          <w:rFonts w:hint="cs"/>
          <w:rtl/>
          <w:lang w:bidi="ar"/>
        </w:rPr>
        <w:t xml:space="preserve">ب </w:t>
      </w:r>
      <w:r w:rsidRPr="00455DDC">
        <w:rPr>
          <w:rtl/>
          <w:lang w:bidi="ar"/>
        </w:rPr>
        <w:t xml:space="preserve">حماية الخدمة المتنقلة للطيران </w:t>
      </w:r>
      <w:r w:rsidRPr="00455DDC">
        <w:rPr>
          <w:rFonts w:hint="cs"/>
          <w:rtl/>
          <w:lang w:bidi="ar"/>
        </w:rPr>
        <w:t>عدم تخطي</w:t>
      </w:r>
      <w:r w:rsidRPr="00455DDC">
        <w:rPr>
          <w:rtl/>
          <w:lang w:bidi="ar"/>
        </w:rPr>
        <w:t xml:space="preserve"> هذا المعيار </w:t>
      </w:r>
      <w:r w:rsidRPr="00455DDC">
        <w:rPr>
          <w:rFonts w:hint="cs"/>
          <w:rtl/>
          <w:lang w:bidi="ar"/>
        </w:rPr>
        <w:t>بفعل</w:t>
      </w:r>
      <w:r w:rsidRPr="00455DDC">
        <w:rPr>
          <w:rtl/>
          <w:lang w:bidi="ar"/>
        </w:rPr>
        <w:t xml:space="preserve"> </w:t>
      </w:r>
      <w:r w:rsidRPr="00455DDC">
        <w:rPr>
          <w:rFonts w:hint="cs"/>
          <w:rtl/>
          <w:lang w:bidi="ar"/>
        </w:rPr>
        <w:t>ال</w:t>
      </w:r>
      <w:r w:rsidRPr="00455DDC">
        <w:rPr>
          <w:rtl/>
          <w:lang w:bidi="ar"/>
        </w:rPr>
        <w:t>تداخل الكلي من مصادر</w:t>
      </w:r>
      <w:r w:rsidR="008F53EA">
        <w:rPr>
          <w:rFonts w:hint="cs"/>
          <w:rtl/>
          <w:lang w:bidi="ar"/>
        </w:rPr>
        <w:t> </w:t>
      </w:r>
      <w:r w:rsidRPr="00455DDC">
        <w:rPr>
          <w:rtl/>
          <w:lang w:bidi="ar"/>
        </w:rPr>
        <w:t>متعددة.</w:t>
      </w:r>
    </w:p>
    <w:p w:rsidR="005E29CE" w:rsidRPr="00455DDC" w:rsidRDefault="005E29CE" w:rsidP="004C4E8E">
      <w:pPr>
        <w:rPr>
          <w:lang w:bidi="ar-EG"/>
        </w:rPr>
      </w:pPr>
    </w:p>
    <w:p w:rsidR="005E29CE" w:rsidRPr="00455DDC" w:rsidRDefault="005E29CE" w:rsidP="004C4E8E">
      <w:pPr>
        <w:rPr>
          <w:rtl/>
          <w:lang w:bidi="ar-EG"/>
        </w:rPr>
        <w:sectPr w:rsidR="005E29CE" w:rsidRPr="00455DDC" w:rsidSect="006A644C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286731" w:rsidRPr="00455DDC" w:rsidRDefault="00371FF0" w:rsidP="00286731">
      <w:pPr>
        <w:pStyle w:val="TableNo"/>
      </w:pPr>
      <w:r w:rsidRPr="00455DDC">
        <w:rPr>
          <w:rFonts w:hint="cs"/>
          <w:rtl/>
        </w:rPr>
        <w:lastRenderedPageBreak/>
        <w:t>ال</w:t>
      </w:r>
      <w:r w:rsidR="00286731" w:rsidRPr="00455DDC">
        <w:rPr>
          <w:rFonts w:hint="cs"/>
          <w:rtl/>
        </w:rPr>
        <w:t xml:space="preserve">جدول </w:t>
      </w:r>
      <w:r w:rsidR="00286731" w:rsidRPr="00455DDC">
        <w:t>1</w:t>
      </w:r>
    </w:p>
    <w:p w:rsidR="00286731" w:rsidRPr="00455DDC" w:rsidRDefault="007E420E" w:rsidP="008F53EA">
      <w:pPr>
        <w:pStyle w:val="Tabletitle"/>
        <w:rPr>
          <w:rtl/>
          <w:lang w:bidi="ar-EG"/>
        </w:rPr>
      </w:pPr>
      <w:r w:rsidRPr="00455DDC">
        <w:rPr>
          <w:rtl/>
          <w:lang w:bidi="ar-SA"/>
        </w:rPr>
        <w:t xml:space="preserve">الخصائص التقنية </w:t>
      </w:r>
      <w:r w:rsidRPr="00D9185B">
        <w:rPr>
          <w:rFonts w:hint="cs"/>
          <w:rtl/>
          <w:lang w:bidi="ar-SA"/>
        </w:rPr>
        <w:t>ال</w:t>
      </w:r>
      <w:r w:rsidRPr="00D9185B">
        <w:rPr>
          <w:rtl/>
          <w:lang w:bidi="ar-SA"/>
        </w:rPr>
        <w:t>تمثيلية</w:t>
      </w:r>
      <w:r w:rsidRPr="00455DDC">
        <w:rPr>
          <w:rtl/>
          <w:lang w:bidi="ar-SA"/>
        </w:rPr>
        <w:t xml:space="preserve"> </w:t>
      </w:r>
      <w:r w:rsidR="00CB3DD6" w:rsidRPr="00455DDC">
        <w:rPr>
          <w:rFonts w:hint="cs"/>
          <w:rtl/>
          <w:lang w:bidi="ar-SA"/>
        </w:rPr>
        <w:t>لأنظمة</w:t>
      </w:r>
      <w:r w:rsidRPr="00455DDC">
        <w:rPr>
          <w:rtl/>
          <w:lang w:bidi="ar-SA"/>
        </w:rPr>
        <w:t xml:space="preserve"> </w:t>
      </w:r>
      <w:r w:rsidRPr="00455DDC">
        <w:rPr>
          <w:rFonts w:hint="cs"/>
          <w:rtl/>
          <w:lang w:bidi="ar-SA"/>
        </w:rPr>
        <w:t>ا</w:t>
      </w:r>
      <w:r w:rsidRPr="00455DDC">
        <w:rPr>
          <w:rtl/>
          <w:lang w:bidi="ar-SA"/>
        </w:rPr>
        <w:t xml:space="preserve">لخدمة المتنقلة للطيران </w:t>
      </w:r>
      <w:r w:rsidR="00455DDC" w:rsidRPr="00455DDC">
        <w:rPr>
          <w:lang w:bidi="ar-SA"/>
        </w:rPr>
        <w:t>(</w:t>
      </w:r>
      <w:r w:rsidRPr="00455DDC">
        <w:rPr>
          <w:lang w:bidi="ar-EG"/>
        </w:rPr>
        <w:t>AMS</w:t>
      </w:r>
      <w:r w:rsidR="00455DDC" w:rsidRPr="00455DDC">
        <w:rPr>
          <w:lang w:bidi="ar-EG"/>
        </w:rPr>
        <w:t>)</w:t>
      </w:r>
      <w:r w:rsidRPr="00455DDC">
        <w:rPr>
          <w:rFonts w:hint="cs"/>
          <w:rtl/>
          <w:lang w:bidi="ar-SA"/>
        </w:rPr>
        <w:t xml:space="preserve"> </w:t>
      </w:r>
      <w:r w:rsidR="00CB3DD6" w:rsidRPr="00455DDC">
        <w:rPr>
          <w:rFonts w:hint="cs"/>
          <w:rtl/>
          <w:lang w:bidi="ar-SA"/>
        </w:rPr>
        <w:t xml:space="preserve">في </w:t>
      </w:r>
      <w:r w:rsidRPr="00455DDC">
        <w:rPr>
          <w:rFonts w:hint="cs"/>
          <w:rtl/>
          <w:lang w:bidi="ar-SA"/>
        </w:rPr>
        <w:t>مدى</w:t>
      </w:r>
      <w:r w:rsidRPr="00455DDC">
        <w:rPr>
          <w:rtl/>
          <w:lang w:bidi="ar-SA"/>
        </w:rPr>
        <w:t xml:space="preserve"> الترددات</w:t>
      </w:r>
      <w:r w:rsidRPr="00455DDC">
        <w:rPr>
          <w:rFonts w:hint="cs"/>
          <w:rtl/>
          <w:lang w:bidi="ar-SA"/>
        </w:rPr>
        <w:t xml:space="preserve"> </w:t>
      </w:r>
      <w:r w:rsidRPr="00455DDC">
        <w:rPr>
          <w:lang w:bidi="ar-EG"/>
        </w:rPr>
        <w:t>GHz</w:t>
      </w:r>
      <w:r w:rsidR="008F53EA">
        <w:rPr>
          <w:lang w:bidi="ar-EG"/>
        </w:rPr>
        <w:t> </w:t>
      </w:r>
      <w:r w:rsidRPr="00455DDC">
        <w:rPr>
          <w:lang w:bidi="ar-EG"/>
        </w:rPr>
        <w:t>15,35</w:t>
      </w:r>
      <w:r w:rsidR="00455DDC" w:rsidRPr="00455DDC">
        <w:rPr>
          <w:lang w:bidi="ar-EG"/>
        </w:rPr>
        <w:noBreakHyphen/>
      </w:r>
      <w:r w:rsidRPr="00455DDC">
        <w:rPr>
          <w:lang w:bidi="ar-EG"/>
        </w:rPr>
        <w:t>14,5</w:t>
      </w:r>
      <w:bookmarkStart w:id="15" w:name="_GoBack"/>
      <w:bookmarkEnd w:id="15"/>
    </w:p>
    <w:tbl>
      <w:tblPr>
        <w:bidiVisual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2799"/>
        <w:gridCol w:w="2800"/>
        <w:gridCol w:w="2799"/>
        <w:gridCol w:w="2800"/>
      </w:tblGrid>
      <w:tr w:rsidR="00286731" w:rsidRPr="00455DDC" w:rsidTr="009D3D87">
        <w:tc>
          <w:tcPr>
            <w:tcW w:w="2235" w:type="dxa"/>
            <w:gridSpan w:val="2"/>
            <w:shd w:val="clear" w:color="auto" w:fill="D9D9D9" w:themeFill="background1" w:themeFillShade="D9"/>
          </w:tcPr>
          <w:p w:rsidR="00286731" w:rsidRPr="00455DDC" w:rsidRDefault="00CB3DD6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455DDC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المعلمة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86731" w:rsidRPr="00455DDC" w:rsidRDefault="00CB3DD6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455DDC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الوحدات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286731" w:rsidRPr="00455DDC" w:rsidRDefault="00CB3DD6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455DDC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المحمول جواً </w:t>
            </w:r>
            <w:r w:rsidR="00B229D3" w:rsidRPr="00B229D3">
              <w:rPr>
                <w:rFonts w:ascii="Times New Roman" w:hAnsi="Times New Roman" w:cs="Traditional Arabic"/>
                <w:szCs w:val="26"/>
              </w:rPr>
              <w:t>1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286731" w:rsidRPr="00455DDC" w:rsidRDefault="00CB3DD6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455DDC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B229D3" w:rsidRPr="00B229D3">
              <w:rPr>
                <w:rFonts w:ascii="Times New Roman" w:hAnsi="Times New Roman" w:cs="Traditional Arabic"/>
                <w:szCs w:val="26"/>
              </w:rPr>
              <w:t>1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286731" w:rsidRPr="00455DDC" w:rsidRDefault="00CB3DD6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455DDC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المحمول جواً </w:t>
            </w:r>
            <w:r w:rsidR="00B229D3" w:rsidRPr="00B229D3">
              <w:rPr>
                <w:rFonts w:ascii="Times New Roman" w:hAnsi="Times New Roman" w:cs="Traditional Arabic"/>
                <w:szCs w:val="26"/>
              </w:rPr>
              <w:t>2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286731" w:rsidRPr="00455DDC" w:rsidRDefault="00CB3DD6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455DDC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B229D3" w:rsidRPr="00B229D3">
              <w:rPr>
                <w:rFonts w:ascii="Times New Roman" w:hAnsi="Times New Roman" w:cs="Traditional Arabic"/>
                <w:szCs w:val="26"/>
              </w:rPr>
              <w:t>2</w:t>
            </w:r>
          </w:p>
        </w:tc>
      </w:tr>
      <w:tr w:rsidR="00286731" w:rsidRPr="00455DDC" w:rsidTr="00DD57BF">
        <w:tc>
          <w:tcPr>
            <w:tcW w:w="14567" w:type="dxa"/>
            <w:gridSpan w:val="7"/>
            <w:shd w:val="clear" w:color="auto" w:fill="D9D9D9" w:themeFill="background1" w:themeFillShade="D9"/>
          </w:tcPr>
          <w:p w:rsidR="00286731" w:rsidRPr="00455DDC" w:rsidRDefault="00CB3DD6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455DDC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المرسِل</w:t>
            </w:r>
          </w:p>
        </w:tc>
      </w:tr>
      <w:tr w:rsidR="00286731" w:rsidRPr="00455DDC" w:rsidTr="00DD57BF">
        <w:tc>
          <w:tcPr>
            <w:tcW w:w="2235" w:type="dxa"/>
            <w:gridSpan w:val="2"/>
          </w:tcPr>
          <w:p w:rsidR="00286731" w:rsidRPr="00455DDC" w:rsidRDefault="00CB3DD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  <w:rtl/>
                <w:lang w:bidi="ar-EG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مدى التوليف</w:t>
            </w:r>
          </w:p>
        </w:tc>
        <w:tc>
          <w:tcPr>
            <w:tcW w:w="1134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6" w:name="lt_pId147"/>
            <w:r w:rsidRPr="00455DDC">
              <w:rPr>
                <w:rFonts w:cs="Traditional Arabic"/>
                <w:szCs w:val="26"/>
              </w:rPr>
              <w:t>GHz</w:t>
            </w:r>
            <w:bookmarkEnd w:id="16"/>
          </w:p>
        </w:tc>
        <w:tc>
          <w:tcPr>
            <w:tcW w:w="2799" w:type="dxa"/>
            <w:vAlign w:val="center"/>
          </w:tcPr>
          <w:p w:rsidR="00286731" w:rsidRPr="00455DDC" w:rsidRDefault="00286731" w:rsidP="00903404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="002C6C1A" w:rsidRPr="00455DDC">
              <w:rPr>
                <w:rFonts w:cs="Traditional Arabic"/>
                <w:szCs w:val="26"/>
                <w:lang w:val="en-US"/>
              </w:rPr>
              <w:t>5,3</w:t>
            </w:r>
            <w:r w:rsidR="002C6C1A" w:rsidRPr="00455DDC">
              <w:rPr>
                <w:rFonts w:cs="Traditional Arabic"/>
                <w:szCs w:val="26"/>
              </w:rPr>
              <w:t>5</w:t>
            </w:r>
            <w:r w:rsidRPr="00455DDC">
              <w:rPr>
                <w:rFonts w:cs="Traditional Arabic"/>
                <w:szCs w:val="26"/>
              </w:rPr>
              <w:t>–1</w:t>
            </w:r>
            <w:r w:rsidR="002C6C1A" w:rsidRPr="00455DDC">
              <w:rPr>
                <w:rFonts w:cs="Traditional Arabic"/>
                <w:szCs w:val="26"/>
                <w:lang w:val="en-US"/>
              </w:rPr>
              <w:t>5,15</w:t>
            </w:r>
          </w:p>
        </w:tc>
        <w:tc>
          <w:tcPr>
            <w:tcW w:w="2800" w:type="dxa"/>
            <w:vAlign w:val="center"/>
          </w:tcPr>
          <w:p w:rsidR="00286731" w:rsidRPr="00455DDC" w:rsidRDefault="00286731" w:rsidP="00903404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="002C6C1A" w:rsidRPr="00455DDC">
              <w:rPr>
                <w:rFonts w:cs="Traditional Arabic"/>
                <w:szCs w:val="26"/>
                <w:lang w:val="en-US"/>
              </w:rPr>
              <w:t>4,8</w:t>
            </w:r>
            <w:r w:rsidR="002C6C1A" w:rsidRPr="00455DDC">
              <w:rPr>
                <w:rFonts w:cs="Traditional Arabic"/>
                <w:szCs w:val="26"/>
              </w:rPr>
              <w:t>3</w:t>
            </w:r>
            <w:r w:rsidRPr="00455DDC">
              <w:rPr>
                <w:rFonts w:cs="Traditional Arabic"/>
                <w:szCs w:val="26"/>
              </w:rPr>
              <w:t>–1</w:t>
            </w:r>
            <w:r w:rsidR="002C6C1A" w:rsidRPr="00455DDC">
              <w:rPr>
                <w:rFonts w:cs="Traditional Arabic"/>
                <w:szCs w:val="26"/>
                <w:lang w:val="en-US"/>
              </w:rPr>
              <w:t>4,50</w:t>
            </w:r>
          </w:p>
        </w:tc>
        <w:tc>
          <w:tcPr>
            <w:tcW w:w="2799" w:type="dxa"/>
            <w:vAlign w:val="center"/>
          </w:tcPr>
          <w:p w:rsidR="00286731" w:rsidRPr="00455DDC" w:rsidRDefault="002C6C1A" w:rsidP="00903404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4,8</w:t>
            </w:r>
            <w:r w:rsidRPr="00455DDC">
              <w:rPr>
                <w:rFonts w:cs="Traditional Arabic"/>
                <w:szCs w:val="26"/>
              </w:rPr>
              <w:t>3–1</w:t>
            </w:r>
            <w:r w:rsidRPr="00455DDC">
              <w:rPr>
                <w:rFonts w:cs="Traditional Arabic"/>
                <w:szCs w:val="26"/>
                <w:lang w:val="en-US"/>
              </w:rPr>
              <w:t>4,50</w:t>
            </w:r>
          </w:p>
        </w:tc>
        <w:tc>
          <w:tcPr>
            <w:tcW w:w="2800" w:type="dxa"/>
            <w:vAlign w:val="center"/>
          </w:tcPr>
          <w:p w:rsidR="00286731" w:rsidRPr="00455DDC" w:rsidRDefault="002C6C1A" w:rsidP="00903404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5–1</w:t>
            </w:r>
            <w:r w:rsidRPr="00455DDC">
              <w:rPr>
                <w:rFonts w:cs="Traditional Arabic"/>
                <w:szCs w:val="26"/>
                <w:lang w:val="en-US"/>
              </w:rPr>
              <w:t>5,15</w:t>
            </w:r>
          </w:p>
        </w:tc>
      </w:tr>
      <w:tr w:rsidR="00286731" w:rsidRPr="00455DDC" w:rsidTr="00DD57BF">
        <w:tc>
          <w:tcPr>
            <w:tcW w:w="2235" w:type="dxa"/>
            <w:gridSpan w:val="2"/>
          </w:tcPr>
          <w:p w:rsidR="00286731" w:rsidRPr="00455DDC" w:rsidRDefault="00CB3DD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  <w:vertAlign w:val="superscript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قدرة الخرج</w:t>
            </w:r>
            <w:r w:rsidRPr="00B229D3">
              <w:rPr>
                <w:rFonts w:cs="Traditional Arabic" w:hint="cs"/>
                <w:vertAlign w:val="superscript"/>
                <w:rtl/>
              </w:rPr>
              <w:t>1</w:t>
            </w:r>
          </w:p>
        </w:tc>
        <w:tc>
          <w:tcPr>
            <w:tcW w:w="1134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7" w:name="lt_pId153"/>
            <w:r w:rsidRPr="00455DDC">
              <w:rPr>
                <w:rFonts w:cs="Traditional Arabic"/>
                <w:szCs w:val="26"/>
              </w:rPr>
              <w:t>dBm</w:t>
            </w:r>
            <w:bookmarkEnd w:id="17"/>
          </w:p>
        </w:tc>
        <w:tc>
          <w:tcPr>
            <w:tcW w:w="2799" w:type="dxa"/>
            <w:vAlign w:val="center"/>
          </w:tcPr>
          <w:p w:rsidR="00286731" w:rsidRPr="00455DDC" w:rsidRDefault="00B229D3" w:rsidP="0078644B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0</w:t>
            </w:r>
            <w:r>
              <w:rPr>
                <w:rFonts w:cs="Traditional Arabic" w:hint="cs"/>
                <w:szCs w:val="26"/>
                <w:rtl/>
              </w:rPr>
              <w:t xml:space="preserve"> إلى </w:t>
            </w:r>
            <w:r>
              <w:rPr>
                <w:rFonts w:cs="Traditional Arabic"/>
                <w:szCs w:val="26"/>
              </w:rPr>
              <w:t>30</w:t>
            </w:r>
          </w:p>
        </w:tc>
        <w:tc>
          <w:tcPr>
            <w:tcW w:w="2800" w:type="dxa"/>
            <w:vAlign w:val="center"/>
          </w:tcPr>
          <w:p w:rsidR="00286731" w:rsidRPr="00B229D3" w:rsidRDefault="00B229D3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rtl/>
                <w:lang w:val="en-US" w:bidi="ar-EG"/>
              </w:rPr>
            </w:pPr>
            <w:r>
              <w:rPr>
                <w:rFonts w:cs="Traditional Arabic"/>
                <w:szCs w:val="26"/>
                <w:lang w:val="en-US"/>
              </w:rPr>
              <w:t>30</w:t>
            </w:r>
            <w:r>
              <w:rPr>
                <w:rFonts w:cs="Traditional Arabic" w:hint="cs"/>
                <w:szCs w:val="26"/>
                <w:rtl/>
                <w:lang w:val="en-US" w:bidi="ar-EG"/>
              </w:rPr>
              <w:t xml:space="preserve"> إلى </w:t>
            </w:r>
            <w:r>
              <w:rPr>
                <w:rFonts w:cs="Traditional Arabic"/>
                <w:szCs w:val="26"/>
                <w:lang w:val="en-US" w:bidi="ar-EG"/>
              </w:rPr>
              <w:t>50</w:t>
            </w:r>
          </w:p>
        </w:tc>
        <w:tc>
          <w:tcPr>
            <w:tcW w:w="2799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20</w:t>
            </w:r>
          </w:p>
        </w:tc>
        <w:tc>
          <w:tcPr>
            <w:tcW w:w="2800" w:type="dxa"/>
            <w:vAlign w:val="center"/>
          </w:tcPr>
          <w:p w:rsidR="00286731" w:rsidRPr="00B229D3" w:rsidRDefault="00B229D3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>
              <w:rPr>
                <w:rFonts w:cs="Traditional Arabic"/>
                <w:szCs w:val="26"/>
                <w:lang w:val="en-US"/>
              </w:rPr>
              <w:t>30</w:t>
            </w:r>
            <w:r>
              <w:rPr>
                <w:rFonts w:cs="Traditional Arabic" w:hint="cs"/>
                <w:szCs w:val="26"/>
                <w:rtl/>
                <w:lang w:val="en-US" w:bidi="ar-EG"/>
              </w:rPr>
              <w:t xml:space="preserve"> إلى </w:t>
            </w:r>
            <w:r>
              <w:rPr>
                <w:rFonts w:cs="Traditional Arabic"/>
                <w:szCs w:val="26"/>
                <w:lang w:val="en-US" w:bidi="ar-EG"/>
              </w:rPr>
              <w:t>50</w:t>
            </w:r>
          </w:p>
        </w:tc>
      </w:tr>
      <w:tr w:rsidR="00286731" w:rsidRPr="00455DDC" w:rsidTr="00DD57BF">
        <w:tc>
          <w:tcPr>
            <w:tcW w:w="1384" w:type="dxa"/>
            <w:vMerge w:val="restart"/>
          </w:tcPr>
          <w:p w:rsidR="00286731" w:rsidRPr="00455DDC" w:rsidRDefault="00CB3DD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النطاق</w:t>
            </w:r>
          </w:p>
        </w:tc>
        <w:tc>
          <w:tcPr>
            <w:tcW w:w="851" w:type="dxa"/>
            <w:tcBorders>
              <w:bottom w:val="nil"/>
            </w:tcBorders>
          </w:tcPr>
          <w:p w:rsidR="00286731" w:rsidRPr="00455DDC" w:rsidRDefault="002C6C1A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8" w:name="lt_pId160"/>
            <w:r w:rsidRPr="00455DDC">
              <w:rPr>
                <w:rFonts w:cs="Traditional Arabic"/>
                <w:szCs w:val="26"/>
              </w:rPr>
              <w:t>MHz</w:t>
            </w:r>
            <w:bookmarkEnd w:id="18"/>
          </w:p>
        </w:tc>
        <w:tc>
          <w:tcPr>
            <w:tcW w:w="2799" w:type="dxa"/>
            <w:vAlign w:val="center"/>
          </w:tcPr>
          <w:p w:rsidR="00286731" w:rsidRPr="004A4208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>
              <w:rPr>
                <w:rFonts w:cs="Traditional Arabic"/>
                <w:szCs w:val="26"/>
                <w:lang w:val="en-US"/>
              </w:rPr>
              <w:t>120 / 10 / 3,5 / 0,354</w:t>
            </w:r>
          </w:p>
        </w:tc>
        <w:tc>
          <w:tcPr>
            <w:tcW w:w="2800" w:type="dxa"/>
            <w:vAlign w:val="center"/>
          </w:tcPr>
          <w:p w:rsidR="00286731" w:rsidRPr="004A4208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>
              <w:rPr>
                <w:rFonts w:cs="Traditional Arabic"/>
                <w:szCs w:val="26"/>
                <w:lang w:val="en-US"/>
              </w:rPr>
              <w:t>120 / 60 / 10 / 3,5 / 0,354</w:t>
            </w:r>
          </w:p>
        </w:tc>
        <w:tc>
          <w:tcPr>
            <w:tcW w:w="2799" w:type="dxa"/>
            <w:vAlign w:val="center"/>
          </w:tcPr>
          <w:p w:rsidR="00286731" w:rsidRPr="00DE5DFF" w:rsidRDefault="00DE5DFF" w:rsidP="00DE5D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>
              <w:rPr>
                <w:rFonts w:cs="Traditional Arabic"/>
                <w:szCs w:val="26"/>
                <w:lang w:val="en-US"/>
              </w:rPr>
              <w:t>120 / 60 / 10 / 3,5 / 0,354</w:t>
            </w:r>
          </w:p>
        </w:tc>
        <w:tc>
          <w:tcPr>
            <w:tcW w:w="2800" w:type="dxa"/>
            <w:vAlign w:val="center"/>
          </w:tcPr>
          <w:p w:rsidR="00286731" w:rsidRPr="00DE5DFF" w:rsidRDefault="00DE5DFF" w:rsidP="00DE5D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>
              <w:rPr>
                <w:rFonts w:cs="Traditional Arabic"/>
                <w:szCs w:val="26"/>
                <w:lang w:val="en-US"/>
              </w:rPr>
              <w:t>120 / 10 / 3,5 / 0,354</w:t>
            </w:r>
          </w:p>
        </w:tc>
      </w:tr>
      <w:tr w:rsidR="00286731" w:rsidRPr="00455DDC" w:rsidTr="00DD57BF">
        <w:tc>
          <w:tcPr>
            <w:tcW w:w="1384" w:type="dxa"/>
            <w:vMerge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6731" w:rsidRPr="00455DDC" w:rsidRDefault="002C6C1A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9" w:name="lt_pId166"/>
            <w:r w:rsidRPr="00455DDC">
              <w:rPr>
                <w:rFonts w:cs="Traditional Arabic"/>
                <w:szCs w:val="26"/>
              </w:rPr>
              <w:t>MHz</w:t>
            </w:r>
            <w:bookmarkEnd w:id="19"/>
          </w:p>
        </w:tc>
        <w:tc>
          <w:tcPr>
            <w:tcW w:w="2799" w:type="dxa"/>
            <w:vAlign w:val="center"/>
          </w:tcPr>
          <w:p w:rsidR="00286731" w:rsidRPr="00455DDC" w:rsidRDefault="00331075" w:rsidP="00331075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285</w:t>
            </w:r>
            <w:r w:rsidR="004A4208">
              <w:rPr>
                <w:rFonts w:cs="Traditional Arabic"/>
                <w:szCs w:val="26"/>
              </w:rPr>
              <w:t xml:space="preserve"> / 57,4 / 21</w:t>
            </w:r>
            <w:r w:rsidR="0078644B">
              <w:rPr>
                <w:rFonts w:cs="Traditional Arabic"/>
                <w:szCs w:val="26"/>
              </w:rPr>
              <w:t>,4</w:t>
            </w:r>
            <w:r w:rsidR="004A4208">
              <w:rPr>
                <w:rFonts w:cs="Traditional Arabic"/>
                <w:szCs w:val="26"/>
              </w:rPr>
              <w:t xml:space="preserve"> / 21</w:t>
            </w:r>
          </w:p>
        </w:tc>
        <w:tc>
          <w:tcPr>
            <w:tcW w:w="2800" w:type="dxa"/>
            <w:vAlign w:val="center"/>
          </w:tcPr>
          <w:p w:rsidR="0028673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400 / 190 / 60 / 25 / 21</w:t>
            </w:r>
          </w:p>
        </w:tc>
        <w:tc>
          <w:tcPr>
            <w:tcW w:w="2799" w:type="dxa"/>
            <w:vAlign w:val="center"/>
          </w:tcPr>
          <w:p w:rsidR="00286731" w:rsidRPr="00455DDC" w:rsidRDefault="00DE5DFF" w:rsidP="00DE5D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400 / 190 / 60 / 25 / 21</w:t>
            </w:r>
          </w:p>
        </w:tc>
        <w:tc>
          <w:tcPr>
            <w:tcW w:w="2800" w:type="dxa"/>
            <w:vAlign w:val="center"/>
          </w:tcPr>
          <w:p w:rsidR="00286731" w:rsidRPr="00455DDC" w:rsidRDefault="00DE5DFF" w:rsidP="00EC51E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285 / 57,4 / 21</w:t>
            </w:r>
            <w:r w:rsidR="00EC51E8">
              <w:rPr>
                <w:rFonts w:cs="Traditional Arabic"/>
                <w:szCs w:val="26"/>
              </w:rPr>
              <w:t>,</w:t>
            </w:r>
            <w:r>
              <w:rPr>
                <w:rFonts w:cs="Traditional Arabic"/>
                <w:szCs w:val="26"/>
              </w:rPr>
              <w:t>4/21</w:t>
            </w:r>
          </w:p>
        </w:tc>
      </w:tr>
      <w:tr w:rsidR="00286731" w:rsidRPr="00455DDC" w:rsidTr="00DD57BF">
        <w:tc>
          <w:tcPr>
            <w:tcW w:w="1384" w:type="dxa"/>
            <w:vMerge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86731" w:rsidRPr="00455DDC" w:rsidRDefault="002C6C1A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0" w:name="lt_pId172"/>
            <w:r w:rsidRPr="00455DDC">
              <w:rPr>
                <w:rFonts w:cs="Traditional Arabic"/>
                <w:szCs w:val="26"/>
              </w:rPr>
              <w:t>MHz</w:t>
            </w:r>
            <w:bookmarkEnd w:id="20"/>
          </w:p>
        </w:tc>
        <w:tc>
          <w:tcPr>
            <w:tcW w:w="2799" w:type="dxa"/>
            <w:vAlign w:val="center"/>
          </w:tcPr>
          <w:p w:rsidR="0028673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630 / 219 / 181 / 108</w:t>
            </w:r>
          </w:p>
        </w:tc>
        <w:tc>
          <w:tcPr>
            <w:tcW w:w="2800" w:type="dxa"/>
            <w:vAlign w:val="center"/>
          </w:tcPr>
          <w:p w:rsidR="00286731" w:rsidRPr="00455DDC" w:rsidRDefault="004A4208" w:rsidP="00DE5D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 xml:space="preserve">480 / </w:t>
            </w:r>
            <w:r w:rsidR="00DE5DFF">
              <w:rPr>
                <w:rFonts w:cs="Traditional Arabic"/>
                <w:szCs w:val="26"/>
              </w:rPr>
              <w:t>240 / 120 / 110 / 100</w:t>
            </w:r>
          </w:p>
        </w:tc>
        <w:tc>
          <w:tcPr>
            <w:tcW w:w="2799" w:type="dxa"/>
            <w:vAlign w:val="center"/>
          </w:tcPr>
          <w:p w:rsidR="00286731" w:rsidRPr="00455DDC" w:rsidRDefault="00DE5DFF" w:rsidP="00DE5D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480 / 240 / 120 / 110 / 100</w:t>
            </w:r>
          </w:p>
        </w:tc>
        <w:tc>
          <w:tcPr>
            <w:tcW w:w="2800" w:type="dxa"/>
            <w:vAlign w:val="center"/>
          </w:tcPr>
          <w:p w:rsidR="00286731" w:rsidRPr="00455DDC" w:rsidRDefault="00DE5DFF" w:rsidP="00DE5D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630 / 219 / 181 / 108</w:t>
            </w:r>
          </w:p>
        </w:tc>
      </w:tr>
      <w:tr w:rsidR="00286731" w:rsidRPr="00455DDC" w:rsidTr="00DD57BF">
        <w:tc>
          <w:tcPr>
            <w:tcW w:w="2235" w:type="dxa"/>
            <w:gridSpan w:val="2"/>
          </w:tcPr>
          <w:p w:rsidR="0028673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التوهين التوافقي</w:t>
            </w:r>
          </w:p>
        </w:tc>
        <w:tc>
          <w:tcPr>
            <w:tcW w:w="1134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1" w:name="lt_pId178"/>
            <w:r w:rsidRPr="00455DDC">
              <w:rPr>
                <w:rFonts w:cs="Traditional Arabic"/>
                <w:szCs w:val="26"/>
              </w:rPr>
              <w:t>dB</w:t>
            </w:r>
            <w:bookmarkEnd w:id="21"/>
          </w:p>
        </w:tc>
        <w:tc>
          <w:tcPr>
            <w:tcW w:w="2799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65</w:t>
            </w:r>
          </w:p>
        </w:tc>
        <w:tc>
          <w:tcPr>
            <w:tcW w:w="2800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  <w:tc>
          <w:tcPr>
            <w:tcW w:w="2799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  <w:tc>
          <w:tcPr>
            <w:tcW w:w="2800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65</w:t>
            </w:r>
          </w:p>
        </w:tc>
      </w:tr>
      <w:tr w:rsidR="00286731" w:rsidRPr="00455DDC" w:rsidTr="00DD57BF">
        <w:tc>
          <w:tcPr>
            <w:tcW w:w="2235" w:type="dxa"/>
            <w:gridSpan w:val="2"/>
          </w:tcPr>
          <w:p w:rsidR="0028673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التوهين الهامشي</w:t>
            </w:r>
          </w:p>
        </w:tc>
        <w:tc>
          <w:tcPr>
            <w:tcW w:w="1134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2" w:name="lt_pId184"/>
            <w:r w:rsidRPr="00455DDC">
              <w:rPr>
                <w:rFonts w:cs="Traditional Arabic"/>
                <w:szCs w:val="26"/>
              </w:rPr>
              <w:t>dB</w:t>
            </w:r>
            <w:bookmarkEnd w:id="22"/>
          </w:p>
        </w:tc>
        <w:tc>
          <w:tcPr>
            <w:tcW w:w="2799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  <w:tc>
          <w:tcPr>
            <w:tcW w:w="2800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52</w:t>
            </w:r>
          </w:p>
        </w:tc>
        <w:tc>
          <w:tcPr>
            <w:tcW w:w="2799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52</w:t>
            </w:r>
          </w:p>
        </w:tc>
        <w:tc>
          <w:tcPr>
            <w:tcW w:w="2800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</w:tr>
      <w:tr w:rsidR="00286731" w:rsidRPr="00455DDC" w:rsidTr="00DD57BF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8673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التشكيل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3" w:name="lt_pId190"/>
            <w:r w:rsidRPr="00455DDC">
              <w:rPr>
                <w:rFonts w:cs="Traditional Arabic"/>
                <w:szCs w:val="26"/>
              </w:rPr>
              <w:t>OQPSK</w:t>
            </w:r>
            <w:bookmarkEnd w:id="23"/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4" w:name="lt_pId191"/>
            <w:r w:rsidRPr="00455DDC">
              <w:rPr>
                <w:rFonts w:cs="Traditional Arabic"/>
                <w:szCs w:val="26"/>
              </w:rPr>
              <w:t>OQPSK</w:t>
            </w:r>
            <w:bookmarkEnd w:id="24"/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5" w:name="lt_pId192"/>
            <w:r w:rsidRPr="00455DDC">
              <w:rPr>
                <w:rFonts w:cs="Traditional Arabic"/>
                <w:szCs w:val="26"/>
              </w:rPr>
              <w:t>OQPSK</w:t>
            </w:r>
            <w:bookmarkEnd w:id="25"/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6" w:name="lt_pId193"/>
            <w:r w:rsidRPr="00455DDC">
              <w:rPr>
                <w:rFonts w:cs="Traditional Arabic"/>
                <w:szCs w:val="26"/>
              </w:rPr>
              <w:t>OQPSK</w:t>
            </w:r>
            <w:bookmarkEnd w:id="26"/>
          </w:p>
        </w:tc>
      </w:tr>
      <w:tr w:rsidR="00286731" w:rsidRPr="00455DDC" w:rsidTr="00DD57BF">
        <w:tc>
          <w:tcPr>
            <w:tcW w:w="14567" w:type="dxa"/>
            <w:gridSpan w:val="7"/>
            <w:shd w:val="clear" w:color="auto" w:fill="D9D9D9" w:themeFill="background1" w:themeFillShade="D9"/>
          </w:tcPr>
          <w:p w:rsidR="00286731" w:rsidRPr="00DD57BF" w:rsidRDefault="00C559B1" w:rsidP="00DD57B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DD57BF">
              <w:rPr>
                <w:rFonts w:cs="Traditional Arabic" w:hint="cs"/>
                <w:b/>
                <w:bCs/>
                <w:szCs w:val="26"/>
                <w:rtl/>
              </w:rPr>
              <w:t>المستقبِل</w:t>
            </w:r>
          </w:p>
        </w:tc>
      </w:tr>
      <w:tr w:rsidR="00C559B1" w:rsidRPr="00455DDC" w:rsidTr="00DD57BF">
        <w:tc>
          <w:tcPr>
            <w:tcW w:w="2235" w:type="dxa"/>
            <w:gridSpan w:val="2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مدى التوليف 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7" w:name="lt_pId196"/>
            <w:r w:rsidRPr="00455DDC">
              <w:rPr>
                <w:rFonts w:cs="Traditional Arabic"/>
                <w:szCs w:val="26"/>
              </w:rPr>
              <w:t>GHz</w:t>
            </w:r>
            <w:bookmarkEnd w:id="27"/>
          </w:p>
        </w:tc>
        <w:tc>
          <w:tcPr>
            <w:tcW w:w="2799" w:type="dxa"/>
            <w:vAlign w:val="center"/>
          </w:tcPr>
          <w:p w:rsidR="00C559B1" w:rsidRPr="00455DDC" w:rsidRDefault="00C559B1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4,8</w:t>
            </w:r>
            <w:r w:rsidRPr="00455DDC">
              <w:rPr>
                <w:rFonts w:cs="Traditional Arabic"/>
                <w:szCs w:val="26"/>
              </w:rPr>
              <w:t>3 – 1</w:t>
            </w:r>
            <w:r w:rsidRPr="00455DDC">
              <w:rPr>
                <w:rFonts w:cs="Traditional Arabic"/>
                <w:szCs w:val="26"/>
                <w:lang w:val="en-US"/>
              </w:rPr>
              <w:t>4,50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 – 1</w:t>
            </w:r>
            <w:r w:rsidRPr="00455DDC">
              <w:rPr>
                <w:rFonts w:cs="Traditional Arabic"/>
                <w:szCs w:val="26"/>
                <w:lang w:val="en-US"/>
              </w:rPr>
              <w:t>5,15</w:t>
            </w:r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 – 1</w:t>
            </w:r>
            <w:r w:rsidRPr="00455DDC">
              <w:rPr>
                <w:rFonts w:cs="Traditional Arabic"/>
                <w:szCs w:val="26"/>
                <w:lang w:val="en-US"/>
              </w:rPr>
              <w:t>5,15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4,8</w:t>
            </w:r>
            <w:r w:rsidRPr="00455DDC">
              <w:rPr>
                <w:rFonts w:cs="Traditional Arabic"/>
                <w:szCs w:val="26"/>
              </w:rPr>
              <w:t>3 – 1</w:t>
            </w:r>
            <w:r w:rsidRPr="00455DDC">
              <w:rPr>
                <w:rFonts w:cs="Traditional Arabic"/>
                <w:szCs w:val="26"/>
                <w:lang w:val="en-US"/>
              </w:rPr>
              <w:t>4,50</w:t>
            </w:r>
          </w:p>
        </w:tc>
      </w:tr>
      <w:tr w:rsidR="00C559B1" w:rsidRPr="00455DDC" w:rsidTr="00DD57BF">
        <w:tc>
          <w:tcPr>
            <w:tcW w:w="1384" w:type="dxa"/>
            <w:vMerge w:val="restart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انتقائية الترددات الراديوية</w:t>
            </w:r>
          </w:p>
        </w:tc>
        <w:tc>
          <w:tcPr>
            <w:tcW w:w="851" w:type="dxa"/>
            <w:tcBorders>
              <w:bottom w:val="nil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8" w:name="lt_pId203"/>
            <w:r w:rsidRPr="00455DDC">
              <w:rPr>
                <w:rFonts w:cs="Traditional Arabic"/>
                <w:szCs w:val="26"/>
              </w:rPr>
              <w:t>MHz</w:t>
            </w:r>
            <w:bookmarkEnd w:id="28"/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520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440</w:t>
            </w:r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440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520</w:t>
            </w:r>
          </w:p>
        </w:tc>
      </w:tr>
      <w:tr w:rsidR="00C559B1" w:rsidRPr="00455DDC" w:rsidTr="00DD57BF">
        <w:tc>
          <w:tcPr>
            <w:tcW w:w="1384" w:type="dxa"/>
            <w:vMerge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29" w:name="lt_pId209"/>
            <w:r w:rsidRPr="00455DDC">
              <w:rPr>
                <w:rFonts w:cs="Traditional Arabic"/>
                <w:szCs w:val="26"/>
              </w:rPr>
              <w:t>MHz</w:t>
            </w:r>
            <w:bookmarkEnd w:id="29"/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580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587</w:t>
            </w:r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587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580</w:t>
            </w:r>
          </w:p>
        </w:tc>
      </w:tr>
      <w:tr w:rsidR="00C559B1" w:rsidRPr="00455DDC" w:rsidTr="00DD57BF">
        <w:tc>
          <w:tcPr>
            <w:tcW w:w="1384" w:type="dxa"/>
            <w:vMerge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0" w:name="lt_pId215"/>
            <w:r w:rsidRPr="00455DDC">
              <w:rPr>
                <w:rFonts w:cs="Traditional Arabic"/>
                <w:szCs w:val="26"/>
              </w:rPr>
              <w:t>MHz</w:t>
            </w:r>
            <w:bookmarkEnd w:id="30"/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720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700</w:t>
            </w:r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700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720</w:t>
            </w:r>
          </w:p>
        </w:tc>
      </w:tr>
      <w:tr w:rsidR="00C559B1" w:rsidRPr="00455DDC" w:rsidTr="00DD57BF">
        <w:tc>
          <w:tcPr>
            <w:tcW w:w="1384" w:type="dxa"/>
            <w:vMerge w:val="restart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انتقائية التردد الوسيط</w:t>
            </w:r>
          </w:p>
        </w:tc>
        <w:tc>
          <w:tcPr>
            <w:tcW w:w="851" w:type="dxa"/>
            <w:tcBorders>
              <w:bottom w:val="nil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1" w:name="lt_pId222"/>
            <w:r w:rsidRPr="00455DDC">
              <w:rPr>
                <w:rFonts w:cs="Traditional Arabic"/>
                <w:szCs w:val="26"/>
              </w:rPr>
              <w:t>MHz</w:t>
            </w:r>
            <w:bookmarkEnd w:id="31"/>
          </w:p>
        </w:tc>
        <w:tc>
          <w:tcPr>
            <w:tcW w:w="2799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140 / 36</w:t>
            </w:r>
          </w:p>
        </w:tc>
        <w:tc>
          <w:tcPr>
            <w:tcW w:w="2800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150 / 27</w:t>
            </w:r>
          </w:p>
        </w:tc>
        <w:tc>
          <w:tcPr>
            <w:tcW w:w="2799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150 / 27</w:t>
            </w:r>
          </w:p>
        </w:tc>
        <w:tc>
          <w:tcPr>
            <w:tcW w:w="2800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140 / 36</w:t>
            </w:r>
          </w:p>
        </w:tc>
      </w:tr>
      <w:tr w:rsidR="00C559B1" w:rsidRPr="00455DDC" w:rsidTr="00DD57BF">
        <w:tc>
          <w:tcPr>
            <w:tcW w:w="1384" w:type="dxa"/>
            <w:vMerge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2" w:name="lt_pId228"/>
            <w:r w:rsidRPr="00455DDC">
              <w:rPr>
                <w:rFonts w:cs="Traditional Arabic"/>
                <w:szCs w:val="26"/>
              </w:rPr>
              <w:t>MHz</w:t>
            </w:r>
            <w:bookmarkEnd w:id="32"/>
          </w:p>
        </w:tc>
        <w:tc>
          <w:tcPr>
            <w:tcW w:w="2799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400 / 67</w:t>
            </w:r>
          </w:p>
        </w:tc>
        <w:tc>
          <w:tcPr>
            <w:tcW w:w="2800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210 / 46</w:t>
            </w:r>
          </w:p>
        </w:tc>
        <w:tc>
          <w:tcPr>
            <w:tcW w:w="2799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210 / 46</w:t>
            </w:r>
          </w:p>
        </w:tc>
        <w:tc>
          <w:tcPr>
            <w:tcW w:w="2800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400 /67</w:t>
            </w:r>
          </w:p>
        </w:tc>
      </w:tr>
      <w:tr w:rsidR="00C559B1" w:rsidRPr="00455DDC" w:rsidTr="00DD57BF">
        <w:tc>
          <w:tcPr>
            <w:tcW w:w="1384" w:type="dxa"/>
            <w:vMerge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3" w:name="lt_pId234"/>
            <w:r w:rsidRPr="00455DDC">
              <w:rPr>
                <w:rFonts w:cs="Traditional Arabic"/>
                <w:szCs w:val="26"/>
              </w:rPr>
              <w:t>MHz</w:t>
            </w:r>
            <w:bookmarkEnd w:id="33"/>
          </w:p>
        </w:tc>
        <w:tc>
          <w:tcPr>
            <w:tcW w:w="2799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850 / 173</w:t>
            </w:r>
          </w:p>
        </w:tc>
        <w:tc>
          <w:tcPr>
            <w:tcW w:w="2800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600 / 113</w:t>
            </w:r>
          </w:p>
        </w:tc>
        <w:tc>
          <w:tcPr>
            <w:tcW w:w="2799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600 / 113</w:t>
            </w:r>
          </w:p>
        </w:tc>
        <w:tc>
          <w:tcPr>
            <w:tcW w:w="2800" w:type="dxa"/>
            <w:vAlign w:val="center"/>
          </w:tcPr>
          <w:p w:rsidR="00C559B1" w:rsidRPr="00455DDC" w:rsidRDefault="004A4208" w:rsidP="004A420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850 / 173</w:t>
            </w:r>
          </w:p>
        </w:tc>
      </w:tr>
      <w:tr w:rsidR="00C559B1" w:rsidRPr="00455DDC" w:rsidTr="00DD57BF">
        <w:tc>
          <w:tcPr>
            <w:tcW w:w="2235" w:type="dxa"/>
            <w:gridSpan w:val="2"/>
          </w:tcPr>
          <w:p w:rsidR="00C559B1" w:rsidRPr="00455DDC" w:rsidRDefault="00C559B1" w:rsidP="00B229D3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</w:t>
            </w:r>
            <w:r w:rsidR="00850F5A" w:rsidRPr="00455DDC">
              <w:rPr>
                <w:rFonts w:cs="Traditional Arabic" w:hint="cs"/>
                <w:szCs w:val="26"/>
                <w:rtl/>
              </w:rPr>
              <w:t>ا</w:t>
            </w:r>
            <w:r w:rsidRPr="00455DDC">
              <w:rPr>
                <w:rFonts w:cs="Traditional Arabic" w:hint="cs"/>
                <w:szCs w:val="26"/>
                <w:rtl/>
              </w:rPr>
              <w:t xml:space="preserve">مل الضوضاء </w:t>
            </w:r>
            <w:bookmarkStart w:id="34" w:name="lt_pId239"/>
            <w:r w:rsidR="00B229D3">
              <w:rPr>
                <w:rFonts w:cs="Traditional Arabic"/>
                <w:szCs w:val="26"/>
              </w:rPr>
              <w:t>(</w:t>
            </w:r>
            <w:r w:rsidRPr="00455DDC">
              <w:rPr>
                <w:rFonts w:cs="Traditional Arabic"/>
                <w:szCs w:val="26"/>
              </w:rPr>
              <w:t>NF</w:t>
            </w:r>
            <w:bookmarkEnd w:id="34"/>
            <w:r w:rsidR="00B229D3">
              <w:rPr>
                <w:rFonts w:cs="Traditional Arabic"/>
                <w:szCs w:val="26"/>
              </w:rPr>
              <w:t>)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5" w:name="lt_pId240"/>
            <w:r w:rsidRPr="00455DDC">
              <w:rPr>
                <w:rFonts w:cs="Traditional Arabic"/>
                <w:szCs w:val="26"/>
              </w:rPr>
              <w:t>dB</w:t>
            </w:r>
            <w:bookmarkEnd w:id="35"/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</w:t>
            </w:r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</w:t>
            </w:r>
          </w:p>
        </w:tc>
      </w:tr>
      <w:tr w:rsidR="00C559B1" w:rsidRPr="00455DDC" w:rsidTr="00275C9A">
        <w:tc>
          <w:tcPr>
            <w:tcW w:w="2235" w:type="dxa"/>
            <w:gridSpan w:val="2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الحساسية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6" w:name="lt_pId246"/>
            <w:r w:rsidRPr="00455DDC">
              <w:rPr>
                <w:rFonts w:cs="Traditional Arabic"/>
                <w:szCs w:val="26"/>
              </w:rPr>
              <w:t>dBm</w:t>
            </w:r>
            <w:bookmarkEnd w:id="36"/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75</w:t>
            </w:r>
            <w:r w:rsidRPr="00455DDC">
              <w:rPr>
                <w:rFonts w:cs="Traditional Arabic"/>
                <w:szCs w:val="26"/>
              </w:rPr>
              <w:sym w:font="Symbol" w:char="F02D"/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80</w:t>
            </w:r>
            <w:r w:rsidRPr="00455DDC">
              <w:rPr>
                <w:rFonts w:cs="Traditional Arabic"/>
                <w:szCs w:val="26"/>
                <w:lang w:val="en-US" w:bidi="ar-EG"/>
              </w:rPr>
              <w:sym w:font="Symbol" w:char="F02D"/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105</w:t>
            </w:r>
            <w:r w:rsidRPr="00455DDC">
              <w:rPr>
                <w:rFonts w:cs="Traditional Arabic"/>
                <w:szCs w:val="26"/>
              </w:rPr>
              <w:sym w:font="Symbol" w:char="F02D"/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110</w:t>
            </w:r>
            <w:r w:rsidRPr="00455DDC">
              <w:rPr>
                <w:rFonts w:cs="Traditional Arabic"/>
                <w:szCs w:val="26"/>
                <w:lang w:val="en-US" w:bidi="ar-EG"/>
              </w:rPr>
              <w:sym w:font="Symbol" w:char="F02D"/>
            </w:r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105</w:t>
            </w:r>
            <w:r w:rsidRPr="00455DDC">
              <w:rPr>
                <w:rFonts w:cs="Traditional Arabic"/>
                <w:szCs w:val="26"/>
              </w:rPr>
              <w:sym w:font="Symbol" w:char="F02D"/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110</w:t>
            </w:r>
            <w:r w:rsidRPr="00455DDC">
              <w:rPr>
                <w:rFonts w:cs="Traditional Arabic"/>
                <w:szCs w:val="26"/>
                <w:lang w:val="en-US" w:bidi="ar-EG"/>
              </w:rPr>
              <w:sym w:font="Symbol" w:char="F02D"/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75</w:t>
            </w:r>
            <w:r w:rsidRPr="00455DDC">
              <w:rPr>
                <w:rFonts w:cs="Traditional Arabic"/>
                <w:szCs w:val="26"/>
              </w:rPr>
              <w:sym w:font="Symbol" w:char="F02D"/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80</w:t>
            </w:r>
            <w:r w:rsidRPr="00455DDC">
              <w:rPr>
                <w:rFonts w:cs="Traditional Arabic"/>
                <w:szCs w:val="26"/>
                <w:lang w:val="en-US" w:bidi="ar-EG"/>
              </w:rPr>
              <w:sym w:font="Symbol" w:char="F02D"/>
            </w:r>
          </w:p>
        </w:tc>
      </w:tr>
      <w:tr w:rsidR="00C559B1" w:rsidRPr="00455DDC" w:rsidTr="0047058D">
        <w:tc>
          <w:tcPr>
            <w:tcW w:w="2235" w:type="dxa"/>
            <w:gridSpan w:val="2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نبذ الصورة</w:t>
            </w:r>
          </w:p>
        </w:tc>
        <w:tc>
          <w:tcPr>
            <w:tcW w:w="1134" w:type="dxa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7" w:name="lt_pId252"/>
            <w:r w:rsidRPr="00455DDC">
              <w:rPr>
                <w:rFonts w:cs="Traditional Arabic"/>
                <w:szCs w:val="26"/>
              </w:rPr>
              <w:t>dB</w:t>
            </w:r>
            <w:bookmarkEnd w:id="37"/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100</w:t>
            </w:r>
          </w:p>
        </w:tc>
        <w:tc>
          <w:tcPr>
            <w:tcW w:w="2799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100</w:t>
            </w:r>
          </w:p>
        </w:tc>
        <w:tc>
          <w:tcPr>
            <w:tcW w:w="2800" w:type="dxa"/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</w:tr>
      <w:tr w:rsidR="00C559B1" w:rsidRPr="00455DDC" w:rsidTr="0047058D">
        <w:tc>
          <w:tcPr>
            <w:tcW w:w="2235" w:type="dxa"/>
            <w:gridSpan w:val="2"/>
            <w:tcBorders>
              <w:bottom w:val="single" w:sz="2" w:space="0" w:color="auto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النبذ الهامشي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8" w:name="lt_pId258"/>
            <w:r w:rsidRPr="00455DDC">
              <w:rPr>
                <w:rFonts w:cs="Traditional Arabic"/>
                <w:szCs w:val="26"/>
              </w:rPr>
              <w:t>dB</w:t>
            </w:r>
            <w:bookmarkEnd w:id="38"/>
          </w:p>
        </w:tc>
        <w:tc>
          <w:tcPr>
            <w:tcW w:w="2799" w:type="dxa"/>
            <w:tcBorders>
              <w:bottom w:val="single" w:sz="2" w:space="0" w:color="auto"/>
            </w:tcBorders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50</w:t>
            </w:r>
          </w:p>
        </w:tc>
        <w:tc>
          <w:tcPr>
            <w:tcW w:w="2799" w:type="dxa"/>
            <w:tcBorders>
              <w:bottom w:val="single" w:sz="2" w:space="0" w:color="auto"/>
            </w:tcBorders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50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vAlign w:val="center"/>
          </w:tcPr>
          <w:p w:rsidR="00C559B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</w:tr>
    </w:tbl>
    <w:p w:rsidR="00810034" w:rsidRPr="00455DDC" w:rsidRDefault="00810034" w:rsidP="00455DD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40" w:after="40" w:line="240" w:lineRule="exact"/>
        <w:jc w:val="left"/>
        <w:rPr>
          <w:sz w:val="20"/>
          <w:szCs w:val="26"/>
          <w:rtl/>
          <w:lang w:bidi="ar-EG"/>
        </w:rPr>
      </w:pPr>
      <w:r w:rsidRPr="00455DDC">
        <w:rPr>
          <w:sz w:val="20"/>
          <w:szCs w:val="26"/>
          <w:rtl/>
          <w:lang w:bidi="ar-EG"/>
        </w:rPr>
        <w:br w:type="page"/>
      </w:r>
    </w:p>
    <w:tbl>
      <w:tblPr>
        <w:bidiVisual/>
        <w:tblW w:w="14628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148"/>
        <w:gridCol w:w="1546"/>
        <w:gridCol w:w="18"/>
        <w:gridCol w:w="1917"/>
        <w:gridCol w:w="1935"/>
        <w:gridCol w:w="1935"/>
        <w:gridCol w:w="1940"/>
        <w:gridCol w:w="1936"/>
      </w:tblGrid>
      <w:tr w:rsidR="00C559B1" w:rsidRPr="00455DDC" w:rsidTr="008C1A74">
        <w:trPr>
          <w:jc w:val="center"/>
        </w:trPr>
        <w:tc>
          <w:tcPr>
            <w:tcW w:w="2253" w:type="dxa"/>
            <w:shd w:val="clear" w:color="auto" w:fill="D9D9D9" w:themeFill="background1" w:themeFillShade="D9"/>
          </w:tcPr>
          <w:p w:rsidR="00C559B1" w:rsidRPr="00034B6A" w:rsidRDefault="00C559B1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034B6A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lastRenderedPageBreak/>
              <w:t>المعلمة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C559B1" w:rsidRPr="00034B6A" w:rsidRDefault="00C559B1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034B6A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الوحدات</w:t>
            </w:r>
          </w:p>
        </w:tc>
        <w:tc>
          <w:tcPr>
            <w:tcW w:w="1565" w:type="dxa"/>
            <w:gridSpan w:val="2"/>
            <w:shd w:val="clear" w:color="auto" w:fill="D9D9D9" w:themeFill="background1" w:themeFillShade="D9"/>
          </w:tcPr>
          <w:p w:rsidR="00C559B1" w:rsidRPr="00034B6A" w:rsidRDefault="00C559B1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034B6A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المحمول جواً </w:t>
            </w:r>
            <w:r w:rsidR="00034B6A" w:rsidRPr="00034B6A">
              <w:rPr>
                <w:rFonts w:ascii="Times New Roman" w:hAnsi="Times New Roman" w:cs="Traditional Arabic"/>
                <w:szCs w:val="26"/>
              </w:rPr>
              <w:t>1</w:t>
            </w:r>
          </w:p>
        </w:tc>
        <w:tc>
          <w:tcPr>
            <w:tcW w:w="3854" w:type="dxa"/>
            <w:gridSpan w:val="2"/>
            <w:shd w:val="clear" w:color="auto" w:fill="D9D9D9" w:themeFill="background1" w:themeFillShade="D9"/>
          </w:tcPr>
          <w:p w:rsidR="00C559B1" w:rsidRPr="00034B6A" w:rsidRDefault="00C559B1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034B6A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034B6A" w:rsidRPr="00034B6A">
              <w:rPr>
                <w:rFonts w:ascii="Times New Roman" w:hAnsi="Times New Roman" w:cs="Traditional Arabic"/>
                <w:szCs w:val="26"/>
              </w:rPr>
              <w:t>1</w:t>
            </w:r>
          </w:p>
        </w:tc>
        <w:tc>
          <w:tcPr>
            <w:tcW w:w="3877" w:type="dxa"/>
            <w:gridSpan w:val="2"/>
            <w:shd w:val="clear" w:color="auto" w:fill="D9D9D9" w:themeFill="background1" w:themeFillShade="D9"/>
          </w:tcPr>
          <w:p w:rsidR="00C559B1" w:rsidRPr="00034B6A" w:rsidRDefault="00C559B1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034B6A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المحمول جواً </w:t>
            </w:r>
            <w:r w:rsidR="00034B6A" w:rsidRPr="00034B6A">
              <w:rPr>
                <w:rFonts w:ascii="Times New Roman" w:hAnsi="Times New Roman" w:cs="Traditional Arabic"/>
                <w:szCs w:val="26"/>
              </w:rPr>
              <w:t>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C559B1" w:rsidRPr="00034B6A" w:rsidRDefault="00C559B1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034B6A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034B6A" w:rsidRPr="00034B6A">
              <w:rPr>
                <w:rFonts w:ascii="Times New Roman" w:hAnsi="Times New Roman" w:cs="Traditional Arabic"/>
                <w:szCs w:val="26"/>
              </w:rPr>
              <w:t>2</w:t>
            </w:r>
          </w:p>
        </w:tc>
      </w:tr>
      <w:tr w:rsidR="00286731" w:rsidRPr="00455DDC" w:rsidTr="00DD57BF">
        <w:trPr>
          <w:jc w:val="center"/>
        </w:trPr>
        <w:tc>
          <w:tcPr>
            <w:tcW w:w="14628" w:type="dxa"/>
            <w:gridSpan w:val="9"/>
            <w:shd w:val="clear" w:color="auto" w:fill="D9D9D9" w:themeFill="background1" w:themeFillShade="D9"/>
          </w:tcPr>
          <w:p w:rsidR="00286731" w:rsidRPr="00034B6A" w:rsidRDefault="00C559B1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034B6A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الهوائي</w:t>
            </w:r>
          </w:p>
        </w:tc>
      </w:tr>
      <w:tr w:rsidR="00286731" w:rsidRPr="00455DDC" w:rsidTr="00DD57BF">
        <w:trPr>
          <w:jc w:val="center"/>
        </w:trPr>
        <w:tc>
          <w:tcPr>
            <w:tcW w:w="2253" w:type="dxa"/>
          </w:tcPr>
          <w:p w:rsidR="00286731" w:rsidRPr="00455DDC" w:rsidRDefault="00C559B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كسب الهوائي</w:t>
            </w:r>
          </w:p>
        </w:tc>
        <w:tc>
          <w:tcPr>
            <w:tcW w:w="1147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39" w:name="lt_pId275"/>
            <w:r w:rsidRPr="00455DDC">
              <w:rPr>
                <w:rFonts w:cs="Traditional Arabic"/>
                <w:szCs w:val="26"/>
              </w:rPr>
              <w:t>dBi</w:t>
            </w:r>
            <w:bookmarkEnd w:id="39"/>
          </w:p>
        </w:tc>
        <w:tc>
          <w:tcPr>
            <w:tcW w:w="1547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24</w:t>
            </w:r>
          </w:p>
        </w:tc>
        <w:tc>
          <w:tcPr>
            <w:tcW w:w="1936" w:type="dxa"/>
            <w:gridSpan w:val="2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40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B14C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27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356A0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</w:t>
            </w:r>
            <w:r w:rsidR="00356A0F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2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44</w:t>
            </w:r>
          </w:p>
        </w:tc>
        <w:tc>
          <w:tcPr>
            <w:tcW w:w="1937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</w:t>
            </w:r>
          </w:p>
        </w:tc>
      </w:tr>
      <w:tr w:rsidR="00286731" w:rsidRPr="00455DDC" w:rsidTr="00DD57BF">
        <w:trPr>
          <w:jc w:val="center"/>
        </w:trPr>
        <w:tc>
          <w:tcPr>
            <w:tcW w:w="2253" w:type="dxa"/>
          </w:tcPr>
          <w:p w:rsidR="00286731" w:rsidRPr="00455DDC" w:rsidRDefault="001E26B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الفص الجانبي الأول</w:t>
            </w:r>
          </w:p>
        </w:tc>
        <w:tc>
          <w:tcPr>
            <w:tcW w:w="1147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40" w:name="lt_pId283"/>
            <w:r w:rsidRPr="00455DDC">
              <w:rPr>
                <w:rFonts w:cs="Traditional Arabic"/>
                <w:szCs w:val="26"/>
              </w:rPr>
              <w:t>dBi</w:t>
            </w:r>
            <w:bookmarkEnd w:id="40"/>
          </w:p>
        </w:tc>
        <w:tc>
          <w:tcPr>
            <w:tcW w:w="1547" w:type="dxa"/>
            <w:vAlign w:val="center"/>
          </w:tcPr>
          <w:p w:rsidR="00286731" w:rsidRPr="00356A0F" w:rsidRDefault="00286731" w:rsidP="00746616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 w:rsidRPr="00455DDC">
              <w:rPr>
                <w:rFonts w:cs="Traditional Arabic"/>
                <w:szCs w:val="26"/>
              </w:rPr>
              <w:t>5</w:t>
            </w:r>
            <w:r w:rsidR="00746616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5 @ 21°</w:t>
            </w:r>
          </w:p>
        </w:tc>
        <w:tc>
          <w:tcPr>
            <w:tcW w:w="1936" w:type="dxa"/>
            <w:gridSpan w:val="2"/>
            <w:vAlign w:val="center"/>
          </w:tcPr>
          <w:p w:rsidR="00286731" w:rsidRPr="00455DDC" w:rsidRDefault="00286731" w:rsidP="00746616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20 @ 2</w:t>
            </w:r>
            <w:r w:rsidR="00746616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5°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356A0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9</w:t>
            </w:r>
            <w:r w:rsidR="00746616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7 @ 12°</w:t>
            </w:r>
          </w:p>
        </w:tc>
        <w:tc>
          <w:tcPr>
            <w:tcW w:w="1936" w:type="dxa"/>
            <w:vAlign w:val="center"/>
          </w:tcPr>
          <w:p w:rsidR="00286731" w:rsidRPr="00455DDC" w:rsidRDefault="009E068D" w:rsidP="00FE79C1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41" w:name="lt_pId287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286731" w:rsidRPr="00455DDC">
              <w:rPr>
                <w:rFonts w:cs="Traditional Arabic"/>
                <w:szCs w:val="26"/>
              </w:rPr>
              <w:t>N/A</w:t>
            </w:r>
            <w:bookmarkEnd w:id="41"/>
          </w:p>
        </w:tc>
        <w:tc>
          <w:tcPr>
            <w:tcW w:w="1936" w:type="dxa"/>
            <w:vAlign w:val="center"/>
          </w:tcPr>
          <w:p w:rsidR="00286731" w:rsidRPr="00455DDC" w:rsidRDefault="00286731" w:rsidP="00FE79C1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21 @ 2</w:t>
            </w:r>
            <w:r w:rsidR="00FE79C1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3°</w:t>
            </w:r>
          </w:p>
        </w:tc>
        <w:tc>
          <w:tcPr>
            <w:tcW w:w="1937" w:type="dxa"/>
            <w:vAlign w:val="center"/>
          </w:tcPr>
          <w:p w:rsidR="00286731" w:rsidRPr="00455DDC" w:rsidRDefault="009E068D" w:rsidP="00A64F1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42" w:name="lt_pId289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286731" w:rsidRPr="00455DDC">
              <w:rPr>
                <w:rFonts w:cs="Traditional Arabic"/>
                <w:szCs w:val="26"/>
              </w:rPr>
              <w:t>N/A</w:t>
            </w:r>
            <w:bookmarkEnd w:id="42"/>
          </w:p>
        </w:tc>
      </w:tr>
      <w:tr w:rsidR="00286731" w:rsidRPr="00455DDC" w:rsidTr="00DD57BF">
        <w:trPr>
          <w:jc w:val="center"/>
        </w:trPr>
        <w:tc>
          <w:tcPr>
            <w:tcW w:w="2253" w:type="dxa"/>
          </w:tcPr>
          <w:p w:rsidR="00286731" w:rsidRPr="00455DDC" w:rsidRDefault="001E26B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</w:t>
            </w:r>
            <w:r w:rsidR="00C45704" w:rsidRPr="00455DDC">
              <w:rPr>
                <w:rFonts w:cs="Traditional Arabic" w:hint="cs"/>
                <w:szCs w:val="26"/>
                <w:rtl/>
              </w:rPr>
              <w:t>لا</w:t>
            </w:r>
            <w:r w:rsidRPr="00455DDC">
              <w:rPr>
                <w:rFonts w:cs="Traditional Arabic" w:hint="cs"/>
                <w:szCs w:val="26"/>
                <w:rtl/>
              </w:rPr>
              <w:t xml:space="preserve">ستقطاب </w:t>
            </w:r>
          </w:p>
        </w:tc>
        <w:tc>
          <w:tcPr>
            <w:tcW w:w="1147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1547" w:type="dxa"/>
            <w:vAlign w:val="center"/>
          </w:tcPr>
          <w:p w:rsidR="00286731" w:rsidRPr="00455DDC" w:rsidRDefault="009E068D" w:rsidP="00155C42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43" w:name="lt_pId291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286731" w:rsidRPr="00455DDC">
              <w:rPr>
                <w:rFonts w:cs="Traditional Arabic"/>
                <w:szCs w:val="26"/>
              </w:rPr>
              <w:t>RHCP</w:t>
            </w:r>
            <w:bookmarkEnd w:id="43"/>
          </w:p>
        </w:tc>
        <w:tc>
          <w:tcPr>
            <w:tcW w:w="1936" w:type="dxa"/>
            <w:gridSpan w:val="2"/>
            <w:vAlign w:val="center"/>
          </w:tcPr>
          <w:p w:rsidR="00286731" w:rsidRPr="00455DDC" w:rsidRDefault="009E068D" w:rsidP="00155C42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44" w:name="lt_pId292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286731" w:rsidRPr="00455DDC">
              <w:rPr>
                <w:rFonts w:cs="Traditional Arabic"/>
                <w:szCs w:val="26"/>
              </w:rPr>
              <w:t xml:space="preserve">RHCP &amp; </w:t>
            </w:r>
            <w:r w:rsidRPr="00455DDC">
              <w:rPr>
                <w:rFonts w:cs="Traditional Arabic"/>
                <w:szCs w:val="26"/>
                <w:vertAlign w:val="superscript"/>
              </w:rPr>
              <w:t>4</w:t>
            </w:r>
            <w:r w:rsidR="00286731" w:rsidRPr="00455DDC">
              <w:rPr>
                <w:rFonts w:cs="Traditional Arabic"/>
                <w:szCs w:val="26"/>
              </w:rPr>
              <w:t>LHCP</w:t>
            </w:r>
            <w:bookmarkEnd w:id="44"/>
          </w:p>
        </w:tc>
        <w:tc>
          <w:tcPr>
            <w:tcW w:w="1936" w:type="dxa"/>
            <w:vAlign w:val="center"/>
          </w:tcPr>
          <w:p w:rsidR="00286731" w:rsidRPr="00455DDC" w:rsidRDefault="009E068D" w:rsidP="00155C42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45" w:name="lt_pId293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286731" w:rsidRPr="00455DDC">
              <w:rPr>
                <w:rFonts w:cs="Traditional Arabic"/>
                <w:szCs w:val="26"/>
              </w:rPr>
              <w:t xml:space="preserve">RHCP &amp; </w:t>
            </w:r>
            <w:r w:rsidRPr="00455DDC">
              <w:rPr>
                <w:rFonts w:cs="Traditional Arabic"/>
                <w:szCs w:val="26"/>
                <w:vertAlign w:val="superscript"/>
              </w:rPr>
              <w:t>4</w:t>
            </w:r>
            <w:r w:rsidR="00286731" w:rsidRPr="00455DDC">
              <w:rPr>
                <w:rFonts w:cs="Traditional Arabic"/>
                <w:szCs w:val="26"/>
              </w:rPr>
              <w:t>LHCP</w:t>
            </w:r>
            <w:bookmarkEnd w:id="45"/>
          </w:p>
        </w:tc>
        <w:tc>
          <w:tcPr>
            <w:tcW w:w="1936" w:type="dxa"/>
            <w:vAlign w:val="center"/>
          </w:tcPr>
          <w:p w:rsidR="0028673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غير متاح</w:t>
            </w:r>
          </w:p>
        </w:tc>
        <w:tc>
          <w:tcPr>
            <w:tcW w:w="1936" w:type="dxa"/>
            <w:vAlign w:val="center"/>
          </w:tcPr>
          <w:p w:rsidR="00286731" w:rsidRPr="00455DDC" w:rsidRDefault="009E068D" w:rsidP="009E068D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46" w:name="lt_pId295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286731" w:rsidRPr="00455DDC">
              <w:rPr>
                <w:rFonts w:cs="Traditional Arabic"/>
                <w:szCs w:val="26"/>
              </w:rPr>
              <w:t>RHCP</w:t>
            </w:r>
            <w:bookmarkEnd w:id="46"/>
          </w:p>
        </w:tc>
        <w:tc>
          <w:tcPr>
            <w:tcW w:w="1937" w:type="dxa"/>
            <w:vAlign w:val="center"/>
          </w:tcPr>
          <w:p w:rsidR="00286731" w:rsidRPr="00455DDC" w:rsidRDefault="00C559B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رأسي</w:t>
            </w:r>
          </w:p>
        </w:tc>
      </w:tr>
      <w:tr w:rsidR="00286731" w:rsidRPr="00455DDC" w:rsidTr="00DD57BF">
        <w:trPr>
          <w:jc w:val="center"/>
        </w:trPr>
        <w:tc>
          <w:tcPr>
            <w:tcW w:w="2253" w:type="dxa"/>
            <w:vAlign w:val="center"/>
          </w:tcPr>
          <w:p w:rsidR="00286731" w:rsidRPr="00455DDC" w:rsidRDefault="001E26B6" w:rsidP="009E068D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مخطط إشعاع/نمط</w:t>
            </w:r>
            <w:r w:rsidR="00C45704" w:rsidRPr="00455DDC">
              <w:rPr>
                <w:rFonts w:cs="Traditional Arabic" w:hint="cs"/>
                <w:szCs w:val="26"/>
                <w:rtl/>
              </w:rPr>
              <w:t xml:space="preserve"> الهوائي</w:t>
            </w:r>
          </w:p>
        </w:tc>
        <w:tc>
          <w:tcPr>
            <w:tcW w:w="1147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1547" w:type="dxa"/>
            <w:vAlign w:val="center"/>
          </w:tcPr>
          <w:p w:rsidR="00286731" w:rsidRPr="00853652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pacing w:val="-6"/>
                <w:szCs w:val="26"/>
              </w:rPr>
            </w:pPr>
            <w:r w:rsidRPr="00853652">
              <w:rPr>
                <w:rFonts w:cs="Traditional Arabic" w:hint="cs"/>
                <w:spacing w:val="-6"/>
                <w:szCs w:val="26"/>
                <w:rtl/>
              </w:rPr>
              <w:t>عدسة ترددات راديوية</w:t>
            </w:r>
          </w:p>
        </w:tc>
        <w:tc>
          <w:tcPr>
            <w:tcW w:w="1936" w:type="dxa"/>
            <w:gridSpan w:val="2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عاكس مكافئي</w:t>
            </w:r>
          </w:p>
        </w:tc>
        <w:tc>
          <w:tcPr>
            <w:tcW w:w="1936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عاكس مكافئي</w:t>
            </w:r>
          </w:p>
        </w:tc>
        <w:tc>
          <w:tcPr>
            <w:tcW w:w="1936" w:type="dxa"/>
            <w:vAlign w:val="center"/>
          </w:tcPr>
          <w:p w:rsidR="00C45704" w:rsidRPr="00455DDC" w:rsidRDefault="00C45704" w:rsidP="00B41DCE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ثنائي الأقطاب ثنائي</w:t>
            </w:r>
            <w:r w:rsidR="00B41DCE">
              <w:rPr>
                <w:rFonts w:cs="Traditional Arabic" w:hint="eastAsia"/>
                <w:szCs w:val="26"/>
                <w:rtl/>
              </w:rPr>
              <w:t> </w:t>
            </w:r>
            <w:r w:rsidRPr="00455DDC">
              <w:rPr>
                <w:rFonts w:cs="Traditional Arabic" w:hint="cs"/>
                <w:szCs w:val="26"/>
                <w:rtl/>
              </w:rPr>
              <w:t>المخاريط</w:t>
            </w:r>
          </w:p>
        </w:tc>
        <w:tc>
          <w:tcPr>
            <w:tcW w:w="1936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عاكس مكافئي</w:t>
            </w:r>
          </w:p>
        </w:tc>
        <w:tc>
          <w:tcPr>
            <w:tcW w:w="1937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ثنائي الأقطاب</w:t>
            </w:r>
          </w:p>
        </w:tc>
      </w:tr>
      <w:tr w:rsidR="00286731" w:rsidRPr="00455DDC" w:rsidTr="00DD57BF">
        <w:trPr>
          <w:jc w:val="center"/>
        </w:trPr>
        <w:tc>
          <w:tcPr>
            <w:tcW w:w="2253" w:type="dxa"/>
          </w:tcPr>
          <w:p w:rsidR="00286731" w:rsidRPr="00455DDC" w:rsidRDefault="001E26B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الحزمة الأفقي</w:t>
            </w:r>
          </w:p>
        </w:tc>
        <w:tc>
          <w:tcPr>
            <w:tcW w:w="1147" w:type="dxa"/>
          </w:tcPr>
          <w:p w:rsidR="00286731" w:rsidRPr="00455DDC" w:rsidRDefault="001E26B6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بالدرجات</w:t>
            </w:r>
          </w:p>
        </w:tc>
        <w:tc>
          <w:tcPr>
            <w:tcW w:w="1547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</w:t>
            </w:r>
          </w:p>
        </w:tc>
        <w:tc>
          <w:tcPr>
            <w:tcW w:w="1936" w:type="dxa"/>
            <w:gridSpan w:val="2"/>
            <w:vAlign w:val="center"/>
          </w:tcPr>
          <w:p w:rsidR="00286731" w:rsidRPr="00455DDC" w:rsidRDefault="00286731" w:rsidP="00DE5DF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="00DE5DFF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5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B41DCE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360</w:t>
            </w:r>
          </w:p>
        </w:tc>
        <w:tc>
          <w:tcPr>
            <w:tcW w:w="1936" w:type="dxa"/>
            <w:vAlign w:val="center"/>
          </w:tcPr>
          <w:p w:rsidR="00286731" w:rsidRPr="00455DDC" w:rsidRDefault="00E05A3B" w:rsidP="00B41DCE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1,7</w:t>
            </w:r>
          </w:p>
        </w:tc>
        <w:tc>
          <w:tcPr>
            <w:tcW w:w="1937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360</w:t>
            </w:r>
          </w:p>
        </w:tc>
      </w:tr>
      <w:tr w:rsidR="00286731" w:rsidRPr="00455DDC" w:rsidTr="00DD57BF">
        <w:trPr>
          <w:jc w:val="center"/>
        </w:trPr>
        <w:tc>
          <w:tcPr>
            <w:tcW w:w="2253" w:type="dxa"/>
          </w:tcPr>
          <w:p w:rsidR="00286731" w:rsidRPr="00455DDC" w:rsidRDefault="001E26B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الحزمة الرأسي</w:t>
            </w:r>
          </w:p>
        </w:tc>
        <w:tc>
          <w:tcPr>
            <w:tcW w:w="1147" w:type="dxa"/>
          </w:tcPr>
          <w:p w:rsidR="00286731" w:rsidRPr="00455DDC" w:rsidRDefault="001E26B6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بالدرجات</w:t>
            </w:r>
          </w:p>
        </w:tc>
        <w:tc>
          <w:tcPr>
            <w:tcW w:w="1547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</w:t>
            </w:r>
          </w:p>
        </w:tc>
        <w:tc>
          <w:tcPr>
            <w:tcW w:w="1936" w:type="dxa"/>
            <w:gridSpan w:val="2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="00DE5DFF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5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B41DCE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</w:t>
            </w:r>
          </w:p>
        </w:tc>
        <w:tc>
          <w:tcPr>
            <w:tcW w:w="1936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16</w:t>
            </w:r>
          </w:p>
        </w:tc>
        <w:tc>
          <w:tcPr>
            <w:tcW w:w="1936" w:type="dxa"/>
            <w:vAlign w:val="center"/>
          </w:tcPr>
          <w:p w:rsidR="00286731" w:rsidRPr="00455DDC" w:rsidRDefault="00E05A3B" w:rsidP="00B41DCE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1,7</w:t>
            </w:r>
          </w:p>
        </w:tc>
        <w:tc>
          <w:tcPr>
            <w:tcW w:w="1937" w:type="dxa"/>
            <w:vAlign w:val="center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42</w:t>
            </w:r>
          </w:p>
        </w:tc>
      </w:tr>
      <w:tr w:rsidR="00286731" w:rsidRPr="00455DDC" w:rsidTr="00DD57BF">
        <w:trPr>
          <w:jc w:val="center"/>
        </w:trPr>
        <w:tc>
          <w:tcPr>
            <w:tcW w:w="2253" w:type="dxa"/>
            <w:vAlign w:val="center"/>
          </w:tcPr>
          <w:p w:rsidR="00286731" w:rsidRPr="00455DDC" w:rsidRDefault="001E26B6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نموذج الهوائي</w:t>
            </w:r>
          </w:p>
        </w:tc>
        <w:tc>
          <w:tcPr>
            <w:tcW w:w="1147" w:type="dxa"/>
          </w:tcPr>
          <w:p w:rsidR="00286731" w:rsidRPr="00455DDC" w:rsidRDefault="0028673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</w:p>
        </w:tc>
        <w:tc>
          <w:tcPr>
            <w:tcW w:w="1547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DE5DFF">
              <w:rPr>
                <w:rFonts w:cs="Traditional Arabic"/>
                <w:szCs w:val="26"/>
                <w:rtl/>
              </w:rPr>
              <w:br/>
            </w:r>
            <w:hyperlink r:id="rId12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B41DCE">
              <w:rPr>
                <w:rFonts w:cs="Traditional Arabic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منتظم)</w:t>
            </w:r>
          </w:p>
        </w:tc>
        <w:tc>
          <w:tcPr>
            <w:tcW w:w="1936" w:type="dxa"/>
            <w:gridSpan w:val="2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DE5DFF">
              <w:rPr>
                <w:rFonts w:cs="Traditional Arabic"/>
                <w:szCs w:val="26"/>
                <w:rtl/>
              </w:rPr>
              <w:br/>
            </w:r>
            <w:hyperlink r:id="rId13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B41DCE">
              <w:rPr>
                <w:rFonts w:cs="Traditional Arabic" w:hint="cs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</w:t>
            </w:r>
            <w:r w:rsidRPr="00D9185B">
              <w:rPr>
                <w:rFonts w:cs="Traditional Arabic" w:hint="cs"/>
                <w:szCs w:val="26"/>
                <w:rtl/>
              </w:rPr>
              <w:t>تمام الجيب</w:t>
            </w:r>
            <w:r w:rsidRPr="00455DDC">
              <w:rPr>
                <w:rFonts w:cs="Traditional Arabic" w:hint="cs"/>
                <w:szCs w:val="26"/>
                <w:rtl/>
              </w:rPr>
              <w:t>)</w:t>
            </w:r>
          </w:p>
        </w:tc>
        <w:tc>
          <w:tcPr>
            <w:tcW w:w="1936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DE5DFF">
              <w:rPr>
                <w:rFonts w:cs="Traditional Arabic"/>
                <w:szCs w:val="26"/>
                <w:rtl/>
              </w:rPr>
              <w:br/>
            </w:r>
            <w:hyperlink r:id="rId14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B41DCE">
              <w:rPr>
                <w:rFonts w:cs="Traditional Arabic" w:hint="cs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منتظم)</w:t>
            </w:r>
          </w:p>
        </w:tc>
        <w:tc>
          <w:tcPr>
            <w:tcW w:w="1936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شامل الاتجاهات</w:t>
            </w:r>
          </w:p>
        </w:tc>
        <w:tc>
          <w:tcPr>
            <w:tcW w:w="1936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DE5DFF">
              <w:rPr>
                <w:rFonts w:cs="Traditional Arabic"/>
                <w:szCs w:val="26"/>
                <w:rtl/>
              </w:rPr>
              <w:br/>
            </w:r>
            <w:hyperlink r:id="rId15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B41DCE">
              <w:rPr>
                <w:rFonts w:cs="Traditional Arabic" w:hint="cs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</w:t>
            </w:r>
            <w:r w:rsidRPr="00D9185B">
              <w:rPr>
                <w:rFonts w:cs="Traditional Arabic" w:hint="cs"/>
                <w:szCs w:val="26"/>
                <w:rtl/>
              </w:rPr>
              <w:t>تمام الجيب</w:t>
            </w:r>
            <w:r w:rsidRPr="00455DDC">
              <w:rPr>
                <w:rFonts w:cs="Traditional Arabic" w:hint="cs"/>
                <w:szCs w:val="26"/>
                <w:rtl/>
              </w:rPr>
              <w:t>)</w:t>
            </w:r>
          </w:p>
        </w:tc>
        <w:tc>
          <w:tcPr>
            <w:tcW w:w="1937" w:type="dxa"/>
            <w:vAlign w:val="center"/>
          </w:tcPr>
          <w:p w:rsidR="00286731" w:rsidRPr="00455DDC" w:rsidRDefault="00C45704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شامل الاتجاهات</w:t>
            </w:r>
          </w:p>
        </w:tc>
      </w:tr>
      <w:tr w:rsidR="00286731" w:rsidRPr="00455DDC" w:rsidTr="00DD57BF">
        <w:trPr>
          <w:jc w:val="center"/>
        </w:trPr>
        <w:tc>
          <w:tcPr>
            <w:tcW w:w="14628" w:type="dxa"/>
            <w:gridSpan w:val="9"/>
          </w:tcPr>
          <w:p w:rsidR="00286731" w:rsidRPr="00E242CF" w:rsidRDefault="00C45704" w:rsidP="00DE5DFF">
            <w:pPr>
              <w:pStyle w:val="Tablelegend0"/>
              <w:bidi/>
              <w:spacing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 w:rsidRPr="00E242CF">
              <w:rPr>
                <w:rFonts w:cs="Traditional Arabic" w:hint="cs"/>
                <w:szCs w:val="26"/>
                <w:rtl/>
              </w:rPr>
              <w:t>ملاحظات:</w:t>
            </w:r>
          </w:p>
          <w:p w:rsidR="00C45704" w:rsidRPr="00455DDC" w:rsidRDefault="00D844F5" w:rsidP="005A3041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  <w:lang w:val="en-US" w:bidi="ar-EG"/>
              </w:rPr>
            </w:pPr>
            <w:r>
              <w:rPr>
                <w:rFonts w:cs="Traditional Arabic"/>
                <w:szCs w:val="26"/>
                <w:vertAlign w:val="superscript"/>
              </w:rPr>
              <w:t>(1)</w:t>
            </w:r>
            <w:r w:rsidR="00DE5DFF">
              <w:rPr>
                <w:rFonts w:cs="Traditional Arabic"/>
                <w:szCs w:val="26"/>
                <w:rtl/>
              </w:rPr>
              <w:tab/>
            </w:r>
            <w:r w:rsidR="00C45704" w:rsidRPr="00455DDC">
              <w:rPr>
                <w:rFonts w:cs="Traditional Arabic" w:hint="cs"/>
                <w:szCs w:val="26"/>
                <w:rtl/>
              </w:rPr>
              <w:t xml:space="preserve">في النطاق الترددي </w:t>
            </w:r>
            <w:r w:rsidR="00C45704" w:rsidRPr="00455DDC">
              <w:rPr>
                <w:rFonts w:cs="Traditional Arabic"/>
                <w:szCs w:val="26"/>
                <w:lang w:bidi="ar"/>
              </w:rPr>
              <w:t>GHz</w:t>
            </w:r>
            <w:r w:rsidR="005A3041">
              <w:rPr>
                <w:rFonts w:cs="Traditional Arabic"/>
                <w:szCs w:val="26"/>
                <w:lang w:bidi="ar"/>
              </w:rPr>
              <w:t> </w:t>
            </w:r>
            <w:r w:rsidR="00C45704" w:rsidRPr="00455DDC">
              <w:rPr>
                <w:rFonts w:cs="Traditional Arabic"/>
                <w:szCs w:val="26"/>
                <w:lang w:bidi="ar"/>
              </w:rPr>
              <w:t>14,8</w:t>
            </w:r>
            <w:r w:rsidR="005A3041">
              <w:rPr>
                <w:rFonts w:cs="Traditional Arabic"/>
                <w:szCs w:val="26"/>
                <w:lang w:bidi="ar"/>
              </w:rPr>
              <w:noBreakHyphen/>
            </w:r>
            <w:r w:rsidR="00C45704" w:rsidRPr="00455DDC">
              <w:rPr>
                <w:rFonts w:cs="Traditional Arabic"/>
                <w:szCs w:val="26"/>
                <w:lang w:bidi="ar"/>
              </w:rPr>
              <w:t>14,5</w:t>
            </w:r>
            <w:r w:rsidR="00C45704" w:rsidRPr="00455DDC">
              <w:rPr>
                <w:rFonts w:cs="Traditional Arabic" w:hint="cs"/>
                <w:szCs w:val="26"/>
                <w:rtl/>
                <w:lang w:bidi="ar"/>
              </w:rPr>
              <w:t xml:space="preserve">، </w:t>
            </w:r>
            <w:r w:rsidR="00C45704" w:rsidRPr="00C50532">
              <w:rPr>
                <w:rFonts w:cs="Traditional Arabic" w:hint="cs"/>
                <w:szCs w:val="26"/>
                <w:rtl/>
                <w:lang w:bidi="ar"/>
              </w:rPr>
              <w:t>تسري</w:t>
            </w:r>
            <w:r w:rsidR="00C45704" w:rsidRPr="00455DDC">
              <w:rPr>
                <w:rFonts w:cs="Traditional Arabic" w:hint="cs"/>
                <w:szCs w:val="26"/>
                <w:rtl/>
                <w:lang w:bidi="ar"/>
              </w:rPr>
              <w:t xml:space="preserve"> المادة </w:t>
            </w:r>
            <w:r w:rsidR="00DE5DFF" w:rsidRPr="005A3041">
              <w:rPr>
                <w:rFonts w:cs="Traditional Arabic"/>
                <w:b/>
                <w:bCs/>
                <w:szCs w:val="26"/>
                <w:lang w:val="en-US" w:bidi="ar"/>
              </w:rPr>
              <w:t>21</w:t>
            </w:r>
            <w:r w:rsidR="00C45704" w:rsidRPr="00455DDC">
              <w:rPr>
                <w:rFonts w:cs="Traditional Arabic" w:hint="cs"/>
                <w:szCs w:val="26"/>
                <w:rtl/>
                <w:lang w:bidi="ar"/>
              </w:rPr>
              <w:t xml:space="preserve"> (الفقرات </w:t>
            </w:r>
            <w:r w:rsidR="00C45704" w:rsidRPr="00455DDC">
              <w:rPr>
                <w:rFonts w:cs="Traditional Arabic"/>
                <w:szCs w:val="26"/>
                <w:lang w:val="en-US" w:bidi="ar"/>
              </w:rPr>
              <w:t>2.21</w:t>
            </w:r>
            <w:r w:rsidR="00C45704"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و</w:t>
            </w:r>
            <w:r w:rsidR="00C45704" w:rsidRPr="00455DDC">
              <w:rPr>
                <w:rFonts w:cs="Traditional Arabic"/>
                <w:szCs w:val="26"/>
                <w:lang w:val="en-US" w:bidi="ar-EG"/>
              </w:rPr>
              <w:t>3.21</w:t>
            </w:r>
            <w:r w:rsidR="00C45704"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و</w:t>
            </w:r>
            <w:r w:rsidR="00C45704" w:rsidRPr="00455DDC">
              <w:rPr>
                <w:rFonts w:cs="Traditional Arabic"/>
                <w:szCs w:val="26"/>
                <w:lang w:val="en-US" w:bidi="ar-EG"/>
              </w:rPr>
              <w:t>5.21</w:t>
            </w:r>
            <w:r w:rsidR="00C45704" w:rsidRPr="00455DDC">
              <w:rPr>
                <w:rFonts w:cs="Traditional Arabic" w:hint="cs"/>
                <w:szCs w:val="26"/>
                <w:rtl/>
                <w:lang w:val="en-US" w:bidi="ar-EG"/>
              </w:rPr>
              <w:t>)</w:t>
            </w:r>
            <w:r w:rsidR="00E014BC"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) من لوائح الراديو</w:t>
            </w:r>
            <w:r w:rsidR="00C45704" w:rsidRPr="00455DDC">
              <w:rPr>
                <w:rFonts w:cs="Traditional Arabic" w:hint="cs"/>
                <w:szCs w:val="26"/>
                <w:rtl/>
                <w:lang w:val="en-US" w:bidi="ar-EG"/>
              </w:rPr>
              <w:t>.</w:t>
            </w:r>
          </w:p>
          <w:p w:rsidR="00C45704" w:rsidRPr="00455DDC" w:rsidRDefault="00D844F5" w:rsidP="00D844F5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  <w:lang w:val="en-US" w:bidi="ar-EG"/>
              </w:rPr>
              <w:t>(2)</w:t>
            </w:r>
            <w:r w:rsidR="00DE5DFF">
              <w:rPr>
                <w:rFonts w:cs="Traditional Arabic"/>
                <w:szCs w:val="26"/>
                <w:rtl/>
                <w:lang w:val="en-US" w:bidi="ar-EG"/>
              </w:rPr>
              <w:tab/>
            </w:r>
            <w:r w:rsidR="00C45704" w:rsidRPr="00455DDC">
              <w:rPr>
                <w:rFonts w:cs="Traditional Arabic"/>
                <w:szCs w:val="26"/>
              </w:rPr>
              <w:t>N/A</w:t>
            </w:r>
            <w:r w:rsidR="00C45704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C45704" w:rsidRPr="00455DDC">
              <w:rPr>
                <w:rFonts w:cs="Traditional Arabic"/>
                <w:szCs w:val="26"/>
                <w:rtl/>
              </w:rPr>
              <w:t>–</w:t>
            </w:r>
            <w:r w:rsidR="00C45704" w:rsidRPr="00455DDC">
              <w:rPr>
                <w:rFonts w:cs="Traditional Arabic" w:hint="cs"/>
                <w:szCs w:val="26"/>
                <w:rtl/>
              </w:rPr>
              <w:t xml:space="preserve"> غير مطبَّق.</w:t>
            </w:r>
          </w:p>
          <w:p w:rsidR="003B43D5" w:rsidRPr="00455DDC" w:rsidRDefault="00D844F5" w:rsidP="00D9185B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  <w:lang w:bidi="ar-EG"/>
              </w:rPr>
            </w:pPr>
            <w:r>
              <w:rPr>
                <w:rFonts w:cs="Traditional Arabic"/>
                <w:szCs w:val="26"/>
                <w:vertAlign w:val="superscript"/>
              </w:rPr>
              <w:t>(3)</w:t>
            </w:r>
            <w:r w:rsidR="00DE5DFF">
              <w:rPr>
                <w:rFonts w:cs="Traditional Arabic"/>
                <w:szCs w:val="26"/>
                <w:rtl/>
              </w:rPr>
              <w:tab/>
            </w:r>
            <w:r w:rsidR="003B43D5" w:rsidRPr="00455DDC">
              <w:rPr>
                <w:rFonts w:cs="Traditional Arabic"/>
                <w:szCs w:val="26"/>
              </w:rPr>
              <w:t>RHCP</w:t>
            </w:r>
            <w:r w:rsidR="003B43D5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3B43D5" w:rsidRPr="00455DDC">
              <w:rPr>
                <w:rFonts w:cs="Traditional Arabic"/>
                <w:szCs w:val="26"/>
                <w:rtl/>
              </w:rPr>
              <w:t>–</w:t>
            </w:r>
            <w:r w:rsidR="003B43D5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D9185B">
              <w:rPr>
                <w:rFonts w:cs="Traditional Arabic" w:hint="cs"/>
                <w:szCs w:val="26"/>
                <w:rtl/>
              </w:rPr>
              <w:t>استقطاب دائري ميامن</w:t>
            </w:r>
            <w:r w:rsidR="003B43D5" w:rsidRPr="00455DDC">
              <w:rPr>
                <w:rFonts w:cs="Traditional Arabic" w:hint="cs"/>
                <w:szCs w:val="26"/>
                <w:rtl/>
              </w:rPr>
              <w:t>.</w:t>
            </w:r>
          </w:p>
          <w:p w:rsidR="003B43D5" w:rsidRPr="00455DDC" w:rsidRDefault="00D844F5" w:rsidP="00D9185B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</w:rPr>
              <w:t>(4)</w:t>
            </w:r>
            <w:r w:rsidR="00DE5DFF">
              <w:rPr>
                <w:rFonts w:cs="Traditional Arabic"/>
                <w:szCs w:val="26"/>
                <w:rtl/>
              </w:rPr>
              <w:tab/>
            </w:r>
            <w:r w:rsidR="003B43D5" w:rsidRPr="00455DDC">
              <w:rPr>
                <w:rFonts w:cs="Traditional Arabic"/>
                <w:szCs w:val="26"/>
              </w:rPr>
              <w:t>LHCP</w:t>
            </w:r>
            <w:r w:rsidR="003B43D5" w:rsidRPr="00455DDC">
              <w:rPr>
                <w:rFonts w:cs="Traditional Arabic" w:hint="cs"/>
                <w:szCs w:val="26"/>
                <w:rtl/>
              </w:rPr>
              <w:t xml:space="preserve"> - </w:t>
            </w:r>
            <w:r w:rsidR="00D9185B">
              <w:rPr>
                <w:rFonts w:cs="Traditional Arabic" w:hint="cs"/>
                <w:szCs w:val="26"/>
                <w:rtl/>
              </w:rPr>
              <w:t>استقطاب دائري مياسر</w:t>
            </w:r>
            <w:r w:rsidR="003B43D5" w:rsidRPr="00455DDC">
              <w:rPr>
                <w:rFonts w:cs="Traditional Arabic" w:hint="cs"/>
                <w:szCs w:val="26"/>
                <w:rtl/>
              </w:rPr>
              <w:t>.</w:t>
            </w:r>
          </w:p>
          <w:p w:rsidR="003B43D5" w:rsidRPr="0012400D" w:rsidRDefault="00D844F5" w:rsidP="00C50532">
            <w:pPr>
              <w:pStyle w:val="Tablelegend0"/>
              <w:tabs>
                <w:tab w:val="clear" w:pos="567"/>
                <w:tab w:val="clear" w:pos="1134"/>
              </w:tabs>
              <w:bidi/>
              <w:spacing w:before="40" w:line="240" w:lineRule="exact"/>
              <w:ind w:left="431" w:hanging="431"/>
              <w:jc w:val="both"/>
              <w:rPr>
                <w:rFonts w:cs="Traditional Arabic"/>
                <w:spacing w:val="-4"/>
                <w:szCs w:val="26"/>
                <w:rtl/>
                <w:lang w:val="en-US" w:bidi="ar-EG"/>
              </w:rPr>
            </w:pPr>
            <w:r w:rsidRPr="0012400D">
              <w:rPr>
                <w:rFonts w:cs="Traditional Arabic"/>
                <w:spacing w:val="-4"/>
                <w:szCs w:val="26"/>
                <w:vertAlign w:val="superscript"/>
              </w:rPr>
              <w:t>(5)</w:t>
            </w:r>
            <w:r w:rsidR="00DE5DFF" w:rsidRPr="0012400D">
              <w:rPr>
                <w:rFonts w:cs="Traditional Arabic"/>
                <w:spacing w:val="-4"/>
                <w:szCs w:val="26"/>
                <w:rtl/>
              </w:rPr>
              <w:tab/>
            </w:r>
            <w:r w:rsidR="003B43D5" w:rsidRPr="0012400D">
              <w:rPr>
                <w:rFonts w:cs="Traditional Arabic" w:hint="cs"/>
                <w:spacing w:val="-4"/>
                <w:szCs w:val="26"/>
                <w:rtl/>
              </w:rPr>
              <w:t xml:space="preserve">تقدم التوصية </w:t>
            </w:r>
            <w:hyperlink r:id="rId16" w:history="1">
              <w:r w:rsidR="003B43D5" w:rsidRPr="0012400D">
                <w:rPr>
                  <w:rStyle w:val="Hyperlink"/>
                  <w:rFonts w:eastAsiaTheme="majorEastAsia" w:cs="Traditional Arabic"/>
                  <w:spacing w:val="-4"/>
                  <w:szCs w:val="26"/>
                </w:rPr>
                <w:t>ITU-R M.1851</w:t>
              </w:r>
            </w:hyperlink>
            <w:r w:rsidR="003B43D5" w:rsidRPr="0012400D">
              <w:rPr>
                <w:rStyle w:val="Hyperlink"/>
                <w:rFonts w:eastAsiaTheme="majorEastAsia" w:cs="Traditional Arabic" w:hint="cs"/>
                <w:spacing w:val="-4"/>
                <w:szCs w:val="26"/>
                <w:rtl/>
              </w:rPr>
              <w:t xml:space="preserve"> </w:t>
            </w:r>
            <w:r w:rsidR="003B43D5" w:rsidRPr="0012400D">
              <w:rPr>
                <w:rFonts w:eastAsiaTheme="majorEastAsia" w:cs="Traditional Arabic" w:hint="cs"/>
                <w:spacing w:val="-4"/>
                <w:szCs w:val="26"/>
                <w:rtl/>
              </w:rPr>
              <w:t xml:space="preserve">عدة مخططات على أساس </w:t>
            </w:r>
            <w:r w:rsidR="003B43D5" w:rsidRPr="00D9185B">
              <w:rPr>
                <w:rFonts w:eastAsiaTheme="majorEastAsia" w:cs="Traditional Arabic" w:hint="cs"/>
                <w:spacing w:val="-4"/>
                <w:szCs w:val="26"/>
                <w:rtl/>
              </w:rPr>
              <w:t>توزع</w:t>
            </w:r>
            <w:r w:rsidR="003B43D5" w:rsidRPr="0012400D">
              <w:rPr>
                <w:rFonts w:eastAsiaTheme="majorEastAsia" w:cs="Traditional Arabic" w:hint="cs"/>
                <w:spacing w:val="-4"/>
                <w:szCs w:val="26"/>
                <w:rtl/>
              </w:rPr>
              <w:t xml:space="preserve"> المجال على امتداد فتحة الهوائي. ويرد في النص بين قوسين التوزيع المقترح لنمذجة الهوائيات على أساس </w:t>
            </w:r>
            <w:r w:rsidR="003B43D5" w:rsidRPr="00D9185B">
              <w:rPr>
                <w:rFonts w:eastAsiaTheme="majorEastAsia" w:cs="Traditional Arabic" w:hint="cs"/>
                <w:spacing w:val="-4"/>
                <w:szCs w:val="26"/>
                <w:rtl/>
              </w:rPr>
              <w:t>الإرشادات</w:t>
            </w:r>
            <w:r w:rsidR="003B43D5" w:rsidRPr="0012400D">
              <w:rPr>
                <w:rFonts w:eastAsiaTheme="majorEastAsia" w:cs="Traditional Arabic" w:hint="cs"/>
                <w:spacing w:val="-4"/>
                <w:szCs w:val="26"/>
                <w:rtl/>
              </w:rPr>
              <w:t xml:space="preserve"> الواردة في</w:t>
            </w:r>
            <w:r w:rsidR="00DE5DFF" w:rsidRPr="0012400D">
              <w:rPr>
                <w:rFonts w:eastAsiaTheme="majorEastAsia" w:cs="Traditional Arabic" w:hint="eastAsia"/>
                <w:spacing w:val="-4"/>
                <w:szCs w:val="26"/>
                <w:rtl/>
              </w:rPr>
              <w:t> </w:t>
            </w:r>
            <w:r w:rsidR="003B43D5" w:rsidRPr="0012400D">
              <w:rPr>
                <w:rFonts w:cs="Traditional Arabic" w:hint="cs"/>
                <w:spacing w:val="-4"/>
                <w:szCs w:val="26"/>
                <w:rtl/>
              </w:rPr>
              <w:t xml:space="preserve">التوصية </w:t>
            </w:r>
            <w:hyperlink r:id="rId17" w:history="1">
              <w:r w:rsidR="003B43D5" w:rsidRPr="0012400D">
                <w:rPr>
                  <w:rStyle w:val="Hyperlink"/>
                  <w:rFonts w:eastAsiaTheme="majorEastAsia" w:cs="Traditional Arabic"/>
                  <w:spacing w:val="-4"/>
                  <w:szCs w:val="26"/>
                </w:rPr>
                <w:t>ITU-R M.1851</w:t>
              </w:r>
            </w:hyperlink>
            <w:r w:rsidR="003B43D5" w:rsidRPr="0012400D">
              <w:rPr>
                <w:rFonts w:eastAsiaTheme="majorEastAsia" w:cs="Traditional Arabic" w:hint="cs"/>
                <w:spacing w:val="-4"/>
                <w:szCs w:val="26"/>
                <w:rtl/>
              </w:rPr>
              <w:t>.</w:t>
            </w:r>
          </w:p>
        </w:tc>
      </w:tr>
    </w:tbl>
    <w:p w:rsidR="00810034" w:rsidRPr="00455DDC" w:rsidRDefault="00810034" w:rsidP="00455DD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40" w:after="40" w:line="240" w:lineRule="exact"/>
        <w:jc w:val="left"/>
        <w:rPr>
          <w:sz w:val="20"/>
          <w:szCs w:val="26"/>
          <w:rtl/>
          <w:lang w:bidi="ar-EG"/>
        </w:rPr>
      </w:pPr>
      <w:r w:rsidRPr="00455DDC">
        <w:rPr>
          <w:sz w:val="20"/>
          <w:szCs w:val="26"/>
          <w:rtl/>
          <w:lang w:bidi="ar-EG"/>
        </w:rPr>
        <w:br w:type="page"/>
      </w:r>
    </w:p>
    <w:tbl>
      <w:tblPr>
        <w:bidiVisual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2134"/>
        <w:gridCol w:w="851"/>
        <w:gridCol w:w="1134"/>
        <w:gridCol w:w="2585"/>
        <w:gridCol w:w="2585"/>
        <w:gridCol w:w="2585"/>
        <w:gridCol w:w="2727"/>
      </w:tblGrid>
      <w:tr w:rsidR="00850F5A" w:rsidRPr="00455DDC" w:rsidTr="008C1A74">
        <w:trPr>
          <w:jc w:val="center"/>
        </w:trPr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F5A" w:rsidRPr="009E068D" w:rsidRDefault="00850F5A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lastRenderedPageBreak/>
              <w:t>المعلمة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F5A" w:rsidRPr="009E068D" w:rsidRDefault="00850F5A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الوحدات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F5A" w:rsidRPr="009E068D" w:rsidRDefault="00850F5A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  <w:lang w:val="en-US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المحمول جواً </w:t>
            </w:r>
            <w:r w:rsidR="009E068D" w:rsidRPr="009E068D">
              <w:rPr>
                <w:rFonts w:ascii="Times New Roman" w:hAnsi="Times New Roman" w:cs="Traditional Arabic"/>
                <w:szCs w:val="26"/>
                <w:lang w:val="en-US"/>
              </w:rPr>
              <w:t>3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F5A" w:rsidRPr="009E068D" w:rsidRDefault="00850F5A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9E068D" w:rsidRPr="009E068D">
              <w:rPr>
                <w:rFonts w:ascii="Times New Roman" w:hAnsi="Times New Roman" w:cs="Traditional Arabic"/>
                <w:szCs w:val="26"/>
              </w:rPr>
              <w:t>3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F5A" w:rsidRPr="009E068D" w:rsidRDefault="00850F5A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المحمول جواً </w:t>
            </w:r>
            <w:r w:rsidR="009E068D" w:rsidRPr="009E068D">
              <w:rPr>
                <w:rFonts w:ascii="Times New Roman" w:hAnsi="Times New Roman" w:cs="Traditional Arabic"/>
                <w:szCs w:val="26"/>
              </w:rPr>
              <w:t>4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F5A" w:rsidRPr="009E068D" w:rsidRDefault="00850F5A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9E068D" w:rsidRPr="009E068D">
              <w:rPr>
                <w:rFonts w:ascii="Times New Roman" w:hAnsi="Times New Roman" w:cs="Traditional Arabic"/>
                <w:szCs w:val="26"/>
              </w:rPr>
              <w:t>4</w:t>
            </w:r>
          </w:p>
        </w:tc>
      </w:tr>
      <w:tr w:rsidR="00286731" w:rsidRPr="00455DDC" w:rsidTr="00C76A8F">
        <w:trPr>
          <w:jc w:val="center"/>
        </w:trPr>
        <w:tc>
          <w:tcPr>
            <w:tcW w:w="14601" w:type="dxa"/>
            <w:gridSpan w:val="7"/>
            <w:shd w:val="clear" w:color="auto" w:fill="BFBFBF" w:themeFill="background1" w:themeFillShade="BF"/>
          </w:tcPr>
          <w:p w:rsidR="00286731" w:rsidRPr="009E068D" w:rsidRDefault="00850F5A" w:rsidP="00746616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المرسِل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  <w:rtl/>
                <w:lang w:bidi="ar-EG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مدى التوليف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47" w:name="lt_pId360"/>
            <w:r w:rsidRPr="00455DDC">
              <w:rPr>
                <w:rFonts w:cs="Traditional Arabic"/>
                <w:szCs w:val="26"/>
              </w:rPr>
              <w:t>GHz</w:t>
            </w:r>
            <w:bookmarkEnd w:id="47"/>
          </w:p>
        </w:tc>
        <w:tc>
          <w:tcPr>
            <w:tcW w:w="2585" w:type="dxa"/>
            <w:vAlign w:val="center"/>
          </w:tcPr>
          <w:p w:rsidR="00850F5A" w:rsidRPr="00455DDC" w:rsidRDefault="00850F5A" w:rsidP="00903404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</w:t>
            </w:r>
            <w:r w:rsidR="00903404">
              <w:rPr>
                <w:rFonts w:cs="Traditional Arabic"/>
                <w:szCs w:val="26"/>
              </w:rPr>
              <w:noBreakHyphen/>
            </w: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4,5</w:t>
            </w:r>
            <w:r w:rsidRPr="00455DDC">
              <w:rPr>
                <w:rFonts w:cs="Traditional Arabic"/>
                <w:szCs w:val="26"/>
              </w:rPr>
              <w:t>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903404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5–14</w:t>
            </w:r>
            <w:r w:rsidRPr="00455DDC">
              <w:rPr>
                <w:rFonts w:cs="Traditional Arabic"/>
                <w:szCs w:val="26"/>
                <w:lang w:val="en-US"/>
              </w:rPr>
              <w:t>,83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DD090E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4,8</w:t>
            </w:r>
            <w:r w:rsidRPr="00455DDC">
              <w:rPr>
                <w:rFonts w:cs="Traditional Arabic"/>
                <w:szCs w:val="26"/>
              </w:rPr>
              <w:t>3–1</w:t>
            </w:r>
            <w:r w:rsidRPr="00455DDC">
              <w:rPr>
                <w:rFonts w:cs="Traditional Arabic"/>
                <w:szCs w:val="26"/>
                <w:lang w:val="en-US"/>
              </w:rPr>
              <w:t>4,50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DD090E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5–1</w:t>
            </w:r>
            <w:r w:rsidRPr="00455DDC">
              <w:rPr>
                <w:rFonts w:cs="Traditional Arabic"/>
                <w:szCs w:val="26"/>
                <w:lang w:val="en-US"/>
              </w:rPr>
              <w:t>5,15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  <w:vertAlign w:val="superscript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قدرة الخرج</w:t>
            </w:r>
            <w:r w:rsidRPr="009E068D">
              <w:rPr>
                <w:rFonts w:cs="Traditional Arabic" w:hint="cs"/>
                <w:sz w:val="22"/>
                <w:szCs w:val="22"/>
                <w:vertAlign w:val="superscript"/>
                <w:rtl/>
              </w:rPr>
              <w:t>1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48" w:name="lt_pId366"/>
            <w:r w:rsidRPr="00455DDC">
              <w:rPr>
                <w:rFonts w:cs="Traditional Arabic"/>
                <w:szCs w:val="26"/>
              </w:rPr>
              <w:t>dBm</w:t>
            </w:r>
            <w:bookmarkEnd w:id="48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0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</w:t>
            </w:r>
            <w:r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</w:t>
            </w:r>
            <w:r w:rsidRPr="00455DDC">
              <w:rPr>
                <w:rFonts w:cs="Traditional Arabic"/>
                <w:szCs w:val="26"/>
                <w:lang w:val="en-US" w:bidi="ar-EG"/>
              </w:rPr>
              <w:t>30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50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 w:val="restart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النطاق</w:t>
            </w: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49" w:name="lt_pId373"/>
            <w:r w:rsidRPr="00455DDC">
              <w:rPr>
                <w:rFonts w:cs="Traditional Arabic"/>
                <w:szCs w:val="26"/>
              </w:rPr>
              <w:t>MHz</w:t>
            </w:r>
            <w:bookmarkEnd w:id="49"/>
          </w:p>
        </w:tc>
        <w:tc>
          <w:tcPr>
            <w:tcW w:w="2585" w:type="dxa"/>
            <w:vAlign w:val="center"/>
          </w:tcPr>
          <w:p w:rsidR="00850F5A" w:rsidRPr="003405D7" w:rsidRDefault="003405D7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  <w:lang w:val="en-US"/>
              </w:rPr>
            </w:pPr>
            <w:r>
              <w:rPr>
                <w:rFonts w:cs="Traditional Arabic"/>
                <w:szCs w:val="26"/>
                <w:lang w:val="en-US"/>
              </w:rPr>
              <w:t>40 / 3,5 / 0,354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34</w:t>
            </w:r>
          </w:p>
        </w:tc>
        <w:tc>
          <w:tcPr>
            <w:tcW w:w="2585" w:type="dxa"/>
            <w:vAlign w:val="center"/>
          </w:tcPr>
          <w:p w:rsidR="00850F5A" w:rsidRPr="003405D7" w:rsidRDefault="003405D7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  <w:lang w:val="en-US"/>
              </w:rPr>
            </w:pPr>
            <w:r>
              <w:rPr>
                <w:rFonts w:cs="Traditional Arabic"/>
                <w:szCs w:val="26"/>
                <w:lang w:val="en-US"/>
              </w:rPr>
              <w:t>42,9 / 27,8 / 20,6 / 10,3 / 3,4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9,1</w:t>
            </w:r>
            <w:r w:rsidRPr="00455DDC">
              <w:rPr>
                <w:rFonts w:cs="Traditional Arabic"/>
                <w:szCs w:val="26"/>
              </w:rPr>
              <w:t>5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0" w:name="lt_pId379"/>
            <w:r w:rsidRPr="00455DDC">
              <w:rPr>
                <w:rFonts w:cs="Traditional Arabic"/>
                <w:szCs w:val="26"/>
              </w:rPr>
              <w:t>MHz</w:t>
            </w:r>
            <w:bookmarkEnd w:id="50"/>
          </w:p>
        </w:tc>
        <w:tc>
          <w:tcPr>
            <w:tcW w:w="2585" w:type="dxa"/>
            <w:vAlign w:val="center"/>
          </w:tcPr>
          <w:p w:rsidR="00850F5A" w:rsidRPr="00455DDC" w:rsidRDefault="00F166CE" w:rsidP="00F166CE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85</w:t>
            </w:r>
            <w:r w:rsidR="00850F5A" w:rsidRPr="00455DDC">
              <w:rPr>
                <w:rFonts w:cs="Traditional Arabic"/>
                <w:szCs w:val="26"/>
              </w:rPr>
              <w:t xml:space="preserve"> / 21</w:t>
            </w:r>
            <w:r>
              <w:rPr>
                <w:rFonts w:cs="Traditional Arabic"/>
                <w:szCs w:val="26"/>
              </w:rPr>
              <w:t>,</w:t>
            </w:r>
            <w:r w:rsidR="00850F5A" w:rsidRPr="00455DDC">
              <w:rPr>
                <w:rFonts w:cs="Traditional Arabic"/>
                <w:szCs w:val="26"/>
              </w:rPr>
              <w:t xml:space="preserve">4 / </w:t>
            </w:r>
            <w:r>
              <w:rPr>
                <w:rFonts w:cs="Traditional Arabic"/>
                <w:szCs w:val="26"/>
              </w:rPr>
              <w:t>21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44</w:t>
            </w:r>
          </w:p>
        </w:tc>
        <w:tc>
          <w:tcPr>
            <w:tcW w:w="2585" w:type="dxa"/>
            <w:vAlign w:val="center"/>
          </w:tcPr>
          <w:p w:rsidR="00850F5A" w:rsidRPr="00455DDC" w:rsidRDefault="003405D7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112 / 78,5 / 37,6 / 18,8 / 7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</w:t>
            </w:r>
            <w:r w:rsidRPr="00455DDC">
              <w:rPr>
                <w:rFonts w:cs="Traditional Arabic"/>
                <w:szCs w:val="26"/>
                <w:lang w:val="en-US"/>
              </w:rPr>
              <w:t>6,6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1" w:name="lt_pId385"/>
            <w:r w:rsidRPr="00455DDC">
              <w:rPr>
                <w:rFonts w:cs="Traditional Arabic"/>
                <w:szCs w:val="26"/>
              </w:rPr>
              <w:t>MHz</w:t>
            </w:r>
            <w:bookmarkEnd w:id="51"/>
          </w:p>
        </w:tc>
        <w:tc>
          <w:tcPr>
            <w:tcW w:w="2585" w:type="dxa"/>
            <w:vAlign w:val="center"/>
          </w:tcPr>
          <w:p w:rsidR="00850F5A" w:rsidRPr="00455DDC" w:rsidRDefault="002261D1" w:rsidP="002261D1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190</w:t>
            </w:r>
            <w:r w:rsidR="00850F5A" w:rsidRPr="00455DDC">
              <w:rPr>
                <w:rFonts w:cs="Traditional Arabic"/>
                <w:szCs w:val="26"/>
              </w:rPr>
              <w:t xml:space="preserve"> / 181 / </w:t>
            </w:r>
            <w:r>
              <w:rPr>
                <w:rFonts w:cs="Traditional Arabic"/>
                <w:szCs w:val="26"/>
              </w:rPr>
              <w:t>108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</w:t>
            </w:r>
            <w:r w:rsidRPr="00455DDC">
              <w:rPr>
                <w:rFonts w:cs="Traditional Arabic"/>
                <w:szCs w:val="26"/>
                <w:lang w:val="en-US"/>
              </w:rPr>
              <w:t>5,6</w:t>
            </w:r>
          </w:p>
        </w:tc>
        <w:tc>
          <w:tcPr>
            <w:tcW w:w="2585" w:type="dxa"/>
            <w:vAlign w:val="center"/>
          </w:tcPr>
          <w:p w:rsidR="00850F5A" w:rsidRPr="00455DDC" w:rsidRDefault="003405D7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</w:rPr>
              <w:t>320 / 281 / 134 / 67,2 / 20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</w:t>
            </w:r>
            <w:r w:rsidRPr="00455DDC">
              <w:rPr>
                <w:rFonts w:cs="Traditional Arabic"/>
                <w:szCs w:val="26"/>
                <w:lang w:val="en-US"/>
              </w:rPr>
              <w:t>6,6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التوهين التوافقي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2" w:name="lt_pId391"/>
            <w:r w:rsidRPr="00455DDC">
              <w:rPr>
                <w:rFonts w:cs="Traditional Arabic"/>
                <w:szCs w:val="26"/>
              </w:rPr>
              <w:t>dB</w:t>
            </w:r>
            <w:bookmarkEnd w:id="52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65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65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65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65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التوهين الهامشي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3" w:name="lt_pId397"/>
            <w:r w:rsidRPr="00455DDC">
              <w:rPr>
                <w:rFonts w:cs="Traditional Arabic"/>
                <w:szCs w:val="26"/>
              </w:rPr>
              <w:t>dB</w:t>
            </w:r>
            <w:bookmarkEnd w:id="53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التشكيل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4" w:name="lt_pId403"/>
            <w:r w:rsidRPr="00455DDC">
              <w:rPr>
                <w:rFonts w:cs="Traditional Arabic"/>
                <w:szCs w:val="26"/>
              </w:rPr>
              <w:t>OQPSK</w:t>
            </w:r>
            <w:bookmarkEnd w:id="54"/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5" w:name="lt_pId404"/>
            <w:r w:rsidRPr="00455DDC">
              <w:rPr>
                <w:rFonts w:cs="Traditional Arabic"/>
                <w:szCs w:val="26"/>
              </w:rPr>
              <w:t>APSK</w:t>
            </w:r>
            <w:bookmarkEnd w:id="55"/>
            <w:r w:rsidR="000B11A9">
              <w:rPr>
                <w:rFonts w:cs="Traditional Arabic"/>
                <w:szCs w:val="26"/>
              </w:rPr>
              <w:t> </w:t>
            </w:r>
            <w:r w:rsidR="000B11A9" w:rsidRPr="00455DDC">
              <w:rPr>
                <w:rFonts w:cs="Traditional Arabic"/>
                <w:szCs w:val="26"/>
              </w:rPr>
              <w:t>16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D82028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  <w:rtl/>
                <w:lang w:bidi="ar-EG"/>
              </w:rPr>
            </w:pPr>
            <w:bookmarkStart w:id="56" w:name="lt_pId405"/>
            <w:r w:rsidRPr="00455DDC">
              <w:rPr>
                <w:rFonts w:cs="Traditional Arabic"/>
                <w:szCs w:val="26"/>
              </w:rPr>
              <w:t>QPSK</w:t>
            </w:r>
            <w:bookmarkEnd w:id="56"/>
            <w:r w:rsidR="00D82028">
              <w:rPr>
                <w:rFonts w:cs="Traditional Arabic" w:hint="cs"/>
                <w:szCs w:val="26"/>
                <w:rtl/>
                <w:lang w:bidi="ar-EG"/>
              </w:rPr>
              <w:t xml:space="preserve">، </w:t>
            </w:r>
            <w:r w:rsidR="00D82028" w:rsidRPr="00455DDC">
              <w:rPr>
                <w:rFonts w:cs="Traditional Arabic"/>
                <w:szCs w:val="26"/>
              </w:rPr>
              <w:t>OQPSK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7" w:name="lt_pId406"/>
            <w:r w:rsidRPr="00455DDC">
              <w:rPr>
                <w:rFonts w:cs="Traditional Arabic"/>
                <w:szCs w:val="26"/>
              </w:rPr>
              <w:t>OQPSK</w:t>
            </w:r>
            <w:bookmarkEnd w:id="57"/>
          </w:p>
        </w:tc>
      </w:tr>
      <w:tr w:rsidR="00850F5A" w:rsidRPr="00455DDC" w:rsidTr="00C76A8F">
        <w:trPr>
          <w:jc w:val="center"/>
        </w:trPr>
        <w:tc>
          <w:tcPr>
            <w:tcW w:w="14601" w:type="dxa"/>
            <w:gridSpan w:val="7"/>
            <w:shd w:val="clear" w:color="auto" w:fill="D9D9D9" w:themeFill="background1" w:themeFillShade="D9"/>
          </w:tcPr>
          <w:p w:rsidR="00850F5A" w:rsidRPr="00B0659F" w:rsidRDefault="00850F5A" w:rsidP="00B0659F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B0659F">
              <w:rPr>
                <w:rFonts w:cs="Traditional Arabic" w:hint="cs"/>
                <w:b/>
                <w:bCs/>
                <w:szCs w:val="26"/>
                <w:rtl/>
              </w:rPr>
              <w:t>المستقبِل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مدى التوليف 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8" w:name="lt_pId409"/>
            <w:r w:rsidRPr="00455DDC">
              <w:rPr>
                <w:rFonts w:cs="Traditional Arabic"/>
                <w:szCs w:val="26"/>
              </w:rPr>
              <w:t>GHz</w:t>
            </w:r>
            <w:bookmarkEnd w:id="58"/>
          </w:p>
        </w:tc>
        <w:tc>
          <w:tcPr>
            <w:tcW w:w="2585" w:type="dxa"/>
            <w:vAlign w:val="center"/>
          </w:tcPr>
          <w:p w:rsidR="00850F5A" w:rsidRPr="00455DDC" w:rsidRDefault="00850F5A" w:rsidP="007E413F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5–14</w:t>
            </w:r>
            <w:r w:rsidRPr="00455DDC">
              <w:rPr>
                <w:rFonts w:cs="Traditional Arabic"/>
                <w:szCs w:val="26"/>
                <w:lang w:val="en-US"/>
              </w:rPr>
              <w:t>,83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7E413F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</w:t>
            </w:r>
            <w:r w:rsidR="007E413F">
              <w:rPr>
                <w:rFonts w:cs="Traditional Arabic"/>
                <w:szCs w:val="26"/>
              </w:rPr>
              <w:noBreakHyphen/>
            </w: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4,5</w:t>
            </w:r>
            <w:r w:rsidRPr="00455DDC">
              <w:rPr>
                <w:rFonts w:cs="Traditional Arabic"/>
                <w:szCs w:val="26"/>
              </w:rPr>
              <w:t>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7E413F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5,3</w:t>
            </w:r>
            <w:r w:rsidRPr="00455DDC">
              <w:rPr>
                <w:rFonts w:cs="Traditional Arabic"/>
                <w:szCs w:val="26"/>
              </w:rPr>
              <w:t>5–1</w:t>
            </w:r>
            <w:r w:rsidRPr="00455DDC">
              <w:rPr>
                <w:rFonts w:cs="Traditional Arabic"/>
                <w:szCs w:val="26"/>
                <w:lang w:val="en-US"/>
              </w:rPr>
              <w:t>5,15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7E413F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4,8</w:t>
            </w:r>
            <w:r w:rsidRPr="00455DDC">
              <w:rPr>
                <w:rFonts w:cs="Traditional Arabic"/>
                <w:szCs w:val="26"/>
              </w:rPr>
              <w:t>3–1</w:t>
            </w:r>
            <w:r w:rsidRPr="00455DDC">
              <w:rPr>
                <w:rFonts w:cs="Traditional Arabic"/>
                <w:szCs w:val="26"/>
                <w:lang w:val="en-US"/>
              </w:rPr>
              <w:t>4,50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 w:val="restart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انتقائية الترددات الراديوية</w:t>
            </w: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59" w:name="lt_pId416"/>
            <w:r w:rsidRPr="00455DDC">
              <w:rPr>
                <w:rFonts w:cs="Traditional Arabic"/>
                <w:szCs w:val="26"/>
              </w:rPr>
              <w:t>MHz</w:t>
            </w:r>
            <w:bookmarkEnd w:id="59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520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440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307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340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0" w:name="lt_pId422"/>
            <w:r w:rsidRPr="00455DDC">
              <w:rPr>
                <w:rFonts w:cs="Traditional Arabic"/>
                <w:szCs w:val="26"/>
              </w:rPr>
              <w:t>MHz</w:t>
            </w:r>
            <w:bookmarkEnd w:id="60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580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587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325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400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40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غير متاحة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غير متاحة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399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540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1" w:name="lt_pId433"/>
            <w:r w:rsidRPr="00455DDC">
              <w:rPr>
                <w:rFonts w:cs="Traditional Arabic"/>
                <w:szCs w:val="26"/>
              </w:rPr>
              <w:t>MHz</w:t>
            </w:r>
            <w:bookmarkEnd w:id="61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720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700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غير متاحة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غير متاحة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 w:val="restart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انتقائية التردد الوسيط</w:t>
            </w: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2" w:name="lt_pId440"/>
            <w:r w:rsidRPr="00455DDC">
              <w:rPr>
                <w:rFonts w:cs="Traditional Arabic"/>
                <w:szCs w:val="26"/>
              </w:rPr>
              <w:t>MHz</w:t>
            </w:r>
            <w:bookmarkEnd w:id="62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130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36</w:t>
            </w:r>
            <w:r w:rsidR="003405D7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5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3" w:name="lt_pId446"/>
            <w:r w:rsidRPr="00455DDC">
              <w:rPr>
                <w:rFonts w:cs="Traditional Arabic"/>
                <w:szCs w:val="26"/>
              </w:rPr>
              <w:t>MHz</w:t>
            </w:r>
            <w:bookmarkEnd w:id="63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85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400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59</w:t>
            </w:r>
            <w:r w:rsidR="003405D7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1</w:t>
            </w:r>
          </w:p>
        </w:tc>
      </w:tr>
      <w:tr w:rsidR="00850F5A" w:rsidRPr="00455DDC" w:rsidTr="00C76A8F">
        <w:trPr>
          <w:jc w:val="center"/>
        </w:trPr>
        <w:tc>
          <w:tcPr>
            <w:tcW w:w="2134" w:type="dxa"/>
            <w:vMerge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4" w:name="lt_pId452"/>
            <w:r w:rsidRPr="00455DDC">
              <w:rPr>
                <w:rFonts w:cs="Traditional Arabic"/>
                <w:szCs w:val="26"/>
              </w:rPr>
              <w:t>MHz</w:t>
            </w:r>
            <w:bookmarkEnd w:id="64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135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1 200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103</w:t>
            </w:r>
            <w:r w:rsidR="003405D7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7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عامل الضوضاء (</w:t>
            </w:r>
            <w:r w:rsidRPr="00455DDC">
              <w:rPr>
                <w:rFonts w:cs="Traditional Arabic"/>
                <w:szCs w:val="26"/>
              </w:rPr>
              <w:t>NF</w:t>
            </w:r>
            <w:r w:rsidRPr="00455DDC">
              <w:rPr>
                <w:rFonts w:cs="Traditional Arabic" w:hint="cs"/>
                <w:szCs w:val="26"/>
                <w:rtl/>
              </w:rPr>
              <w:t>)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5" w:name="lt_pId458"/>
            <w:r w:rsidRPr="00455DDC">
              <w:rPr>
                <w:rFonts w:cs="Traditional Arabic"/>
                <w:szCs w:val="26"/>
              </w:rPr>
              <w:t>dB</w:t>
            </w:r>
            <w:bookmarkEnd w:id="65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4,5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الحساسية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6" w:name="lt_pId464"/>
            <w:r w:rsidRPr="00455DDC">
              <w:rPr>
                <w:rFonts w:cs="Traditional Arabic"/>
                <w:szCs w:val="26"/>
              </w:rPr>
              <w:t>dBm</w:t>
            </w:r>
            <w:bookmarkEnd w:id="66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99–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105</w:t>
            </w:r>
            <w:r w:rsidRPr="00455DDC">
              <w:rPr>
                <w:rFonts w:cs="Traditional Arabic"/>
                <w:szCs w:val="26"/>
              </w:rPr>
              <w:sym w:font="Symbol" w:char="F02D"/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110</w:t>
            </w:r>
            <w:r w:rsidRPr="00455DDC">
              <w:rPr>
                <w:rFonts w:cs="Traditional Arabic"/>
                <w:szCs w:val="26"/>
                <w:lang w:val="en-US" w:bidi="ar-EG"/>
              </w:rPr>
              <w:sym w:font="Symbol" w:char="F02D"/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106–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92–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نبذ الصورة</w:t>
            </w:r>
          </w:p>
        </w:tc>
        <w:tc>
          <w:tcPr>
            <w:tcW w:w="1134" w:type="dxa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7" w:name="lt_pId470"/>
            <w:r w:rsidRPr="00455DDC">
              <w:rPr>
                <w:rFonts w:cs="Traditional Arabic"/>
                <w:szCs w:val="26"/>
              </w:rPr>
              <w:t>(dB)</w:t>
            </w:r>
            <w:bookmarkEnd w:id="67"/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100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100</w:t>
            </w:r>
          </w:p>
        </w:tc>
        <w:tc>
          <w:tcPr>
            <w:tcW w:w="2585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  <w:tc>
          <w:tcPr>
            <w:tcW w:w="2727" w:type="dxa"/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85</w:t>
            </w:r>
          </w:p>
        </w:tc>
      </w:tr>
      <w:tr w:rsidR="00850F5A" w:rsidRPr="00455DDC" w:rsidTr="00C76A8F">
        <w:trPr>
          <w:jc w:val="center"/>
        </w:trPr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النبذ الهامشي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bookmarkStart w:id="68" w:name="lt_pId476"/>
            <w:r w:rsidRPr="00455DDC">
              <w:rPr>
                <w:rFonts w:cs="Traditional Arabic"/>
                <w:szCs w:val="26"/>
              </w:rPr>
              <w:t>(dB)</w:t>
            </w:r>
            <w:bookmarkEnd w:id="68"/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50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50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850F5A" w:rsidRPr="00455DDC" w:rsidRDefault="00850F5A" w:rsidP="003405D7">
            <w:pPr>
              <w:pStyle w:val="Tabletext"/>
              <w:bidi/>
              <w:spacing w:line="28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85</w:t>
            </w:r>
          </w:p>
        </w:tc>
      </w:tr>
    </w:tbl>
    <w:p w:rsidR="00286731" w:rsidRPr="00455DDC" w:rsidRDefault="00810034" w:rsidP="00455DD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center" w:pos="7144"/>
        </w:tabs>
        <w:spacing w:before="40" w:after="40" w:line="240" w:lineRule="exact"/>
        <w:jc w:val="left"/>
        <w:rPr>
          <w:sz w:val="20"/>
          <w:szCs w:val="26"/>
          <w:rtl/>
          <w:lang w:bidi="ar-EG"/>
        </w:rPr>
      </w:pPr>
      <w:r w:rsidRPr="00455DDC">
        <w:rPr>
          <w:sz w:val="20"/>
          <w:szCs w:val="26"/>
          <w:rtl/>
          <w:lang w:bidi="ar-EG"/>
        </w:rPr>
        <w:br w:type="page"/>
      </w:r>
    </w:p>
    <w:tbl>
      <w:tblPr>
        <w:bidiVisual/>
        <w:tblW w:w="14642" w:type="dxa"/>
        <w:jc w:val="center"/>
        <w:tblLayout w:type="fixed"/>
        <w:tblLook w:val="04A0" w:firstRow="1" w:lastRow="0" w:firstColumn="1" w:lastColumn="0" w:noHBand="0" w:noVBand="1"/>
      </w:tblPr>
      <w:tblGrid>
        <w:gridCol w:w="2995"/>
        <w:gridCol w:w="1147"/>
        <w:gridCol w:w="1722"/>
        <w:gridCol w:w="1722"/>
        <w:gridCol w:w="1722"/>
        <w:gridCol w:w="1722"/>
        <w:gridCol w:w="1722"/>
        <w:gridCol w:w="21"/>
        <w:gridCol w:w="1869"/>
      </w:tblGrid>
      <w:tr w:rsidR="007104D8" w:rsidRPr="00455DDC" w:rsidTr="00C3666E">
        <w:trPr>
          <w:jc w:val="center"/>
        </w:trPr>
        <w:tc>
          <w:tcPr>
            <w:tcW w:w="2995" w:type="dxa"/>
            <w:shd w:val="clear" w:color="auto" w:fill="D9D9D9" w:themeFill="background1" w:themeFillShade="D9"/>
          </w:tcPr>
          <w:p w:rsidR="007104D8" w:rsidRPr="009E068D" w:rsidRDefault="007104D8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lastRenderedPageBreak/>
              <w:t>المعلمة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7104D8" w:rsidRPr="009E068D" w:rsidRDefault="007104D8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الوحدات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7104D8" w:rsidRPr="005E2818" w:rsidRDefault="007104D8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pacing w:val="-4"/>
                <w:szCs w:val="26"/>
              </w:rPr>
            </w:pPr>
            <w:r w:rsidRPr="005E2818">
              <w:rPr>
                <w:rFonts w:ascii="Times New Roman" w:hAnsi="Times New Roman" w:cs="Traditional Arabic" w:hint="cs"/>
                <w:b w:val="0"/>
                <w:bCs/>
                <w:spacing w:val="-4"/>
                <w:szCs w:val="26"/>
                <w:rtl/>
              </w:rPr>
              <w:t xml:space="preserve">النظام المحمول جواً </w:t>
            </w:r>
            <w:r w:rsidR="009E068D" w:rsidRPr="005E2818">
              <w:rPr>
                <w:rFonts w:ascii="Times New Roman" w:hAnsi="Times New Roman" w:cs="Traditional Arabic"/>
                <w:spacing w:val="-4"/>
                <w:szCs w:val="26"/>
              </w:rPr>
              <w:t>3</w:t>
            </w:r>
          </w:p>
        </w:tc>
        <w:tc>
          <w:tcPr>
            <w:tcW w:w="3444" w:type="dxa"/>
            <w:gridSpan w:val="2"/>
            <w:shd w:val="clear" w:color="auto" w:fill="D9D9D9" w:themeFill="background1" w:themeFillShade="D9"/>
          </w:tcPr>
          <w:p w:rsidR="007104D8" w:rsidRPr="009E068D" w:rsidRDefault="007104D8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9E068D" w:rsidRPr="009E068D">
              <w:rPr>
                <w:rFonts w:ascii="Times New Roman" w:hAnsi="Times New Roman" w:cs="Traditional Arabic"/>
                <w:szCs w:val="26"/>
              </w:rPr>
              <w:t>3</w:t>
            </w:r>
          </w:p>
        </w:tc>
        <w:tc>
          <w:tcPr>
            <w:tcW w:w="3465" w:type="dxa"/>
            <w:gridSpan w:val="3"/>
            <w:shd w:val="clear" w:color="auto" w:fill="D9D9D9" w:themeFill="background1" w:themeFillShade="D9"/>
          </w:tcPr>
          <w:p w:rsidR="007104D8" w:rsidRPr="009E068D" w:rsidRDefault="007104D8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المحمول جواً </w:t>
            </w:r>
            <w:r w:rsidR="009E068D" w:rsidRPr="009E068D">
              <w:rPr>
                <w:rFonts w:ascii="Times New Roman" w:hAnsi="Times New Roman" w:cs="Traditional Arabic"/>
                <w:szCs w:val="26"/>
              </w:rPr>
              <w:t>4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104D8" w:rsidRPr="009E068D" w:rsidRDefault="007104D8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 xml:space="preserve">النظام الأرضي </w:t>
            </w:r>
            <w:r w:rsidR="009E068D" w:rsidRPr="009E068D">
              <w:rPr>
                <w:rFonts w:ascii="Times New Roman" w:hAnsi="Times New Roman" w:cs="Traditional Arabic"/>
                <w:szCs w:val="26"/>
              </w:rPr>
              <w:t>4</w:t>
            </w:r>
          </w:p>
        </w:tc>
      </w:tr>
      <w:tr w:rsidR="00286731" w:rsidRPr="00455DDC" w:rsidTr="00C3666E">
        <w:trPr>
          <w:jc w:val="center"/>
        </w:trPr>
        <w:tc>
          <w:tcPr>
            <w:tcW w:w="14642" w:type="dxa"/>
            <w:gridSpan w:val="9"/>
            <w:shd w:val="clear" w:color="auto" w:fill="D9D9D9" w:themeFill="background1" w:themeFillShade="D9"/>
          </w:tcPr>
          <w:p w:rsidR="00286731" w:rsidRPr="009E068D" w:rsidRDefault="007104D8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الهوائي</w:t>
            </w:r>
          </w:p>
        </w:tc>
      </w:tr>
      <w:tr w:rsidR="007104D8" w:rsidRPr="00455DDC" w:rsidTr="00CA11A6">
        <w:trPr>
          <w:jc w:val="center"/>
        </w:trPr>
        <w:tc>
          <w:tcPr>
            <w:tcW w:w="2995" w:type="dxa"/>
            <w:tcBorders>
              <w:top w:val="single" w:sz="2" w:space="0" w:color="auto"/>
            </w:tcBorders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كسب الهوائي</w:t>
            </w:r>
          </w:p>
        </w:tc>
        <w:tc>
          <w:tcPr>
            <w:tcW w:w="1147" w:type="dxa"/>
            <w:tcBorders>
              <w:top w:val="single" w:sz="2" w:space="0" w:color="auto"/>
            </w:tcBorders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69" w:name="lt_pId494"/>
            <w:r w:rsidRPr="00455DDC">
              <w:rPr>
                <w:rFonts w:cs="Traditional Arabic"/>
                <w:szCs w:val="26"/>
              </w:rPr>
              <w:t>dBi</w:t>
            </w:r>
            <w:bookmarkEnd w:id="69"/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24</w:t>
            </w:r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45</w:t>
            </w:r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3,7</w:t>
            </w:r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  <w:r w:rsidRPr="00455DDC">
              <w:rPr>
                <w:rFonts w:cs="Traditional Arabic"/>
                <w:szCs w:val="26"/>
                <w:lang w:val="en-US"/>
              </w:rPr>
              <w:t>9,5</w:t>
            </w:r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40</w:t>
            </w:r>
          </w:p>
        </w:tc>
      </w:tr>
      <w:tr w:rsidR="007104D8" w:rsidRPr="00455DDC" w:rsidTr="00CA11A6">
        <w:trPr>
          <w:jc w:val="center"/>
        </w:trPr>
        <w:tc>
          <w:tcPr>
            <w:tcW w:w="2995" w:type="dxa"/>
            <w:vAlign w:val="center"/>
          </w:tcPr>
          <w:p w:rsidR="007104D8" w:rsidRPr="00455DDC" w:rsidRDefault="007104D8" w:rsidP="003405D7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الفص الجانبي الأول</w:t>
            </w:r>
          </w:p>
        </w:tc>
        <w:tc>
          <w:tcPr>
            <w:tcW w:w="1147" w:type="dxa"/>
            <w:vAlign w:val="center"/>
          </w:tcPr>
          <w:p w:rsidR="007104D8" w:rsidRPr="00455DDC" w:rsidRDefault="007104D8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0" w:name="lt_pId502"/>
            <w:r w:rsidRPr="00455DDC">
              <w:rPr>
                <w:rFonts w:cs="Traditional Arabic"/>
                <w:szCs w:val="26"/>
              </w:rPr>
              <w:t>dBi</w:t>
            </w:r>
            <w:bookmarkEnd w:id="70"/>
          </w:p>
        </w:tc>
        <w:tc>
          <w:tcPr>
            <w:tcW w:w="1722" w:type="dxa"/>
            <w:vAlign w:val="center"/>
          </w:tcPr>
          <w:p w:rsidR="007104D8" w:rsidRPr="00455DDC" w:rsidRDefault="007104D8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5</w:t>
            </w:r>
            <w:r w:rsidR="003405D7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5 @ 21°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20</w:t>
            </w:r>
          </w:p>
        </w:tc>
        <w:tc>
          <w:tcPr>
            <w:tcW w:w="1722" w:type="dxa"/>
            <w:vAlign w:val="center"/>
          </w:tcPr>
          <w:p w:rsidR="007104D8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1" w:name="lt_pId505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7104D8" w:rsidRPr="00455DDC">
              <w:rPr>
                <w:rFonts w:cs="Traditional Arabic"/>
                <w:szCs w:val="26"/>
              </w:rPr>
              <w:t>N/A</w:t>
            </w:r>
            <w:bookmarkEnd w:id="71"/>
          </w:p>
        </w:tc>
        <w:tc>
          <w:tcPr>
            <w:tcW w:w="1722" w:type="dxa"/>
            <w:vAlign w:val="center"/>
          </w:tcPr>
          <w:p w:rsidR="007104D8" w:rsidRPr="00455DDC" w:rsidRDefault="007104D8" w:rsidP="00FC6522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2" w:name="lt_pId506"/>
            <w:r w:rsidRPr="00455DDC">
              <w:rPr>
                <w:rFonts w:cs="Traditional Arabic"/>
                <w:szCs w:val="26"/>
              </w:rPr>
              <w:t>3</w:t>
            </w:r>
            <w:r w:rsidR="00FC6522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5 @ 20°</w:t>
            </w:r>
            <w:bookmarkEnd w:id="72"/>
            <w:r w:rsidR="005B2B8F">
              <w:rPr>
                <w:rFonts w:cs="Traditional Arabic"/>
                <w:szCs w:val="26"/>
                <w:rtl/>
              </w:rPr>
              <w:br/>
            </w:r>
            <w:r w:rsidRPr="00455DDC">
              <w:rPr>
                <w:rFonts w:cs="Traditional Arabic" w:hint="cs"/>
                <w:szCs w:val="26"/>
                <w:rtl/>
              </w:rPr>
              <w:t>(سمت)</w:t>
            </w:r>
            <w:r w:rsidRPr="00455DDC">
              <w:rPr>
                <w:rFonts w:cs="Traditional Arabic"/>
                <w:szCs w:val="26"/>
              </w:rPr>
              <w:br/>
            </w:r>
            <w:bookmarkStart w:id="73" w:name="lt_pId507"/>
            <w:r w:rsidRPr="00455DDC">
              <w:rPr>
                <w:rFonts w:cs="Traditional Arabic"/>
                <w:szCs w:val="26"/>
              </w:rPr>
              <w:t>4</w:t>
            </w:r>
            <w:r w:rsidR="00FC6522">
              <w:rPr>
                <w:rFonts w:cs="Traditional Arabic"/>
                <w:szCs w:val="26"/>
              </w:rPr>
              <w:t>,</w:t>
            </w:r>
            <w:r w:rsidRPr="00455DDC">
              <w:rPr>
                <w:rFonts w:cs="Traditional Arabic"/>
                <w:szCs w:val="26"/>
              </w:rPr>
              <w:t>0 @ 23°</w:t>
            </w:r>
            <w:bookmarkEnd w:id="73"/>
            <w:r w:rsidR="005B2B8F">
              <w:rPr>
                <w:rFonts w:cs="Traditional Arabic"/>
                <w:szCs w:val="26"/>
                <w:rtl/>
              </w:rPr>
              <w:br/>
            </w:r>
            <w:r w:rsidRPr="00455DDC">
              <w:rPr>
                <w:rFonts w:cs="Traditional Arabic" w:hint="cs"/>
                <w:szCs w:val="26"/>
                <w:rtl/>
              </w:rPr>
              <w:t>(ارتفاع)</w:t>
            </w:r>
          </w:p>
        </w:tc>
        <w:tc>
          <w:tcPr>
            <w:tcW w:w="1722" w:type="dxa"/>
            <w:vAlign w:val="center"/>
          </w:tcPr>
          <w:p w:rsidR="007104D8" w:rsidRPr="00455DDC" w:rsidRDefault="003405D7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4" w:name="lt_pId508"/>
            <w:r w:rsidRPr="00455DDC">
              <w:rPr>
                <w:rFonts w:cs="Traditional Arabic"/>
                <w:szCs w:val="26"/>
                <w:vertAlign w:val="superscript"/>
              </w:rPr>
              <w:t>1</w:t>
            </w:r>
            <w:r w:rsidR="007104D8" w:rsidRPr="00455DDC">
              <w:rPr>
                <w:rFonts w:cs="Traditional Arabic"/>
                <w:szCs w:val="26"/>
              </w:rPr>
              <w:t>N/A</w:t>
            </w:r>
            <w:bookmarkEnd w:id="74"/>
          </w:p>
        </w:tc>
        <w:tc>
          <w:tcPr>
            <w:tcW w:w="1890" w:type="dxa"/>
            <w:gridSpan w:val="2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22</w:t>
            </w:r>
          </w:p>
        </w:tc>
      </w:tr>
      <w:tr w:rsidR="007104D8" w:rsidRPr="00455DDC" w:rsidTr="00CA11A6">
        <w:trPr>
          <w:jc w:val="center"/>
        </w:trPr>
        <w:tc>
          <w:tcPr>
            <w:tcW w:w="2995" w:type="dxa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الاستقطاب </w:t>
            </w:r>
          </w:p>
        </w:tc>
        <w:tc>
          <w:tcPr>
            <w:tcW w:w="1147" w:type="dxa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7104D8" w:rsidRPr="00455DDC" w:rsidRDefault="003405D7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5" w:name="lt_pId511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7104D8" w:rsidRPr="00455DDC">
              <w:rPr>
                <w:rFonts w:cs="Traditional Arabic"/>
                <w:szCs w:val="26"/>
              </w:rPr>
              <w:t>RHCP</w:t>
            </w:r>
            <w:bookmarkEnd w:id="75"/>
          </w:p>
        </w:tc>
        <w:tc>
          <w:tcPr>
            <w:tcW w:w="1722" w:type="dxa"/>
            <w:vAlign w:val="center"/>
          </w:tcPr>
          <w:p w:rsidR="007104D8" w:rsidRPr="00455DDC" w:rsidRDefault="003405D7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6" w:name="lt_pId512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7104D8" w:rsidRPr="00455DDC">
              <w:rPr>
                <w:rFonts w:cs="Traditional Arabic"/>
                <w:szCs w:val="26"/>
              </w:rPr>
              <w:t>RHCP</w:t>
            </w:r>
            <w:bookmarkEnd w:id="76"/>
          </w:p>
        </w:tc>
        <w:tc>
          <w:tcPr>
            <w:tcW w:w="1722" w:type="dxa"/>
            <w:vAlign w:val="center"/>
          </w:tcPr>
          <w:p w:rsidR="007104D8" w:rsidRPr="00455DDC" w:rsidRDefault="003405D7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7" w:name="lt_pId513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7104D8" w:rsidRPr="00455DDC">
              <w:rPr>
                <w:rFonts w:cs="Traditional Arabic"/>
                <w:szCs w:val="26"/>
              </w:rPr>
              <w:t>RHCP</w:t>
            </w:r>
            <w:bookmarkEnd w:id="77"/>
          </w:p>
        </w:tc>
        <w:tc>
          <w:tcPr>
            <w:tcW w:w="1722" w:type="dxa"/>
            <w:vAlign w:val="center"/>
          </w:tcPr>
          <w:p w:rsidR="007104D8" w:rsidRPr="00455DDC" w:rsidRDefault="003405D7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8" w:name="lt_pId514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7104D8" w:rsidRPr="00455DDC">
              <w:rPr>
                <w:rFonts w:cs="Traditional Arabic"/>
                <w:szCs w:val="26"/>
              </w:rPr>
              <w:t>RHCP</w:t>
            </w:r>
            <w:bookmarkEnd w:id="78"/>
          </w:p>
        </w:tc>
        <w:tc>
          <w:tcPr>
            <w:tcW w:w="1722" w:type="dxa"/>
            <w:vAlign w:val="center"/>
          </w:tcPr>
          <w:p w:rsidR="007104D8" w:rsidRPr="00455DDC" w:rsidRDefault="003405D7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79" w:name="lt_pId515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7104D8" w:rsidRPr="00455DDC">
              <w:rPr>
                <w:rFonts w:cs="Traditional Arabic"/>
                <w:szCs w:val="26"/>
              </w:rPr>
              <w:t>RHCP</w:t>
            </w:r>
            <w:bookmarkEnd w:id="79"/>
          </w:p>
        </w:tc>
        <w:tc>
          <w:tcPr>
            <w:tcW w:w="1890" w:type="dxa"/>
            <w:gridSpan w:val="2"/>
            <w:vAlign w:val="center"/>
          </w:tcPr>
          <w:p w:rsidR="007104D8" w:rsidRPr="00455DDC" w:rsidRDefault="003405D7" w:rsidP="003405D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0" w:name="lt_pId516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7104D8" w:rsidRPr="00455DDC">
              <w:rPr>
                <w:rFonts w:cs="Traditional Arabic"/>
                <w:szCs w:val="26"/>
              </w:rPr>
              <w:t>RHCP</w:t>
            </w:r>
            <w:bookmarkEnd w:id="80"/>
          </w:p>
        </w:tc>
      </w:tr>
      <w:tr w:rsidR="007104D8" w:rsidRPr="00455DDC" w:rsidTr="00CA11A6">
        <w:trPr>
          <w:jc w:val="center"/>
        </w:trPr>
        <w:tc>
          <w:tcPr>
            <w:tcW w:w="2995" w:type="dxa"/>
            <w:vAlign w:val="center"/>
          </w:tcPr>
          <w:p w:rsidR="007104D8" w:rsidRPr="00455DDC" w:rsidRDefault="007104D8" w:rsidP="003405D7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مخطط إشعاع/نمط الهوائي</w:t>
            </w:r>
          </w:p>
        </w:tc>
        <w:tc>
          <w:tcPr>
            <w:tcW w:w="1147" w:type="dxa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عدسة ترددات راديوية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عاكس مكافئي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ثنائي الأقطاب ثنائي المخاريط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عدسة ترددات راديوية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ثنائي الأقطاب ثنائي المخاريط</w:t>
            </w:r>
          </w:p>
        </w:tc>
        <w:tc>
          <w:tcPr>
            <w:tcW w:w="1890" w:type="dxa"/>
            <w:gridSpan w:val="2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عاكس مكافئي</w:t>
            </w:r>
          </w:p>
        </w:tc>
      </w:tr>
      <w:tr w:rsidR="007104D8" w:rsidRPr="00455DDC" w:rsidTr="00CA11A6">
        <w:trPr>
          <w:jc w:val="center"/>
        </w:trPr>
        <w:tc>
          <w:tcPr>
            <w:tcW w:w="2995" w:type="dxa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الحزمة الأفقي</w:t>
            </w:r>
          </w:p>
        </w:tc>
        <w:tc>
          <w:tcPr>
            <w:tcW w:w="1147" w:type="dxa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بالدرجات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1,1</w:t>
            </w:r>
            <w:r w:rsidRPr="00455DDC">
              <w:rPr>
                <w:rFonts w:cs="Traditional Arabic"/>
                <w:szCs w:val="26"/>
              </w:rPr>
              <w:t>1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360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</w:t>
            </w:r>
          </w:p>
        </w:tc>
        <w:tc>
          <w:tcPr>
            <w:tcW w:w="1722" w:type="dxa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360</w:t>
            </w:r>
          </w:p>
        </w:tc>
        <w:tc>
          <w:tcPr>
            <w:tcW w:w="1890" w:type="dxa"/>
            <w:gridSpan w:val="2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3,8</w:t>
            </w:r>
          </w:p>
        </w:tc>
      </w:tr>
      <w:tr w:rsidR="007104D8" w:rsidRPr="00455DDC" w:rsidTr="00CA11A6">
        <w:trPr>
          <w:jc w:val="center"/>
        </w:trPr>
        <w:tc>
          <w:tcPr>
            <w:tcW w:w="2995" w:type="dxa"/>
            <w:tcBorders>
              <w:bottom w:val="single" w:sz="4" w:space="0" w:color="auto"/>
            </w:tcBorders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الحزمة الرأسي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بالدرجات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1,1</w:t>
            </w:r>
            <w:r w:rsidRPr="00455DDC">
              <w:rPr>
                <w:rFonts w:cs="Traditional Arabic"/>
                <w:szCs w:val="26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40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42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3,8</w:t>
            </w:r>
          </w:p>
        </w:tc>
      </w:tr>
      <w:tr w:rsidR="007104D8" w:rsidRPr="00455DDC" w:rsidTr="00CA11A6">
        <w:trPr>
          <w:jc w:val="center"/>
        </w:trPr>
        <w:tc>
          <w:tcPr>
            <w:tcW w:w="2995" w:type="dxa"/>
            <w:shd w:val="clear" w:color="auto" w:fill="FFFFFF" w:themeFill="background1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نموذج الهوائي</w:t>
            </w:r>
          </w:p>
        </w:tc>
        <w:tc>
          <w:tcPr>
            <w:tcW w:w="1147" w:type="dxa"/>
            <w:shd w:val="clear" w:color="auto" w:fill="FFFFFF" w:themeFill="background1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3405D7">
              <w:rPr>
                <w:rFonts w:cs="Traditional Arabic"/>
                <w:szCs w:val="26"/>
                <w:rtl/>
                <w:lang w:bidi="ar-EG"/>
              </w:rPr>
              <w:br/>
            </w:r>
            <w:hyperlink r:id="rId18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E548CA">
              <w:rPr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منتظم)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3405D7">
              <w:rPr>
                <w:rFonts w:cs="Traditional Arabic"/>
                <w:szCs w:val="26"/>
                <w:rtl/>
              </w:rPr>
              <w:br/>
            </w:r>
            <w:hyperlink r:id="rId19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E548CA">
              <w:rPr>
                <w:rFonts w:hint="cs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</w:t>
            </w:r>
            <w:r w:rsidRPr="00D9185B">
              <w:rPr>
                <w:rFonts w:cs="Traditional Arabic" w:hint="cs"/>
                <w:szCs w:val="26"/>
                <w:rtl/>
              </w:rPr>
              <w:t>تمام الجيب</w:t>
            </w:r>
            <w:r w:rsidRPr="00455DDC">
              <w:rPr>
                <w:rFonts w:cs="Traditional Arabic" w:hint="cs"/>
                <w:szCs w:val="26"/>
                <w:rtl/>
              </w:rPr>
              <w:t>)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7104D8" w:rsidRPr="00455DDC" w:rsidRDefault="007104D8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شامل الاتجاهات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7104D8" w:rsidRPr="00455DDC" w:rsidRDefault="007104D8" w:rsidP="00B14F4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3405D7">
              <w:rPr>
                <w:rFonts w:cs="Traditional Arabic"/>
                <w:szCs w:val="26"/>
                <w:rtl/>
              </w:rPr>
              <w:br/>
            </w:r>
            <w:hyperlink r:id="rId20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E548CA">
              <w:rPr>
                <w:rFonts w:hint="cs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منتظم)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7104D8" w:rsidRPr="00455DDC" w:rsidRDefault="00E014B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شامل الاتجاهات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7104D8" w:rsidRPr="00455DDC" w:rsidRDefault="00E014B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r w:rsidR="003405D7">
              <w:rPr>
                <w:rFonts w:cs="Traditional Arabic"/>
                <w:szCs w:val="26"/>
                <w:rtl/>
              </w:rPr>
              <w:br/>
            </w:r>
            <w:hyperlink r:id="rId21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E548CA">
              <w:rPr>
                <w:rFonts w:hint="cs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منتظم)</w:t>
            </w:r>
          </w:p>
        </w:tc>
      </w:tr>
      <w:tr w:rsidR="00286731" w:rsidRPr="00455DDC" w:rsidTr="00CA11A6">
        <w:trPr>
          <w:jc w:val="center"/>
        </w:trPr>
        <w:tc>
          <w:tcPr>
            <w:tcW w:w="14642" w:type="dxa"/>
            <w:gridSpan w:val="9"/>
          </w:tcPr>
          <w:p w:rsidR="00E014BC" w:rsidRPr="00E242CF" w:rsidRDefault="00E014BC" w:rsidP="009E068D">
            <w:pPr>
              <w:pStyle w:val="Tablelegend0"/>
              <w:bidi/>
              <w:spacing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 w:rsidRPr="00E242CF">
              <w:rPr>
                <w:rFonts w:cs="Traditional Arabic" w:hint="cs"/>
                <w:szCs w:val="26"/>
                <w:rtl/>
              </w:rPr>
              <w:t>ملاحظات:</w:t>
            </w:r>
          </w:p>
          <w:p w:rsidR="00E014BC" w:rsidRPr="00455DDC" w:rsidRDefault="0082528C" w:rsidP="0082528C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  <w:lang w:val="en-US" w:bidi="ar-EG"/>
              </w:rPr>
            </w:pPr>
            <w:r>
              <w:rPr>
                <w:szCs w:val="26"/>
                <w:vertAlign w:val="superscript"/>
              </w:rPr>
              <w:t>(1)</w:t>
            </w:r>
            <w:r w:rsidR="009E068D">
              <w:rPr>
                <w:rFonts w:cs="Traditional Arabic"/>
                <w:szCs w:val="26"/>
                <w:rtl/>
                <w:lang w:bidi="ar-EG"/>
              </w:rPr>
              <w:tab/>
            </w:r>
            <w:r w:rsidR="00E014BC" w:rsidRPr="00455DDC">
              <w:rPr>
                <w:rFonts w:cs="Traditional Arabic" w:hint="cs"/>
                <w:szCs w:val="26"/>
                <w:rtl/>
              </w:rPr>
              <w:t xml:space="preserve">في النطاق الترددي </w:t>
            </w:r>
            <w:r w:rsidR="00E014BC" w:rsidRPr="00455DDC">
              <w:rPr>
                <w:rFonts w:cs="Traditional Arabic"/>
                <w:szCs w:val="26"/>
                <w:lang w:bidi="ar"/>
              </w:rPr>
              <w:t>GHz 14,8</w:t>
            </w:r>
            <w:r w:rsidR="009E068D">
              <w:rPr>
                <w:rFonts w:cs="Traditional Arabic"/>
                <w:szCs w:val="26"/>
                <w:lang w:bidi="ar"/>
              </w:rPr>
              <w:noBreakHyphen/>
            </w:r>
            <w:r w:rsidR="00E014BC" w:rsidRPr="00455DDC">
              <w:rPr>
                <w:rFonts w:cs="Traditional Arabic"/>
                <w:szCs w:val="26"/>
                <w:lang w:bidi="ar"/>
              </w:rPr>
              <w:t>14,5</w:t>
            </w:r>
            <w:r w:rsidR="00E014BC" w:rsidRPr="00455DDC">
              <w:rPr>
                <w:rFonts w:cs="Traditional Arabic" w:hint="cs"/>
                <w:szCs w:val="26"/>
                <w:rtl/>
                <w:lang w:bidi="ar"/>
              </w:rPr>
              <w:t xml:space="preserve">، </w:t>
            </w:r>
            <w:r w:rsidR="00E014BC" w:rsidRPr="00C50532">
              <w:rPr>
                <w:rFonts w:cs="Traditional Arabic" w:hint="cs"/>
                <w:szCs w:val="26"/>
                <w:rtl/>
                <w:lang w:bidi="ar"/>
              </w:rPr>
              <w:t>تسري</w:t>
            </w:r>
            <w:r w:rsidR="00E014BC" w:rsidRPr="00455DDC">
              <w:rPr>
                <w:rFonts w:cs="Traditional Arabic" w:hint="cs"/>
                <w:szCs w:val="26"/>
                <w:rtl/>
                <w:lang w:bidi="ar"/>
              </w:rPr>
              <w:t xml:space="preserve"> المادة </w:t>
            </w:r>
            <w:r w:rsidR="009E068D" w:rsidRPr="00F754A4">
              <w:rPr>
                <w:rFonts w:cs="Traditional Arabic"/>
                <w:b/>
                <w:bCs/>
                <w:szCs w:val="26"/>
                <w:lang w:bidi="ar"/>
              </w:rPr>
              <w:t>21</w:t>
            </w:r>
            <w:r w:rsidR="00E014BC" w:rsidRPr="00455DDC">
              <w:rPr>
                <w:rFonts w:cs="Traditional Arabic" w:hint="cs"/>
                <w:szCs w:val="26"/>
                <w:rtl/>
                <w:lang w:bidi="ar"/>
              </w:rPr>
              <w:t xml:space="preserve"> (الفقرات </w:t>
            </w:r>
            <w:r w:rsidR="00E014BC" w:rsidRPr="00455DDC">
              <w:rPr>
                <w:rFonts w:cs="Traditional Arabic"/>
                <w:szCs w:val="26"/>
                <w:lang w:val="en-US" w:bidi="ar"/>
              </w:rPr>
              <w:t>2.21</w:t>
            </w:r>
            <w:r w:rsidR="00E014BC"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و</w:t>
            </w:r>
            <w:r w:rsidR="00E014BC" w:rsidRPr="00455DDC">
              <w:rPr>
                <w:rFonts w:cs="Traditional Arabic"/>
                <w:szCs w:val="26"/>
                <w:lang w:val="en-US" w:bidi="ar-EG"/>
              </w:rPr>
              <w:t>3.21</w:t>
            </w:r>
            <w:r w:rsidR="00E014BC"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و</w:t>
            </w:r>
            <w:r w:rsidR="00E014BC" w:rsidRPr="00455DDC">
              <w:rPr>
                <w:rFonts w:cs="Traditional Arabic"/>
                <w:szCs w:val="26"/>
                <w:lang w:val="en-US" w:bidi="ar-EG"/>
              </w:rPr>
              <w:t>5.21</w:t>
            </w:r>
            <w:r w:rsidR="00E014BC" w:rsidRPr="00455DDC">
              <w:rPr>
                <w:rFonts w:cs="Traditional Arabic" w:hint="cs"/>
                <w:szCs w:val="26"/>
                <w:rtl/>
                <w:lang w:val="en-US" w:bidi="ar-EG"/>
              </w:rPr>
              <w:t>) من لوائح الراديو.</w:t>
            </w:r>
          </w:p>
          <w:p w:rsidR="00E014BC" w:rsidRPr="00455DDC" w:rsidRDefault="0082528C" w:rsidP="0082528C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  <w:lang w:val="en-US" w:bidi="ar-EG"/>
              </w:rPr>
              <w:t xml:space="preserve"> (2)</w:t>
            </w:r>
            <w:r w:rsidR="009E068D">
              <w:rPr>
                <w:rFonts w:cs="Traditional Arabic"/>
                <w:szCs w:val="26"/>
                <w:rtl/>
                <w:lang w:val="en-US" w:bidi="ar-EG"/>
              </w:rPr>
              <w:tab/>
            </w:r>
            <w:r w:rsidR="00E014BC" w:rsidRPr="00455DDC">
              <w:rPr>
                <w:rFonts w:cs="Traditional Arabic"/>
                <w:szCs w:val="26"/>
              </w:rPr>
              <w:t>N/A</w:t>
            </w:r>
            <w:r w:rsidR="00E014BC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E014BC" w:rsidRPr="00455DDC">
              <w:rPr>
                <w:rFonts w:cs="Traditional Arabic"/>
                <w:szCs w:val="26"/>
                <w:rtl/>
              </w:rPr>
              <w:t>–</w:t>
            </w:r>
            <w:r w:rsidR="00E014BC" w:rsidRPr="00455DDC">
              <w:rPr>
                <w:rFonts w:cs="Traditional Arabic" w:hint="cs"/>
                <w:szCs w:val="26"/>
                <w:rtl/>
              </w:rPr>
              <w:t xml:space="preserve"> غير مطبَّق.</w:t>
            </w:r>
          </w:p>
          <w:p w:rsidR="00E014BC" w:rsidRPr="00455DDC" w:rsidRDefault="0082528C" w:rsidP="00D9185B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</w:rPr>
              <w:t>(3)</w:t>
            </w:r>
            <w:r w:rsidR="009E068D">
              <w:rPr>
                <w:rFonts w:cs="Traditional Arabic"/>
                <w:szCs w:val="26"/>
                <w:rtl/>
              </w:rPr>
              <w:tab/>
            </w:r>
            <w:r w:rsidR="00E014BC" w:rsidRPr="00455DDC">
              <w:rPr>
                <w:rFonts w:cs="Traditional Arabic"/>
                <w:szCs w:val="26"/>
              </w:rPr>
              <w:t>RHCP</w:t>
            </w:r>
            <w:r w:rsidR="00E014BC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E014BC" w:rsidRPr="00455DDC">
              <w:rPr>
                <w:rFonts w:cs="Traditional Arabic"/>
                <w:szCs w:val="26"/>
                <w:rtl/>
              </w:rPr>
              <w:t>–</w:t>
            </w:r>
            <w:r w:rsidR="00E014BC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D9185B">
              <w:rPr>
                <w:rFonts w:cs="Traditional Arabic" w:hint="cs"/>
                <w:szCs w:val="26"/>
                <w:rtl/>
              </w:rPr>
              <w:t>استقطاب دائري ميامن</w:t>
            </w:r>
            <w:r w:rsidR="00E014BC" w:rsidRPr="00455DDC">
              <w:rPr>
                <w:rFonts w:cs="Traditional Arabic" w:hint="cs"/>
                <w:szCs w:val="26"/>
                <w:rtl/>
              </w:rPr>
              <w:t>.</w:t>
            </w:r>
          </w:p>
          <w:p w:rsidR="00E014BC" w:rsidRPr="00455DDC" w:rsidRDefault="0082528C" w:rsidP="00D9185B">
            <w:pPr>
              <w:pStyle w:val="Tablelegend0"/>
              <w:tabs>
                <w:tab w:val="clear" w:pos="567"/>
                <w:tab w:val="left" w:pos="370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</w:rPr>
              <w:t>(4)</w:t>
            </w:r>
            <w:r w:rsidR="009E068D">
              <w:rPr>
                <w:rFonts w:cs="Traditional Arabic"/>
                <w:szCs w:val="26"/>
                <w:rtl/>
              </w:rPr>
              <w:tab/>
            </w:r>
            <w:r w:rsidR="00E014BC" w:rsidRPr="00455DDC">
              <w:rPr>
                <w:rFonts w:cs="Traditional Arabic"/>
                <w:szCs w:val="26"/>
              </w:rPr>
              <w:t>LHCP</w:t>
            </w:r>
            <w:r w:rsidR="00E014BC" w:rsidRPr="00455DDC">
              <w:rPr>
                <w:rFonts w:cs="Traditional Arabic" w:hint="cs"/>
                <w:szCs w:val="26"/>
                <w:rtl/>
              </w:rPr>
              <w:t xml:space="preserve"> - </w:t>
            </w:r>
            <w:r w:rsidR="00D9185B">
              <w:rPr>
                <w:rFonts w:cs="Traditional Arabic" w:hint="cs"/>
                <w:szCs w:val="26"/>
                <w:rtl/>
              </w:rPr>
              <w:t>استقطاب دائري مياسر</w:t>
            </w:r>
            <w:r w:rsidR="00E014BC" w:rsidRPr="00455DDC">
              <w:rPr>
                <w:rFonts w:cs="Traditional Arabic" w:hint="cs"/>
                <w:szCs w:val="26"/>
                <w:rtl/>
              </w:rPr>
              <w:t>.</w:t>
            </w:r>
          </w:p>
          <w:p w:rsidR="00286731" w:rsidRPr="00455DDC" w:rsidRDefault="0082528C" w:rsidP="00C50532">
            <w:pPr>
              <w:pStyle w:val="Tablelegend0"/>
              <w:tabs>
                <w:tab w:val="clear" w:pos="567"/>
                <w:tab w:val="clear" w:pos="851"/>
                <w:tab w:val="clear" w:pos="1134"/>
              </w:tabs>
              <w:bidi/>
              <w:spacing w:before="40" w:line="240" w:lineRule="exact"/>
              <w:ind w:left="371" w:hanging="364"/>
              <w:jc w:val="both"/>
              <w:rPr>
                <w:rFonts w:cs="Traditional Arabic"/>
                <w:szCs w:val="26"/>
              </w:rPr>
            </w:pPr>
            <w:r>
              <w:rPr>
                <w:rFonts w:cs="Traditional Arabic"/>
                <w:szCs w:val="26"/>
                <w:vertAlign w:val="superscript"/>
              </w:rPr>
              <w:t>(5)</w:t>
            </w:r>
            <w:r w:rsidR="009E068D">
              <w:rPr>
                <w:rFonts w:cs="Traditional Arabic"/>
                <w:szCs w:val="26"/>
                <w:rtl/>
              </w:rPr>
              <w:tab/>
            </w:r>
            <w:r w:rsidR="00E014BC" w:rsidRPr="0082528C">
              <w:rPr>
                <w:rFonts w:cs="Traditional Arabic" w:hint="cs"/>
                <w:spacing w:val="-4"/>
                <w:szCs w:val="26"/>
                <w:rtl/>
              </w:rPr>
              <w:t xml:space="preserve">تقدم التوصية </w:t>
            </w:r>
            <w:hyperlink r:id="rId22" w:history="1">
              <w:r w:rsidR="00E014BC" w:rsidRPr="0082528C">
                <w:rPr>
                  <w:rStyle w:val="Hyperlink"/>
                  <w:rFonts w:eastAsiaTheme="majorEastAsia" w:cs="Traditional Arabic"/>
                  <w:spacing w:val="-4"/>
                  <w:szCs w:val="26"/>
                </w:rPr>
                <w:t>ITU-R M.1851</w:t>
              </w:r>
            </w:hyperlink>
            <w:r w:rsidR="00F754A4">
              <w:rPr>
                <w:rFonts w:eastAsiaTheme="majorEastAsia" w:cs="Traditional Arabic" w:hint="cs"/>
                <w:spacing w:val="-4"/>
                <w:szCs w:val="26"/>
                <w:rtl/>
              </w:rPr>
              <w:t xml:space="preserve"> </w:t>
            </w:r>
            <w:r w:rsidR="00E014BC" w:rsidRPr="0082528C">
              <w:rPr>
                <w:rFonts w:eastAsiaTheme="majorEastAsia" w:cs="Traditional Arabic" w:hint="cs"/>
                <w:spacing w:val="-4"/>
                <w:szCs w:val="26"/>
                <w:rtl/>
              </w:rPr>
              <w:t xml:space="preserve">عدة مخططات على أساس </w:t>
            </w:r>
            <w:r w:rsidR="00E014BC" w:rsidRPr="00D9185B">
              <w:rPr>
                <w:rFonts w:eastAsiaTheme="majorEastAsia" w:cs="Traditional Arabic" w:hint="cs"/>
                <w:spacing w:val="-4"/>
                <w:szCs w:val="26"/>
                <w:rtl/>
              </w:rPr>
              <w:t>توزع</w:t>
            </w:r>
            <w:r w:rsidR="00E014BC" w:rsidRPr="0082528C">
              <w:rPr>
                <w:rFonts w:eastAsiaTheme="majorEastAsia" w:cs="Traditional Arabic" w:hint="cs"/>
                <w:spacing w:val="-4"/>
                <w:szCs w:val="26"/>
                <w:rtl/>
              </w:rPr>
              <w:t xml:space="preserve"> المجال على امتداد فتحة الهوائي. ويرد في النص بين قوسين التوزيع المقترح لنمذجة الهوائيات على أساس </w:t>
            </w:r>
            <w:r w:rsidR="00E014BC" w:rsidRPr="00D9185B">
              <w:rPr>
                <w:rFonts w:eastAsiaTheme="majorEastAsia" w:cs="Traditional Arabic" w:hint="cs"/>
                <w:spacing w:val="-4"/>
                <w:szCs w:val="26"/>
                <w:rtl/>
              </w:rPr>
              <w:t>الإرشادات</w:t>
            </w:r>
            <w:r w:rsidR="00E014BC" w:rsidRPr="0082528C">
              <w:rPr>
                <w:rFonts w:eastAsiaTheme="majorEastAsia" w:cs="Traditional Arabic" w:hint="cs"/>
                <w:spacing w:val="-4"/>
                <w:szCs w:val="26"/>
                <w:rtl/>
              </w:rPr>
              <w:t xml:space="preserve"> الواردة في</w:t>
            </w:r>
            <w:r w:rsidR="009E068D" w:rsidRPr="0082528C">
              <w:rPr>
                <w:rFonts w:eastAsiaTheme="majorEastAsia" w:cs="Traditional Arabic" w:hint="eastAsia"/>
                <w:spacing w:val="-4"/>
                <w:szCs w:val="26"/>
                <w:rtl/>
              </w:rPr>
              <w:t> </w:t>
            </w:r>
            <w:r w:rsidR="00E014BC" w:rsidRPr="0082528C">
              <w:rPr>
                <w:rFonts w:cs="Traditional Arabic" w:hint="cs"/>
                <w:spacing w:val="-4"/>
                <w:szCs w:val="26"/>
                <w:rtl/>
              </w:rPr>
              <w:t>التوصية</w:t>
            </w:r>
            <w:r w:rsidR="009E068D" w:rsidRPr="0082528C">
              <w:rPr>
                <w:rFonts w:cs="Traditional Arabic" w:hint="eastAsia"/>
                <w:spacing w:val="-4"/>
                <w:szCs w:val="26"/>
                <w:rtl/>
              </w:rPr>
              <w:t> </w:t>
            </w:r>
            <w:hyperlink r:id="rId23" w:history="1">
              <w:r w:rsidR="00E014BC" w:rsidRPr="0082528C">
                <w:rPr>
                  <w:rStyle w:val="Hyperlink"/>
                  <w:rFonts w:eastAsiaTheme="majorEastAsia" w:cs="Traditional Arabic"/>
                  <w:spacing w:val="-4"/>
                  <w:szCs w:val="26"/>
                </w:rPr>
                <w:t>ITU-R M.1851</w:t>
              </w:r>
            </w:hyperlink>
            <w:r w:rsidRPr="00F754A4">
              <w:rPr>
                <w:rStyle w:val="Hyperlink"/>
                <w:rFonts w:eastAsiaTheme="majorEastAsia" w:cs="Traditional Arabic" w:hint="cs"/>
                <w:color w:val="auto"/>
                <w:spacing w:val="-4"/>
                <w:szCs w:val="26"/>
                <w:u w:val="none"/>
                <w:rtl/>
              </w:rPr>
              <w:t>.</w:t>
            </w:r>
          </w:p>
        </w:tc>
      </w:tr>
    </w:tbl>
    <w:p w:rsidR="00810034" w:rsidRPr="00455DDC" w:rsidRDefault="00810034" w:rsidP="00455DD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center" w:pos="7144"/>
        </w:tabs>
        <w:spacing w:before="40" w:after="40" w:line="240" w:lineRule="exact"/>
        <w:jc w:val="left"/>
        <w:rPr>
          <w:sz w:val="20"/>
          <w:szCs w:val="26"/>
          <w:rtl/>
          <w:lang w:bidi="ar-EG"/>
        </w:rPr>
      </w:pPr>
      <w:r w:rsidRPr="00455DDC">
        <w:rPr>
          <w:sz w:val="20"/>
          <w:szCs w:val="26"/>
          <w:rtl/>
          <w:lang w:bidi="ar-EG"/>
        </w:rPr>
        <w:br w:type="page"/>
      </w:r>
    </w:p>
    <w:tbl>
      <w:tblPr>
        <w:bidiVisual/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2928"/>
        <w:gridCol w:w="851"/>
        <w:gridCol w:w="1134"/>
        <w:gridCol w:w="3215"/>
        <w:gridCol w:w="3215"/>
        <w:gridCol w:w="3215"/>
      </w:tblGrid>
      <w:tr w:rsidR="00FE2DBF" w:rsidRPr="00455DDC" w:rsidTr="00C3666E">
        <w:trPr>
          <w:jc w:val="center"/>
        </w:trPr>
        <w:tc>
          <w:tcPr>
            <w:tcW w:w="37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2DBF" w:rsidRPr="009E068D" w:rsidRDefault="00FE2DBF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lastRenderedPageBreak/>
              <w:t>المعلمة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2DBF" w:rsidRPr="009E068D" w:rsidRDefault="00FE2DBF" w:rsidP="009E068D">
            <w:pPr>
              <w:pStyle w:val="Tablehead0"/>
              <w:bidi/>
              <w:spacing w:line="260" w:lineRule="exact"/>
              <w:rPr>
                <w:rFonts w:ascii="Times New Roman" w:hAnsi="Times New Roman" w:cs="Traditional Arabic"/>
                <w:b w:val="0"/>
                <w:bCs/>
                <w:szCs w:val="26"/>
              </w:rPr>
            </w:pPr>
            <w:r w:rsidRPr="009E068D">
              <w:rPr>
                <w:rFonts w:ascii="Times New Roman" w:hAnsi="Times New Roman" w:cs="Traditional Arabic" w:hint="cs"/>
                <w:b w:val="0"/>
                <w:bCs/>
                <w:szCs w:val="26"/>
                <w:rtl/>
              </w:rPr>
              <w:t>الوحدات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2DBF" w:rsidRPr="00813708" w:rsidRDefault="00FE2DBF" w:rsidP="009E068D">
            <w:pPr>
              <w:pStyle w:val="Tablehead0"/>
              <w:bidi/>
              <w:spacing w:line="260" w:lineRule="exact"/>
              <w:rPr>
                <w:rFonts w:cs="Traditional Arabic"/>
                <w:bCs/>
                <w:szCs w:val="26"/>
                <w:lang w:val="en-US"/>
              </w:rPr>
            </w:pPr>
            <w:r w:rsidRPr="00813708">
              <w:rPr>
                <w:rFonts w:cs="Traditional Arabic" w:hint="cs"/>
                <w:bCs/>
                <w:szCs w:val="26"/>
                <w:rtl/>
              </w:rPr>
              <w:t xml:space="preserve">النظام المحمول جواً </w:t>
            </w:r>
            <w:r w:rsidR="009E068D" w:rsidRPr="00813708">
              <w:rPr>
                <w:rFonts w:cs="Traditional Arabic"/>
                <w:bCs/>
                <w:szCs w:val="26"/>
                <w:lang w:val="en-US"/>
              </w:rPr>
              <w:t>5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2DBF" w:rsidRPr="00813708" w:rsidRDefault="00FE2DBF" w:rsidP="009E068D">
            <w:pPr>
              <w:pStyle w:val="Tablehead0"/>
              <w:bidi/>
              <w:spacing w:line="260" w:lineRule="exact"/>
              <w:rPr>
                <w:rFonts w:cs="Traditional Arabic"/>
                <w:bCs/>
                <w:szCs w:val="26"/>
              </w:rPr>
            </w:pPr>
            <w:r w:rsidRPr="00813708">
              <w:rPr>
                <w:rFonts w:cs="Traditional Arabic" w:hint="cs"/>
                <w:bCs/>
                <w:szCs w:val="26"/>
                <w:rtl/>
              </w:rPr>
              <w:t xml:space="preserve">النظام الأرضي </w:t>
            </w:r>
            <w:r w:rsidR="009E068D" w:rsidRPr="00813708">
              <w:rPr>
                <w:rFonts w:cs="Traditional Arabic"/>
                <w:bCs/>
                <w:szCs w:val="26"/>
              </w:rPr>
              <w:t>5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2DBF" w:rsidRPr="00813708" w:rsidRDefault="00FE2DBF" w:rsidP="009E068D">
            <w:pPr>
              <w:pStyle w:val="Tablehead0"/>
              <w:bidi/>
              <w:spacing w:line="260" w:lineRule="exact"/>
              <w:rPr>
                <w:rFonts w:cs="Traditional Arabic"/>
                <w:bCs/>
                <w:szCs w:val="26"/>
              </w:rPr>
            </w:pPr>
            <w:r w:rsidRPr="00813708">
              <w:rPr>
                <w:rFonts w:cs="Traditional Arabic" w:hint="cs"/>
                <w:bCs/>
                <w:szCs w:val="26"/>
                <w:rtl/>
              </w:rPr>
              <w:t xml:space="preserve">مطاريف النظام </w:t>
            </w:r>
            <w:r w:rsidR="009E068D" w:rsidRPr="00813708">
              <w:rPr>
                <w:rFonts w:cs="Traditional Arabic"/>
                <w:bCs/>
                <w:szCs w:val="26"/>
              </w:rPr>
              <w:t>6</w:t>
            </w:r>
            <w:r w:rsidRPr="00813708">
              <w:rPr>
                <w:rFonts w:cs="Traditional Arabic" w:hint="cs"/>
                <w:bCs/>
                <w:szCs w:val="26"/>
                <w:rtl/>
              </w:rPr>
              <w:t xml:space="preserve"> المحمولة على متن السفن/الأرضية/المحمولة جواً</w:t>
            </w:r>
          </w:p>
        </w:tc>
      </w:tr>
      <w:tr w:rsidR="00286731" w:rsidRPr="00455DDC" w:rsidTr="00DD57BF">
        <w:trPr>
          <w:jc w:val="center"/>
        </w:trPr>
        <w:tc>
          <w:tcPr>
            <w:tcW w:w="14558" w:type="dxa"/>
            <w:gridSpan w:val="6"/>
            <w:shd w:val="clear" w:color="auto" w:fill="BFBFBF" w:themeFill="background1" w:themeFillShade="BF"/>
          </w:tcPr>
          <w:p w:rsidR="00286731" w:rsidRPr="009E068D" w:rsidRDefault="00FE2DBF" w:rsidP="00746616">
            <w:pPr>
              <w:pStyle w:val="Tabletext"/>
              <w:keepNext/>
              <w:bidi/>
              <w:spacing w:before="80" w:after="80" w:line="260" w:lineRule="exact"/>
              <w:jc w:val="center"/>
              <w:rPr>
                <w:rFonts w:cs="Traditional Arabic"/>
                <w:bCs/>
                <w:szCs w:val="26"/>
              </w:rPr>
            </w:pPr>
            <w:r w:rsidRPr="009E068D">
              <w:rPr>
                <w:rFonts w:cs="Traditional Arabic" w:hint="cs"/>
                <w:bCs/>
                <w:szCs w:val="26"/>
                <w:rtl/>
              </w:rPr>
              <w:t>المرسِل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مدى التوليف 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1" w:name="lt_pId578"/>
            <w:r w:rsidRPr="00455DDC">
              <w:rPr>
                <w:rFonts w:cs="Traditional Arabic"/>
                <w:szCs w:val="26"/>
              </w:rPr>
              <w:t>GHz</w:t>
            </w:r>
            <w:bookmarkEnd w:id="81"/>
          </w:p>
        </w:tc>
        <w:tc>
          <w:tcPr>
            <w:tcW w:w="3215" w:type="dxa"/>
            <w:vAlign w:val="center"/>
          </w:tcPr>
          <w:p w:rsidR="00FE2DBF" w:rsidRPr="00455DDC" w:rsidRDefault="00FE2DBF" w:rsidP="001A032C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fr-FR"/>
              </w:rPr>
            </w:pPr>
            <w:r w:rsidRPr="00455DDC">
              <w:rPr>
                <w:rFonts w:cs="Traditional Arabic"/>
                <w:szCs w:val="26"/>
                <w:lang w:val="fr-FR"/>
              </w:rPr>
              <w:t>15,35</w:t>
            </w:r>
            <w:r w:rsidR="001A032C">
              <w:rPr>
                <w:rFonts w:cs="Traditional Arabic"/>
                <w:szCs w:val="26"/>
                <w:lang w:val="fr-FR"/>
              </w:rPr>
              <w:noBreakHyphen/>
            </w:r>
            <w:r w:rsidRPr="00455DDC">
              <w:rPr>
                <w:rFonts w:cs="Traditional Arabic"/>
                <w:szCs w:val="26"/>
                <w:lang w:val="fr-FR"/>
              </w:rPr>
              <w:t>14,5</w:t>
            </w:r>
          </w:p>
        </w:tc>
        <w:tc>
          <w:tcPr>
            <w:tcW w:w="3215" w:type="dxa"/>
            <w:vAlign w:val="center"/>
          </w:tcPr>
          <w:p w:rsidR="00FE2DBF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2" w:name="lt_pId580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82"/>
          </w:p>
        </w:tc>
        <w:tc>
          <w:tcPr>
            <w:tcW w:w="3215" w:type="dxa"/>
            <w:vAlign w:val="center"/>
          </w:tcPr>
          <w:p w:rsidR="00FE2DBF" w:rsidRPr="00455DDC" w:rsidRDefault="00FE2DBF" w:rsidP="001A032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fr-FR"/>
              </w:rPr>
              <w:t>15,35</w:t>
            </w:r>
            <w:r w:rsidR="001A032C">
              <w:rPr>
                <w:rFonts w:cs="Traditional Arabic"/>
                <w:szCs w:val="26"/>
                <w:lang w:val="fr-FR"/>
              </w:rPr>
              <w:noBreakHyphen/>
            </w:r>
            <w:r w:rsidRPr="00455DDC">
              <w:rPr>
                <w:rFonts w:cs="Traditional Arabic"/>
                <w:szCs w:val="26"/>
                <w:lang w:val="fr-FR"/>
              </w:rPr>
              <w:t>14,5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  <w:vertAlign w:val="superscript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قدرة الخرج</w:t>
            </w:r>
            <w:r w:rsidRPr="009E068D">
              <w:rPr>
                <w:rFonts w:cs="Traditional Arabic" w:hint="cs"/>
                <w:sz w:val="22"/>
                <w:szCs w:val="22"/>
                <w:vertAlign w:val="superscript"/>
                <w:rtl/>
              </w:rPr>
              <w:t>1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3" w:name="lt_pId583"/>
            <w:r w:rsidRPr="00455DDC">
              <w:rPr>
                <w:rFonts w:cs="Traditional Arabic"/>
                <w:szCs w:val="26"/>
              </w:rPr>
              <w:t>dBm</w:t>
            </w:r>
            <w:bookmarkEnd w:id="83"/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10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50</w:t>
            </w:r>
          </w:p>
        </w:tc>
        <w:tc>
          <w:tcPr>
            <w:tcW w:w="3215" w:type="dxa"/>
            <w:vAlign w:val="center"/>
          </w:tcPr>
          <w:p w:rsidR="00FE2DBF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4" w:name="lt_pId585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84"/>
          </w:p>
        </w:tc>
        <w:tc>
          <w:tcPr>
            <w:tcW w:w="3215" w:type="dxa"/>
            <w:vAlign w:val="center"/>
          </w:tcPr>
          <w:p w:rsidR="00FE2DBF" w:rsidRPr="00455DDC" w:rsidRDefault="00FE2DBF" w:rsidP="001A032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20</w:t>
            </w:r>
            <w:r w:rsidR="00DE3397" w:rsidRPr="00455DDC">
              <w:rPr>
                <w:rFonts w:cs="Traditional Arabic" w:hint="cs"/>
                <w:szCs w:val="26"/>
                <w:rtl/>
              </w:rPr>
              <w:t xml:space="preserve"> إلى </w:t>
            </w:r>
            <w:r w:rsidRPr="00455DDC">
              <w:rPr>
                <w:rFonts w:cs="Traditional Arabic"/>
                <w:szCs w:val="26"/>
              </w:rPr>
              <w:t>43</w:t>
            </w:r>
          </w:p>
        </w:tc>
      </w:tr>
      <w:tr w:rsidR="00FE2DBF" w:rsidRPr="00455DDC" w:rsidTr="00DD57BF">
        <w:trPr>
          <w:jc w:val="center"/>
        </w:trPr>
        <w:tc>
          <w:tcPr>
            <w:tcW w:w="2928" w:type="dxa"/>
            <w:vMerge w:val="restart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النطاق</w:t>
            </w:r>
          </w:p>
        </w:tc>
        <w:tc>
          <w:tcPr>
            <w:tcW w:w="851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5" w:name="lt_pId589"/>
            <w:r w:rsidRPr="00455DDC">
              <w:rPr>
                <w:rFonts w:cs="Traditional Arabic"/>
                <w:szCs w:val="26"/>
              </w:rPr>
              <w:t>MHz</w:t>
            </w:r>
            <w:bookmarkEnd w:id="85"/>
          </w:p>
        </w:tc>
        <w:tc>
          <w:tcPr>
            <w:tcW w:w="3215" w:type="dxa"/>
            <w:vAlign w:val="center"/>
          </w:tcPr>
          <w:p w:rsidR="00FE2DBF" w:rsidRPr="00C62411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highlight w:val="yellow"/>
              </w:rPr>
            </w:pPr>
            <w:r w:rsidRPr="00283389">
              <w:rPr>
                <w:rFonts w:cs="Traditional Arabic"/>
                <w:szCs w:val="26"/>
              </w:rPr>
              <w:t>6,43</w:t>
            </w:r>
            <w:r>
              <w:rPr>
                <w:rFonts w:cs="Traditional Arabic"/>
                <w:szCs w:val="26"/>
              </w:rPr>
              <w:t xml:space="preserve"> / 40,6 / 11,6 / 8,6 / 0,8</w:t>
            </w:r>
          </w:p>
        </w:tc>
        <w:tc>
          <w:tcPr>
            <w:tcW w:w="3215" w:type="dxa"/>
            <w:vAlign w:val="center"/>
          </w:tcPr>
          <w:p w:rsidR="00FE2DBF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6" w:name="lt_pId591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86"/>
          </w:p>
        </w:tc>
        <w:tc>
          <w:tcPr>
            <w:tcW w:w="3215" w:type="dxa"/>
            <w:vAlign w:val="center"/>
          </w:tcPr>
          <w:p w:rsidR="00FE2DBF" w:rsidRPr="00C62411" w:rsidRDefault="00C6241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>
              <w:rPr>
                <w:rFonts w:cs="Traditional Arabic"/>
                <w:szCs w:val="26"/>
                <w:lang w:val="en-US"/>
              </w:rPr>
              <w:t>0,8</w:t>
            </w:r>
            <w:r>
              <w:rPr>
                <w:rFonts w:cs="Traditional Arabic" w:hint="cs"/>
                <w:szCs w:val="26"/>
                <w:rtl/>
                <w:lang w:val="en-US" w:bidi="ar-EG"/>
              </w:rPr>
              <w:t xml:space="preserve"> إلى </w:t>
            </w:r>
            <w:r>
              <w:rPr>
                <w:rFonts w:cs="Traditional Arabic"/>
                <w:szCs w:val="26"/>
                <w:lang w:val="en-US" w:bidi="ar-EG"/>
              </w:rPr>
              <w:t>100</w:t>
            </w:r>
          </w:p>
        </w:tc>
      </w:tr>
      <w:tr w:rsidR="000032B9" w:rsidRPr="00455DDC" w:rsidTr="00DD57BF">
        <w:trPr>
          <w:jc w:val="center"/>
        </w:trPr>
        <w:tc>
          <w:tcPr>
            <w:tcW w:w="2928" w:type="dxa"/>
            <w:vMerge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7" w:name="lt_pId594"/>
            <w:r w:rsidRPr="00455DDC">
              <w:rPr>
                <w:rFonts w:cs="Traditional Arabic"/>
                <w:szCs w:val="26"/>
              </w:rPr>
              <w:t>MHz</w:t>
            </w:r>
            <w:bookmarkEnd w:id="87"/>
          </w:p>
        </w:tc>
        <w:tc>
          <w:tcPr>
            <w:tcW w:w="3215" w:type="dxa"/>
            <w:vAlign w:val="center"/>
          </w:tcPr>
          <w:p w:rsidR="000032B9" w:rsidRPr="00C62411" w:rsidRDefault="00283389" w:rsidP="002F69A5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highlight w:val="yellow"/>
                <w:lang w:val="pt-BR"/>
              </w:rPr>
            </w:pPr>
            <w:r w:rsidRPr="00283389">
              <w:rPr>
                <w:rFonts w:cs="Traditional Arabic"/>
                <w:szCs w:val="26"/>
                <w:lang w:val="pt-BR"/>
              </w:rPr>
              <w:t>61,2 / 57 / 16,1 / 12,1 / 1,2</w:t>
            </w:r>
          </w:p>
        </w:tc>
        <w:tc>
          <w:tcPr>
            <w:tcW w:w="3215" w:type="dxa"/>
            <w:vAlign w:val="center"/>
          </w:tcPr>
          <w:p w:rsidR="000032B9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pt-BR"/>
              </w:rPr>
            </w:pPr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bookmarkStart w:id="88" w:name="lt_pId596"/>
            <w:r w:rsidR="000032B9" w:rsidRPr="00455DDC">
              <w:rPr>
                <w:rFonts w:cs="Traditional Arabic"/>
                <w:szCs w:val="26"/>
              </w:rPr>
              <w:t>N/A</w:t>
            </w:r>
            <w:bookmarkEnd w:id="88"/>
          </w:p>
        </w:tc>
        <w:tc>
          <w:tcPr>
            <w:tcW w:w="3215" w:type="dxa"/>
            <w:vAlign w:val="center"/>
          </w:tcPr>
          <w:p w:rsidR="000032B9" w:rsidRPr="00C62411" w:rsidRDefault="00C6241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>
              <w:rPr>
                <w:rFonts w:cs="Traditional Arabic"/>
                <w:szCs w:val="26"/>
              </w:rPr>
              <w:t>1,2</w:t>
            </w:r>
            <w:r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>
              <w:rPr>
                <w:rFonts w:cs="Traditional Arabic"/>
                <w:szCs w:val="26"/>
                <w:lang w:bidi="ar-EG"/>
              </w:rPr>
              <w:t>120</w:t>
            </w:r>
          </w:p>
        </w:tc>
      </w:tr>
      <w:tr w:rsidR="000032B9" w:rsidRPr="00455DDC" w:rsidTr="00DD57BF">
        <w:trPr>
          <w:jc w:val="center"/>
        </w:trPr>
        <w:tc>
          <w:tcPr>
            <w:tcW w:w="2928" w:type="dxa"/>
            <w:vMerge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89" w:name="lt_pId599"/>
            <w:r w:rsidRPr="00455DDC">
              <w:rPr>
                <w:rFonts w:cs="Traditional Arabic"/>
                <w:szCs w:val="26"/>
              </w:rPr>
              <w:t>MHz</w:t>
            </w:r>
            <w:bookmarkEnd w:id="89"/>
          </w:p>
        </w:tc>
        <w:tc>
          <w:tcPr>
            <w:tcW w:w="3215" w:type="dxa"/>
            <w:vAlign w:val="center"/>
          </w:tcPr>
          <w:p w:rsidR="00283389" w:rsidRPr="00C62411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highlight w:val="yellow"/>
                <w:lang w:val="pt-BR"/>
              </w:rPr>
            </w:pPr>
            <w:r w:rsidRPr="00283389">
              <w:rPr>
                <w:rFonts w:cs="Traditional Arabic"/>
                <w:szCs w:val="26"/>
                <w:lang w:val="pt-BR"/>
              </w:rPr>
              <w:t>122 / 114 / 32,6 / 24,4 / 9,8</w:t>
            </w:r>
          </w:p>
        </w:tc>
        <w:tc>
          <w:tcPr>
            <w:tcW w:w="3215" w:type="dxa"/>
            <w:vAlign w:val="center"/>
          </w:tcPr>
          <w:p w:rsidR="000032B9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rtl/>
                <w:lang w:val="pt-BR" w:bidi="ar-EG"/>
              </w:rPr>
            </w:pPr>
            <w:bookmarkStart w:id="90" w:name="lt_pId601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0032B9" w:rsidRPr="00455DDC">
              <w:rPr>
                <w:rFonts w:cs="Traditional Arabic"/>
                <w:szCs w:val="26"/>
              </w:rPr>
              <w:t>N/A</w:t>
            </w:r>
            <w:bookmarkEnd w:id="90"/>
          </w:p>
        </w:tc>
        <w:tc>
          <w:tcPr>
            <w:tcW w:w="3215" w:type="dxa"/>
            <w:vAlign w:val="center"/>
          </w:tcPr>
          <w:p w:rsidR="000032B9" w:rsidRPr="00C62411" w:rsidRDefault="00C62411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>
              <w:rPr>
                <w:rFonts w:cs="Traditional Arabic"/>
                <w:szCs w:val="26"/>
              </w:rPr>
              <w:t>9,8</w:t>
            </w:r>
            <w:r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>
              <w:rPr>
                <w:rFonts w:cs="Traditional Arabic"/>
                <w:szCs w:val="26"/>
                <w:lang w:val="en-US" w:bidi="ar-EG"/>
              </w:rPr>
              <w:t>160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التوهين التوافقي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91" w:name="lt_pId604"/>
            <w:r w:rsidRPr="00455DDC">
              <w:rPr>
                <w:rFonts w:cs="Traditional Arabic"/>
                <w:szCs w:val="26"/>
              </w:rPr>
              <w:t>dB</w:t>
            </w:r>
            <w:bookmarkEnd w:id="91"/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pt-BR"/>
              </w:rPr>
            </w:pPr>
            <w:r w:rsidRPr="00455DDC">
              <w:rPr>
                <w:rFonts w:cs="Traditional Arabic"/>
                <w:szCs w:val="26"/>
                <w:lang w:val="pt-BR"/>
              </w:rPr>
              <w:t>65</w:t>
            </w:r>
          </w:p>
        </w:tc>
        <w:tc>
          <w:tcPr>
            <w:tcW w:w="3215" w:type="dxa"/>
            <w:vAlign w:val="center"/>
          </w:tcPr>
          <w:p w:rsidR="00FE2DBF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pt-BR"/>
              </w:rPr>
            </w:pPr>
            <w:bookmarkStart w:id="92" w:name="lt_pId606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92"/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التوهين الهامشي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93" w:name="lt_pId609"/>
            <w:r w:rsidRPr="00455DDC">
              <w:rPr>
                <w:rFonts w:cs="Traditional Arabic"/>
                <w:szCs w:val="26"/>
              </w:rPr>
              <w:t>dB</w:t>
            </w:r>
            <w:bookmarkEnd w:id="93"/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70</w:t>
            </w:r>
          </w:p>
        </w:tc>
        <w:tc>
          <w:tcPr>
            <w:tcW w:w="3215" w:type="dxa"/>
            <w:vAlign w:val="center"/>
          </w:tcPr>
          <w:p w:rsidR="00FE2DBF" w:rsidRPr="00455DDC" w:rsidRDefault="00283389" w:rsidP="00283389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94" w:name="lt_pId611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94"/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  <w:tcBorders>
              <w:bottom w:val="single" w:sz="4" w:space="0" w:color="auto"/>
            </w:tcBorders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التشكيل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95" w:name="lt_pId614"/>
            <w:r w:rsidRPr="00455DDC">
              <w:rPr>
                <w:rFonts w:cs="Traditional Arabic"/>
                <w:szCs w:val="26"/>
              </w:rPr>
              <w:t>QPSK/8PSK</w:t>
            </w:r>
            <w:bookmarkEnd w:id="95"/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E2DBF" w:rsidRPr="00455DDC" w:rsidRDefault="00283389" w:rsidP="001A032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96" w:name="lt_pId615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96"/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97" w:name="lt_pId616"/>
            <w:r w:rsidRPr="00455DDC">
              <w:rPr>
                <w:rFonts w:cs="Traditional Arabic"/>
                <w:szCs w:val="26"/>
              </w:rPr>
              <w:t>PSK/QPSK/8PSK</w:t>
            </w:r>
            <w:bookmarkEnd w:id="97"/>
          </w:p>
        </w:tc>
      </w:tr>
      <w:tr w:rsidR="00286731" w:rsidRPr="00455DDC" w:rsidTr="00DD57BF">
        <w:trPr>
          <w:jc w:val="center"/>
        </w:trPr>
        <w:tc>
          <w:tcPr>
            <w:tcW w:w="14558" w:type="dxa"/>
            <w:gridSpan w:val="6"/>
            <w:shd w:val="clear" w:color="auto" w:fill="D9D9D9" w:themeFill="background1" w:themeFillShade="D9"/>
          </w:tcPr>
          <w:p w:rsidR="00286731" w:rsidRPr="00B0659F" w:rsidRDefault="00FE2DBF" w:rsidP="00B0659F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B0659F">
              <w:rPr>
                <w:rFonts w:cs="Traditional Arabic" w:hint="cs"/>
                <w:b/>
                <w:bCs/>
                <w:szCs w:val="26"/>
                <w:rtl/>
              </w:rPr>
              <w:t>المستقبِل</w:t>
            </w:r>
          </w:p>
        </w:tc>
      </w:tr>
      <w:tr w:rsidR="00986BA6" w:rsidRPr="00455DDC" w:rsidTr="00DD57BF">
        <w:trPr>
          <w:jc w:val="center"/>
        </w:trPr>
        <w:tc>
          <w:tcPr>
            <w:tcW w:w="3779" w:type="dxa"/>
            <w:gridSpan w:val="2"/>
          </w:tcPr>
          <w:p w:rsidR="00986BA6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مدى التوليف</w:t>
            </w:r>
          </w:p>
        </w:tc>
        <w:tc>
          <w:tcPr>
            <w:tcW w:w="1134" w:type="dxa"/>
          </w:tcPr>
          <w:p w:rsidR="00986BA6" w:rsidRPr="00455DDC" w:rsidRDefault="00986BA6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98" w:name="lt_pId619"/>
            <w:r w:rsidRPr="00455DDC">
              <w:rPr>
                <w:rFonts w:cs="Traditional Arabic"/>
                <w:szCs w:val="26"/>
              </w:rPr>
              <w:t>GHz</w:t>
            </w:r>
            <w:bookmarkEnd w:id="98"/>
          </w:p>
        </w:tc>
        <w:tc>
          <w:tcPr>
            <w:tcW w:w="3215" w:type="dxa"/>
            <w:vAlign w:val="center"/>
          </w:tcPr>
          <w:p w:rsidR="00986BA6" w:rsidRPr="00455DDC" w:rsidRDefault="00C62411" w:rsidP="002F69A5">
            <w:pPr>
              <w:pStyle w:val="Tabletext"/>
              <w:bidi/>
              <w:spacing w:line="240" w:lineRule="exact"/>
              <w:jc w:val="center"/>
              <w:rPr>
                <w:rFonts w:eastAsia="Calibri" w:cs="Traditional Arabic"/>
                <w:szCs w:val="26"/>
              </w:rPr>
            </w:pPr>
            <w:bookmarkStart w:id="99" w:name="lt_pId620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986BA6" w:rsidRPr="00455DDC">
              <w:rPr>
                <w:rFonts w:cs="Traditional Arabic"/>
                <w:szCs w:val="26"/>
              </w:rPr>
              <w:t>N/A</w:t>
            </w:r>
            <w:bookmarkEnd w:id="99"/>
          </w:p>
        </w:tc>
        <w:tc>
          <w:tcPr>
            <w:tcW w:w="3215" w:type="dxa"/>
            <w:vAlign w:val="center"/>
          </w:tcPr>
          <w:p w:rsidR="00986BA6" w:rsidRPr="00455DDC" w:rsidRDefault="00986BA6" w:rsidP="002F69A5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fr-FR"/>
              </w:rPr>
              <w:t>15,35</w:t>
            </w:r>
            <w:r w:rsidR="002F69A5">
              <w:rPr>
                <w:rFonts w:cs="Traditional Arabic"/>
                <w:szCs w:val="26"/>
                <w:lang w:val="fr-FR"/>
              </w:rPr>
              <w:noBreakHyphen/>
            </w:r>
            <w:r w:rsidRPr="00455DDC">
              <w:rPr>
                <w:rFonts w:cs="Traditional Arabic"/>
                <w:szCs w:val="26"/>
                <w:lang w:val="fr-FR"/>
              </w:rPr>
              <w:t>14,5</w:t>
            </w:r>
          </w:p>
        </w:tc>
        <w:tc>
          <w:tcPr>
            <w:tcW w:w="3215" w:type="dxa"/>
            <w:vAlign w:val="center"/>
          </w:tcPr>
          <w:p w:rsidR="00986BA6" w:rsidRPr="00455DDC" w:rsidRDefault="00986BA6" w:rsidP="002F69A5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  <w:lang w:val="fr-FR"/>
              </w:rPr>
              <w:t>15,35</w:t>
            </w:r>
            <w:r w:rsidR="002F69A5">
              <w:rPr>
                <w:rFonts w:cs="Traditional Arabic"/>
                <w:szCs w:val="26"/>
                <w:lang w:val="fr-FR"/>
              </w:rPr>
              <w:noBreakHyphen/>
            </w:r>
            <w:r w:rsidRPr="00455DDC">
              <w:rPr>
                <w:rFonts w:cs="Traditional Arabic"/>
                <w:szCs w:val="26"/>
                <w:lang w:val="fr-FR"/>
              </w:rPr>
              <w:t>14,5</w:t>
            </w:r>
          </w:p>
        </w:tc>
      </w:tr>
      <w:tr w:rsidR="000032B9" w:rsidRPr="00455DDC" w:rsidTr="00DD57BF">
        <w:trPr>
          <w:jc w:val="center"/>
        </w:trPr>
        <w:tc>
          <w:tcPr>
            <w:tcW w:w="2928" w:type="dxa"/>
            <w:vMerge w:val="restart"/>
          </w:tcPr>
          <w:p w:rsidR="000032B9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انتقائية الترددات الراديوية</w:t>
            </w:r>
          </w:p>
        </w:tc>
        <w:tc>
          <w:tcPr>
            <w:tcW w:w="851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  <w:vAlign w:val="center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00" w:name="lt_pId625"/>
            <w:r w:rsidRPr="00455DDC">
              <w:rPr>
                <w:rFonts w:cs="Traditional Arabic"/>
                <w:szCs w:val="26"/>
              </w:rPr>
              <w:t>MHz</w:t>
            </w:r>
            <w:bookmarkEnd w:id="100"/>
          </w:p>
        </w:tc>
        <w:tc>
          <w:tcPr>
            <w:tcW w:w="3215" w:type="dxa"/>
            <w:vAlign w:val="center"/>
          </w:tcPr>
          <w:p w:rsidR="000032B9" w:rsidRPr="00455DDC" w:rsidRDefault="00C62411" w:rsidP="00C62411">
            <w:pPr>
              <w:pStyle w:val="Tabletext"/>
              <w:bidi/>
              <w:spacing w:line="240" w:lineRule="exact"/>
              <w:jc w:val="center"/>
              <w:rPr>
                <w:rFonts w:eastAsia="Calibri" w:cs="Traditional Arabic"/>
                <w:szCs w:val="26"/>
              </w:rPr>
            </w:pPr>
            <w:bookmarkStart w:id="101" w:name="lt_pId626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0032B9" w:rsidRPr="00455DDC">
              <w:rPr>
                <w:rFonts w:cs="Traditional Arabic"/>
                <w:szCs w:val="26"/>
              </w:rPr>
              <w:t>N/A</w:t>
            </w:r>
            <w:bookmarkEnd w:id="101"/>
          </w:p>
        </w:tc>
        <w:tc>
          <w:tcPr>
            <w:tcW w:w="3215" w:type="dxa"/>
            <w:vAlign w:val="center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800</w:t>
            </w:r>
          </w:p>
        </w:tc>
        <w:tc>
          <w:tcPr>
            <w:tcW w:w="3215" w:type="dxa"/>
            <w:vAlign w:val="center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100</w:t>
            </w:r>
          </w:p>
        </w:tc>
      </w:tr>
      <w:tr w:rsidR="000032B9" w:rsidRPr="00455DDC" w:rsidTr="00DD57BF">
        <w:trPr>
          <w:jc w:val="center"/>
        </w:trPr>
        <w:tc>
          <w:tcPr>
            <w:tcW w:w="2928" w:type="dxa"/>
            <w:vMerge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02" w:name="lt_pId630"/>
            <w:r w:rsidRPr="00455DDC">
              <w:rPr>
                <w:rFonts w:cs="Traditional Arabic"/>
                <w:szCs w:val="26"/>
              </w:rPr>
              <w:t>MHz</w:t>
            </w:r>
            <w:bookmarkEnd w:id="102"/>
          </w:p>
        </w:tc>
        <w:tc>
          <w:tcPr>
            <w:tcW w:w="3215" w:type="dxa"/>
            <w:vAlign w:val="center"/>
          </w:tcPr>
          <w:p w:rsidR="000032B9" w:rsidRPr="00455DDC" w:rsidRDefault="00C62411" w:rsidP="00C62411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03" w:name="lt_pId631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0032B9" w:rsidRPr="00455DDC">
              <w:rPr>
                <w:rFonts w:cs="Traditional Arabic"/>
                <w:szCs w:val="26"/>
              </w:rPr>
              <w:t>N/A</w:t>
            </w:r>
            <w:bookmarkEnd w:id="103"/>
          </w:p>
        </w:tc>
        <w:tc>
          <w:tcPr>
            <w:tcW w:w="3215" w:type="dxa"/>
            <w:vAlign w:val="center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830</w:t>
            </w:r>
          </w:p>
        </w:tc>
        <w:tc>
          <w:tcPr>
            <w:tcW w:w="3215" w:type="dxa"/>
            <w:vAlign w:val="center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120</w:t>
            </w:r>
          </w:p>
        </w:tc>
      </w:tr>
      <w:tr w:rsidR="000032B9" w:rsidRPr="00455DDC" w:rsidTr="00DD57BF">
        <w:trPr>
          <w:jc w:val="center"/>
        </w:trPr>
        <w:tc>
          <w:tcPr>
            <w:tcW w:w="2928" w:type="dxa"/>
            <w:vMerge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04" w:name="lt_pId635"/>
            <w:r w:rsidRPr="00455DDC">
              <w:rPr>
                <w:rFonts w:cs="Traditional Arabic"/>
                <w:szCs w:val="26"/>
              </w:rPr>
              <w:t>MHz</w:t>
            </w:r>
            <w:bookmarkEnd w:id="104"/>
          </w:p>
        </w:tc>
        <w:tc>
          <w:tcPr>
            <w:tcW w:w="3215" w:type="dxa"/>
            <w:vAlign w:val="center"/>
          </w:tcPr>
          <w:p w:rsidR="000032B9" w:rsidRPr="00455DDC" w:rsidRDefault="00C62411" w:rsidP="00C62411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rtl/>
                <w:lang w:val="fr-FR" w:bidi="ar-EG"/>
              </w:rPr>
            </w:pPr>
            <w:bookmarkStart w:id="105" w:name="lt_pId636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0032B9" w:rsidRPr="00455DDC">
              <w:rPr>
                <w:rFonts w:cs="Traditional Arabic"/>
                <w:szCs w:val="26"/>
              </w:rPr>
              <w:t>N/A</w:t>
            </w:r>
            <w:bookmarkEnd w:id="105"/>
          </w:p>
        </w:tc>
        <w:tc>
          <w:tcPr>
            <w:tcW w:w="3215" w:type="dxa"/>
            <w:vAlign w:val="center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fr-FR"/>
              </w:rPr>
            </w:pPr>
            <w:r w:rsidRPr="00455DDC">
              <w:rPr>
                <w:rFonts w:cs="Traditional Arabic"/>
                <w:szCs w:val="26"/>
                <w:lang w:val="fr-FR"/>
              </w:rPr>
              <w:t>990</w:t>
            </w:r>
          </w:p>
        </w:tc>
        <w:tc>
          <w:tcPr>
            <w:tcW w:w="3215" w:type="dxa"/>
            <w:vAlign w:val="center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160</w:t>
            </w:r>
          </w:p>
        </w:tc>
      </w:tr>
      <w:tr w:rsidR="000032B9" w:rsidRPr="00455DDC" w:rsidTr="00DD57BF">
        <w:trPr>
          <w:jc w:val="center"/>
        </w:trPr>
        <w:tc>
          <w:tcPr>
            <w:tcW w:w="2928" w:type="dxa"/>
            <w:vMerge w:val="restart"/>
          </w:tcPr>
          <w:p w:rsidR="000032B9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انتقائية التردد الوسيط</w:t>
            </w:r>
          </w:p>
        </w:tc>
        <w:tc>
          <w:tcPr>
            <w:tcW w:w="851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3</w:t>
            </w:r>
          </w:p>
        </w:tc>
        <w:tc>
          <w:tcPr>
            <w:tcW w:w="1134" w:type="dxa"/>
          </w:tcPr>
          <w:p w:rsidR="000032B9" w:rsidRPr="00455DDC" w:rsidRDefault="000032B9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06" w:name="lt_pId641"/>
            <w:r w:rsidRPr="00455DDC">
              <w:rPr>
                <w:rFonts w:cs="Traditional Arabic"/>
                <w:szCs w:val="26"/>
              </w:rPr>
              <w:t>MHz</w:t>
            </w:r>
            <w:bookmarkEnd w:id="106"/>
          </w:p>
        </w:tc>
        <w:tc>
          <w:tcPr>
            <w:tcW w:w="3215" w:type="dxa"/>
            <w:vAlign w:val="center"/>
          </w:tcPr>
          <w:p w:rsidR="000032B9" w:rsidRPr="00455DDC" w:rsidRDefault="00C62411" w:rsidP="00C62411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fr-FR"/>
              </w:rPr>
            </w:pPr>
            <w:bookmarkStart w:id="107" w:name="lt_pId642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0032B9" w:rsidRPr="00455DDC">
              <w:rPr>
                <w:rFonts w:cs="Traditional Arabic"/>
                <w:szCs w:val="26"/>
              </w:rPr>
              <w:t>N/A</w:t>
            </w:r>
            <w:bookmarkEnd w:id="107"/>
          </w:p>
        </w:tc>
        <w:tc>
          <w:tcPr>
            <w:tcW w:w="3215" w:type="dxa"/>
            <w:vAlign w:val="center"/>
          </w:tcPr>
          <w:p w:rsidR="000032B9" w:rsidRPr="00C62411" w:rsidRDefault="00C62411" w:rsidP="007E53E7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>
              <w:rPr>
                <w:rFonts w:cs="Traditional Arabic"/>
                <w:szCs w:val="26"/>
                <w:lang w:val="en-US" w:bidi="ar-EG"/>
              </w:rPr>
              <w:t xml:space="preserve">43,7 / 40,7 / 11,7 / </w:t>
            </w:r>
            <w:r w:rsidR="007E53E7">
              <w:rPr>
                <w:rFonts w:cs="Traditional Arabic"/>
                <w:szCs w:val="26"/>
                <w:lang w:val="en-US" w:bidi="ar-EG"/>
              </w:rPr>
              <w:t>8</w:t>
            </w:r>
            <w:r>
              <w:rPr>
                <w:rFonts w:cs="Traditional Arabic"/>
                <w:szCs w:val="26"/>
                <w:lang w:val="en-US" w:bidi="ar-EG"/>
              </w:rPr>
              <w:t>,8 / 0,85</w:t>
            </w:r>
          </w:p>
        </w:tc>
        <w:tc>
          <w:tcPr>
            <w:tcW w:w="3215" w:type="dxa"/>
            <w:vAlign w:val="center"/>
          </w:tcPr>
          <w:p w:rsidR="000032B9" w:rsidRPr="00455DDC" w:rsidRDefault="009F09E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0,85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120</w:t>
            </w:r>
          </w:p>
        </w:tc>
      </w:tr>
      <w:tr w:rsidR="009F09EF" w:rsidRPr="00455DDC" w:rsidTr="00DD57BF">
        <w:trPr>
          <w:jc w:val="center"/>
        </w:trPr>
        <w:tc>
          <w:tcPr>
            <w:tcW w:w="2928" w:type="dxa"/>
            <w:vMerge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20</w:t>
            </w:r>
          </w:p>
        </w:tc>
        <w:tc>
          <w:tcPr>
            <w:tcW w:w="1134" w:type="dxa"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08" w:name="lt_pId646"/>
            <w:r w:rsidRPr="00455DDC">
              <w:rPr>
                <w:rFonts w:cs="Traditional Arabic"/>
                <w:szCs w:val="26"/>
              </w:rPr>
              <w:t>MHz</w:t>
            </w:r>
            <w:bookmarkEnd w:id="108"/>
          </w:p>
        </w:tc>
        <w:tc>
          <w:tcPr>
            <w:tcW w:w="3215" w:type="dxa"/>
            <w:vAlign w:val="center"/>
          </w:tcPr>
          <w:p w:rsidR="009F09EF" w:rsidRPr="00455DDC" w:rsidRDefault="00C62411" w:rsidP="00C62411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fr-FR"/>
              </w:rPr>
            </w:pPr>
            <w:bookmarkStart w:id="109" w:name="lt_pId647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9F09EF" w:rsidRPr="00455DDC">
              <w:rPr>
                <w:rFonts w:cs="Traditional Arabic"/>
                <w:szCs w:val="26"/>
              </w:rPr>
              <w:t>N/A</w:t>
            </w:r>
            <w:bookmarkEnd w:id="109"/>
          </w:p>
        </w:tc>
        <w:tc>
          <w:tcPr>
            <w:tcW w:w="3215" w:type="dxa"/>
            <w:vAlign w:val="center"/>
          </w:tcPr>
          <w:p w:rsidR="009F09EF" w:rsidRPr="00455DDC" w:rsidRDefault="00C62411" w:rsidP="00C62411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>
              <w:rPr>
                <w:rFonts w:cs="Traditional Arabic"/>
                <w:szCs w:val="26"/>
                <w:lang w:val="en-US"/>
              </w:rPr>
              <w:t>90 / 90 / 23 / 18 / 1,3</w:t>
            </w:r>
          </w:p>
        </w:tc>
        <w:tc>
          <w:tcPr>
            <w:tcW w:w="3215" w:type="dxa"/>
            <w:vAlign w:val="center"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1,3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120</w:t>
            </w:r>
          </w:p>
        </w:tc>
      </w:tr>
      <w:tr w:rsidR="009F09EF" w:rsidRPr="00455DDC" w:rsidTr="00DD57BF">
        <w:trPr>
          <w:jc w:val="center"/>
        </w:trPr>
        <w:tc>
          <w:tcPr>
            <w:tcW w:w="2928" w:type="dxa"/>
            <w:vMerge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851" w:type="dxa"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dB 60</w:t>
            </w:r>
          </w:p>
        </w:tc>
        <w:tc>
          <w:tcPr>
            <w:tcW w:w="1134" w:type="dxa"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10" w:name="lt_pId651"/>
            <w:r w:rsidRPr="00455DDC">
              <w:rPr>
                <w:rFonts w:cs="Traditional Arabic"/>
                <w:szCs w:val="26"/>
              </w:rPr>
              <w:t>MHz</w:t>
            </w:r>
            <w:bookmarkEnd w:id="110"/>
          </w:p>
        </w:tc>
        <w:tc>
          <w:tcPr>
            <w:tcW w:w="3215" w:type="dxa"/>
            <w:vAlign w:val="center"/>
          </w:tcPr>
          <w:p w:rsidR="009F09EF" w:rsidRPr="00455DDC" w:rsidRDefault="00C62411" w:rsidP="00C62411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rtl/>
                <w:lang w:val="en-US" w:bidi="ar-EG"/>
              </w:rPr>
            </w:pPr>
            <w:bookmarkStart w:id="111" w:name="lt_pId652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9F09EF" w:rsidRPr="00455DDC">
              <w:rPr>
                <w:rFonts w:cs="Traditional Arabic"/>
                <w:szCs w:val="26"/>
              </w:rPr>
              <w:t>N/A</w:t>
            </w:r>
            <w:bookmarkEnd w:id="111"/>
          </w:p>
        </w:tc>
        <w:tc>
          <w:tcPr>
            <w:tcW w:w="3215" w:type="dxa"/>
            <w:vAlign w:val="center"/>
          </w:tcPr>
          <w:p w:rsidR="009F09EF" w:rsidRPr="00455DDC" w:rsidRDefault="00C62411" w:rsidP="007E53E7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>
              <w:rPr>
                <w:rFonts w:cs="Traditional Arabic"/>
                <w:szCs w:val="26"/>
                <w:lang w:val="en-US"/>
              </w:rPr>
              <w:t>61 / 3,</w:t>
            </w:r>
            <w:r w:rsidR="007E53E7">
              <w:rPr>
                <w:rFonts w:cs="Traditional Arabic"/>
                <w:szCs w:val="26"/>
                <w:lang w:val="en-US"/>
              </w:rPr>
              <w:t>2</w:t>
            </w:r>
            <w:r w:rsidR="007E53E7">
              <w:rPr>
                <w:rFonts w:cs="Traditional Arabic" w:hint="cs"/>
                <w:szCs w:val="26"/>
                <w:rtl/>
                <w:lang w:val="en-US" w:bidi="ar-EG"/>
              </w:rPr>
              <w:t>؛</w:t>
            </w:r>
            <w:r>
              <w:rPr>
                <w:rFonts w:cs="Traditional Arabic" w:hint="cs"/>
                <w:szCs w:val="26"/>
                <w:rtl/>
                <w:lang w:val="en-US" w:bidi="ar-EG"/>
              </w:rPr>
              <w:t xml:space="preserve"> </w:t>
            </w:r>
            <w:r>
              <w:rPr>
                <w:rFonts w:cs="Traditional Arabic"/>
                <w:szCs w:val="26"/>
                <w:lang w:val="en-US" w:bidi="ar-EG"/>
              </w:rPr>
              <w:t>81</w:t>
            </w:r>
            <w:r w:rsidR="007E53E7">
              <w:rPr>
                <w:rFonts w:cs="Traditional Arabic" w:hint="cs"/>
                <w:szCs w:val="26"/>
                <w:rtl/>
                <w:lang w:val="en-US" w:bidi="ar-EG"/>
              </w:rPr>
              <w:t>؛</w:t>
            </w:r>
            <w:r>
              <w:rPr>
                <w:rFonts w:cs="Traditional Arabic" w:hint="cs"/>
                <w:szCs w:val="26"/>
                <w:rtl/>
                <w:lang w:val="en-US" w:bidi="ar-EG"/>
              </w:rPr>
              <w:t xml:space="preserve"> </w:t>
            </w:r>
            <w:r>
              <w:rPr>
                <w:rFonts w:cs="Traditional Arabic"/>
                <w:szCs w:val="26"/>
                <w:lang w:val="en-US" w:bidi="ar-EG"/>
              </w:rPr>
              <w:t>320 / 320</w:t>
            </w:r>
          </w:p>
        </w:tc>
        <w:tc>
          <w:tcPr>
            <w:tcW w:w="3215" w:type="dxa"/>
            <w:vAlign w:val="center"/>
          </w:tcPr>
          <w:p w:rsidR="009F09EF" w:rsidRPr="00455DDC" w:rsidRDefault="009F09E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3,2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160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</w:tcPr>
          <w:p w:rsidR="00FE2DBF" w:rsidRPr="00455DDC" w:rsidRDefault="00FE2DBF" w:rsidP="00283389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عامل الضوضاء </w:t>
            </w:r>
            <w:r w:rsidR="00283389">
              <w:rPr>
                <w:rFonts w:cs="Traditional Arabic"/>
                <w:szCs w:val="26"/>
              </w:rPr>
              <w:t>(</w:t>
            </w:r>
            <w:r w:rsidRPr="00455DDC">
              <w:rPr>
                <w:rFonts w:cs="Traditional Arabic"/>
                <w:szCs w:val="26"/>
              </w:rPr>
              <w:t>NF</w:t>
            </w:r>
            <w:r w:rsidR="00283389">
              <w:rPr>
                <w:rFonts w:cs="Traditional Arabic"/>
                <w:szCs w:val="26"/>
              </w:rPr>
              <w:t>)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12" w:name="lt_pId656"/>
            <w:r w:rsidRPr="00455DDC">
              <w:rPr>
                <w:rFonts w:cs="Traditional Arabic"/>
                <w:szCs w:val="26"/>
              </w:rPr>
              <w:t>dB</w:t>
            </w:r>
            <w:bookmarkEnd w:id="112"/>
          </w:p>
        </w:tc>
        <w:tc>
          <w:tcPr>
            <w:tcW w:w="3215" w:type="dxa"/>
            <w:vAlign w:val="center"/>
          </w:tcPr>
          <w:p w:rsidR="00FE2DBF" w:rsidRPr="00455DDC" w:rsidRDefault="00C62411" w:rsidP="00C62411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bookmarkStart w:id="113" w:name="lt_pId657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113"/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 w:rsidRPr="00455DDC">
              <w:rPr>
                <w:rFonts w:cs="Traditional Arabic"/>
                <w:szCs w:val="26"/>
                <w:lang w:val="en-US"/>
              </w:rPr>
              <w:t>3,5</w:t>
            </w:r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3,5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الحساسية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14" w:name="lt_pId661"/>
            <w:r w:rsidRPr="00455DDC">
              <w:rPr>
                <w:rFonts w:cs="Traditional Arabic"/>
                <w:szCs w:val="26"/>
              </w:rPr>
              <w:t>dBm</w:t>
            </w:r>
            <w:bookmarkEnd w:id="114"/>
          </w:p>
        </w:tc>
        <w:tc>
          <w:tcPr>
            <w:tcW w:w="3215" w:type="dxa"/>
            <w:vAlign w:val="center"/>
          </w:tcPr>
          <w:p w:rsidR="00FE2DBF" w:rsidRPr="000F5228" w:rsidRDefault="00C62411" w:rsidP="000F5228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bookmarkStart w:id="115" w:name="lt_pId662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115"/>
          </w:p>
        </w:tc>
        <w:tc>
          <w:tcPr>
            <w:tcW w:w="3215" w:type="dxa"/>
            <w:vAlign w:val="center"/>
          </w:tcPr>
          <w:p w:rsidR="00FE2DBF" w:rsidRPr="00455DDC" w:rsidRDefault="00DE3397" w:rsidP="007E53E7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bookmarkStart w:id="116" w:name="lt_pId663"/>
            <w:r w:rsidRPr="00455DDC">
              <w:rPr>
                <w:rFonts w:cs="Traditional Arabic" w:hint="cs"/>
                <w:szCs w:val="26"/>
                <w:rtl/>
                <w:lang w:val="en-US"/>
              </w:rPr>
              <w:t>حتى -</w:t>
            </w:r>
            <w:r w:rsidR="00FE2DBF" w:rsidRPr="00455DDC">
              <w:rPr>
                <w:rFonts w:cs="Traditional Arabic"/>
                <w:szCs w:val="26"/>
                <w:lang w:val="en-US"/>
              </w:rPr>
              <w:t>111</w:t>
            </w:r>
            <w:bookmarkEnd w:id="116"/>
          </w:p>
        </w:tc>
        <w:tc>
          <w:tcPr>
            <w:tcW w:w="3215" w:type="dxa"/>
            <w:vAlign w:val="center"/>
          </w:tcPr>
          <w:p w:rsidR="00FE2DBF" w:rsidRPr="00455DDC" w:rsidRDefault="00DE3397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17" w:name="lt_pId664"/>
            <w:r w:rsidRPr="00455DDC">
              <w:rPr>
                <w:rFonts w:cs="Traditional Arabic" w:hint="cs"/>
                <w:szCs w:val="26"/>
                <w:rtl/>
              </w:rPr>
              <w:t>حتى -</w:t>
            </w:r>
            <w:r w:rsidR="00FE2DBF" w:rsidRPr="00455DDC">
              <w:rPr>
                <w:rFonts w:cs="Traditional Arabic"/>
                <w:szCs w:val="26"/>
              </w:rPr>
              <w:t>108</w:t>
            </w:r>
            <w:bookmarkEnd w:id="117"/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نبذ الصورة</w:t>
            </w:r>
          </w:p>
        </w:tc>
        <w:tc>
          <w:tcPr>
            <w:tcW w:w="1134" w:type="dxa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18" w:name="lt_pId666"/>
            <w:r w:rsidRPr="00455DDC">
              <w:rPr>
                <w:rFonts w:cs="Traditional Arabic"/>
                <w:szCs w:val="26"/>
              </w:rPr>
              <w:t>(dB)</w:t>
            </w:r>
            <w:bookmarkEnd w:id="118"/>
          </w:p>
        </w:tc>
        <w:tc>
          <w:tcPr>
            <w:tcW w:w="3215" w:type="dxa"/>
            <w:vAlign w:val="center"/>
          </w:tcPr>
          <w:p w:rsidR="00FE2DBF" w:rsidRPr="00455DDC" w:rsidRDefault="00C62411" w:rsidP="00C62411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bookmarkStart w:id="119" w:name="lt_pId667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119"/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keepNext/>
              <w:bidi/>
              <w:spacing w:line="240" w:lineRule="exact"/>
              <w:jc w:val="center"/>
              <w:rPr>
                <w:rFonts w:cs="Traditional Arabic"/>
                <w:szCs w:val="26"/>
                <w:lang w:val="en-US"/>
              </w:rPr>
            </w:pPr>
            <w:r w:rsidRPr="00455DDC">
              <w:rPr>
                <w:rFonts w:cs="Traditional Arabic"/>
                <w:szCs w:val="26"/>
              </w:rPr>
              <w:t>80</w:t>
            </w:r>
          </w:p>
        </w:tc>
        <w:tc>
          <w:tcPr>
            <w:tcW w:w="3215" w:type="dxa"/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65</w:t>
            </w:r>
          </w:p>
        </w:tc>
      </w:tr>
      <w:tr w:rsidR="00FE2DBF" w:rsidRPr="00455DDC" w:rsidTr="00DD57BF">
        <w:trPr>
          <w:jc w:val="center"/>
        </w:trPr>
        <w:tc>
          <w:tcPr>
            <w:tcW w:w="3779" w:type="dxa"/>
            <w:gridSpan w:val="2"/>
            <w:tcBorders>
              <w:bottom w:val="single" w:sz="4" w:space="0" w:color="auto"/>
            </w:tcBorders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النبذ الهامشي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20" w:name="lt_pId671"/>
            <w:r w:rsidRPr="00455DDC">
              <w:rPr>
                <w:rFonts w:cs="Traditional Arabic"/>
                <w:szCs w:val="26"/>
              </w:rPr>
              <w:t>(dB)</w:t>
            </w:r>
            <w:bookmarkEnd w:id="120"/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E2DBF" w:rsidRPr="00455DDC" w:rsidRDefault="00C62411" w:rsidP="00C62411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21" w:name="lt_pId672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FE2DBF" w:rsidRPr="00455DDC">
              <w:rPr>
                <w:rFonts w:cs="Traditional Arabic"/>
                <w:szCs w:val="26"/>
              </w:rPr>
              <w:t>N/A</w:t>
            </w:r>
            <w:bookmarkEnd w:id="121"/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E2DBF" w:rsidRPr="00455DDC" w:rsidRDefault="00FE2DBF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60</w:t>
            </w:r>
          </w:p>
        </w:tc>
      </w:tr>
    </w:tbl>
    <w:p w:rsidR="00810034" w:rsidRPr="00455DDC" w:rsidRDefault="00810034" w:rsidP="00455DD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40" w:after="40" w:line="240" w:lineRule="exact"/>
        <w:jc w:val="left"/>
        <w:rPr>
          <w:sz w:val="20"/>
          <w:szCs w:val="26"/>
          <w:rtl/>
          <w:lang w:bidi="ar-EG"/>
        </w:rPr>
        <w:sectPr w:rsidR="00810034" w:rsidRPr="00455DDC" w:rsidSect="002C6C1A">
          <w:footerReference w:type="default" r:id="rId24"/>
          <w:headerReference w:type="first" r:id="rId25"/>
          <w:footerReference w:type="first" r:id="rId26"/>
          <w:pgSz w:w="16840" w:h="11907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483"/>
        <w:gridCol w:w="835"/>
        <w:gridCol w:w="2296"/>
        <w:gridCol w:w="2296"/>
        <w:gridCol w:w="2296"/>
      </w:tblGrid>
      <w:tr w:rsidR="00286731" w:rsidRPr="00455DDC" w:rsidTr="007E53E7">
        <w:trPr>
          <w:jc w:val="center"/>
        </w:trPr>
        <w:tc>
          <w:tcPr>
            <w:tcW w:w="14292" w:type="dxa"/>
            <w:gridSpan w:val="5"/>
            <w:shd w:val="clear" w:color="auto" w:fill="D9D9D9" w:themeFill="background1" w:themeFillShade="D9"/>
          </w:tcPr>
          <w:p w:rsidR="00286731" w:rsidRPr="00CA11A6" w:rsidRDefault="00DE3397" w:rsidP="00CA11A6">
            <w:pPr>
              <w:pStyle w:val="Tabletext"/>
              <w:keepNext/>
              <w:bidi/>
              <w:spacing w:before="80" w:after="80" w:line="26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CA11A6">
              <w:rPr>
                <w:rFonts w:cs="Traditional Arabic" w:hint="cs"/>
                <w:b/>
                <w:bCs/>
                <w:szCs w:val="26"/>
                <w:rtl/>
              </w:rPr>
              <w:lastRenderedPageBreak/>
              <w:t>الهوائي</w:t>
            </w:r>
          </w:p>
        </w:tc>
      </w:tr>
      <w:tr w:rsidR="00DE3397" w:rsidRPr="00455DDC" w:rsidTr="007E53E7">
        <w:trPr>
          <w:jc w:val="center"/>
        </w:trPr>
        <w:tc>
          <w:tcPr>
            <w:tcW w:w="3499" w:type="dxa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كسب الهوائي</w:t>
            </w:r>
          </w:p>
        </w:tc>
        <w:tc>
          <w:tcPr>
            <w:tcW w:w="1106" w:type="dxa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22" w:name="lt_pId678"/>
            <w:r w:rsidRPr="00455DDC">
              <w:rPr>
                <w:rFonts w:cs="Traditional Arabic"/>
                <w:szCs w:val="26"/>
              </w:rPr>
              <w:t>dBi</w:t>
            </w:r>
            <w:bookmarkEnd w:id="122"/>
          </w:p>
        </w:tc>
        <w:tc>
          <w:tcPr>
            <w:tcW w:w="3229" w:type="dxa"/>
            <w:vAlign w:val="center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3</w:t>
            </w:r>
            <w:r w:rsidRPr="00455DDC">
              <w:rPr>
                <w:rFonts w:cs="Traditional Arabic"/>
                <w:szCs w:val="26"/>
              </w:rPr>
              <w:sym w:font="Symbol" w:char="F02D"/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27,5</w:t>
            </w:r>
          </w:p>
        </w:tc>
        <w:tc>
          <w:tcPr>
            <w:tcW w:w="3229" w:type="dxa"/>
            <w:vAlign w:val="center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rtl/>
                <w:lang w:bidi="ar-EG"/>
              </w:rPr>
            </w:pPr>
            <w:r w:rsidRPr="00455DDC">
              <w:rPr>
                <w:rFonts w:cs="Traditional Arabic"/>
                <w:szCs w:val="26"/>
              </w:rPr>
              <w:t>4</w:t>
            </w:r>
            <w:r w:rsidRPr="00455DDC">
              <w:rPr>
                <w:rFonts w:cs="Traditional Arabic"/>
                <w:szCs w:val="26"/>
                <w:lang w:val="en-US"/>
              </w:rPr>
              <w:t>2,5</w:t>
            </w:r>
          </w:p>
        </w:tc>
        <w:tc>
          <w:tcPr>
            <w:tcW w:w="3229" w:type="dxa"/>
            <w:vAlign w:val="center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0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12</w:t>
            </w:r>
          </w:p>
        </w:tc>
      </w:tr>
      <w:tr w:rsidR="00DE3397" w:rsidRPr="00455DDC" w:rsidTr="007E53E7">
        <w:trPr>
          <w:jc w:val="center"/>
        </w:trPr>
        <w:tc>
          <w:tcPr>
            <w:tcW w:w="3499" w:type="dxa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الفص الجانبي الأول</w:t>
            </w:r>
          </w:p>
        </w:tc>
        <w:tc>
          <w:tcPr>
            <w:tcW w:w="1106" w:type="dxa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bookmarkStart w:id="123" w:name="lt_pId683"/>
            <w:r w:rsidRPr="00455DDC">
              <w:rPr>
                <w:rFonts w:cs="Traditional Arabic"/>
                <w:szCs w:val="26"/>
              </w:rPr>
              <w:t>dBi</w:t>
            </w:r>
            <w:bookmarkEnd w:id="123"/>
          </w:p>
        </w:tc>
        <w:tc>
          <w:tcPr>
            <w:tcW w:w="3229" w:type="dxa"/>
            <w:vAlign w:val="center"/>
          </w:tcPr>
          <w:p w:rsidR="00DE3397" w:rsidRPr="00455DDC" w:rsidRDefault="000F5228" w:rsidP="000F522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color w:val="FF0000"/>
                <w:szCs w:val="26"/>
              </w:rPr>
            </w:pPr>
            <w:bookmarkStart w:id="124" w:name="lt_pId684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DE3397" w:rsidRPr="00455DDC">
              <w:rPr>
                <w:rFonts w:cs="Traditional Arabic"/>
                <w:szCs w:val="26"/>
              </w:rPr>
              <w:t>N/A</w:t>
            </w:r>
            <w:bookmarkEnd w:id="124"/>
          </w:p>
        </w:tc>
        <w:tc>
          <w:tcPr>
            <w:tcW w:w="3229" w:type="dxa"/>
            <w:vAlign w:val="center"/>
          </w:tcPr>
          <w:p w:rsidR="00DE3397" w:rsidRPr="00455DDC" w:rsidRDefault="00DE3397" w:rsidP="00455DDC">
            <w:pPr>
              <w:pStyle w:val="Tabletext"/>
              <w:keepLines/>
              <w:tabs>
                <w:tab w:val="left" w:leader="dot" w:pos="7938"/>
                <w:tab w:val="center" w:pos="9526"/>
              </w:tabs>
              <w:bidi/>
              <w:spacing w:line="240" w:lineRule="exact"/>
              <w:ind w:left="567" w:hanging="567"/>
              <w:jc w:val="center"/>
              <w:rPr>
                <w:rFonts w:eastAsia="Calibri"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2</w:t>
            </w:r>
            <w:r w:rsidRPr="00455DDC">
              <w:rPr>
                <w:rFonts w:cs="Traditional Arabic"/>
                <w:szCs w:val="26"/>
                <w:lang w:val="en-US"/>
              </w:rPr>
              <w:t>2,5</w:t>
            </w:r>
          </w:p>
        </w:tc>
        <w:tc>
          <w:tcPr>
            <w:tcW w:w="3229" w:type="dxa"/>
            <w:vAlign w:val="center"/>
          </w:tcPr>
          <w:p w:rsidR="00DE3397" w:rsidRPr="00455DDC" w:rsidRDefault="000F5228" w:rsidP="000F5228">
            <w:pPr>
              <w:pStyle w:val="Tabletext"/>
              <w:keepLines/>
              <w:tabs>
                <w:tab w:val="left" w:leader="dot" w:pos="7938"/>
                <w:tab w:val="center" w:pos="9526"/>
              </w:tabs>
              <w:bidi/>
              <w:spacing w:line="240" w:lineRule="exact"/>
              <w:ind w:left="567" w:hanging="567"/>
              <w:jc w:val="center"/>
              <w:rPr>
                <w:rFonts w:eastAsia="Calibri" w:cs="Traditional Arabic"/>
                <w:szCs w:val="26"/>
              </w:rPr>
            </w:pPr>
            <w:bookmarkStart w:id="125" w:name="lt_pId686"/>
            <w:r w:rsidRPr="00455DDC">
              <w:rPr>
                <w:rFonts w:cs="Traditional Arabic"/>
                <w:szCs w:val="26"/>
                <w:vertAlign w:val="superscript"/>
              </w:rPr>
              <w:t>2</w:t>
            </w:r>
            <w:r w:rsidR="00DE3397" w:rsidRPr="00455DDC">
              <w:rPr>
                <w:rFonts w:cs="Traditional Arabic"/>
                <w:szCs w:val="26"/>
              </w:rPr>
              <w:t>N/A</w:t>
            </w:r>
            <w:bookmarkEnd w:id="125"/>
          </w:p>
        </w:tc>
      </w:tr>
      <w:tr w:rsidR="00DE3397" w:rsidRPr="00455DDC" w:rsidTr="007E53E7">
        <w:trPr>
          <w:jc w:val="center"/>
        </w:trPr>
        <w:tc>
          <w:tcPr>
            <w:tcW w:w="3499" w:type="dxa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الاستقطاب </w:t>
            </w:r>
          </w:p>
        </w:tc>
        <w:tc>
          <w:tcPr>
            <w:tcW w:w="1106" w:type="dxa"/>
          </w:tcPr>
          <w:p w:rsidR="00DE3397" w:rsidRPr="00455DDC" w:rsidRDefault="00DE3397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3229" w:type="dxa"/>
            <w:vAlign w:val="center"/>
          </w:tcPr>
          <w:p w:rsidR="00DE3397" w:rsidRPr="00455DDC" w:rsidRDefault="000F5228" w:rsidP="000F522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vertAlign w:val="superscript"/>
              </w:rPr>
            </w:pPr>
            <w:bookmarkStart w:id="126" w:name="lt_pId688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DE3397" w:rsidRPr="00455DDC">
              <w:rPr>
                <w:rFonts w:cs="Traditional Arabic"/>
                <w:szCs w:val="26"/>
              </w:rPr>
              <w:t>RHCP</w:t>
            </w:r>
            <w:bookmarkEnd w:id="126"/>
          </w:p>
        </w:tc>
        <w:tc>
          <w:tcPr>
            <w:tcW w:w="3229" w:type="dxa"/>
            <w:vAlign w:val="center"/>
          </w:tcPr>
          <w:p w:rsidR="00DE3397" w:rsidRPr="00455DDC" w:rsidRDefault="000F5228" w:rsidP="000F522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vertAlign w:val="superscript"/>
              </w:rPr>
            </w:pPr>
            <w:bookmarkStart w:id="127" w:name="lt_pId689"/>
            <w:r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DE3397" w:rsidRPr="00455DDC">
              <w:rPr>
                <w:rFonts w:cs="Traditional Arabic"/>
                <w:szCs w:val="26"/>
              </w:rPr>
              <w:t>RHCP</w:t>
            </w:r>
            <w:bookmarkEnd w:id="127"/>
          </w:p>
        </w:tc>
        <w:tc>
          <w:tcPr>
            <w:tcW w:w="3229" w:type="dxa"/>
            <w:vAlign w:val="center"/>
          </w:tcPr>
          <w:p w:rsidR="00DE3397" w:rsidRPr="00455DDC" w:rsidRDefault="00FE49AC" w:rsidP="000F5228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vertAlign w:val="superscript"/>
                <w:rtl/>
                <w:lang w:bidi="ar-EG"/>
              </w:rPr>
            </w:pPr>
            <w:bookmarkStart w:id="128" w:name="lt_pId690"/>
            <w:r w:rsidRPr="00455DDC">
              <w:rPr>
                <w:rFonts w:cs="Traditional Arabic" w:hint="cs"/>
                <w:szCs w:val="26"/>
                <w:rtl/>
              </w:rPr>
              <w:t>رأسي/</w:t>
            </w:r>
            <w:r w:rsidR="000F5228" w:rsidRPr="00455DDC">
              <w:rPr>
                <w:rFonts w:cs="Traditional Arabic"/>
                <w:szCs w:val="26"/>
                <w:vertAlign w:val="superscript"/>
              </w:rPr>
              <w:t>3</w:t>
            </w:r>
            <w:r w:rsidR="00DE3397" w:rsidRPr="00455DDC">
              <w:rPr>
                <w:rFonts w:cs="Traditional Arabic"/>
                <w:szCs w:val="26"/>
              </w:rPr>
              <w:t>RHCP</w:t>
            </w:r>
            <w:bookmarkEnd w:id="128"/>
          </w:p>
        </w:tc>
      </w:tr>
      <w:tr w:rsidR="00FE49AC" w:rsidRPr="00455DDC" w:rsidTr="007E53E7">
        <w:trPr>
          <w:jc w:val="center"/>
        </w:trPr>
        <w:tc>
          <w:tcPr>
            <w:tcW w:w="3499" w:type="dxa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مخطط إشعاع/نمط الهوائي</w:t>
            </w:r>
          </w:p>
        </w:tc>
        <w:tc>
          <w:tcPr>
            <w:tcW w:w="1106" w:type="dxa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</w:p>
        </w:tc>
        <w:tc>
          <w:tcPr>
            <w:tcW w:w="3229" w:type="dxa"/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ثنائي الأقطاب/عاكس مكافئي</w:t>
            </w:r>
          </w:p>
        </w:tc>
        <w:tc>
          <w:tcPr>
            <w:tcW w:w="3229" w:type="dxa"/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عاكس مكافئي</w:t>
            </w:r>
          </w:p>
        </w:tc>
        <w:tc>
          <w:tcPr>
            <w:tcW w:w="3229" w:type="dxa"/>
            <w:vAlign w:val="center"/>
          </w:tcPr>
          <w:p w:rsidR="00FE49AC" w:rsidRPr="00455DDC" w:rsidRDefault="00FE49AC" w:rsidP="00C50532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ثنائي الأقطاب/</w:t>
            </w:r>
            <w:r w:rsidRPr="00C50532">
              <w:rPr>
                <w:rFonts w:cs="Traditional Arabic" w:hint="cs"/>
                <w:szCs w:val="26"/>
                <w:rtl/>
              </w:rPr>
              <w:t xml:space="preserve">صفيف </w:t>
            </w:r>
            <w:proofErr w:type="spellStart"/>
            <w:r w:rsidR="00C50532">
              <w:rPr>
                <w:rFonts w:cs="Traditional Arabic" w:hint="cs"/>
                <w:szCs w:val="26"/>
                <w:rtl/>
              </w:rPr>
              <w:t>مطاوَر</w:t>
            </w:r>
            <w:proofErr w:type="spellEnd"/>
          </w:p>
        </w:tc>
      </w:tr>
      <w:tr w:rsidR="00FE49AC" w:rsidRPr="00455DDC" w:rsidTr="007E53E7">
        <w:trPr>
          <w:jc w:val="center"/>
        </w:trPr>
        <w:tc>
          <w:tcPr>
            <w:tcW w:w="3499" w:type="dxa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الحزمة الأفقي</w:t>
            </w:r>
          </w:p>
        </w:tc>
        <w:tc>
          <w:tcPr>
            <w:tcW w:w="1106" w:type="dxa"/>
          </w:tcPr>
          <w:p w:rsidR="00FE49AC" w:rsidRPr="000F5228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pacing w:val="-8"/>
                <w:szCs w:val="26"/>
              </w:rPr>
            </w:pPr>
            <w:r w:rsidRPr="000F5228">
              <w:rPr>
                <w:rFonts w:cs="Traditional Arabic" w:hint="cs"/>
                <w:spacing w:val="-8"/>
                <w:szCs w:val="26"/>
                <w:rtl/>
              </w:rPr>
              <w:t>بالدرجات</w:t>
            </w:r>
          </w:p>
        </w:tc>
        <w:tc>
          <w:tcPr>
            <w:tcW w:w="3229" w:type="dxa"/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7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360</w:t>
            </w:r>
          </w:p>
        </w:tc>
        <w:tc>
          <w:tcPr>
            <w:tcW w:w="3229" w:type="dxa"/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</w:p>
        </w:tc>
        <w:tc>
          <w:tcPr>
            <w:tcW w:w="3229" w:type="dxa"/>
            <w:vAlign w:val="center"/>
          </w:tcPr>
          <w:p w:rsidR="00FE49AC" w:rsidRPr="00455DDC" w:rsidRDefault="00574287" w:rsidP="0057428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>
              <w:rPr>
                <w:rFonts w:cs="Traditional Arabic"/>
                <w:szCs w:val="26"/>
              </w:rPr>
              <w:t>360</w:t>
            </w:r>
            <w:r w:rsidR="00FE49AC"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>
              <w:rPr>
                <w:rFonts w:cs="Traditional Arabic"/>
                <w:szCs w:val="26"/>
                <w:lang w:val="en-US" w:bidi="ar-EG"/>
              </w:rPr>
              <w:t>45</w:t>
            </w:r>
          </w:p>
        </w:tc>
      </w:tr>
      <w:tr w:rsidR="00FE49AC" w:rsidRPr="00455DDC" w:rsidTr="007E53E7">
        <w:trPr>
          <w:jc w:val="center"/>
        </w:trPr>
        <w:tc>
          <w:tcPr>
            <w:tcW w:w="3499" w:type="dxa"/>
            <w:tcBorders>
              <w:bottom w:val="single" w:sz="4" w:space="0" w:color="auto"/>
            </w:tcBorders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عرض الحزمة الرأسي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E49AC" w:rsidRPr="000F5228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pacing w:val="-8"/>
                <w:szCs w:val="26"/>
              </w:rPr>
            </w:pPr>
            <w:r w:rsidRPr="000F5228">
              <w:rPr>
                <w:rFonts w:cs="Traditional Arabic" w:hint="cs"/>
                <w:spacing w:val="-8"/>
                <w:szCs w:val="26"/>
                <w:rtl/>
              </w:rPr>
              <w:t>بالدرجات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lang w:val="en-US" w:bidi="ar-EG"/>
              </w:rPr>
            </w:pPr>
            <w:r w:rsidRPr="00455DDC">
              <w:rPr>
                <w:rFonts w:cs="Traditional Arabic"/>
                <w:szCs w:val="26"/>
              </w:rPr>
              <w:t>7</w:t>
            </w:r>
            <w:r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 w:rsidRPr="00455DDC">
              <w:rPr>
                <w:rFonts w:cs="Traditional Arabic"/>
                <w:szCs w:val="26"/>
                <w:lang w:val="en-US" w:bidi="ar-EG"/>
              </w:rPr>
              <w:t>90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/>
                <w:szCs w:val="26"/>
              </w:rPr>
              <w:t>1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FE49AC" w:rsidRPr="00455DDC" w:rsidRDefault="00574287" w:rsidP="0057428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  <w:rtl/>
                <w:lang w:val="en-US" w:bidi="ar-EG"/>
              </w:rPr>
            </w:pPr>
            <w:r>
              <w:rPr>
                <w:rFonts w:cs="Traditional Arabic"/>
                <w:szCs w:val="26"/>
              </w:rPr>
              <w:t>90</w:t>
            </w:r>
            <w:r w:rsidR="00FE49AC" w:rsidRPr="00455DDC">
              <w:rPr>
                <w:rFonts w:cs="Traditional Arabic" w:hint="cs"/>
                <w:szCs w:val="26"/>
                <w:rtl/>
                <w:lang w:bidi="ar-EG"/>
              </w:rPr>
              <w:t xml:space="preserve"> إلى </w:t>
            </w:r>
            <w:r>
              <w:rPr>
                <w:rFonts w:cs="Traditional Arabic"/>
                <w:szCs w:val="26"/>
                <w:lang w:val="en-US" w:bidi="ar-EG"/>
              </w:rPr>
              <w:t>45</w:t>
            </w:r>
          </w:p>
        </w:tc>
      </w:tr>
      <w:tr w:rsidR="00FE49AC" w:rsidRPr="00455DDC" w:rsidTr="007E53E7">
        <w:trPr>
          <w:jc w:val="center"/>
        </w:trPr>
        <w:tc>
          <w:tcPr>
            <w:tcW w:w="3499" w:type="dxa"/>
            <w:shd w:val="clear" w:color="auto" w:fill="FFFFFF" w:themeFill="background1"/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نموذج الهوائي</w:t>
            </w:r>
          </w:p>
        </w:tc>
        <w:tc>
          <w:tcPr>
            <w:tcW w:w="1106" w:type="dxa"/>
            <w:shd w:val="clear" w:color="auto" w:fill="FFFFFF" w:themeFill="background1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</w:p>
        </w:tc>
        <w:tc>
          <w:tcPr>
            <w:tcW w:w="3229" w:type="dxa"/>
            <w:shd w:val="clear" w:color="auto" w:fill="FFFFFF" w:themeFill="background1"/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 xml:space="preserve">التوصية </w:t>
            </w:r>
            <w:hyperlink r:id="rId27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B9407D">
              <w:rPr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(توزيع منتظم)</w:t>
            </w:r>
          </w:p>
        </w:tc>
        <w:tc>
          <w:tcPr>
            <w:tcW w:w="3229" w:type="dxa"/>
            <w:shd w:val="clear" w:color="auto" w:fill="FFFFFF" w:themeFill="background1"/>
            <w:vAlign w:val="center"/>
          </w:tcPr>
          <w:p w:rsidR="00FE49AC" w:rsidRPr="00455DDC" w:rsidRDefault="00FE49AC" w:rsidP="00BA59B7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شامل الاتجاهات أو</w:t>
            </w:r>
            <w:r w:rsidR="00BA59B7">
              <w:rPr>
                <w:rFonts w:cs="Traditional Arabic" w:hint="eastAsia"/>
                <w:szCs w:val="26"/>
                <w:rtl/>
              </w:rPr>
              <w:t> </w:t>
            </w:r>
            <w:r w:rsidRPr="00455DDC">
              <w:rPr>
                <w:rFonts w:cs="Traditional Arabic" w:hint="cs"/>
                <w:szCs w:val="26"/>
                <w:rtl/>
              </w:rPr>
              <w:t>التوصية</w:t>
            </w:r>
            <w:r w:rsidR="00BA59B7">
              <w:rPr>
                <w:rFonts w:cs="Traditional Arabic" w:hint="eastAsia"/>
                <w:szCs w:val="26"/>
                <w:rtl/>
              </w:rPr>
              <w:t> </w:t>
            </w:r>
            <w:hyperlink r:id="rId28" w:history="1">
              <w:r w:rsidRPr="00455DDC">
                <w:rPr>
                  <w:rStyle w:val="Hyperlink"/>
                  <w:rFonts w:eastAsiaTheme="majorEastAsia" w:cs="Traditional Arabic"/>
                  <w:szCs w:val="26"/>
                </w:rPr>
                <w:t>ITU-R M.1851</w:t>
              </w:r>
            </w:hyperlink>
            <w:r w:rsidRPr="00B9407D">
              <w:rPr>
                <w:rFonts w:hint="cs"/>
                <w:position w:val="6"/>
                <w:vertAlign w:val="superscript"/>
                <w:rtl/>
              </w:rPr>
              <w:t>5</w:t>
            </w:r>
            <w:r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BA59B7">
              <w:rPr>
                <w:rFonts w:cs="Traditional Arabic"/>
                <w:szCs w:val="26"/>
                <w:rtl/>
              </w:rPr>
              <w:br/>
            </w:r>
            <w:r w:rsidRPr="00D9185B">
              <w:rPr>
                <w:rFonts w:cs="Traditional Arabic" w:hint="cs"/>
                <w:szCs w:val="26"/>
                <w:rtl/>
              </w:rPr>
              <w:t>(توزيع تمام الجيب)</w:t>
            </w:r>
          </w:p>
        </w:tc>
        <w:tc>
          <w:tcPr>
            <w:tcW w:w="3229" w:type="dxa"/>
            <w:shd w:val="clear" w:color="auto" w:fill="FFFFFF" w:themeFill="background1"/>
            <w:vAlign w:val="center"/>
          </w:tcPr>
          <w:p w:rsidR="00FE49AC" w:rsidRPr="00455DDC" w:rsidRDefault="00FE49AC" w:rsidP="00455DDC">
            <w:pPr>
              <w:pStyle w:val="Tabletext"/>
              <w:bidi/>
              <w:spacing w:line="240" w:lineRule="exact"/>
              <w:jc w:val="center"/>
              <w:rPr>
                <w:rFonts w:cs="Traditional Arabic"/>
                <w:szCs w:val="26"/>
              </w:rPr>
            </w:pPr>
            <w:r w:rsidRPr="00455DDC">
              <w:rPr>
                <w:rFonts w:cs="Traditional Arabic" w:hint="cs"/>
                <w:szCs w:val="26"/>
                <w:rtl/>
              </w:rPr>
              <w:t>غير متاح</w:t>
            </w:r>
          </w:p>
        </w:tc>
      </w:tr>
      <w:tr w:rsidR="00FE49AC" w:rsidRPr="00455DDC" w:rsidTr="007E53E7">
        <w:trPr>
          <w:jc w:val="center"/>
        </w:trPr>
        <w:tc>
          <w:tcPr>
            <w:tcW w:w="14292" w:type="dxa"/>
            <w:gridSpan w:val="5"/>
          </w:tcPr>
          <w:p w:rsidR="00FE49AC" w:rsidRPr="00DD57BF" w:rsidRDefault="00FE49AC" w:rsidP="00DD57BF">
            <w:pPr>
              <w:pStyle w:val="Tablelegend0"/>
              <w:bidi/>
              <w:spacing w:line="240" w:lineRule="exact"/>
              <w:ind w:left="1134" w:hanging="1134"/>
              <w:rPr>
                <w:rFonts w:cs="Traditional Arabic"/>
                <w:b/>
                <w:bCs/>
                <w:szCs w:val="26"/>
                <w:rtl/>
              </w:rPr>
            </w:pPr>
            <w:r w:rsidRPr="00E242CF">
              <w:rPr>
                <w:rFonts w:cs="Traditional Arabic" w:hint="cs"/>
                <w:szCs w:val="26"/>
                <w:rtl/>
              </w:rPr>
              <w:t>ملاحظات:</w:t>
            </w:r>
          </w:p>
          <w:p w:rsidR="00FE49AC" w:rsidRPr="00455DDC" w:rsidRDefault="00237D9A" w:rsidP="00106129">
            <w:pPr>
              <w:pStyle w:val="Tablelegend0"/>
              <w:tabs>
                <w:tab w:val="clear" w:pos="567"/>
                <w:tab w:val="left" w:pos="439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  <w:lang w:val="en-US" w:bidi="ar-EG"/>
              </w:rPr>
            </w:pPr>
            <w:r>
              <w:rPr>
                <w:rFonts w:cs="Traditional Arabic"/>
                <w:szCs w:val="26"/>
                <w:vertAlign w:val="superscript"/>
              </w:rPr>
              <w:t>(1)</w:t>
            </w:r>
            <w:r w:rsidR="00283389">
              <w:rPr>
                <w:rFonts w:cs="Traditional Arabic"/>
                <w:szCs w:val="26"/>
                <w:rtl/>
                <w:lang w:bidi="ar-EG"/>
              </w:rPr>
              <w:tab/>
            </w:r>
            <w:r w:rsidR="00FE49AC" w:rsidRPr="00455DDC">
              <w:rPr>
                <w:rFonts w:cs="Traditional Arabic" w:hint="cs"/>
                <w:szCs w:val="26"/>
                <w:rtl/>
              </w:rPr>
              <w:t xml:space="preserve">في النطاق الترددي </w:t>
            </w:r>
            <w:r w:rsidR="00FE49AC" w:rsidRPr="00455DDC">
              <w:rPr>
                <w:rFonts w:cs="Traditional Arabic"/>
                <w:szCs w:val="26"/>
                <w:lang w:bidi="ar"/>
              </w:rPr>
              <w:t>GHz</w:t>
            </w:r>
            <w:r w:rsidR="00106129">
              <w:rPr>
                <w:rFonts w:cs="Traditional Arabic"/>
                <w:szCs w:val="26"/>
                <w:lang w:bidi="ar"/>
              </w:rPr>
              <w:t> </w:t>
            </w:r>
            <w:r w:rsidR="00FE49AC" w:rsidRPr="00455DDC">
              <w:rPr>
                <w:rFonts w:cs="Traditional Arabic"/>
                <w:szCs w:val="26"/>
                <w:lang w:bidi="ar"/>
              </w:rPr>
              <w:t>14,8</w:t>
            </w:r>
            <w:r w:rsidR="00DD57BF">
              <w:rPr>
                <w:rFonts w:cs="Traditional Arabic"/>
                <w:szCs w:val="26"/>
                <w:lang w:bidi="ar"/>
              </w:rPr>
              <w:noBreakHyphen/>
            </w:r>
            <w:r w:rsidR="00FE49AC" w:rsidRPr="00455DDC">
              <w:rPr>
                <w:rFonts w:cs="Traditional Arabic"/>
                <w:szCs w:val="26"/>
                <w:lang w:bidi="ar"/>
              </w:rPr>
              <w:t>14,5</w:t>
            </w:r>
            <w:r w:rsidR="00FE49AC" w:rsidRPr="00455DDC">
              <w:rPr>
                <w:rFonts w:cs="Traditional Arabic" w:hint="cs"/>
                <w:szCs w:val="26"/>
                <w:rtl/>
                <w:lang w:bidi="ar"/>
              </w:rPr>
              <w:t xml:space="preserve">، </w:t>
            </w:r>
            <w:r w:rsidR="00FE49AC" w:rsidRPr="00C50532">
              <w:rPr>
                <w:rFonts w:cs="Traditional Arabic" w:hint="cs"/>
                <w:szCs w:val="26"/>
                <w:rtl/>
                <w:lang w:bidi="ar"/>
              </w:rPr>
              <w:t>تسري</w:t>
            </w:r>
            <w:r w:rsidR="00FE49AC" w:rsidRPr="00455DDC">
              <w:rPr>
                <w:rFonts w:cs="Traditional Arabic" w:hint="cs"/>
                <w:szCs w:val="26"/>
                <w:rtl/>
                <w:lang w:bidi="ar"/>
              </w:rPr>
              <w:t xml:space="preserve"> المادة </w:t>
            </w:r>
            <w:r w:rsidR="00283389" w:rsidRPr="00106129">
              <w:rPr>
                <w:rFonts w:cs="Traditional Arabic"/>
                <w:b/>
                <w:bCs/>
                <w:szCs w:val="26"/>
                <w:lang w:val="en-US" w:bidi="ar"/>
              </w:rPr>
              <w:t>21</w:t>
            </w:r>
            <w:r w:rsidR="00FE49AC" w:rsidRPr="00455DDC">
              <w:rPr>
                <w:rFonts w:cs="Traditional Arabic" w:hint="cs"/>
                <w:szCs w:val="26"/>
                <w:rtl/>
                <w:lang w:bidi="ar"/>
              </w:rPr>
              <w:t xml:space="preserve"> (الفقرات </w:t>
            </w:r>
            <w:r w:rsidR="00FE49AC" w:rsidRPr="00455DDC">
              <w:rPr>
                <w:rFonts w:cs="Traditional Arabic"/>
                <w:szCs w:val="26"/>
                <w:lang w:val="en-US" w:bidi="ar"/>
              </w:rPr>
              <w:t>2.21</w:t>
            </w:r>
            <w:r w:rsidR="00FE49AC"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و</w:t>
            </w:r>
            <w:r w:rsidR="00FE49AC" w:rsidRPr="00455DDC">
              <w:rPr>
                <w:rFonts w:cs="Traditional Arabic"/>
                <w:szCs w:val="26"/>
                <w:lang w:val="en-US" w:bidi="ar-EG"/>
              </w:rPr>
              <w:t>3.21</w:t>
            </w:r>
            <w:r w:rsidR="00FE49AC" w:rsidRPr="00455DDC">
              <w:rPr>
                <w:rFonts w:cs="Traditional Arabic" w:hint="cs"/>
                <w:szCs w:val="26"/>
                <w:rtl/>
                <w:lang w:val="en-US" w:bidi="ar-EG"/>
              </w:rPr>
              <w:t xml:space="preserve"> و</w:t>
            </w:r>
            <w:r w:rsidR="00FE49AC" w:rsidRPr="00455DDC">
              <w:rPr>
                <w:rFonts w:cs="Traditional Arabic"/>
                <w:szCs w:val="26"/>
                <w:lang w:val="en-US" w:bidi="ar-EG"/>
              </w:rPr>
              <w:t>5.21</w:t>
            </w:r>
            <w:r w:rsidR="00FE49AC" w:rsidRPr="00455DDC">
              <w:rPr>
                <w:rFonts w:cs="Traditional Arabic" w:hint="cs"/>
                <w:szCs w:val="26"/>
                <w:rtl/>
                <w:lang w:val="en-US" w:bidi="ar-EG"/>
              </w:rPr>
              <w:t>) من لوائح الراديو.</w:t>
            </w:r>
          </w:p>
          <w:p w:rsidR="00FE49AC" w:rsidRPr="00455DDC" w:rsidRDefault="00237D9A" w:rsidP="00283389">
            <w:pPr>
              <w:pStyle w:val="Tablelegend0"/>
              <w:tabs>
                <w:tab w:val="clear" w:pos="567"/>
                <w:tab w:val="left" w:pos="439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  <w:lang w:val="en-US" w:bidi="ar-EG"/>
              </w:rPr>
              <w:t>(2)</w:t>
            </w:r>
            <w:r w:rsidR="00283389">
              <w:rPr>
                <w:rFonts w:cs="Traditional Arabic"/>
                <w:szCs w:val="26"/>
                <w:rtl/>
                <w:lang w:val="en-US" w:bidi="ar-EG"/>
              </w:rPr>
              <w:tab/>
            </w:r>
            <w:r w:rsidR="00FE49AC" w:rsidRPr="00455DDC">
              <w:rPr>
                <w:rFonts w:cs="Traditional Arabic"/>
                <w:szCs w:val="26"/>
              </w:rPr>
              <w:t>N/A</w:t>
            </w:r>
            <w:r w:rsidR="00FE49AC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FE49AC" w:rsidRPr="00455DDC">
              <w:rPr>
                <w:rFonts w:cs="Traditional Arabic"/>
                <w:szCs w:val="26"/>
                <w:rtl/>
              </w:rPr>
              <w:t>–</w:t>
            </w:r>
            <w:r w:rsidR="00FE49AC" w:rsidRPr="00455DDC">
              <w:rPr>
                <w:rFonts w:cs="Traditional Arabic" w:hint="cs"/>
                <w:szCs w:val="26"/>
                <w:rtl/>
              </w:rPr>
              <w:t xml:space="preserve"> غير مطبَّق.</w:t>
            </w:r>
          </w:p>
          <w:p w:rsidR="00FE49AC" w:rsidRPr="00455DDC" w:rsidRDefault="00237D9A" w:rsidP="00D9185B">
            <w:pPr>
              <w:pStyle w:val="Tablelegend0"/>
              <w:tabs>
                <w:tab w:val="clear" w:pos="567"/>
                <w:tab w:val="left" w:pos="439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</w:rPr>
              <w:t>(3)</w:t>
            </w:r>
            <w:r w:rsidR="00283389">
              <w:rPr>
                <w:rFonts w:cs="Traditional Arabic"/>
                <w:szCs w:val="26"/>
                <w:rtl/>
              </w:rPr>
              <w:tab/>
            </w:r>
            <w:r w:rsidR="00FE49AC" w:rsidRPr="00455DDC">
              <w:rPr>
                <w:rFonts w:cs="Traditional Arabic"/>
                <w:szCs w:val="26"/>
              </w:rPr>
              <w:t>RHCP</w:t>
            </w:r>
            <w:r w:rsidR="00FE49AC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FE49AC" w:rsidRPr="00455DDC">
              <w:rPr>
                <w:rFonts w:cs="Traditional Arabic"/>
                <w:szCs w:val="26"/>
                <w:rtl/>
              </w:rPr>
              <w:t>–</w:t>
            </w:r>
            <w:r w:rsidR="00FE49AC" w:rsidRPr="00455DDC">
              <w:rPr>
                <w:rFonts w:cs="Traditional Arabic" w:hint="cs"/>
                <w:szCs w:val="26"/>
                <w:rtl/>
              </w:rPr>
              <w:t xml:space="preserve"> </w:t>
            </w:r>
            <w:r w:rsidR="00D9185B">
              <w:rPr>
                <w:rFonts w:cs="Traditional Arabic" w:hint="cs"/>
                <w:szCs w:val="26"/>
                <w:rtl/>
              </w:rPr>
              <w:t>استقطاب دائري ميامن</w:t>
            </w:r>
            <w:r w:rsidR="00FE49AC" w:rsidRPr="00455DDC">
              <w:rPr>
                <w:rFonts w:cs="Traditional Arabic" w:hint="cs"/>
                <w:szCs w:val="26"/>
                <w:rtl/>
              </w:rPr>
              <w:t>.</w:t>
            </w:r>
          </w:p>
          <w:p w:rsidR="00FE49AC" w:rsidRPr="00455DDC" w:rsidRDefault="00237D9A" w:rsidP="00D9185B">
            <w:pPr>
              <w:pStyle w:val="Tablelegend0"/>
              <w:tabs>
                <w:tab w:val="clear" w:pos="567"/>
                <w:tab w:val="left" w:pos="439"/>
              </w:tabs>
              <w:bidi/>
              <w:spacing w:before="40" w:line="240" w:lineRule="exact"/>
              <w:ind w:left="1134" w:hanging="1134"/>
              <w:rPr>
                <w:rFonts w:cs="Traditional Arabic"/>
                <w:szCs w:val="26"/>
                <w:rtl/>
              </w:rPr>
            </w:pPr>
            <w:r>
              <w:rPr>
                <w:rFonts w:cs="Traditional Arabic"/>
                <w:szCs w:val="26"/>
                <w:vertAlign w:val="superscript"/>
              </w:rPr>
              <w:t>(4)</w:t>
            </w:r>
            <w:r w:rsidR="00283389">
              <w:rPr>
                <w:rFonts w:cs="Traditional Arabic"/>
                <w:szCs w:val="26"/>
                <w:rtl/>
              </w:rPr>
              <w:tab/>
            </w:r>
            <w:r w:rsidR="00FE49AC" w:rsidRPr="00455DDC">
              <w:rPr>
                <w:rFonts w:cs="Traditional Arabic"/>
                <w:szCs w:val="26"/>
              </w:rPr>
              <w:t>LHCP</w:t>
            </w:r>
            <w:r w:rsidR="00FE49AC" w:rsidRPr="00455DDC">
              <w:rPr>
                <w:rFonts w:cs="Traditional Arabic" w:hint="cs"/>
                <w:szCs w:val="26"/>
                <w:rtl/>
              </w:rPr>
              <w:t xml:space="preserve"> - </w:t>
            </w:r>
            <w:r w:rsidR="00D9185B">
              <w:rPr>
                <w:rFonts w:cs="Traditional Arabic" w:hint="cs"/>
                <w:szCs w:val="26"/>
                <w:rtl/>
              </w:rPr>
              <w:t>استقطاب دائري مياسر</w:t>
            </w:r>
            <w:r w:rsidR="00FE49AC" w:rsidRPr="00455DDC">
              <w:rPr>
                <w:rFonts w:cs="Traditional Arabic" w:hint="cs"/>
                <w:szCs w:val="26"/>
                <w:rtl/>
              </w:rPr>
              <w:t>.</w:t>
            </w:r>
          </w:p>
          <w:p w:rsidR="00FE49AC" w:rsidRPr="00237D9A" w:rsidRDefault="00237D9A" w:rsidP="00C50532">
            <w:pPr>
              <w:pStyle w:val="Tablelegend0"/>
              <w:tabs>
                <w:tab w:val="clear" w:pos="567"/>
                <w:tab w:val="clear" w:pos="1134"/>
                <w:tab w:val="left" w:pos="439"/>
              </w:tabs>
              <w:bidi/>
              <w:spacing w:before="40" w:line="240" w:lineRule="exact"/>
              <w:ind w:left="439" w:hanging="439"/>
              <w:jc w:val="both"/>
              <w:rPr>
                <w:rFonts w:cs="Traditional Arabic"/>
                <w:spacing w:val="-6"/>
                <w:szCs w:val="26"/>
                <w:lang w:bidi="ar-EG"/>
              </w:rPr>
            </w:pPr>
            <w:r>
              <w:rPr>
                <w:rFonts w:cs="Traditional Arabic"/>
                <w:szCs w:val="26"/>
                <w:vertAlign w:val="superscript"/>
              </w:rPr>
              <w:t>(5)</w:t>
            </w:r>
            <w:r w:rsidR="00DD57BF">
              <w:rPr>
                <w:rFonts w:cs="Traditional Arabic"/>
                <w:szCs w:val="26"/>
                <w:rtl/>
              </w:rPr>
              <w:tab/>
            </w:r>
            <w:r w:rsidR="00FE49AC" w:rsidRPr="00237D9A">
              <w:rPr>
                <w:rFonts w:cs="Traditional Arabic" w:hint="cs"/>
                <w:spacing w:val="-6"/>
                <w:szCs w:val="26"/>
                <w:rtl/>
              </w:rPr>
              <w:t xml:space="preserve">تقدم التوصية </w:t>
            </w:r>
            <w:hyperlink r:id="rId29" w:history="1">
              <w:r w:rsidR="00FE49AC" w:rsidRPr="00237D9A">
                <w:rPr>
                  <w:rStyle w:val="Hyperlink"/>
                  <w:rFonts w:eastAsiaTheme="majorEastAsia" w:cs="Traditional Arabic"/>
                  <w:spacing w:val="-6"/>
                  <w:szCs w:val="26"/>
                </w:rPr>
                <w:t>ITU-R M.1851</w:t>
              </w:r>
            </w:hyperlink>
            <w:r w:rsidR="00FE49AC" w:rsidRPr="00237D9A">
              <w:rPr>
                <w:rStyle w:val="Hyperlink"/>
                <w:rFonts w:eastAsiaTheme="majorEastAsia" w:cs="Traditional Arabic" w:hint="cs"/>
                <w:spacing w:val="-6"/>
                <w:szCs w:val="26"/>
                <w:rtl/>
              </w:rPr>
              <w:t xml:space="preserve"> </w:t>
            </w:r>
            <w:r w:rsidR="00FE49AC" w:rsidRPr="00237D9A">
              <w:rPr>
                <w:rFonts w:eastAsiaTheme="majorEastAsia" w:cs="Traditional Arabic" w:hint="cs"/>
                <w:spacing w:val="-6"/>
                <w:szCs w:val="26"/>
                <w:rtl/>
              </w:rPr>
              <w:t xml:space="preserve">عدة مخططات على أساس </w:t>
            </w:r>
            <w:r w:rsidR="00FE49AC" w:rsidRPr="00D9185B">
              <w:rPr>
                <w:rFonts w:eastAsiaTheme="majorEastAsia" w:cs="Traditional Arabic" w:hint="cs"/>
                <w:spacing w:val="-6"/>
                <w:szCs w:val="26"/>
                <w:rtl/>
              </w:rPr>
              <w:t>توزع</w:t>
            </w:r>
            <w:r w:rsidR="00FE49AC" w:rsidRPr="00237D9A">
              <w:rPr>
                <w:rFonts w:eastAsiaTheme="majorEastAsia" w:cs="Traditional Arabic" w:hint="cs"/>
                <w:spacing w:val="-6"/>
                <w:szCs w:val="26"/>
                <w:rtl/>
              </w:rPr>
              <w:t xml:space="preserve"> المجال على امتداد فتحة الهوائي. ويرد في النص بين قوسين التوزيع المقترح لنمذجة الهوائيات على أساس </w:t>
            </w:r>
            <w:r w:rsidR="00FE49AC" w:rsidRPr="007003AE">
              <w:rPr>
                <w:rFonts w:eastAsiaTheme="majorEastAsia" w:cs="Traditional Arabic" w:hint="cs"/>
                <w:spacing w:val="-6"/>
                <w:szCs w:val="26"/>
                <w:rtl/>
              </w:rPr>
              <w:t>الإرشادات</w:t>
            </w:r>
            <w:r w:rsidR="00FE49AC" w:rsidRPr="00237D9A">
              <w:rPr>
                <w:rFonts w:eastAsiaTheme="majorEastAsia" w:cs="Traditional Arabic" w:hint="cs"/>
                <w:spacing w:val="-6"/>
                <w:szCs w:val="26"/>
                <w:rtl/>
              </w:rPr>
              <w:t xml:space="preserve"> الواردة في </w:t>
            </w:r>
            <w:r w:rsidR="00FE49AC" w:rsidRPr="00237D9A">
              <w:rPr>
                <w:rFonts w:cs="Traditional Arabic" w:hint="cs"/>
                <w:spacing w:val="-6"/>
                <w:szCs w:val="26"/>
                <w:rtl/>
              </w:rPr>
              <w:t xml:space="preserve">التوصية </w:t>
            </w:r>
            <w:hyperlink r:id="rId30" w:history="1">
              <w:r w:rsidR="00FE49AC" w:rsidRPr="00237D9A">
                <w:rPr>
                  <w:rStyle w:val="Hyperlink"/>
                  <w:rFonts w:eastAsiaTheme="majorEastAsia" w:cs="Traditional Arabic"/>
                  <w:spacing w:val="-6"/>
                  <w:szCs w:val="26"/>
                </w:rPr>
                <w:t>ITU-R M.1851</w:t>
              </w:r>
            </w:hyperlink>
            <w:r w:rsidR="00106129">
              <w:rPr>
                <w:rFonts w:cs="Traditional Arabic" w:hint="cs"/>
                <w:spacing w:val="-6"/>
                <w:szCs w:val="26"/>
                <w:rtl/>
                <w:lang w:bidi="ar-EG"/>
              </w:rPr>
              <w:t>.</w:t>
            </w:r>
          </w:p>
        </w:tc>
      </w:tr>
    </w:tbl>
    <w:p w:rsidR="00B85063" w:rsidRPr="00455DDC" w:rsidRDefault="00B85063" w:rsidP="00B85063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600" w:after="160" w:line="259" w:lineRule="auto"/>
        <w:jc w:val="center"/>
        <w:rPr>
          <w:rtl/>
          <w:lang w:bidi="ar-EG"/>
        </w:rPr>
      </w:pPr>
      <w:r w:rsidRPr="00455DDC">
        <w:rPr>
          <w:rFonts w:hint="cs"/>
          <w:rtl/>
          <w:lang w:bidi="ar-EG"/>
        </w:rPr>
        <w:t>___________</w:t>
      </w:r>
    </w:p>
    <w:sectPr w:rsidR="00B85063" w:rsidRPr="00455DDC" w:rsidSect="007E53E7">
      <w:headerReference w:type="first" r:id="rId31"/>
      <w:footerReference w:type="first" r:id="rId32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F3" w:rsidRDefault="00DE19F3" w:rsidP="00F9134D">
      <w:pPr>
        <w:spacing w:before="0" w:line="240" w:lineRule="auto"/>
      </w:pPr>
      <w:r>
        <w:separator/>
      </w:r>
    </w:p>
  </w:endnote>
  <w:endnote w:type="continuationSeparator" w:id="0">
    <w:p w:rsidR="00DE19F3" w:rsidRDefault="00DE19F3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Pr="00F9134D" w:rsidRDefault="00DE19F3" w:rsidP="006F0CC4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P:\ARA\ITU-R\SG-R\SG05\1000\1006A.docx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386362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9185B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Pr="00F9134D" w:rsidRDefault="00DE19F3" w:rsidP="00E44D25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P:\ARA\ITU-R\SG-R\SG05\1000\1006A.docx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386362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9185B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Pr="00F9134D" w:rsidRDefault="00DE19F3" w:rsidP="00D3503E">
    <w:pPr>
      <w:pStyle w:val="Footer"/>
      <w:tabs>
        <w:tab w:val="clear" w:pos="4153"/>
        <w:tab w:val="clear" w:pos="8306"/>
        <w:tab w:val="center" w:pos="7938"/>
        <w:tab w:val="right" w:pos="14572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P:\ARA\ITU-R\SG-R\SG05\1000\1006A.docx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386362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9185B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Pr="00F9134D" w:rsidRDefault="00DE19F3" w:rsidP="00634421">
    <w:pPr>
      <w:pStyle w:val="Footer"/>
      <w:tabs>
        <w:tab w:val="clear" w:pos="4153"/>
        <w:tab w:val="clear" w:pos="8306"/>
        <w:tab w:val="center" w:pos="7938"/>
        <w:tab w:val="right" w:pos="14572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P:\ARA\ITU-R\SG-R\SG05\1000\1006A.docx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386362</w:t>
    </w:r>
    <w:r w:rsidRPr="00F9134D">
      <w:rPr>
        <w:sz w:val="16"/>
        <w:szCs w:val="16"/>
      </w:rPr>
      <w:t>)</w:t>
    </w:r>
    <w:r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9185B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  <w:r w:rsidR="00634421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Pr="00F9134D" w:rsidRDefault="00DE19F3" w:rsidP="00DA2CA0">
    <w:pPr>
      <w:pStyle w:val="Footer"/>
      <w:tabs>
        <w:tab w:val="clear" w:pos="4153"/>
        <w:tab w:val="clear" w:pos="8306"/>
        <w:tab w:val="center" w:pos="5103"/>
        <w:tab w:val="right" w:pos="9639"/>
        <w:tab w:val="right" w:pos="14288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P:\ARA\ITU-R\SG-R\SG05\1000\1006A.docx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386362</w:t>
    </w:r>
    <w:r w:rsidRPr="00F9134D">
      <w:rPr>
        <w:sz w:val="16"/>
        <w:szCs w:val="16"/>
      </w:rPr>
      <w:t>)</w:t>
    </w:r>
    <w:r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9185B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20591">
      <w:rPr>
        <w:noProof/>
        <w:sz w:val="16"/>
        <w:szCs w:val="16"/>
      </w:rPr>
      <w:t>15.09.15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F3" w:rsidRDefault="00DE19F3" w:rsidP="00F9134D">
      <w:pPr>
        <w:spacing w:before="0" w:line="240" w:lineRule="auto"/>
      </w:pPr>
      <w:r>
        <w:separator/>
      </w:r>
    </w:p>
  </w:footnote>
  <w:footnote w:type="continuationSeparator" w:id="0">
    <w:p w:rsidR="00DE19F3" w:rsidRDefault="00DE19F3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Pr="002A314E" w:rsidRDefault="00DE19F3" w:rsidP="00E674DF">
    <w:pPr>
      <w:pStyle w:val="Header"/>
      <w:bidi w:val="0"/>
      <w:spacing w:after="240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9D3D87">
      <w:rPr>
        <w:noProof/>
      </w:rPr>
      <w:t>10</w:t>
    </w:r>
    <w:r>
      <w:fldChar w:fldCharType="end"/>
    </w:r>
    <w:r>
      <w:rPr>
        <w:lang w:bidi="ar-EG"/>
      </w:rPr>
      <w:br/>
    </w:r>
    <w:r>
      <w:t>5/1006</w:t>
    </w:r>
    <w:r w:rsidRPr="00BB01CE"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Pr="002A314E" w:rsidRDefault="00DE19F3" w:rsidP="00D3503E">
    <w:pPr>
      <w:pStyle w:val="Header"/>
      <w:bidi w:val="0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9D3D87">
      <w:rPr>
        <w:noProof/>
      </w:rPr>
      <w:t>6</w:t>
    </w:r>
    <w:r>
      <w:fldChar w:fldCharType="end"/>
    </w:r>
    <w:r>
      <w:br/>
      <w:t>5/1006</w:t>
    </w:r>
    <w:r w:rsidRPr="00BB01CE"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F3" w:rsidRDefault="00DE19F3" w:rsidP="005877B0">
    <w:pPr>
      <w:pStyle w:val="Header"/>
      <w:bidi w:val="0"/>
      <w:spacing w:after="240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13708">
      <w:rPr>
        <w:noProof/>
      </w:rPr>
      <w:t>11</w:t>
    </w:r>
    <w:r>
      <w:fldChar w:fldCharType="end"/>
    </w:r>
    <w:r>
      <w:br/>
      <w:t>5/1006</w:t>
    </w:r>
    <w:r w:rsidRPr="00BB01CE"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BF"/>
    <w:rsid w:val="000032B9"/>
    <w:rsid w:val="0002252B"/>
    <w:rsid w:val="00034B6A"/>
    <w:rsid w:val="0004032C"/>
    <w:rsid w:val="000408EF"/>
    <w:rsid w:val="000448FC"/>
    <w:rsid w:val="00064A91"/>
    <w:rsid w:val="00090574"/>
    <w:rsid w:val="000B11A9"/>
    <w:rsid w:val="000B19FC"/>
    <w:rsid w:val="000D5FEA"/>
    <w:rsid w:val="000E491D"/>
    <w:rsid w:val="000F5228"/>
    <w:rsid w:val="00102E9D"/>
    <w:rsid w:val="00106129"/>
    <w:rsid w:val="0012400D"/>
    <w:rsid w:val="00144B1F"/>
    <w:rsid w:val="00155C42"/>
    <w:rsid w:val="0016024E"/>
    <w:rsid w:val="00160CDA"/>
    <w:rsid w:val="00173915"/>
    <w:rsid w:val="00173C38"/>
    <w:rsid w:val="00182565"/>
    <w:rsid w:val="00183A83"/>
    <w:rsid w:val="00185D8C"/>
    <w:rsid w:val="001879E3"/>
    <w:rsid w:val="00191161"/>
    <w:rsid w:val="001952E0"/>
    <w:rsid w:val="0019728C"/>
    <w:rsid w:val="001A032C"/>
    <w:rsid w:val="001A4818"/>
    <w:rsid w:val="001C27CD"/>
    <w:rsid w:val="001D7A5B"/>
    <w:rsid w:val="001D7BE6"/>
    <w:rsid w:val="001E11EA"/>
    <w:rsid w:val="001E26B6"/>
    <w:rsid w:val="001E6DBA"/>
    <w:rsid w:val="00210BF2"/>
    <w:rsid w:val="00211425"/>
    <w:rsid w:val="002261D1"/>
    <w:rsid w:val="0023283D"/>
    <w:rsid w:val="00237A9B"/>
    <w:rsid w:val="00237D9A"/>
    <w:rsid w:val="002606C5"/>
    <w:rsid w:val="00275C9A"/>
    <w:rsid w:val="00283389"/>
    <w:rsid w:val="00286731"/>
    <w:rsid w:val="002932CA"/>
    <w:rsid w:val="00295A1E"/>
    <w:rsid w:val="002978F4"/>
    <w:rsid w:val="002A2934"/>
    <w:rsid w:val="002A314E"/>
    <w:rsid w:val="002A5AA8"/>
    <w:rsid w:val="002B028D"/>
    <w:rsid w:val="002C6C1A"/>
    <w:rsid w:val="002D0B05"/>
    <w:rsid w:val="002E625E"/>
    <w:rsid w:val="002E6541"/>
    <w:rsid w:val="002F50D8"/>
    <w:rsid w:val="002F69A5"/>
    <w:rsid w:val="00300E0D"/>
    <w:rsid w:val="00320290"/>
    <w:rsid w:val="00330FCE"/>
    <w:rsid w:val="00331075"/>
    <w:rsid w:val="00332D67"/>
    <w:rsid w:val="003405D7"/>
    <w:rsid w:val="003513F2"/>
    <w:rsid w:val="00356A0F"/>
    <w:rsid w:val="00357185"/>
    <w:rsid w:val="00371FF0"/>
    <w:rsid w:val="00381D34"/>
    <w:rsid w:val="00383328"/>
    <w:rsid w:val="003B43D5"/>
    <w:rsid w:val="003B6275"/>
    <w:rsid w:val="003C1BEE"/>
    <w:rsid w:val="003F264C"/>
    <w:rsid w:val="003F465F"/>
    <w:rsid w:val="003F678F"/>
    <w:rsid w:val="00410970"/>
    <w:rsid w:val="0042686F"/>
    <w:rsid w:val="00437E9A"/>
    <w:rsid w:val="00443869"/>
    <w:rsid w:val="00453BA5"/>
    <w:rsid w:val="00455DDC"/>
    <w:rsid w:val="0047058D"/>
    <w:rsid w:val="00477877"/>
    <w:rsid w:val="004802AA"/>
    <w:rsid w:val="00490C78"/>
    <w:rsid w:val="004A1F86"/>
    <w:rsid w:val="004A3DA3"/>
    <w:rsid w:val="004A4208"/>
    <w:rsid w:val="004C412C"/>
    <w:rsid w:val="004C4E8E"/>
    <w:rsid w:val="004C6ECC"/>
    <w:rsid w:val="004E7B64"/>
    <w:rsid w:val="004F5F09"/>
    <w:rsid w:val="004F6A3B"/>
    <w:rsid w:val="00501E0E"/>
    <w:rsid w:val="0050367B"/>
    <w:rsid w:val="005226D7"/>
    <w:rsid w:val="005363CD"/>
    <w:rsid w:val="00536919"/>
    <w:rsid w:val="0055516A"/>
    <w:rsid w:val="005601EE"/>
    <w:rsid w:val="00574287"/>
    <w:rsid w:val="005877B0"/>
    <w:rsid w:val="005A3041"/>
    <w:rsid w:val="005A58BF"/>
    <w:rsid w:val="005B2777"/>
    <w:rsid w:val="005B2B8F"/>
    <w:rsid w:val="005B703C"/>
    <w:rsid w:val="005C141F"/>
    <w:rsid w:val="005E2818"/>
    <w:rsid w:val="005E29CE"/>
    <w:rsid w:val="005F4FDB"/>
    <w:rsid w:val="00602A7C"/>
    <w:rsid w:val="00603E07"/>
    <w:rsid w:val="00616873"/>
    <w:rsid w:val="0062542C"/>
    <w:rsid w:val="006277EE"/>
    <w:rsid w:val="00634421"/>
    <w:rsid w:val="0063496F"/>
    <w:rsid w:val="00650E9C"/>
    <w:rsid w:val="00652663"/>
    <w:rsid w:val="006752EF"/>
    <w:rsid w:val="006A644C"/>
    <w:rsid w:val="006B7027"/>
    <w:rsid w:val="006C42C8"/>
    <w:rsid w:val="006C48A0"/>
    <w:rsid w:val="006C71BE"/>
    <w:rsid w:val="006C7FE4"/>
    <w:rsid w:val="006E7B25"/>
    <w:rsid w:val="006F0CC4"/>
    <w:rsid w:val="006F63F7"/>
    <w:rsid w:val="007003AE"/>
    <w:rsid w:val="00706D7A"/>
    <w:rsid w:val="007104D8"/>
    <w:rsid w:val="0072397A"/>
    <w:rsid w:val="00734203"/>
    <w:rsid w:val="00746616"/>
    <w:rsid w:val="007528B7"/>
    <w:rsid w:val="007671E5"/>
    <w:rsid w:val="007744F3"/>
    <w:rsid w:val="007802D1"/>
    <w:rsid w:val="007804D0"/>
    <w:rsid w:val="007819A7"/>
    <w:rsid w:val="00784664"/>
    <w:rsid w:val="0078644B"/>
    <w:rsid w:val="0079603E"/>
    <w:rsid w:val="007B4C9D"/>
    <w:rsid w:val="007C7E2A"/>
    <w:rsid w:val="007E413F"/>
    <w:rsid w:val="007E420E"/>
    <w:rsid w:val="007E53E7"/>
    <w:rsid w:val="007E57F1"/>
    <w:rsid w:val="008023B2"/>
    <w:rsid w:val="00803F08"/>
    <w:rsid w:val="00810034"/>
    <w:rsid w:val="008106E5"/>
    <w:rsid w:val="00813708"/>
    <w:rsid w:val="008157D6"/>
    <w:rsid w:val="008235CD"/>
    <w:rsid w:val="0082528C"/>
    <w:rsid w:val="00832BC7"/>
    <w:rsid w:val="00850F5A"/>
    <w:rsid w:val="008513CB"/>
    <w:rsid w:val="00853652"/>
    <w:rsid w:val="00857F1D"/>
    <w:rsid w:val="00867FB9"/>
    <w:rsid w:val="00882F55"/>
    <w:rsid w:val="00885384"/>
    <w:rsid w:val="008B388F"/>
    <w:rsid w:val="008C1A74"/>
    <w:rsid w:val="008F53EA"/>
    <w:rsid w:val="009014D2"/>
    <w:rsid w:val="00903404"/>
    <w:rsid w:val="00907904"/>
    <w:rsid w:val="00922DBB"/>
    <w:rsid w:val="00940429"/>
    <w:rsid w:val="009621D9"/>
    <w:rsid w:val="00982B28"/>
    <w:rsid w:val="00986BA6"/>
    <w:rsid w:val="009946CA"/>
    <w:rsid w:val="009A2220"/>
    <w:rsid w:val="009B581E"/>
    <w:rsid w:val="009B6697"/>
    <w:rsid w:val="009C1053"/>
    <w:rsid w:val="009D3D87"/>
    <w:rsid w:val="009E068D"/>
    <w:rsid w:val="009F09EF"/>
    <w:rsid w:val="009F2DDF"/>
    <w:rsid w:val="00A04254"/>
    <w:rsid w:val="00A15F31"/>
    <w:rsid w:val="00A23401"/>
    <w:rsid w:val="00A4720D"/>
    <w:rsid w:val="00A57FD5"/>
    <w:rsid w:val="00A64F19"/>
    <w:rsid w:val="00A74A67"/>
    <w:rsid w:val="00A97F94"/>
    <w:rsid w:val="00AC7D84"/>
    <w:rsid w:val="00AD2BD0"/>
    <w:rsid w:val="00AE6418"/>
    <w:rsid w:val="00B019CC"/>
    <w:rsid w:val="00B0659F"/>
    <w:rsid w:val="00B14CFF"/>
    <w:rsid w:val="00B14F48"/>
    <w:rsid w:val="00B20591"/>
    <w:rsid w:val="00B229D3"/>
    <w:rsid w:val="00B24B4B"/>
    <w:rsid w:val="00B275C4"/>
    <w:rsid w:val="00B3505C"/>
    <w:rsid w:val="00B41DCE"/>
    <w:rsid w:val="00B42ABF"/>
    <w:rsid w:val="00B85063"/>
    <w:rsid w:val="00B91B38"/>
    <w:rsid w:val="00B9407D"/>
    <w:rsid w:val="00B9746C"/>
    <w:rsid w:val="00BA10CE"/>
    <w:rsid w:val="00BA280F"/>
    <w:rsid w:val="00BA59B7"/>
    <w:rsid w:val="00BB0113"/>
    <w:rsid w:val="00BC065A"/>
    <w:rsid w:val="00BC1EAC"/>
    <w:rsid w:val="00BC77CF"/>
    <w:rsid w:val="00BD75EC"/>
    <w:rsid w:val="00BE1AA7"/>
    <w:rsid w:val="00BF2C38"/>
    <w:rsid w:val="00BF5411"/>
    <w:rsid w:val="00C22853"/>
    <w:rsid w:val="00C3666E"/>
    <w:rsid w:val="00C42341"/>
    <w:rsid w:val="00C45704"/>
    <w:rsid w:val="00C4792F"/>
    <w:rsid w:val="00C50532"/>
    <w:rsid w:val="00C559B1"/>
    <w:rsid w:val="00C62411"/>
    <w:rsid w:val="00C628CA"/>
    <w:rsid w:val="00C674FE"/>
    <w:rsid w:val="00C75633"/>
    <w:rsid w:val="00C76A8F"/>
    <w:rsid w:val="00CA11A6"/>
    <w:rsid w:val="00CB3DD6"/>
    <w:rsid w:val="00CC3D00"/>
    <w:rsid w:val="00CD197E"/>
    <w:rsid w:val="00CE2EE1"/>
    <w:rsid w:val="00CE39CE"/>
    <w:rsid w:val="00CE75DA"/>
    <w:rsid w:val="00CF3FFD"/>
    <w:rsid w:val="00D05C09"/>
    <w:rsid w:val="00D06B76"/>
    <w:rsid w:val="00D10A42"/>
    <w:rsid w:val="00D271AB"/>
    <w:rsid w:val="00D3503E"/>
    <w:rsid w:val="00D401CF"/>
    <w:rsid w:val="00D45A68"/>
    <w:rsid w:val="00D52524"/>
    <w:rsid w:val="00D77D0F"/>
    <w:rsid w:val="00D82028"/>
    <w:rsid w:val="00D844F5"/>
    <w:rsid w:val="00D9185B"/>
    <w:rsid w:val="00DA1CF0"/>
    <w:rsid w:val="00DA2CA0"/>
    <w:rsid w:val="00DA47CF"/>
    <w:rsid w:val="00DB2F0E"/>
    <w:rsid w:val="00DC24B4"/>
    <w:rsid w:val="00DC2F39"/>
    <w:rsid w:val="00DC71EE"/>
    <w:rsid w:val="00DD090E"/>
    <w:rsid w:val="00DD498F"/>
    <w:rsid w:val="00DD57BF"/>
    <w:rsid w:val="00DE19F3"/>
    <w:rsid w:val="00DE2294"/>
    <w:rsid w:val="00DE3397"/>
    <w:rsid w:val="00DE4A8F"/>
    <w:rsid w:val="00DE5DFF"/>
    <w:rsid w:val="00DF16DC"/>
    <w:rsid w:val="00DF5D56"/>
    <w:rsid w:val="00E014BC"/>
    <w:rsid w:val="00E0164B"/>
    <w:rsid w:val="00E02418"/>
    <w:rsid w:val="00E05A3B"/>
    <w:rsid w:val="00E12610"/>
    <w:rsid w:val="00E17033"/>
    <w:rsid w:val="00E21AC3"/>
    <w:rsid w:val="00E242CF"/>
    <w:rsid w:val="00E24E02"/>
    <w:rsid w:val="00E3530F"/>
    <w:rsid w:val="00E41081"/>
    <w:rsid w:val="00E43AEB"/>
    <w:rsid w:val="00E4495E"/>
    <w:rsid w:val="00E44D25"/>
    <w:rsid w:val="00E45211"/>
    <w:rsid w:val="00E517D9"/>
    <w:rsid w:val="00E548CA"/>
    <w:rsid w:val="00E674DF"/>
    <w:rsid w:val="00E702E8"/>
    <w:rsid w:val="00E743AC"/>
    <w:rsid w:val="00E93690"/>
    <w:rsid w:val="00EC3AD0"/>
    <w:rsid w:val="00EC51E8"/>
    <w:rsid w:val="00EF798B"/>
    <w:rsid w:val="00F014F9"/>
    <w:rsid w:val="00F15809"/>
    <w:rsid w:val="00F166CE"/>
    <w:rsid w:val="00F306E9"/>
    <w:rsid w:val="00F401D0"/>
    <w:rsid w:val="00F43B5B"/>
    <w:rsid w:val="00F57187"/>
    <w:rsid w:val="00F754A4"/>
    <w:rsid w:val="00F81325"/>
    <w:rsid w:val="00F84366"/>
    <w:rsid w:val="00F85089"/>
    <w:rsid w:val="00F9134D"/>
    <w:rsid w:val="00F95415"/>
    <w:rsid w:val="00FA2C31"/>
    <w:rsid w:val="00FA3451"/>
    <w:rsid w:val="00FB0289"/>
    <w:rsid w:val="00FC364C"/>
    <w:rsid w:val="00FC6522"/>
    <w:rsid w:val="00FE2DBF"/>
    <w:rsid w:val="00FE49AC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3B197CC-D17A-440A-B674-6FDE501E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6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4E7B64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4E7B64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A47CF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43B5B"/>
    <w:pPr>
      <w:spacing w:before="12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D401CF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F264C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4E7B64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4E7B64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aliases w:val="encabezado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4E7B64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4E7B64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4E7B64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4E7B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B64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4E7B64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7B64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4E7B64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4E7B64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4E7B64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7B64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4E7B64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4E7B64"/>
    <w:rPr>
      <w:smallCaps/>
      <w:color w:val="FF0000"/>
    </w:rPr>
  </w:style>
  <w:style w:type="paragraph" w:customStyle="1" w:styleId="Footnotetexte">
    <w:name w:val="Footnote texte"/>
    <w:basedOn w:val="Normal"/>
    <w:qFormat/>
    <w:rsid w:val="004E7B64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Headingb">
    <w:name w:val="Heading b"/>
    <w:basedOn w:val="Normal"/>
    <w:qFormat/>
    <w:rsid w:val="004E7B64"/>
    <w:pPr>
      <w:keepNext/>
      <w:spacing w:before="240"/>
    </w:pPr>
    <w:rPr>
      <w:rFonts w:ascii="Times New Roman Bold" w:hAnsi="Times New Roman Bold"/>
      <w:b/>
      <w:bCs/>
    </w:rPr>
  </w:style>
  <w:style w:type="paragraph" w:customStyle="1" w:styleId="Tablelegend">
    <w:name w:val="Table legend"/>
    <w:basedOn w:val="Normal"/>
    <w:qFormat/>
    <w:rsid w:val="004E7B64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F264C"/>
    <w:rPr>
      <w:color w:val="0000FA"/>
      <w:u w:val="single"/>
    </w:rPr>
  </w:style>
  <w:style w:type="paragraph" w:customStyle="1" w:styleId="HeadingSum">
    <w:name w:val="Heading_Sum"/>
    <w:basedOn w:val="Normal"/>
    <w:next w:val="Normal"/>
    <w:rsid w:val="004802A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eastAsia="Times New Roman" w:hAnsi="Times New Roman Bold"/>
      <w:b/>
      <w:bCs/>
      <w:lang w:eastAsia="fr-FR"/>
    </w:rPr>
  </w:style>
  <w:style w:type="paragraph" w:customStyle="1" w:styleId="Normalaftertitle0">
    <w:name w:val="Normal_after_title"/>
    <w:basedOn w:val="Normal"/>
    <w:next w:val="Normal"/>
    <w:rsid w:val="004802A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eastAsia="fr-FR"/>
    </w:rPr>
  </w:style>
  <w:style w:type="paragraph" w:customStyle="1" w:styleId="AnnexNotitle">
    <w:name w:val="Annex_No &amp; title"/>
    <w:basedOn w:val="Normal"/>
    <w:next w:val="Normalaftertitle0"/>
    <w:rsid w:val="00332D67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bCs/>
      <w:sz w:val="26"/>
      <w:szCs w:val="36"/>
      <w:lang w:eastAsia="fr-FR"/>
    </w:rPr>
  </w:style>
  <w:style w:type="paragraph" w:customStyle="1" w:styleId="Tabletext">
    <w:name w:val="Table_text"/>
    <w:basedOn w:val="Normal"/>
    <w:link w:val="TabletextChar"/>
    <w:uiPriority w:val="99"/>
    <w:rsid w:val="0028673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8673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link w:val="TableheadChar"/>
    <w:rsid w:val="00286731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link w:val="Tablehead0"/>
    <w:locked/>
    <w:rsid w:val="00286731"/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Tablelegend0">
    <w:name w:val="Table_legend"/>
    <w:basedOn w:val="Tabletext"/>
    <w:rsid w:val="00286731"/>
    <w:pPr>
      <w:tabs>
        <w:tab w:val="clear" w:pos="284"/>
      </w:tabs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R-REC-M.1851/en" TargetMode="External"/><Relationship Id="rId18" Type="http://schemas.openxmlformats.org/officeDocument/2006/relationships/hyperlink" Target="http://www.itu.int/rec/R-REC-M.1851/en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rec/R-REC-M.1851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M.1851/en" TargetMode="External"/><Relationship Id="rId17" Type="http://schemas.openxmlformats.org/officeDocument/2006/relationships/hyperlink" Target="http://www.itu.int/rec/R-REC-M.1851/en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M.1851/en" TargetMode="External"/><Relationship Id="rId20" Type="http://schemas.openxmlformats.org/officeDocument/2006/relationships/hyperlink" Target="http://www.itu.int/rec/R-REC-M.1851/en" TargetMode="External"/><Relationship Id="rId29" Type="http://schemas.openxmlformats.org/officeDocument/2006/relationships/hyperlink" Target="http://www.itu.int/rec/R-REC-M.185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M.1851/en" TargetMode="External"/><Relationship Id="rId23" Type="http://schemas.openxmlformats.org/officeDocument/2006/relationships/hyperlink" Target="http://www.itu.int/rec/R-REC-M.1851/en" TargetMode="External"/><Relationship Id="rId28" Type="http://schemas.openxmlformats.org/officeDocument/2006/relationships/hyperlink" Target="http://www.itu.int/rec/R-REC-M.1851/en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tu.int/rec/R-REC-M.1851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rec/R-REC-M.1851/en" TargetMode="External"/><Relationship Id="rId22" Type="http://schemas.openxmlformats.org/officeDocument/2006/relationships/hyperlink" Target="http://www.itu.int/rec/R-REC-M.1851/en" TargetMode="External"/><Relationship Id="rId27" Type="http://schemas.openxmlformats.org/officeDocument/2006/relationships/hyperlink" Target="http://www.itu.int/rec/R-REC-M.1851/en" TargetMode="External"/><Relationship Id="rId30" Type="http://schemas.openxmlformats.org/officeDocument/2006/relationships/hyperlink" Target="http://www.itu.int/rec/R-REC-M.185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26D-59A6-4633-B356-0C59E800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Mohamad</dc:creator>
  <cp:lastModifiedBy>Awad, Samy</cp:lastModifiedBy>
  <cp:revision>135</cp:revision>
  <cp:lastPrinted>2015-09-15T08:30:00Z</cp:lastPrinted>
  <dcterms:created xsi:type="dcterms:W3CDTF">2015-09-14T13:33:00Z</dcterms:created>
  <dcterms:modified xsi:type="dcterms:W3CDTF">2015-09-16T08:39:00Z</dcterms:modified>
</cp:coreProperties>
</file>