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7A8" w:rsidRPr="003422AA" w:rsidRDefault="005127A8" w:rsidP="00176718">
      <w:pPr>
        <w:spacing w:line="240" w:lineRule="auto"/>
      </w:pPr>
    </w:p>
    <w:tbl>
      <w:tblPr>
        <w:tblW w:w="9889" w:type="dxa"/>
        <w:tblLayout w:type="fixed"/>
        <w:tblLook w:val="04A0" w:firstRow="1" w:lastRow="0" w:firstColumn="1" w:lastColumn="0" w:noHBand="0" w:noVBand="1"/>
      </w:tblPr>
      <w:tblGrid>
        <w:gridCol w:w="1526"/>
        <w:gridCol w:w="5528"/>
        <w:gridCol w:w="2835"/>
      </w:tblGrid>
      <w:tr w:rsidR="003422AA" w:rsidRPr="002330AC" w:rsidTr="00A701B9">
        <w:tc>
          <w:tcPr>
            <w:tcW w:w="7054" w:type="dxa"/>
            <w:gridSpan w:val="2"/>
            <w:shd w:val="clear" w:color="auto" w:fill="auto"/>
          </w:tcPr>
          <w:p w:rsidR="003422AA" w:rsidRPr="00623B0E" w:rsidRDefault="003422AA" w:rsidP="00176718">
            <w:pPr>
              <w:spacing w:before="0" w:line="240" w:lineRule="auto"/>
              <w:jc w:val="left"/>
              <w:rPr>
                <w:sz w:val="24"/>
                <w:szCs w:val="28"/>
                <w:lang w:val="es-ES_tradnl"/>
              </w:rPr>
            </w:pPr>
            <w:bookmarkStart w:id="0" w:name="Origine"/>
            <w:bookmarkEnd w:id="0"/>
            <w:r w:rsidRPr="00A701B9">
              <w:rPr>
                <w:sz w:val="24"/>
                <w:szCs w:val="28"/>
              </w:rPr>
              <w:t>通</w:t>
            </w:r>
            <w:r w:rsidR="00623B0E">
              <w:rPr>
                <w:rFonts w:hint="eastAsia"/>
                <w:sz w:val="24"/>
                <w:szCs w:val="28"/>
              </w:rPr>
              <w:t>函</w:t>
            </w:r>
          </w:p>
          <w:p w:rsidR="003422AA" w:rsidRPr="00623B0E" w:rsidRDefault="00A701B9" w:rsidP="00176718">
            <w:pPr>
              <w:spacing w:before="0" w:line="240" w:lineRule="auto"/>
              <w:jc w:val="left"/>
              <w:rPr>
                <w:b/>
                <w:bCs/>
                <w:sz w:val="24"/>
                <w:szCs w:val="28"/>
                <w:lang w:val="es-ES_tradnl"/>
              </w:rPr>
            </w:pPr>
            <w:r w:rsidRPr="00A701B9">
              <w:rPr>
                <w:b/>
                <w:bCs/>
                <w:sz w:val="24"/>
                <w:szCs w:val="28"/>
                <w:lang w:val="es-ES"/>
              </w:rPr>
              <w:t>C</w:t>
            </w:r>
            <w:r w:rsidR="00623B0E">
              <w:rPr>
                <w:b/>
                <w:bCs/>
                <w:sz w:val="24"/>
                <w:szCs w:val="28"/>
                <w:lang w:val="es-ES"/>
              </w:rPr>
              <w:t>R</w:t>
            </w:r>
            <w:r w:rsidRPr="00A701B9">
              <w:rPr>
                <w:b/>
                <w:bCs/>
                <w:sz w:val="24"/>
                <w:szCs w:val="28"/>
                <w:lang w:val="es-ES"/>
              </w:rPr>
              <w:t>/</w:t>
            </w:r>
            <w:r w:rsidR="00623B0E">
              <w:rPr>
                <w:b/>
                <w:bCs/>
                <w:sz w:val="24"/>
                <w:szCs w:val="28"/>
                <w:lang w:val="es-ES"/>
              </w:rPr>
              <w:t>406</w:t>
            </w:r>
            <w:r w:rsidR="003422AA" w:rsidRPr="00623B0E">
              <w:rPr>
                <w:b/>
                <w:bCs/>
                <w:sz w:val="24"/>
                <w:szCs w:val="28"/>
                <w:lang w:val="es-ES_tradnl"/>
              </w:rPr>
              <w:br/>
            </w:r>
          </w:p>
        </w:tc>
        <w:tc>
          <w:tcPr>
            <w:tcW w:w="2835" w:type="dxa"/>
            <w:shd w:val="clear" w:color="auto" w:fill="auto"/>
          </w:tcPr>
          <w:p w:rsidR="003422AA" w:rsidRPr="00A701B9" w:rsidRDefault="003422AA" w:rsidP="00574AC8">
            <w:pPr>
              <w:spacing w:before="0" w:line="240" w:lineRule="auto"/>
              <w:jc w:val="right"/>
              <w:rPr>
                <w:sz w:val="24"/>
                <w:szCs w:val="28"/>
                <w:lang w:val="en-GB"/>
              </w:rPr>
            </w:pPr>
            <w:r w:rsidRPr="00A701B9">
              <w:rPr>
                <w:sz w:val="24"/>
                <w:szCs w:val="28"/>
              </w:rPr>
              <w:t>20</w:t>
            </w:r>
            <w:r w:rsidRPr="00A701B9">
              <w:rPr>
                <w:rFonts w:hint="eastAsia"/>
                <w:sz w:val="24"/>
                <w:szCs w:val="28"/>
              </w:rPr>
              <w:t>1</w:t>
            </w:r>
            <w:r w:rsidR="00F17A11">
              <w:rPr>
                <w:sz w:val="24"/>
                <w:szCs w:val="28"/>
              </w:rPr>
              <w:t>6</w:t>
            </w:r>
            <w:r w:rsidRPr="00A701B9">
              <w:rPr>
                <w:rFonts w:hint="eastAsia"/>
                <w:sz w:val="24"/>
                <w:szCs w:val="28"/>
              </w:rPr>
              <w:t>年</w:t>
            </w:r>
            <w:r w:rsidR="00574AC8">
              <w:rPr>
                <w:sz w:val="24"/>
                <w:szCs w:val="28"/>
              </w:rPr>
              <w:t>7</w:t>
            </w:r>
            <w:r w:rsidRPr="00A701B9">
              <w:rPr>
                <w:rFonts w:hint="eastAsia"/>
                <w:sz w:val="24"/>
                <w:szCs w:val="28"/>
              </w:rPr>
              <w:t>月</w:t>
            </w:r>
            <w:r w:rsidR="00574AC8">
              <w:rPr>
                <w:rFonts w:hint="eastAsia"/>
                <w:sz w:val="24"/>
                <w:szCs w:val="28"/>
              </w:rPr>
              <w:t>4</w:t>
            </w:r>
            <w:r w:rsidRPr="00A701B9">
              <w:rPr>
                <w:rFonts w:cs="SimSun" w:hint="eastAsia"/>
                <w:sz w:val="24"/>
                <w:szCs w:val="28"/>
              </w:rPr>
              <w:t>日</w:t>
            </w:r>
          </w:p>
        </w:tc>
      </w:tr>
      <w:tr w:rsidR="003422AA" w:rsidRPr="002330AC" w:rsidTr="00A701B9">
        <w:tc>
          <w:tcPr>
            <w:tcW w:w="9889" w:type="dxa"/>
            <w:gridSpan w:val="3"/>
            <w:shd w:val="clear" w:color="auto" w:fill="auto"/>
          </w:tcPr>
          <w:p w:rsidR="003422AA" w:rsidRPr="002330AC" w:rsidRDefault="003422AA" w:rsidP="00176718">
            <w:pPr>
              <w:spacing w:before="0" w:line="240" w:lineRule="auto"/>
              <w:jc w:val="left"/>
              <w:rPr>
                <w:rFonts w:cs="Arial"/>
                <w:szCs w:val="24"/>
                <w:lang w:val="en-GB"/>
              </w:rPr>
            </w:pPr>
          </w:p>
        </w:tc>
      </w:tr>
      <w:tr w:rsidR="003422AA" w:rsidRPr="002330AC" w:rsidTr="00A701B9">
        <w:tc>
          <w:tcPr>
            <w:tcW w:w="9889" w:type="dxa"/>
            <w:gridSpan w:val="3"/>
            <w:shd w:val="clear" w:color="auto" w:fill="auto"/>
          </w:tcPr>
          <w:p w:rsidR="003422AA" w:rsidRPr="002330AC" w:rsidRDefault="003422AA" w:rsidP="00176718">
            <w:pPr>
              <w:spacing w:before="0" w:line="240" w:lineRule="auto"/>
              <w:jc w:val="left"/>
              <w:rPr>
                <w:szCs w:val="24"/>
              </w:rPr>
            </w:pPr>
          </w:p>
        </w:tc>
      </w:tr>
      <w:tr w:rsidR="003422AA" w:rsidRPr="00A701B9" w:rsidTr="00A701B9">
        <w:tc>
          <w:tcPr>
            <w:tcW w:w="9889" w:type="dxa"/>
            <w:gridSpan w:val="3"/>
            <w:shd w:val="clear" w:color="auto" w:fill="auto"/>
          </w:tcPr>
          <w:p w:rsidR="003422AA" w:rsidRPr="00A701B9" w:rsidRDefault="003422AA" w:rsidP="00176718">
            <w:pPr>
              <w:spacing w:before="0" w:line="240" w:lineRule="auto"/>
              <w:jc w:val="left"/>
              <w:rPr>
                <w:b/>
                <w:bCs/>
                <w:sz w:val="24"/>
                <w:szCs w:val="24"/>
              </w:rPr>
            </w:pPr>
            <w:r w:rsidRPr="00A701B9">
              <w:rPr>
                <w:rFonts w:hint="eastAsia"/>
                <w:b/>
                <w:bCs/>
                <w:sz w:val="24"/>
                <w:szCs w:val="24"/>
              </w:rPr>
              <w:t>致国际电联</w:t>
            </w:r>
            <w:r w:rsidR="00F8227D">
              <w:rPr>
                <w:rFonts w:hint="eastAsia"/>
                <w:b/>
                <w:bCs/>
                <w:sz w:val="24"/>
                <w:szCs w:val="24"/>
              </w:rPr>
              <w:t>各</w:t>
            </w:r>
            <w:r w:rsidRPr="00A701B9">
              <w:rPr>
                <w:rFonts w:hint="eastAsia"/>
                <w:b/>
                <w:bCs/>
                <w:sz w:val="24"/>
                <w:szCs w:val="24"/>
              </w:rPr>
              <w:t>成员国主管部门</w:t>
            </w:r>
          </w:p>
          <w:p w:rsidR="003422AA" w:rsidRPr="00A701B9" w:rsidRDefault="003422AA" w:rsidP="00176718">
            <w:pPr>
              <w:spacing w:before="0" w:line="240" w:lineRule="auto"/>
              <w:jc w:val="left"/>
              <w:rPr>
                <w:b/>
                <w:bCs/>
                <w:sz w:val="24"/>
                <w:szCs w:val="24"/>
              </w:rPr>
            </w:pPr>
          </w:p>
          <w:p w:rsidR="003422AA" w:rsidRPr="00A701B9" w:rsidRDefault="003422AA" w:rsidP="00176718">
            <w:pPr>
              <w:spacing w:before="0" w:line="240" w:lineRule="auto"/>
              <w:jc w:val="left"/>
              <w:rPr>
                <w:b/>
                <w:bCs/>
                <w:sz w:val="24"/>
                <w:szCs w:val="24"/>
              </w:rPr>
            </w:pPr>
          </w:p>
        </w:tc>
      </w:tr>
      <w:tr w:rsidR="003422AA" w:rsidRPr="002330AC" w:rsidTr="00A701B9">
        <w:tc>
          <w:tcPr>
            <w:tcW w:w="9889" w:type="dxa"/>
            <w:gridSpan w:val="3"/>
            <w:shd w:val="clear" w:color="auto" w:fill="auto"/>
          </w:tcPr>
          <w:p w:rsidR="003422AA" w:rsidRPr="002330AC" w:rsidRDefault="003422AA" w:rsidP="00176718">
            <w:pPr>
              <w:spacing w:before="0" w:line="240" w:lineRule="auto"/>
              <w:jc w:val="left"/>
              <w:rPr>
                <w:szCs w:val="24"/>
              </w:rPr>
            </w:pPr>
          </w:p>
        </w:tc>
      </w:tr>
      <w:tr w:rsidR="003422AA" w:rsidRPr="002330AC" w:rsidTr="00A701B9">
        <w:tc>
          <w:tcPr>
            <w:tcW w:w="9889" w:type="dxa"/>
            <w:gridSpan w:val="3"/>
            <w:shd w:val="clear" w:color="auto" w:fill="auto"/>
          </w:tcPr>
          <w:p w:rsidR="003422AA" w:rsidRPr="002330AC" w:rsidRDefault="003422AA" w:rsidP="00176718">
            <w:pPr>
              <w:spacing w:before="0" w:line="240" w:lineRule="auto"/>
              <w:jc w:val="left"/>
              <w:rPr>
                <w:szCs w:val="24"/>
              </w:rPr>
            </w:pPr>
          </w:p>
        </w:tc>
      </w:tr>
      <w:tr w:rsidR="003422AA" w:rsidRPr="00176718" w:rsidTr="00A701B9">
        <w:tc>
          <w:tcPr>
            <w:tcW w:w="1526" w:type="dxa"/>
            <w:shd w:val="clear" w:color="auto" w:fill="auto"/>
          </w:tcPr>
          <w:p w:rsidR="003422AA" w:rsidRPr="00176718" w:rsidRDefault="003422AA" w:rsidP="00176718">
            <w:pPr>
              <w:tabs>
                <w:tab w:val="clear" w:pos="1588"/>
                <w:tab w:val="left" w:pos="1560"/>
              </w:tabs>
              <w:spacing w:before="0" w:line="240" w:lineRule="auto"/>
              <w:jc w:val="left"/>
              <w:rPr>
                <w:sz w:val="24"/>
                <w:szCs w:val="24"/>
              </w:rPr>
            </w:pPr>
            <w:r w:rsidRPr="00176718">
              <w:rPr>
                <w:rFonts w:hint="eastAsia"/>
                <w:sz w:val="24"/>
                <w:szCs w:val="24"/>
                <w:lang w:val="en-CA"/>
              </w:rPr>
              <w:t>事由：</w:t>
            </w:r>
          </w:p>
        </w:tc>
        <w:tc>
          <w:tcPr>
            <w:tcW w:w="8363" w:type="dxa"/>
            <w:gridSpan w:val="2"/>
            <w:vMerge w:val="restart"/>
            <w:shd w:val="clear" w:color="auto" w:fill="auto"/>
          </w:tcPr>
          <w:p w:rsidR="003422AA" w:rsidRPr="00176718" w:rsidRDefault="002669F3" w:rsidP="00176718">
            <w:pPr>
              <w:tabs>
                <w:tab w:val="clear" w:pos="1588"/>
                <w:tab w:val="left" w:pos="1560"/>
              </w:tabs>
              <w:spacing w:before="0" w:line="240" w:lineRule="auto"/>
              <w:rPr>
                <w:b/>
                <w:bCs/>
                <w:sz w:val="24"/>
                <w:szCs w:val="24"/>
              </w:rPr>
            </w:pPr>
            <w:r w:rsidRPr="00176718">
              <w:rPr>
                <w:rFonts w:hint="eastAsia"/>
                <w:b/>
                <w:bCs/>
                <w:sz w:val="24"/>
                <w:szCs w:val="24"/>
              </w:rPr>
              <w:t>落实世界无线电通信大会（</w:t>
            </w:r>
            <w:r w:rsidRPr="00176718">
              <w:rPr>
                <w:rFonts w:hint="eastAsia"/>
                <w:b/>
                <w:bCs/>
                <w:sz w:val="24"/>
                <w:szCs w:val="24"/>
              </w:rPr>
              <w:t>WRC-1</w:t>
            </w:r>
            <w:r w:rsidRPr="00176718">
              <w:rPr>
                <w:b/>
                <w:bCs/>
                <w:sz w:val="24"/>
                <w:szCs w:val="24"/>
              </w:rPr>
              <w:t>5</w:t>
            </w:r>
            <w:r w:rsidRPr="00176718">
              <w:rPr>
                <w:rFonts w:hint="eastAsia"/>
                <w:b/>
                <w:bCs/>
                <w:sz w:val="24"/>
                <w:szCs w:val="24"/>
              </w:rPr>
              <w:t>，</w:t>
            </w:r>
            <w:r w:rsidRPr="00176718">
              <w:rPr>
                <w:rFonts w:hint="eastAsia"/>
                <w:b/>
                <w:bCs/>
                <w:sz w:val="24"/>
                <w:szCs w:val="24"/>
              </w:rPr>
              <w:t>201</w:t>
            </w:r>
            <w:r w:rsidRPr="00176718">
              <w:rPr>
                <w:b/>
                <w:bCs/>
                <w:sz w:val="24"/>
                <w:szCs w:val="24"/>
              </w:rPr>
              <w:t>5</w:t>
            </w:r>
            <w:r w:rsidRPr="00176718">
              <w:rPr>
                <w:rFonts w:hint="eastAsia"/>
                <w:b/>
                <w:bCs/>
                <w:sz w:val="24"/>
                <w:szCs w:val="24"/>
              </w:rPr>
              <w:t>年，日内瓦）的决定及与</w:t>
            </w:r>
            <w:r w:rsidRPr="00176718">
              <w:rPr>
                <w:b/>
                <w:bCs/>
                <w:sz w:val="24"/>
                <w:szCs w:val="24"/>
              </w:rPr>
              <w:t>地面业务</w:t>
            </w:r>
            <w:r w:rsidRPr="00176718">
              <w:rPr>
                <w:rFonts w:hint="eastAsia"/>
                <w:b/>
                <w:bCs/>
                <w:sz w:val="24"/>
                <w:szCs w:val="24"/>
              </w:rPr>
              <w:t>相关的过渡安排</w:t>
            </w:r>
          </w:p>
        </w:tc>
      </w:tr>
      <w:tr w:rsidR="003422AA" w:rsidRPr="00176718" w:rsidTr="00A701B9">
        <w:tc>
          <w:tcPr>
            <w:tcW w:w="1526" w:type="dxa"/>
            <w:shd w:val="clear" w:color="auto" w:fill="auto"/>
          </w:tcPr>
          <w:p w:rsidR="003422AA" w:rsidRPr="00176718" w:rsidRDefault="003422AA" w:rsidP="00176718">
            <w:pPr>
              <w:tabs>
                <w:tab w:val="clear" w:pos="1588"/>
                <w:tab w:val="left" w:pos="1560"/>
              </w:tabs>
              <w:spacing w:before="0" w:line="240" w:lineRule="auto"/>
              <w:jc w:val="left"/>
              <w:rPr>
                <w:b/>
                <w:bCs/>
                <w:sz w:val="24"/>
                <w:szCs w:val="24"/>
                <w:lang w:val="en-GB"/>
              </w:rPr>
            </w:pPr>
          </w:p>
        </w:tc>
        <w:tc>
          <w:tcPr>
            <w:tcW w:w="8363" w:type="dxa"/>
            <w:gridSpan w:val="2"/>
            <w:vMerge/>
            <w:shd w:val="clear" w:color="auto" w:fill="auto"/>
          </w:tcPr>
          <w:p w:rsidR="003422AA" w:rsidRPr="00176718" w:rsidRDefault="003422AA" w:rsidP="00176718">
            <w:pPr>
              <w:tabs>
                <w:tab w:val="clear" w:pos="1588"/>
                <w:tab w:val="left" w:pos="1560"/>
              </w:tabs>
              <w:spacing w:before="0" w:line="240" w:lineRule="auto"/>
              <w:rPr>
                <w:b/>
                <w:bCs/>
                <w:sz w:val="24"/>
                <w:szCs w:val="24"/>
                <w:lang w:val="en-GB"/>
              </w:rPr>
            </w:pPr>
          </w:p>
        </w:tc>
      </w:tr>
      <w:tr w:rsidR="003422AA" w:rsidRPr="00176718" w:rsidTr="00A701B9">
        <w:tc>
          <w:tcPr>
            <w:tcW w:w="1526" w:type="dxa"/>
            <w:shd w:val="clear" w:color="auto" w:fill="auto"/>
          </w:tcPr>
          <w:p w:rsidR="003422AA" w:rsidRPr="00176718" w:rsidRDefault="003422AA" w:rsidP="00176718">
            <w:pPr>
              <w:tabs>
                <w:tab w:val="clear" w:pos="1588"/>
                <w:tab w:val="left" w:pos="1560"/>
              </w:tabs>
              <w:spacing w:before="0" w:line="240" w:lineRule="auto"/>
              <w:jc w:val="left"/>
              <w:rPr>
                <w:b/>
                <w:bCs/>
                <w:sz w:val="24"/>
                <w:szCs w:val="24"/>
                <w:lang w:val="en-GB"/>
              </w:rPr>
            </w:pPr>
          </w:p>
        </w:tc>
        <w:tc>
          <w:tcPr>
            <w:tcW w:w="8363" w:type="dxa"/>
            <w:gridSpan w:val="2"/>
            <w:vMerge/>
            <w:shd w:val="clear" w:color="auto" w:fill="auto"/>
          </w:tcPr>
          <w:p w:rsidR="003422AA" w:rsidRPr="00176718" w:rsidRDefault="003422AA" w:rsidP="00176718">
            <w:pPr>
              <w:tabs>
                <w:tab w:val="clear" w:pos="1588"/>
                <w:tab w:val="left" w:pos="1560"/>
              </w:tabs>
              <w:spacing w:before="0" w:line="240" w:lineRule="auto"/>
              <w:rPr>
                <w:b/>
                <w:bCs/>
                <w:sz w:val="24"/>
                <w:szCs w:val="24"/>
                <w:lang w:val="en-GB"/>
              </w:rPr>
            </w:pPr>
          </w:p>
        </w:tc>
      </w:tr>
      <w:tr w:rsidR="003422AA" w:rsidRPr="00176718" w:rsidTr="00A701B9">
        <w:tc>
          <w:tcPr>
            <w:tcW w:w="9889" w:type="dxa"/>
            <w:gridSpan w:val="3"/>
            <w:shd w:val="clear" w:color="auto" w:fill="auto"/>
          </w:tcPr>
          <w:p w:rsidR="003422AA" w:rsidRPr="00176718" w:rsidRDefault="003422AA" w:rsidP="00176718">
            <w:pPr>
              <w:tabs>
                <w:tab w:val="clear" w:pos="1588"/>
                <w:tab w:val="left" w:pos="1560"/>
              </w:tabs>
              <w:spacing w:before="0" w:line="240" w:lineRule="auto"/>
              <w:jc w:val="left"/>
              <w:rPr>
                <w:sz w:val="24"/>
                <w:szCs w:val="24"/>
              </w:rPr>
            </w:pPr>
          </w:p>
        </w:tc>
      </w:tr>
      <w:tr w:rsidR="003422AA" w:rsidRPr="00176718" w:rsidTr="00A701B9">
        <w:tc>
          <w:tcPr>
            <w:tcW w:w="9889" w:type="dxa"/>
            <w:gridSpan w:val="3"/>
            <w:shd w:val="clear" w:color="auto" w:fill="auto"/>
          </w:tcPr>
          <w:p w:rsidR="003422AA" w:rsidRPr="00176718" w:rsidRDefault="003422AA" w:rsidP="00176718">
            <w:pPr>
              <w:spacing w:before="0" w:line="240" w:lineRule="auto"/>
              <w:jc w:val="left"/>
              <w:rPr>
                <w:b/>
                <w:bCs/>
                <w:sz w:val="24"/>
                <w:szCs w:val="24"/>
              </w:rPr>
            </w:pPr>
          </w:p>
        </w:tc>
      </w:tr>
    </w:tbl>
    <w:p w:rsidR="002F5EDA" w:rsidRPr="00176718" w:rsidRDefault="003422AA" w:rsidP="00176718">
      <w:pPr>
        <w:tabs>
          <w:tab w:val="clear" w:pos="794"/>
          <w:tab w:val="clear" w:pos="1191"/>
          <w:tab w:val="clear" w:pos="1588"/>
          <w:tab w:val="clear" w:pos="1985"/>
          <w:tab w:val="left" w:pos="0"/>
        </w:tabs>
        <w:spacing w:before="240" w:line="240" w:lineRule="auto"/>
        <w:rPr>
          <w:rFonts w:asciiTheme="minorHAnsi" w:hAnsiTheme="minorHAnsi"/>
          <w:sz w:val="24"/>
          <w:szCs w:val="24"/>
        </w:rPr>
      </w:pPr>
      <w:r w:rsidRPr="002F0E51">
        <w:rPr>
          <w:b/>
          <w:bCs/>
          <w:sz w:val="24"/>
          <w:szCs w:val="24"/>
        </w:rPr>
        <w:t>1</w:t>
      </w:r>
      <w:r w:rsidRPr="00176718">
        <w:rPr>
          <w:sz w:val="24"/>
          <w:szCs w:val="24"/>
        </w:rPr>
        <w:tab/>
      </w:r>
      <w:r w:rsidR="00F04DFD" w:rsidRPr="00176718">
        <w:rPr>
          <w:sz w:val="24"/>
          <w:szCs w:val="24"/>
        </w:rPr>
        <w:t>在日内瓦举行的</w:t>
      </w:r>
      <w:r w:rsidR="00F04DFD" w:rsidRPr="00176718">
        <w:rPr>
          <w:sz w:val="24"/>
          <w:szCs w:val="24"/>
        </w:rPr>
        <w:t>201</w:t>
      </w:r>
      <w:r w:rsidR="00684907" w:rsidRPr="00176718">
        <w:rPr>
          <w:sz w:val="24"/>
          <w:szCs w:val="24"/>
        </w:rPr>
        <w:t>5</w:t>
      </w:r>
      <w:r w:rsidR="00F04DFD" w:rsidRPr="00176718">
        <w:rPr>
          <w:sz w:val="24"/>
          <w:szCs w:val="24"/>
        </w:rPr>
        <w:t>年世界无线电通信大会（</w:t>
      </w:r>
      <w:r w:rsidR="00F04DFD" w:rsidRPr="00176718">
        <w:rPr>
          <w:sz w:val="24"/>
          <w:szCs w:val="24"/>
        </w:rPr>
        <w:t>WRC-1</w:t>
      </w:r>
      <w:r w:rsidR="00684907" w:rsidRPr="00176718">
        <w:rPr>
          <w:sz w:val="24"/>
          <w:szCs w:val="24"/>
        </w:rPr>
        <w:t>5</w:t>
      </w:r>
      <w:r w:rsidR="00F04DFD" w:rsidRPr="00176718">
        <w:rPr>
          <w:sz w:val="24"/>
          <w:szCs w:val="24"/>
        </w:rPr>
        <w:t>）通过了对《无线电规则》所做的部分修订，并决定经修订的条款</w:t>
      </w:r>
      <w:r w:rsidR="00F04DFD" w:rsidRPr="00176718">
        <w:rPr>
          <w:rFonts w:hint="eastAsia"/>
          <w:sz w:val="24"/>
          <w:szCs w:val="24"/>
        </w:rPr>
        <w:t>须</w:t>
      </w:r>
      <w:r w:rsidR="00F04DFD" w:rsidRPr="00176718">
        <w:rPr>
          <w:sz w:val="24"/>
          <w:szCs w:val="24"/>
        </w:rPr>
        <w:t>于</w:t>
      </w:r>
      <w:r w:rsidR="00F04DFD" w:rsidRPr="00176718">
        <w:rPr>
          <w:sz w:val="24"/>
          <w:szCs w:val="24"/>
        </w:rPr>
        <w:t>201</w:t>
      </w:r>
      <w:r w:rsidR="00684907" w:rsidRPr="00176718">
        <w:rPr>
          <w:sz w:val="24"/>
          <w:szCs w:val="24"/>
        </w:rPr>
        <w:t>7</w:t>
      </w:r>
      <w:r w:rsidR="00F04DFD" w:rsidRPr="00176718">
        <w:rPr>
          <w:sz w:val="24"/>
          <w:szCs w:val="24"/>
        </w:rPr>
        <w:t>年</w:t>
      </w:r>
      <w:r w:rsidR="00F04DFD" w:rsidRPr="00176718">
        <w:rPr>
          <w:sz w:val="24"/>
          <w:szCs w:val="24"/>
        </w:rPr>
        <w:t>1</w:t>
      </w:r>
      <w:r w:rsidR="00F04DFD" w:rsidRPr="00176718">
        <w:rPr>
          <w:sz w:val="24"/>
          <w:szCs w:val="24"/>
        </w:rPr>
        <w:t>月</w:t>
      </w:r>
      <w:r w:rsidR="00F04DFD" w:rsidRPr="00176718">
        <w:rPr>
          <w:sz w:val="24"/>
          <w:szCs w:val="24"/>
        </w:rPr>
        <w:t>1</w:t>
      </w:r>
      <w:r w:rsidR="00F04DFD" w:rsidRPr="00176718">
        <w:rPr>
          <w:sz w:val="24"/>
          <w:szCs w:val="24"/>
        </w:rPr>
        <w:t>日生效，但其中不包括生效日期另行确定的条款。本通函</w:t>
      </w:r>
      <w:r w:rsidR="005B7F82" w:rsidRPr="00176718">
        <w:rPr>
          <w:rFonts w:hint="eastAsia"/>
          <w:sz w:val="24"/>
          <w:szCs w:val="24"/>
        </w:rPr>
        <w:t>旨在</w:t>
      </w:r>
      <w:r w:rsidR="00F04DFD" w:rsidRPr="00176718">
        <w:rPr>
          <w:sz w:val="24"/>
          <w:szCs w:val="24"/>
        </w:rPr>
        <w:t>强调上述大会</w:t>
      </w:r>
      <w:r w:rsidR="00786140" w:rsidRPr="00176718">
        <w:rPr>
          <w:rFonts w:hint="eastAsia"/>
          <w:sz w:val="24"/>
          <w:szCs w:val="24"/>
        </w:rPr>
        <w:t>在</w:t>
      </w:r>
      <w:r w:rsidR="00684907" w:rsidRPr="00176718">
        <w:rPr>
          <w:rFonts w:hint="eastAsia"/>
          <w:sz w:val="24"/>
          <w:szCs w:val="24"/>
        </w:rPr>
        <w:t>地面</w:t>
      </w:r>
      <w:r w:rsidR="00684907" w:rsidRPr="00176718">
        <w:rPr>
          <w:sz w:val="24"/>
          <w:szCs w:val="24"/>
        </w:rPr>
        <w:t>业务</w:t>
      </w:r>
      <w:r w:rsidR="00786140" w:rsidRPr="00176718">
        <w:rPr>
          <w:rFonts w:hint="eastAsia"/>
          <w:sz w:val="24"/>
          <w:szCs w:val="24"/>
        </w:rPr>
        <w:t>方面</w:t>
      </w:r>
      <w:r w:rsidR="005B7F82" w:rsidRPr="00176718">
        <w:rPr>
          <w:rFonts w:hint="eastAsia"/>
          <w:sz w:val="24"/>
          <w:szCs w:val="24"/>
        </w:rPr>
        <w:t>所做出</w:t>
      </w:r>
      <w:r w:rsidR="005B7F82" w:rsidRPr="00176718">
        <w:rPr>
          <w:sz w:val="24"/>
          <w:szCs w:val="24"/>
        </w:rPr>
        <w:t>的</w:t>
      </w:r>
      <w:r w:rsidR="00786140" w:rsidRPr="00176718">
        <w:rPr>
          <w:rFonts w:hint="eastAsia"/>
          <w:sz w:val="24"/>
          <w:szCs w:val="24"/>
        </w:rPr>
        <w:t>最具</w:t>
      </w:r>
      <w:r w:rsidR="00F04DFD" w:rsidRPr="00176718">
        <w:rPr>
          <w:sz w:val="24"/>
          <w:szCs w:val="24"/>
        </w:rPr>
        <w:t>相关性的决定，以促进这些决定的</w:t>
      </w:r>
      <w:r w:rsidR="005B7F82" w:rsidRPr="00176718">
        <w:rPr>
          <w:rFonts w:hint="eastAsia"/>
          <w:sz w:val="24"/>
          <w:szCs w:val="24"/>
        </w:rPr>
        <w:t>落实</w:t>
      </w:r>
      <w:r w:rsidRPr="00176718">
        <w:rPr>
          <w:rFonts w:hint="eastAsia"/>
          <w:sz w:val="24"/>
          <w:szCs w:val="24"/>
        </w:rPr>
        <w:t>。</w:t>
      </w:r>
      <w:r w:rsidR="00A05A93" w:rsidRPr="00176718">
        <w:rPr>
          <w:rFonts w:asciiTheme="minorHAnsi" w:hAnsiTheme="minorHAnsi" w:hint="eastAsia"/>
          <w:sz w:val="24"/>
          <w:szCs w:val="24"/>
        </w:rPr>
        <w:t>有</w:t>
      </w:r>
      <w:r w:rsidR="00FE53B5" w:rsidRPr="00176718">
        <w:rPr>
          <w:rFonts w:asciiTheme="minorHAnsi" w:hAnsiTheme="minorHAnsi" w:hint="eastAsia"/>
          <w:sz w:val="24"/>
          <w:szCs w:val="24"/>
        </w:rPr>
        <w:t>关</w:t>
      </w:r>
      <w:r w:rsidR="00266BB3" w:rsidRPr="00176718">
        <w:rPr>
          <w:rFonts w:asciiTheme="minorHAnsi" w:eastAsiaTheme="minorEastAsia" w:hAnsiTheme="minorHAnsi" w:cstheme="majorBidi"/>
          <w:sz w:val="24"/>
          <w:szCs w:val="24"/>
        </w:rPr>
        <w:t>决</w:t>
      </w:r>
      <w:r w:rsidR="00F23AF1" w:rsidRPr="00176718">
        <w:rPr>
          <w:rFonts w:asciiTheme="minorHAnsi" w:eastAsiaTheme="minorEastAsia" w:hAnsiTheme="minorHAnsi" w:cstheme="majorBidi" w:hint="eastAsia"/>
          <w:sz w:val="24"/>
          <w:szCs w:val="24"/>
        </w:rPr>
        <w:t>定</w:t>
      </w:r>
      <w:r w:rsidR="00266BB3" w:rsidRPr="00176718">
        <w:rPr>
          <w:rFonts w:asciiTheme="minorHAnsi" w:eastAsiaTheme="minorEastAsia" w:hAnsiTheme="minorHAnsi" w:cstheme="majorBidi"/>
          <w:sz w:val="24"/>
          <w:szCs w:val="24"/>
        </w:rPr>
        <w:t>的完整列表请参阅大会的</w:t>
      </w:r>
      <w:r w:rsidR="00F23AF1" w:rsidRPr="00176718">
        <w:rPr>
          <w:rFonts w:asciiTheme="minorHAnsi" w:eastAsiaTheme="minorEastAsia" w:hAnsiTheme="minorHAnsi" w:cstheme="majorBidi" w:hint="eastAsia"/>
          <w:sz w:val="24"/>
          <w:szCs w:val="24"/>
        </w:rPr>
        <w:t>《</w:t>
      </w:r>
      <w:r w:rsidR="00266BB3" w:rsidRPr="00176718">
        <w:rPr>
          <w:rFonts w:asciiTheme="minorHAnsi" w:eastAsiaTheme="minorEastAsia" w:hAnsiTheme="minorHAnsi" w:cstheme="majorBidi"/>
          <w:sz w:val="24"/>
          <w:szCs w:val="24"/>
        </w:rPr>
        <w:t>最后</w:t>
      </w:r>
      <w:r w:rsidR="00F23AF1" w:rsidRPr="00176718">
        <w:rPr>
          <w:rFonts w:asciiTheme="minorHAnsi" w:eastAsiaTheme="minorEastAsia" w:hAnsiTheme="minorHAnsi" w:cstheme="majorBidi" w:hint="eastAsia"/>
          <w:sz w:val="24"/>
          <w:szCs w:val="24"/>
        </w:rPr>
        <w:t>文件》</w:t>
      </w:r>
      <w:r w:rsidR="00FE53B5" w:rsidRPr="00176718">
        <w:rPr>
          <w:rFonts w:asciiTheme="minorHAnsi" w:eastAsiaTheme="minorEastAsia" w:hAnsiTheme="minorHAnsi" w:cstheme="majorBidi" w:hint="eastAsia"/>
          <w:sz w:val="24"/>
          <w:szCs w:val="24"/>
        </w:rPr>
        <w:t>以及</w:t>
      </w:r>
      <w:r w:rsidR="006A2734" w:rsidRPr="00176718">
        <w:rPr>
          <w:rFonts w:asciiTheme="minorHAnsi" w:eastAsiaTheme="minorEastAsia" w:hAnsiTheme="minorHAnsi" w:cstheme="majorBidi"/>
          <w:sz w:val="24"/>
          <w:szCs w:val="24"/>
        </w:rPr>
        <w:t>2016</w:t>
      </w:r>
      <w:r w:rsidR="006A2734" w:rsidRPr="00176718">
        <w:rPr>
          <w:rFonts w:asciiTheme="minorHAnsi" w:eastAsiaTheme="minorEastAsia" w:hAnsiTheme="minorHAnsi" w:cstheme="majorBidi"/>
          <w:sz w:val="24"/>
          <w:szCs w:val="24"/>
        </w:rPr>
        <w:t>年</w:t>
      </w:r>
      <w:r w:rsidR="006A2734" w:rsidRPr="00176718">
        <w:rPr>
          <w:rFonts w:asciiTheme="minorHAnsi" w:eastAsiaTheme="minorEastAsia" w:hAnsiTheme="minorHAnsi" w:cstheme="majorBidi"/>
          <w:sz w:val="24"/>
          <w:szCs w:val="24"/>
        </w:rPr>
        <w:t>1</w:t>
      </w:r>
      <w:r w:rsidR="006A2734" w:rsidRPr="00176718">
        <w:rPr>
          <w:rFonts w:asciiTheme="minorHAnsi" w:eastAsiaTheme="minorEastAsia" w:hAnsiTheme="minorHAnsi" w:cstheme="majorBidi"/>
          <w:sz w:val="24"/>
          <w:szCs w:val="24"/>
        </w:rPr>
        <w:t>月</w:t>
      </w:r>
      <w:r w:rsidR="006A2734" w:rsidRPr="00176718">
        <w:rPr>
          <w:rFonts w:asciiTheme="minorHAnsi" w:eastAsiaTheme="minorEastAsia" w:hAnsiTheme="minorHAnsi" w:cstheme="majorBidi"/>
          <w:sz w:val="24"/>
          <w:szCs w:val="24"/>
        </w:rPr>
        <w:t>29</w:t>
      </w:r>
      <w:r w:rsidR="006A2734" w:rsidRPr="00176718">
        <w:rPr>
          <w:rFonts w:asciiTheme="minorHAnsi" w:eastAsiaTheme="minorEastAsia" w:hAnsiTheme="minorHAnsi" w:cstheme="majorBidi"/>
          <w:sz w:val="24"/>
          <w:szCs w:val="24"/>
        </w:rPr>
        <w:t>日</w:t>
      </w:r>
      <w:r w:rsidR="00FF3B95" w:rsidRPr="00176718">
        <w:rPr>
          <w:rFonts w:asciiTheme="minorHAnsi" w:eastAsiaTheme="minorEastAsia" w:hAnsiTheme="minorHAnsi" w:cstheme="majorBidi" w:hint="eastAsia"/>
          <w:sz w:val="24"/>
          <w:szCs w:val="24"/>
        </w:rPr>
        <w:t>关于</w:t>
      </w:r>
      <w:r w:rsidR="005B7F82" w:rsidRPr="00176718">
        <w:rPr>
          <w:rFonts w:asciiTheme="minorHAnsi" w:eastAsiaTheme="minorEastAsia" w:hAnsiTheme="minorHAnsi" w:cstheme="majorBidi" w:hint="eastAsia"/>
          <w:sz w:val="24"/>
          <w:szCs w:val="24"/>
        </w:rPr>
        <w:t>列入</w:t>
      </w:r>
      <w:r w:rsidR="00266BB3" w:rsidRPr="00176718">
        <w:rPr>
          <w:rFonts w:asciiTheme="minorHAnsi" w:eastAsiaTheme="minorEastAsia" w:hAnsiTheme="minorHAnsi" w:cstheme="majorBidi"/>
          <w:sz w:val="24"/>
          <w:szCs w:val="24"/>
        </w:rPr>
        <w:t>全体</w:t>
      </w:r>
      <w:r w:rsidR="00FF3B95" w:rsidRPr="00176718">
        <w:rPr>
          <w:rFonts w:asciiTheme="minorHAnsi" w:eastAsiaTheme="minorEastAsia" w:hAnsiTheme="minorHAnsi" w:cstheme="majorBidi" w:hint="eastAsia"/>
          <w:sz w:val="24"/>
          <w:szCs w:val="24"/>
        </w:rPr>
        <w:t>会议</w:t>
      </w:r>
      <w:r w:rsidR="00266BB3" w:rsidRPr="00176718">
        <w:rPr>
          <w:rFonts w:asciiTheme="minorHAnsi" w:eastAsiaTheme="minorEastAsia" w:hAnsiTheme="minorHAnsi" w:cstheme="majorBidi"/>
          <w:sz w:val="24"/>
          <w:szCs w:val="24"/>
        </w:rPr>
        <w:t>纪要</w:t>
      </w:r>
      <w:r w:rsidR="00FF3B95" w:rsidRPr="00176718">
        <w:rPr>
          <w:rFonts w:asciiTheme="minorHAnsi" w:eastAsiaTheme="minorEastAsia" w:hAnsiTheme="minorHAnsi" w:cstheme="majorBidi" w:hint="eastAsia"/>
          <w:sz w:val="24"/>
          <w:szCs w:val="24"/>
        </w:rPr>
        <w:t>中的</w:t>
      </w:r>
      <w:r w:rsidR="00FF3B95" w:rsidRPr="00176718">
        <w:rPr>
          <w:rFonts w:asciiTheme="minorHAnsi" w:eastAsiaTheme="minorEastAsia" w:hAnsiTheme="minorHAnsi" w:cstheme="majorBidi"/>
          <w:sz w:val="24"/>
          <w:szCs w:val="24"/>
        </w:rPr>
        <w:t>WRC-15</w:t>
      </w:r>
      <w:r w:rsidR="00FF3B95" w:rsidRPr="00176718">
        <w:rPr>
          <w:rFonts w:asciiTheme="minorHAnsi" w:eastAsiaTheme="minorEastAsia" w:hAnsiTheme="minorHAnsi" w:cstheme="majorBidi"/>
          <w:sz w:val="24"/>
          <w:szCs w:val="24"/>
        </w:rPr>
        <w:t>决定</w:t>
      </w:r>
      <w:r w:rsidR="00FF3B95" w:rsidRPr="00176718">
        <w:rPr>
          <w:rFonts w:asciiTheme="minorHAnsi" w:eastAsiaTheme="minorEastAsia" w:hAnsiTheme="minorHAnsi" w:cstheme="majorBidi" w:hint="eastAsia"/>
          <w:sz w:val="24"/>
          <w:szCs w:val="24"/>
        </w:rPr>
        <w:t>的</w:t>
      </w:r>
      <w:r w:rsidR="00FF3B95" w:rsidRPr="00176718">
        <w:rPr>
          <w:rFonts w:asciiTheme="minorHAnsi" w:eastAsiaTheme="minorEastAsia" w:hAnsiTheme="minorHAnsi" w:cstheme="majorBidi"/>
          <w:sz w:val="24"/>
          <w:szCs w:val="24"/>
        </w:rPr>
        <w:t>第</w:t>
      </w:r>
      <w:r w:rsidR="00FF3B95" w:rsidRPr="00176718">
        <w:rPr>
          <w:rFonts w:asciiTheme="minorHAnsi" w:eastAsiaTheme="minorEastAsia" w:hAnsiTheme="minorHAnsi" w:cstheme="majorBidi"/>
          <w:sz w:val="24"/>
          <w:szCs w:val="24"/>
        </w:rPr>
        <w:t>389</w:t>
      </w:r>
      <w:r w:rsidR="00FF3B95" w:rsidRPr="00176718">
        <w:rPr>
          <w:rFonts w:asciiTheme="minorHAnsi" w:eastAsiaTheme="minorEastAsia" w:hAnsiTheme="minorHAnsi" w:cstheme="majorBidi" w:hint="eastAsia"/>
          <w:sz w:val="24"/>
          <w:szCs w:val="24"/>
        </w:rPr>
        <w:t>号</w:t>
      </w:r>
      <w:r w:rsidR="00FF3B95" w:rsidRPr="00176718">
        <w:rPr>
          <w:rFonts w:asciiTheme="minorHAnsi" w:eastAsiaTheme="minorEastAsia" w:hAnsiTheme="minorHAnsi" w:cstheme="majorBidi"/>
          <w:sz w:val="24"/>
          <w:szCs w:val="24"/>
        </w:rPr>
        <w:t>通函</w:t>
      </w:r>
      <w:r w:rsidR="00266BB3" w:rsidRPr="00176718">
        <w:rPr>
          <w:rFonts w:asciiTheme="minorHAnsi" w:eastAsiaTheme="minorEastAsia" w:hAnsiTheme="minorHAnsi" w:cstheme="majorBidi"/>
          <w:sz w:val="24"/>
          <w:szCs w:val="24"/>
        </w:rPr>
        <w:t>。</w:t>
      </w:r>
    </w:p>
    <w:p w:rsidR="002F5EDA" w:rsidRPr="00176718" w:rsidRDefault="002F5EDA" w:rsidP="00176718">
      <w:pPr>
        <w:tabs>
          <w:tab w:val="clear" w:pos="794"/>
          <w:tab w:val="clear" w:pos="1191"/>
          <w:tab w:val="clear" w:pos="1588"/>
          <w:tab w:val="clear" w:pos="1985"/>
          <w:tab w:val="left" w:pos="0"/>
        </w:tabs>
        <w:spacing w:before="240" w:line="240" w:lineRule="auto"/>
        <w:rPr>
          <w:rFonts w:asciiTheme="minorHAnsi" w:hAnsiTheme="minorHAnsi"/>
          <w:sz w:val="24"/>
          <w:szCs w:val="24"/>
        </w:rPr>
      </w:pPr>
      <w:r w:rsidRPr="002F0E51">
        <w:rPr>
          <w:rFonts w:asciiTheme="minorHAnsi" w:hAnsiTheme="minorHAnsi"/>
          <w:b/>
          <w:bCs/>
          <w:sz w:val="24"/>
          <w:szCs w:val="24"/>
        </w:rPr>
        <w:t>2</w:t>
      </w:r>
      <w:r w:rsidRPr="00176718">
        <w:rPr>
          <w:rFonts w:asciiTheme="minorHAnsi" w:hAnsiTheme="minorHAnsi"/>
          <w:sz w:val="24"/>
          <w:szCs w:val="24"/>
        </w:rPr>
        <w:tab/>
      </w:r>
      <w:r w:rsidR="005B7F82" w:rsidRPr="00176718">
        <w:rPr>
          <w:rFonts w:asciiTheme="minorHAnsi" w:hAnsiTheme="minorHAnsi" w:hint="eastAsia"/>
          <w:b/>
          <w:bCs/>
          <w:sz w:val="24"/>
          <w:szCs w:val="24"/>
        </w:rPr>
        <w:t>于</w:t>
      </w:r>
      <w:r w:rsidR="00266BB3" w:rsidRPr="00176718">
        <w:rPr>
          <w:rFonts w:asciiTheme="minorHAnsi" w:hAnsiTheme="minorHAnsi"/>
          <w:b/>
          <w:bCs/>
          <w:sz w:val="24"/>
          <w:szCs w:val="24"/>
        </w:rPr>
        <w:t>2015</w:t>
      </w:r>
      <w:r w:rsidR="00266BB3" w:rsidRPr="00176718">
        <w:rPr>
          <w:rFonts w:asciiTheme="minorHAnsi" w:hAnsiTheme="minorHAnsi"/>
          <w:b/>
          <w:bCs/>
          <w:sz w:val="24"/>
          <w:szCs w:val="24"/>
        </w:rPr>
        <w:t>年</w:t>
      </w:r>
      <w:r w:rsidR="00266BB3" w:rsidRPr="00176718">
        <w:rPr>
          <w:rFonts w:asciiTheme="minorHAnsi" w:hAnsiTheme="minorHAnsi"/>
          <w:b/>
          <w:bCs/>
          <w:sz w:val="24"/>
          <w:szCs w:val="24"/>
        </w:rPr>
        <w:t>11</w:t>
      </w:r>
      <w:r w:rsidR="00266BB3" w:rsidRPr="00176718">
        <w:rPr>
          <w:rFonts w:asciiTheme="minorHAnsi" w:hAnsiTheme="minorHAnsi"/>
          <w:b/>
          <w:bCs/>
          <w:sz w:val="24"/>
          <w:szCs w:val="24"/>
        </w:rPr>
        <w:t>月</w:t>
      </w:r>
      <w:r w:rsidR="00266BB3" w:rsidRPr="00176718">
        <w:rPr>
          <w:rFonts w:asciiTheme="minorHAnsi" w:hAnsiTheme="minorHAnsi"/>
          <w:b/>
          <w:bCs/>
          <w:sz w:val="24"/>
          <w:szCs w:val="24"/>
        </w:rPr>
        <w:t>28</w:t>
      </w:r>
      <w:r w:rsidR="00266BB3" w:rsidRPr="00176718">
        <w:rPr>
          <w:rFonts w:asciiTheme="minorHAnsi" w:hAnsiTheme="minorHAnsi"/>
          <w:b/>
          <w:bCs/>
          <w:sz w:val="24"/>
          <w:szCs w:val="24"/>
        </w:rPr>
        <w:t>日生效</w:t>
      </w:r>
      <w:r w:rsidR="003B5B1F" w:rsidRPr="00176718">
        <w:rPr>
          <w:rFonts w:asciiTheme="minorHAnsi" w:hAnsiTheme="minorHAnsi" w:hint="eastAsia"/>
          <w:b/>
          <w:bCs/>
          <w:sz w:val="24"/>
          <w:szCs w:val="24"/>
        </w:rPr>
        <w:t>的</w:t>
      </w:r>
      <w:r w:rsidR="003B5B1F" w:rsidRPr="00176718">
        <w:rPr>
          <w:rFonts w:asciiTheme="minorHAnsi" w:hAnsiTheme="minorHAnsi"/>
          <w:b/>
          <w:bCs/>
          <w:sz w:val="24"/>
          <w:szCs w:val="24"/>
        </w:rPr>
        <w:t>决定</w:t>
      </w:r>
    </w:p>
    <w:p w:rsidR="002F5EDA" w:rsidRPr="00176718" w:rsidRDefault="002F5EDA" w:rsidP="00176718">
      <w:pPr>
        <w:tabs>
          <w:tab w:val="clear" w:pos="794"/>
          <w:tab w:val="clear" w:pos="1191"/>
          <w:tab w:val="clear" w:pos="1588"/>
          <w:tab w:val="clear" w:pos="1985"/>
          <w:tab w:val="left" w:pos="0"/>
        </w:tabs>
        <w:spacing w:before="240" w:line="240" w:lineRule="auto"/>
        <w:rPr>
          <w:rFonts w:asciiTheme="minorHAnsi" w:hAnsiTheme="minorHAnsi"/>
          <w:sz w:val="24"/>
          <w:szCs w:val="24"/>
        </w:rPr>
      </w:pPr>
      <w:r w:rsidRPr="00176718">
        <w:rPr>
          <w:rFonts w:asciiTheme="minorHAnsi" w:hAnsiTheme="minorHAnsi"/>
          <w:sz w:val="24"/>
          <w:szCs w:val="24"/>
        </w:rPr>
        <w:t>2.1</w:t>
      </w:r>
      <w:r w:rsidRPr="00176718">
        <w:rPr>
          <w:rFonts w:asciiTheme="minorHAnsi" w:hAnsiTheme="minorHAnsi"/>
          <w:sz w:val="24"/>
          <w:szCs w:val="24"/>
        </w:rPr>
        <w:tab/>
      </w:r>
      <w:r w:rsidR="005667E6" w:rsidRPr="00176718">
        <w:rPr>
          <w:sz w:val="24"/>
          <w:szCs w:val="24"/>
        </w:rPr>
        <w:t>WRC-15</w:t>
      </w:r>
      <w:r w:rsidR="005667E6" w:rsidRPr="00176718">
        <w:rPr>
          <w:sz w:val="24"/>
          <w:szCs w:val="24"/>
        </w:rPr>
        <w:t>修订了前</w:t>
      </w:r>
      <w:r w:rsidR="005667E6" w:rsidRPr="00176718">
        <w:rPr>
          <w:rFonts w:hint="eastAsia"/>
          <w:sz w:val="24"/>
          <w:szCs w:val="24"/>
        </w:rPr>
        <w:t>几届</w:t>
      </w:r>
      <w:r w:rsidR="005667E6" w:rsidRPr="00176718">
        <w:rPr>
          <w:sz w:val="24"/>
          <w:szCs w:val="24"/>
        </w:rPr>
        <w:t>大会通过的若干决议和建议，并通过了若干新决议。</w:t>
      </w:r>
      <w:r w:rsidR="00266BB3" w:rsidRPr="00176718">
        <w:rPr>
          <w:rFonts w:asciiTheme="minorHAnsi" w:eastAsiaTheme="minorEastAsia" w:hAnsiTheme="minorHAnsi" w:cstheme="majorBidi"/>
          <w:sz w:val="24"/>
          <w:szCs w:val="24"/>
        </w:rPr>
        <w:t>其中，</w:t>
      </w:r>
      <w:r w:rsidR="003B5B1F" w:rsidRPr="00176718">
        <w:rPr>
          <w:rFonts w:asciiTheme="minorHAnsi" w:eastAsiaTheme="minorEastAsia" w:hAnsiTheme="minorHAnsi" w:cstheme="majorBidi" w:hint="eastAsia"/>
          <w:sz w:val="24"/>
          <w:szCs w:val="24"/>
        </w:rPr>
        <w:t>自</w:t>
      </w:r>
      <w:r w:rsidR="003B5B1F" w:rsidRPr="00176718">
        <w:rPr>
          <w:rFonts w:asciiTheme="minorHAnsi" w:eastAsiaTheme="minorEastAsia" w:hAnsiTheme="minorHAnsi" w:cstheme="majorBidi"/>
          <w:sz w:val="24"/>
          <w:szCs w:val="24"/>
        </w:rPr>
        <w:t>2015</w:t>
      </w:r>
      <w:r w:rsidR="003B5B1F" w:rsidRPr="00176718">
        <w:rPr>
          <w:rFonts w:asciiTheme="minorHAnsi" w:eastAsiaTheme="minorEastAsia" w:hAnsiTheme="minorHAnsi" w:cstheme="majorBidi"/>
          <w:sz w:val="24"/>
          <w:szCs w:val="24"/>
        </w:rPr>
        <w:t>年</w:t>
      </w:r>
      <w:r w:rsidR="003B5B1F" w:rsidRPr="00176718">
        <w:rPr>
          <w:rFonts w:asciiTheme="minorHAnsi" w:eastAsiaTheme="minorEastAsia" w:hAnsiTheme="minorHAnsi" w:cstheme="majorBidi"/>
          <w:sz w:val="24"/>
          <w:szCs w:val="24"/>
        </w:rPr>
        <w:t>11</w:t>
      </w:r>
      <w:r w:rsidR="003B5B1F" w:rsidRPr="00176718">
        <w:rPr>
          <w:rFonts w:asciiTheme="minorHAnsi" w:eastAsiaTheme="minorEastAsia" w:hAnsiTheme="minorHAnsi" w:cstheme="majorBidi"/>
          <w:sz w:val="24"/>
          <w:szCs w:val="24"/>
        </w:rPr>
        <w:t>月</w:t>
      </w:r>
      <w:r w:rsidR="003B5B1F" w:rsidRPr="00176718">
        <w:rPr>
          <w:rFonts w:asciiTheme="minorHAnsi" w:eastAsiaTheme="minorEastAsia" w:hAnsiTheme="minorHAnsi" w:cstheme="majorBidi"/>
          <w:sz w:val="24"/>
          <w:szCs w:val="24"/>
        </w:rPr>
        <w:t>28</w:t>
      </w:r>
      <w:r w:rsidR="003B5B1F" w:rsidRPr="00176718">
        <w:rPr>
          <w:rFonts w:asciiTheme="minorHAnsi" w:eastAsiaTheme="minorEastAsia" w:hAnsiTheme="minorHAnsi" w:cstheme="majorBidi"/>
          <w:sz w:val="24"/>
          <w:szCs w:val="24"/>
        </w:rPr>
        <w:t>日</w:t>
      </w:r>
      <w:r w:rsidR="003B5B1F" w:rsidRPr="00176718">
        <w:rPr>
          <w:rFonts w:asciiTheme="minorHAnsi" w:eastAsiaTheme="minorEastAsia" w:hAnsiTheme="minorHAnsi" w:cstheme="majorBidi" w:hint="eastAsia"/>
          <w:sz w:val="24"/>
          <w:szCs w:val="24"/>
        </w:rPr>
        <w:t>起生效</w:t>
      </w:r>
      <w:r w:rsidR="003B5B1F" w:rsidRPr="00176718">
        <w:rPr>
          <w:rFonts w:asciiTheme="minorHAnsi" w:eastAsiaTheme="minorEastAsia" w:hAnsiTheme="minorHAnsi" w:cstheme="majorBidi"/>
          <w:sz w:val="24"/>
          <w:szCs w:val="24"/>
        </w:rPr>
        <w:t>的以下决议</w:t>
      </w:r>
      <w:r w:rsidR="003B5B1F" w:rsidRPr="00176718">
        <w:rPr>
          <w:rFonts w:asciiTheme="minorHAnsi" w:eastAsiaTheme="minorEastAsia" w:hAnsiTheme="minorHAnsi" w:cstheme="majorBidi" w:hint="eastAsia"/>
          <w:sz w:val="24"/>
          <w:szCs w:val="24"/>
        </w:rPr>
        <w:t>与</w:t>
      </w:r>
      <w:r w:rsidR="003B5B1F" w:rsidRPr="00176718">
        <w:rPr>
          <w:rFonts w:asciiTheme="minorHAnsi" w:eastAsiaTheme="minorEastAsia" w:hAnsiTheme="minorHAnsi" w:cstheme="majorBidi"/>
          <w:sz w:val="24"/>
          <w:szCs w:val="24"/>
        </w:rPr>
        <w:t>地面业务</w:t>
      </w:r>
      <w:r w:rsidR="003B5B1F" w:rsidRPr="00176718">
        <w:rPr>
          <w:rFonts w:asciiTheme="minorHAnsi" w:eastAsiaTheme="minorEastAsia" w:hAnsiTheme="minorHAnsi" w:cstheme="majorBidi" w:hint="eastAsia"/>
          <w:sz w:val="24"/>
          <w:szCs w:val="24"/>
        </w:rPr>
        <w:t>相关，</w:t>
      </w:r>
      <w:r w:rsidR="003B5B1F" w:rsidRPr="00176718">
        <w:rPr>
          <w:rFonts w:asciiTheme="minorHAnsi" w:eastAsiaTheme="minorEastAsia" w:hAnsiTheme="minorHAnsi" w:cstheme="majorBidi"/>
          <w:sz w:val="24"/>
          <w:szCs w:val="24"/>
        </w:rPr>
        <w:t>主管部门</w:t>
      </w:r>
      <w:r w:rsidR="003B5B1F" w:rsidRPr="00176718">
        <w:rPr>
          <w:rFonts w:asciiTheme="minorHAnsi" w:eastAsiaTheme="minorEastAsia" w:hAnsiTheme="minorHAnsi" w:cstheme="majorBidi" w:hint="eastAsia"/>
          <w:sz w:val="24"/>
          <w:szCs w:val="24"/>
        </w:rPr>
        <w:t>在</w:t>
      </w:r>
      <w:r w:rsidR="005B7F82" w:rsidRPr="00176718">
        <w:rPr>
          <w:rFonts w:asciiTheme="minorHAnsi" w:eastAsiaTheme="minorEastAsia" w:hAnsiTheme="minorHAnsi" w:cstheme="majorBidi" w:hint="eastAsia"/>
          <w:sz w:val="24"/>
          <w:szCs w:val="24"/>
        </w:rPr>
        <w:t>有</w:t>
      </w:r>
      <w:r w:rsidR="003B5B1F" w:rsidRPr="00176718">
        <w:rPr>
          <w:rFonts w:asciiTheme="minorHAnsi" w:eastAsiaTheme="minorEastAsia" w:hAnsiTheme="minorHAnsi" w:cstheme="majorBidi"/>
          <w:sz w:val="24"/>
          <w:szCs w:val="24"/>
        </w:rPr>
        <w:t>关活动</w:t>
      </w:r>
      <w:r w:rsidR="003B5B1F" w:rsidRPr="00176718">
        <w:rPr>
          <w:rFonts w:asciiTheme="minorHAnsi" w:eastAsiaTheme="minorEastAsia" w:hAnsiTheme="minorHAnsi" w:cstheme="majorBidi" w:hint="eastAsia"/>
          <w:sz w:val="24"/>
          <w:szCs w:val="24"/>
        </w:rPr>
        <w:t>中</w:t>
      </w:r>
      <w:r w:rsidR="003B5B1F" w:rsidRPr="00176718">
        <w:rPr>
          <w:rFonts w:asciiTheme="minorHAnsi" w:eastAsiaTheme="minorEastAsia" w:hAnsiTheme="minorHAnsi" w:cstheme="majorBidi"/>
          <w:sz w:val="24"/>
          <w:szCs w:val="24"/>
        </w:rPr>
        <w:t>需</w:t>
      </w:r>
      <w:r w:rsidR="003B5B1F" w:rsidRPr="00176718">
        <w:rPr>
          <w:rFonts w:asciiTheme="minorHAnsi" w:eastAsiaTheme="minorEastAsia" w:hAnsiTheme="minorHAnsi" w:cstheme="majorBidi" w:hint="eastAsia"/>
          <w:sz w:val="24"/>
          <w:szCs w:val="24"/>
        </w:rPr>
        <w:t>要</w:t>
      </w:r>
      <w:r w:rsidR="005B7F82" w:rsidRPr="00176718">
        <w:rPr>
          <w:rFonts w:asciiTheme="minorHAnsi" w:eastAsiaTheme="minorEastAsia" w:hAnsiTheme="minorHAnsi" w:cstheme="majorBidi" w:hint="eastAsia"/>
          <w:sz w:val="24"/>
          <w:szCs w:val="24"/>
        </w:rPr>
        <w:t>虑及</w:t>
      </w:r>
      <w:r w:rsidR="003B5B1F" w:rsidRPr="00176718">
        <w:rPr>
          <w:rFonts w:asciiTheme="minorHAnsi" w:eastAsiaTheme="minorEastAsia" w:hAnsiTheme="minorHAnsi" w:cstheme="majorBidi"/>
          <w:sz w:val="24"/>
          <w:szCs w:val="24"/>
        </w:rPr>
        <w:t>这些决议</w:t>
      </w:r>
      <w:r w:rsidR="00266BB3" w:rsidRPr="00176718">
        <w:rPr>
          <w:rFonts w:asciiTheme="minorHAnsi" w:eastAsiaTheme="minorEastAsia" w:hAnsiTheme="minorHAnsi" w:cstheme="majorBidi"/>
          <w:sz w:val="24"/>
          <w:szCs w:val="24"/>
        </w:rPr>
        <w:t>：</w:t>
      </w:r>
    </w:p>
    <w:p w:rsidR="002F5EDA" w:rsidRPr="00176718" w:rsidRDefault="00176718" w:rsidP="00176718">
      <w:pPr>
        <w:pStyle w:val="enumlev1"/>
        <w:rPr>
          <w:rFonts w:asciiTheme="minorHAnsi" w:hAnsiTheme="minorHAnsi"/>
          <w:sz w:val="24"/>
          <w:szCs w:val="24"/>
        </w:rPr>
      </w:pPr>
      <w:r w:rsidRPr="00176718">
        <w:rPr>
          <w:iCs/>
          <w:sz w:val="24"/>
          <w:szCs w:val="24"/>
        </w:rPr>
        <w:t>•</w:t>
      </w:r>
      <w:r>
        <w:rPr>
          <w:iCs/>
          <w:sz w:val="24"/>
          <w:szCs w:val="24"/>
        </w:rPr>
        <w:tab/>
      </w:r>
      <w:r w:rsidR="00E9058D" w:rsidRPr="00176718">
        <w:rPr>
          <w:rFonts w:asciiTheme="minorHAnsi" w:eastAsia="STKaiti" w:hAnsiTheme="minorHAnsi"/>
          <w:iCs/>
          <w:sz w:val="24"/>
          <w:szCs w:val="24"/>
        </w:rPr>
        <w:t>第</w:t>
      </w:r>
      <w:r w:rsidR="00E9058D" w:rsidRPr="00176718">
        <w:rPr>
          <w:rFonts w:asciiTheme="minorHAnsi" w:eastAsia="STKaiti" w:hAnsiTheme="minorHAnsi"/>
          <w:b/>
          <w:bCs/>
          <w:iCs/>
          <w:sz w:val="24"/>
          <w:szCs w:val="24"/>
        </w:rPr>
        <w:t>647</w:t>
      </w:r>
      <w:r w:rsidR="00E9058D" w:rsidRPr="00176718">
        <w:rPr>
          <w:rFonts w:asciiTheme="minorHAnsi" w:eastAsia="STKaiti" w:hAnsiTheme="minorHAnsi"/>
          <w:iCs/>
          <w:sz w:val="24"/>
          <w:szCs w:val="24"/>
        </w:rPr>
        <w:t>号决议</w:t>
      </w:r>
      <w:r w:rsidR="00E9058D" w:rsidRPr="00176718">
        <w:rPr>
          <w:rFonts w:asciiTheme="minorHAnsi" w:eastAsia="STKaiti" w:hAnsiTheme="minorHAnsi"/>
          <w:b/>
          <w:bCs/>
          <w:iCs/>
          <w:sz w:val="24"/>
          <w:szCs w:val="24"/>
        </w:rPr>
        <w:t>（</w:t>
      </w:r>
      <w:r w:rsidR="00E9058D" w:rsidRPr="00176718">
        <w:rPr>
          <w:rFonts w:asciiTheme="minorHAnsi" w:eastAsia="STKaiti" w:hAnsiTheme="minorHAnsi"/>
          <w:b/>
          <w:bCs/>
          <w:iCs/>
          <w:sz w:val="24"/>
          <w:szCs w:val="24"/>
          <w:lang w:eastAsia="ko-KR"/>
        </w:rPr>
        <w:t>WRC-15</w:t>
      </w:r>
      <w:r w:rsidR="00E9058D" w:rsidRPr="00176718">
        <w:rPr>
          <w:rFonts w:asciiTheme="minorHAnsi" w:eastAsia="STKaiti" w:hAnsiTheme="minorHAnsi"/>
          <w:b/>
          <w:bCs/>
          <w:iCs/>
          <w:sz w:val="24"/>
          <w:szCs w:val="24"/>
        </w:rPr>
        <w:t>，修订版）</w:t>
      </w:r>
      <w:r w:rsidR="00162590" w:rsidRPr="00176718">
        <w:rPr>
          <w:rFonts w:asciiTheme="minorHAnsi" w:eastAsia="STKaiti" w:hAnsiTheme="minorHAnsi"/>
          <w:b/>
          <w:bCs/>
          <w:iCs/>
          <w:sz w:val="24"/>
          <w:szCs w:val="24"/>
        </w:rPr>
        <w:t>就针对应急和灾害早期预警、灾害预测、发现、减灾和救灾工作的无线电通信问题（包括频谱管理指导原则）做出了规定</w:t>
      </w:r>
      <w:r w:rsidR="00E9058D" w:rsidRPr="00176718">
        <w:rPr>
          <w:rFonts w:hint="eastAsia"/>
          <w:iCs/>
          <w:sz w:val="24"/>
          <w:szCs w:val="24"/>
        </w:rPr>
        <w:t>。</w:t>
      </w:r>
      <w:r w:rsidR="002F5EDA" w:rsidRPr="00176718">
        <w:rPr>
          <w:rFonts w:asciiTheme="minorHAnsi" w:hAnsiTheme="minorHAnsi"/>
          <w:sz w:val="24"/>
          <w:szCs w:val="24"/>
        </w:rPr>
        <w:t>WRC-15</w:t>
      </w:r>
      <w:r w:rsidR="00C8743A" w:rsidRPr="00176718">
        <w:rPr>
          <w:rFonts w:ascii="SimSun" w:hAnsi="SimSun" w:hint="eastAsia"/>
          <w:sz w:val="24"/>
          <w:szCs w:val="24"/>
        </w:rPr>
        <w:t>鼓励主管部门向无线电通信局通报各主管部门最新的相关联系人信息，并尽可能通报将用于应急和救灾工作的可用频率或频段。</w:t>
      </w:r>
      <w:r w:rsidR="00266BB3" w:rsidRPr="00176718">
        <w:rPr>
          <w:rFonts w:asciiTheme="minorHAnsi" w:eastAsiaTheme="minorEastAsia" w:hAnsiTheme="minorHAnsi" w:cstheme="majorBidi"/>
          <w:sz w:val="24"/>
          <w:szCs w:val="24"/>
        </w:rPr>
        <w:t>无线电通信局将继续</w:t>
      </w:r>
      <w:r w:rsidR="003B5B1F" w:rsidRPr="00176718">
        <w:rPr>
          <w:rFonts w:asciiTheme="minorHAnsi" w:eastAsiaTheme="minorEastAsia" w:hAnsiTheme="minorHAnsi" w:cstheme="majorBidi" w:hint="eastAsia"/>
          <w:sz w:val="24"/>
          <w:szCs w:val="24"/>
        </w:rPr>
        <w:t>维护</w:t>
      </w:r>
      <w:r w:rsidR="00266BB3" w:rsidRPr="00176718">
        <w:rPr>
          <w:rFonts w:asciiTheme="minorHAnsi" w:eastAsiaTheme="minorEastAsia" w:hAnsiTheme="minorHAnsi" w:cstheme="majorBidi"/>
          <w:sz w:val="24"/>
          <w:szCs w:val="24"/>
        </w:rPr>
        <w:t>含有主管部门</w:t>
      </w:r>
      <w:r w:rsidR="00506136" w:rsidRPr="00176718">
        <w:rPr>
          <w:rFonts w:asciiTheme="minorHAnsi" w:eastAsiaTheme="minorEastAsia" w:hAnsiTheme="minorHAnsi" w:cstheme="majorBidi" w:hint="eastAsia"/>
          <w:sz w:val="24"/>
          <w:szCs w:val="24"/>
        </w:rPr>
        <w:t>所</w:t>
      </w:r>
      <w:r w:rsidR="003B5B1F" w:rsidRPr="00176718">
        <w:rPr>
          <w:rFonts w:asciiTheme="minorHAnsi" w:eastAsiaTheme="minorEastAsia" w:hAnsiTheme="minorHAnsi" w:cstheme="majorBidi" w:hint="eastAsia"/>
          <w:sz w:val="24"/>
          <w:szCs w:val="24"/>
        </w:rPr>
        <w:t>提供</w:t>
      </w:r>
      <w:r w:rsidR="003B5B1F" w:rsidRPr="00176718">
        <w:rPr>
          <w:rFonts w:asciiTheme="minorHAnsi" w:eastAsiaTheme="minorEastAsia" w:hAnsiTheme="minorHAnsi" w:cstheme="majorBidi"/>
          <w:sz w:val="24"/>
          <w:szCs w:val="24"/>
        </w:rPr>
        <w:t>信息</w:t>
      </w:r>
      <w:r w:rsidR="003B5B1F" w:rsidRPr="00176718">
        <w:rPr>
          <w:rFonts w:asciiTheme="minorHAnsi" w:eastAsiaTheme="minorEastAsia" w:hAnsiTheme="minorHAnsi" w:cstheme="majorBidi" w:hint="eastAsia"/>
          <w:sz w:val="24"/>
          <w:szCs w:val="24"/>
        </w:rPr>
        <w:t>的</w:t>
      </w:r>
      <w:r w:rsidR="003B5B1F" w:rsidRPr="00176718">
        <w:rPr>
          <w:rFonts w:asciiTheme="minorHAnsi" w:eastAsiaTheme="minorEastAsia" w:hAnsiTheme="minorHAnsi" w:cstheme="majorBidi"/>
          <w:sz w:val="24"/>
          <w:szCs w:val="24"/>
        </w:rPr>
        <w:t>数据库</w:t>
      </w:r>
      <w:r w:rsidR="003B5B1F" w:rsidRPr="00176718">
        <w:rPr>
          <w:rFonts w:asciiTheme="minorHAnsi" w:eastAsiaTheme="minorEastAsia" w:hAnsiTheme="minorHAnsi" w:cstheme="majorBidi" w:hint="eastAsia"/>
          <w:sz w:val="24"/>
          <w:szCs w:val="24"/>
        </w:rPr>
        <w:t>，</w:t>
      </w:r>
      <w:r w:rsidR="003B5B1F" w:rsidRPr="00176718">
        <w:rPr>
          <w:rFonts w:asciiTheme="minorHAnsi" w:eastAsiaTheme="minorEastAsia" w:hAnsiTheme="minorHAnsi" w:cstheme="majorBidi"/>
          <w:sz w:val="24"/>
          <w:szCs w:val="24"/>
        </w:rPr>
        <w:t>以便</w:t>
      </w:r>
      <w:r w:rsidR="00266BB3" w:rsidRPr="00176718">
        <w:rPr>
          <w:rFonts w:asciiTheme="minorHAnsi" w:eastAsiaTheme="minorEastAsia" w:hAnsiTheme="minorHAnsi" w:cstheme="majorBidi"/>
          <w:sz w:val="24"/>
          <w:szCs w:val="24"/>
        </w:rPr>
        <w:t>在紧急情况下使用。</w:t>
      </w:r>
    </w:p>
    <w:p w:rsidR="002F5EDA" w:rsidRPr="00176718" w:rsidRDefault="00176718" w:rsidP="00176718">
      <w:pPr>
        <w:pStyle w:val="enumlev1"/>
        <w:rPr>
          <w:rFonts w:asciiTheme="minorHAnsi" w:hAnsiTheme="minorHAnsi"/>
          <w:sz w:val="24"/>
          <w:szCs w:val="24"/>
        </w:rPr>
      </w:pPr>
      <w:r w:rsidRPr="00176718">
        <w:rPr>
          <w:rFonts w:asciiTheme="minorHAnsi" w:hAnsiTheme="minorHAnsi"/>
          <w:i/>
          <w:iCs/>
          <w:sz w:val="24"/>
          <w:szCs w:val="24"/>
        </w:rPr>
        <w:t>•</w:t>
      </w:r>
      <w:r>
        <w:rPr>
          <w:rFonts w:asciiTheme="minorHAnsi" w:hAnsiTheme="minorHAnsi"/>
          <w:i/>
          <w:iCs/>
          <w:sz w:val="24"/>
          <w:szCs w:val="24"/>
        </w:rPr>
        <w:tab/>
      </w:r>
      <w:r w:rsidR="00F31916" w:rsidRPr="00176718">
        <w:rPr>
          <w:rFonts w:asciiTheme="minorHAnsi" w:eastAsia="STKaiti" w:hAnsiTheme="minorHAnsi"/>
          <w:sz w:val="24"/>
          <w:szCs w:val="24"/>
        </w:rPr>
        <w:t>第</w:t>
      </w:r>
      <w:r w:rsidR="002F5EDA" w:rsidRPr="00176718">
        <w:rPr>
          <w:rFonts w:asciiTheme="minorHAnsi" w:eastAsia="STKaiti" w:hAnsiTheme="minorHAnsi"/>
          <w:b/>
          <w:bCs/>
          <w:sz w:val="24"/>
          <w:szCs w:val="24"/>
        </w:rPr>
        <w:t>760</w:t>
      </w:r>
      <w:r w:rsidR="00F31916" w:rsidRPr="00176718">
        <w:rPr>
          <w:rFonts w:asciiTheme="minorHAnsi" w:eastAsia="STKaiti" w:hAnsiTheme="minorHAnsi"/>
          <w:sz w:val="24"/>
          <w:szCs w:val="24"/>
        </w:rPr>
        <w:t>号决议</w:t>
      </w:r>
      <w:r w:rsidR="00F31916" w:rsidRPr="00176718">
        <w:rPr>
          <w:rFonts w:asciiTheme="minorHAnsi" w:eastAsia="STKaiti" w:hAnsiTheme="minorHAnsi"/>
          <w:b/>
          <w:bCs/>
          <w:sz w:val="24"/>
          <w:szCs w:val="24"/>
        </w:rPr>
        <w:t>（</w:t>
      </w:r>
      <w:r w:rsidR="002F5EDA" w:rsidRPr="00176718">
        <w:rPr>
          <w:rFonts w:asciiTheme="minorHAnsi" w:eastAsia="STKaiti" w:hAnsiTheme="minorHAnsi"/>
          <w:b/>
          <w:bCs/>
          <w:sz w:val="24"/>
          <w:szCs w:val="24"/>
          <w:lang w:eastAsia="ko-KR"/>
        </w:rPr>
        <w:t>WRC-15</w:t>
      </w:r>
      <w:r w:rsidR="00F31916" w:rsidRPr="00176718">
        <w:rPr>
          <w:rFonts w:asciiTheme="minorHAnsi" w:eastAsia="STKaiti" w:hAnsiTheme="minorHAnsi"/>
          <w:b/>
          <w:bCs/>
          <w:sz w:val="24"/>
          <w:szCs w:val="24"/>
        </w:rPr>
        <w:t>）</w:t>
      </w:r>
      <w:bookmarkStart w:id="1" w:name="_Toc444767811"/>
      <w:r w:rsidR="00167B49" w:rsidRPr="00176718">
        <w:rPr>
          <w:rFonts w:asciiTheme="minorHAnsi" w:eastAsia="STKaiti" w:hAnsiTheme="minorHAnsi"/>
          <w:sz w:val="24"/>
          <w:szCs w:val="24"/>
        </w:rPr>
        <w:t>就</w:t>
      </w:r>
      <w:r w:rsidR="00F31916" w:rsidRPr="00176718">
        <w:rPr>
          <w:rFonts w:asciiTheme="minorHAnsi" w:eastAsia="STKaiti" w:hAnsiTheme="minorHAnsi"/>
          <w:sz w:val="24"/>
          <w:szCs w:val="24"/>
        </w:rPr>
        <w:t>除航空以外的移动业务和其它业务在</w:t>
      </w:r>
      <w:r w:rsidR="00F31916" w:rsidRPr="00176718">
        <w:rPr>
          <w:rFonts w:asciiTheme="minorHAnsi" w:eastAsia="STKaiti" w:hAnsiTheme="minorHAnsi"/>
          <w:sz w:val="24"/>
          <w:szCs w:val="24"/>
        </w:rPr>
        <w:t>1</w:t>
      </w:r>
      <w:r w:rsidR="00F31916" w:rsidRPr="00176718">
        <w:rPr>
          <w:rFonts w:asciiTheme="minorHAnsi" w:eastAsia="STKaiti" w:hAnsiTheme="minorHAnsi"/>
          <w:sz w:val="24"/>
          <w:szCs w:val="24"/>
        </w:rPr>
        <w:t>区使用</w:t>
      </w:r>
      <w:r w:rsidR="00F31916" w:rsidRPr="00176718">
        <w:rPr>
          <w:rFonts w:asciiTheme="minorHAnsi" w:eastAsia="STKaiti" w:hAnsiTheme="minorHAnsi"/>
          <w:sz w:val="24"/>
          <w:szCs w:val="24"/>
        </w:rPr>
        <w:t>694-790 MHz</w:t>
      </w:r>
      <w:r w:rsidR="00F31916" w:rsidRPr="00176718">
        <w:rPr>
          <w:rFonts w:asciiTheme="minorHAnsi" w:eastAsia="STKaiti" w:hAnsiTheme="minorHAnsi"/>
          <w:sz w:val="24"/>
          <w:szCs w:val="24"/>
        </w:rPr>
        <w:t>频段</w:t>
      </w:r>
      <w:r w:rsidR="00167B49" w:rsidRPr="00176718">
        <w:rPr>
          <w:rFonts w:asciiTheme="minorHAnsi" w:eastAsia="STKaiti" w:hAnsiTheme="minorHAnsi"/>
          <w:sz w:val="24"/>
          <w:szCs w:val="24"/>
        </w:rPr>
        <w:t>的问题</w:t>
      </w:r>
      <w:r w:rsidR="00F31916" w:rsidRPr="00176718">
        <w:rPr>
          <w:rFonts w:asciiTheme="minorHAnsi" w:eastAsia="STKaiti" w:hAnsiTheme="minorHAnsi"/>
          <w:sz w:val="24"/>
          <w:szCs w:val="24"/>
        </w:rPr>
        <w:t>做出了规定</w:t>
      </w:r>
      <w:bookmarkEnd w:id="1"/>
      <w:r w:rsidR="00F31916" w:rsidRPr="00176718">
        <w:rPr>
          <w:rFonts w:hint="eastAsia"/>
          <w:i/>
          <w:iCs/>
          <w:sz w:val="24"/>
          <w:szCs w:val="24"/>
        </w:rPr>
        <w:t>。</w:t>
      </w:r>
      <w:r w:rsidR="00797DB7" w:rsidRPr="00176718">
        <w:rPr>
          <w:rFonts w:asciiTheme="minorHAnsi" w:eastAsiaTheme="minorEastAsia" w:hAnsiTheme="minorHAnsi" w:cstheme="majorBidi" w:hint="eastAsia"/>
          <w:sz w:val="24"/>
          <w:szCs w:val="24"/>
        </w:rPr>
        <w:t>关于在第</w:t>
      </w:r>
      <w:r w:rsidR="00797DB7" w:rsidRPr="00176718">
        <w:rPr>
          <w:rFonts w:asciiTheme="minorHAnsi" w:hAnsiTheme="minorHAnsi"/>
          <w:b/>
          <w:bCs/>
          <w:sz w:val="24"/>
          <w:szCs w:val="24"/>
        </w:rPr>
        <w:t>5.312</w:t>
      </w:r>
      <w:r w:rsidR="00797DB7" w:rsidRPr="00176718">
        <w:rPr>
          <w:rFonts w:asciiTheme="minorHAnsi" w:eastAsiaTheme="minorEastAsia" w:hAnsiTheme="minorHAnsi" w:cstheme="majorBidi" w:hint="eastAsia"/>
          <w:sz w:val="24"/>
          <w:szCs w:val="24"/>
        </w:rPr>
        <w:t>款</w:t>
      </w:r>
      <w:r w:rsidR="00797DB7" w:rsidRPr="00176718">
        <w:rPr>
          <w:rFonts w:asciiTheme="minorHAnsi" w:eastAsiaTheme="minorEastAsia" w:hAnsiTheme="minorHAnsi" w:cstheme="majorBidi"/>
          <w:sz w:val="24"/>
          <w:szCs w:val="24"/>
        </w:rPr>
        <w:t>所述国家</w:t>
      </w:r>
      <w:r w:rsidR="00797DB7" w:rsidRPr="00176718">
        <w:rPr>
          <w:rFonts w:asciiTheme="minorHAnsi" w:eastAsiaTheme="minorEastAsia" w:hAnsiTheme="minorHAnsi" w:cstheme="majorBidi" w:hint="eastAsia"/>
          <w:sz w:val="24"/>
          <w:szCs w:val="24"/>
        </w:rPr>
        <w:t>中</w:t>
      </w:r>
      <w:r w:rsidR="00797DB7" w:rsidRPr="00176718">
        <w:rPr>
          <w:rFonts w:asciiTheme="minorHAnsi" w:eastAsiaTheme="minorEastAsia" w:hAnsiTheme="minorHAnsi" w:cstheme="majorBidi"/>
          <w:sz w:val="24"/>
          <w:szCs w:val="24"/>
        </w:rPr>
        <w:t>操作的航空无线电导航业务</w:t>
      </w:r>
      <w:r w:rsidR="00797DB7" w:rsidRPr="00176718">
        <w:rPr>
          <w:rFonts w:asciiTheme="minorHAnsi" w:eastAsiaTheme="minorEastAsia" w:hAnsiTheme="minorHAnsi" w:cstheme="majorBidi" w:hint="eastAsia"/>
          <w:sz w:val="24"/>
          <w:szCs w:val="24"/>
        </w:rPr>
        <w:t>，</w:t>
      </w:r>
      <w:r w:rsidR="00266BB3" w:rsidRPr="00176718">
        <w:rPr>
          <w:rFonts w:asciiTheme="minorHAnsi" w:eastAsiaTheme="minorEastAsia" w:hAnsiTheme="minorHAnsi" w:cstheme="majorBidi"/>
          <w:sz w:val="24"/>
          <w:szCs w:val="24"/>
        </w:rPr>
        <w:t>WRC-15</w:t>
      </w:r>
      <w:r w:rsidR="00797DB7" w:rsidRPr="00176718">
        <w:rPr>
          <w:rFonts w:asciiTheme="minorHAnsi" w:eastAsiaTheme="minorEastAsia" w:hAnsiTheme="minorHAnsi" w:cstheme="majorBidi"/>
          <w:sz w:val="24"/>
          <w:szCs w:val="24"/>
        </w:rPr>
        <w:t>通过该决议</w:t>
      </w:r>
      <w:r w:rsidR="001C4A5E" w:rsidRPr="00176718">
        <w:rPr>
          <w:rFonts w:asciiTheme="minorHAnsi" w:eastAsiaTheme="minorEastAsia" w:hAnsiTheme="minorHAnsi" w:cstheme="majorBidi" w:hint="eastAsia"/>
          <w:sz w:val="24"/>
          <w:szCs w:val="24"/>
        </w:rPr>
        <w:t>出台</w:t>
      </w:r>
      <w:r w:rsidR="00266BB3" w:rsidRPr="00176718">
        <w:rPr>
          <w:rFonts w:asciiTheme="minorHAnsi" w:eastAsiaTheme="minorEastAsia" w:hAnsiTheme="minorHAnsi" w:cstheme="majorBidi"/>
          <w:sz w:val="24"/>
          <w:szCs w:val="24"/>
        </w:rPr>
        <w:t>了新标准，</w:t>
      </w:r>
      <w:r w:rsidR="00797DB7" w:rsidRPr="00176718">
        <w:rPr>
          <w:rFonts w:asciiTheme="minorHAnsi" w:eastAsiaTheme="minorEastAsia" w:hAnsiTheme="minorHAnsi" w:cstheme="majorBidi" w:hint="eastAsia"/>
          <w:sz w:val="24"/>
          <w:szCs w:val="24"/>
        </w:rPr>
        <w:t>以</w:t>
      </w:r>
      <w:r w:rsidR="00804B3B" w:rsidRPr="00176718">
        <w:rPr>
          <w:rFonts w:asciiTheme="minorHAnsi" w:eastAsiaTheme="minorEastAsia" w:hAnsiTheme="minorHAnsi" w:cstheme="majorBidi" w:hint="eastAsia"/>
          <w:sz w:val="24"/>
          <w:szCs w:val="24"/>
        </w:rPr>
        <w:t>确定</w:t>
      </w:r>
      <w:r w:rsidR="00506136" w:rsidRPr="00176718">
        <w:rPr>
          <w:rFonts w:asciiTheme="minorHAnsi" w:eastAsiaTheme="minorEastAsia" w:hAnsiTheme="minorHAnsi" w:cstheme="majorBidi" w:hint="eastAsia"/>
          <w:sz w:val="24"/>
          <w:szCs w:val="24"/>
        </w:rPr>
        <w:t>可能</w:t>
      </w:r>
      <w:r w:rsidR="00266BB3" w:rsidRPr="00176718">
        <w:rPr>
          <w:rFonts w:asciiTheme="minorHAnsi" w:eastAsiaTheme="minorEastAsia" w:hAnsiTheme="minorHAnsi" w:cstheme="majorBidi"/>
          <w:sz w:val="24"/>
          <w:szCs w:val="24"/>
        </w:rPr>
        <w:t>受</w:t>
      </w:r>
      <w:r w:rsidR="00506136" w:rsidRPr="00176718">
        <w:rPr>
          <w:rFonts w:asciiTheme="minorHAnsi" w:eastAsiaTheme="minorEastAsia" w:hAnsiTheme="minorHAnsi" w:cstheme="majorBidi" w:hint="eastAsia"/>
          <w:sz w:val="24"/>
          <w:szCs w:val="24"/>
        </w:rPr>
        <w:t>到</w:t>
      </w:r>
      <w:r w:rsidR="00B02335" w:rsidRPr="00176718">
        <w:rPr>
          <w:rFonts w:asciiTheme="minorHAnsi" w:eastAsiaTheme="minorEastAsia" w:hAnsiTheme="minorHAnsi" w:cstheme="majorBidi"/>
          <w:sz w:val="24"/>
          <w:szCs w:val="24"/>
        </w:rPr>
        <w:t>第</w:t>
      </w:r>
      <w:r w:rsidR="00B02335" w:rsidRPr="00176718">
        <w:rPr>
          <w:rFonts w:asciiTheme="minorHAnsi" w:hAnsiTheme="minorHAnsi"/>
          <w:b/>
          <w:bCs/>
          <w:sz w:val="24"/>
          <w:szCs w:val="24"/>
        </w:rPr>
        <w:t>9.21</w:t>
      </w:r>
      <w:r w:rsidR="00B02335" w:rsidRPr="00176718">
        <w:rPr>
          <w:rFonts w:asciiTheme="minorHAnsi" w:eastAsiaTheme="minorEastAsia" w:hAnsiTheme="minorHAnsi" w:cstheme="majorBidi"/>
          <w:sz w:val="24"/>
          <w:szCs w:val="24"/>
        </w:rPr>
        <w:t>款</w:t>
      </w:r>
      <w:r w:rsidR="00B02335" w:rsidRPr="00176718">
        <w:rPr>
          <w:rFonts w:asciiTheme="minorHAnsi" w:eastAsiaTheme="minorEastAsia" w:hAnsiTheme="minorHAnsi" w:cstheme="majorBidi" w:hint="eastAsia"/>
          <w:sz w:val="24"/>
          <w:szCs w:val="24"/>
        </w:rPr>
        <w:t>规定</w:t>
      </w:r>
      <w:r w:rsidR="00B02335" w:rsidRPr="00176718">
        <w:rPr>
          <w:rFonts w:asciiTheme="minorHAnsi" w:eastAsiaTheme="minorEastAsia" w:hAnsiTheme="minorHAnsi" w:cstheme="majorBidi"/>
          <w:sz w:val="24"/>
          <w:szCs w:val="24"/>
        </w:rPr>
        <w:t>的</w:t>
      </w:r>
      <w:r w:rsidR="00266BB3" w:rsidRPr="00176718">
        <w:rPr>
          <w:rFonts w:asciiTheme="minorHAnsi" w:eastAsiaTheme="minorEastAsia" w:hAnsiTheme="minorHAnsi" w:cstheme="majorBidi"/>
          <w:sz w:val="24"/>
          <w:szCs w:val="24"/>
        </w:rPr>
        <w:t>移动业务</w:t>
      </w:r>
      <w:r w:rsidR="00506136" w:rsidRPr="00176718">
        <w:rPr>
          <w:rFonts w:asciiTheme="minorHAnsi" w:eastAsiaTheme="minorEastAsia" w:hAnsiTheme="minorHAnsi" w:cstheme="majorBidi" w:hint="eastAsia"/>
          <w:sz w:val="24"/>
          <w:szCs w:val="24"/>
        </w:rPr>
        <w:t>影响</w:t>
      </w:r>
      <w:r w:rsidR="00506136" w:rsidRPr="00176718">
        <w:rPr>
          <w:rFonts w:asciiTheme="minorHAnsi" w:eastAsiaTheme="minorEastAsia" w:hAnsiTheme="minorHAnsi" w:cstheme="majorBidi"/>
          <w:sz w:val="24"/>
          <w:szCs w:val="24"/>
        </w:rPr>
        <w:t>的</w:t>
      </w:r>
      <w:r w:rsidR="00266BB3" w:rsidRPr="00176718">
        <w:rPr>
          <w:rFonts w:asciiTheme="minorHAnsi" w:eastAsiaTheme="minorEastAsia" w:hAnsiTheme="minorHAnsi" w:cstheme="majorBidi"/>
          <w:sz w:val="24"/>
          <w:szCs w:val="24"/>
        </w:rPr>
        <w:t>主管部门。主管部门可使用这些标准</w:t>
      </w:r>
      <w:r w:rsidR="00797DB7" w:rsidRPr="00176718">
        <w:rPr>
          <w:rFonts w:asciiTheme="minorHAnsi" w:eastAsiaTheme="minorEastAsia" w:hAnsiTheme="minorHAnsi" w:cstheme="majorBidi" w:hint="eastAsia"/>
          <w:sz w:val="24"/>
          <w:szCs w:val="24"/>
        </w:rPr>
        <w:t>来</w:t>
      </w:r>
      <w:r w:rsidR="00266BB3" w:rsidRPr="00176718">
        <w:rPr>
          <w:rFonts w:asciiTheme="minorHAnsi" w:eastAsiaTheme="minorEastAsia" w:hAnsiTheme="minorHAnsi" w:cstheme="majorBidi"/>
          <w:sz w:val="24"/>
          <w:szCs w:val="24"/>
        </w:rPr>
        <w:t>为</w:t>
      </w:r>
      <w:r w:rsidR="00797DB7" w:rsidRPr="00176718">
        <w:rPr>
          <w:rFonts w:asciiTheme="minorHAnsi" w:eastAsiaTheme="minorEastAsia" w:hAnsiTheme="minorHAnsi" w:cstheme="majorBidi" w:hint="eastAsia"/>
          <w:sz w:val="24"/>
          <w:szCs w:val="24"/>
        </w:rPr>
        <w:t>其</w:t>
      </w:r>
      <w:r w:rsidR="00266BB3" w:rsidRPr="00176718">
        <w:rPr>
          <w:rFonts w:asciiTheme="minorHAnsi" w:eastAsiaTheme="minorEastAsia" w:hAnsiTheme="minorHAnsi" w:cstheme="majorBidi"/>
          <w:sz w:val="24"/>
          <w:szCs w:val="24"/>
        </w:rPr>
        <w:t>移动业务</w:t>
      </w:r>
      <w:r w:rsidR="00797DB7" w:rsidRPr="00176718">
        <w:rPr>
          <w:rFonts w:asciiTheme="minorHAnsi" w:eastAsiaTheme="minorEastAsia" w:hAnsiTheme="minorHAnsi" w:cstheme="majorBidi" w:hint="eastAsia"/>
          <w:sz w:val="24"/>
          <w:szCs w:val="24"/>
        </w:rPr>
        <w:t>电台确立</w:t>
      </w:r>
      <w:r w:rsidR="00797DB7" w:rsidRPr="00176718">
        <w:rPr>
          <w:rFonts w:asciiTheme="minorHAnsi" w:eastAsiaTheme="minorEastAsia" w:hAnsiTheme="minorHAnsi" w:cstheme="majorBidi"/>
          <w:sz w:val="24"/>
          <w:szCs w:val="24"/>
        </w:rPr>
        <w:t>协调要求</w:t>
      </w:r>
      <w:r w:rsidR="00266BB3" w:rsidRPr="00176718">
        <w:rPr>
          <w:rFonts w:asciiTheme="minorHAnsi" w:eastAsiaTheme="minorEastAsia" w:hAnsiTheme="minorHAnsi" w:cstheme="majorBidi"/>
          <w:sz w:val="24"/>
          <w:szCs w:val="24"/>
        </w:rPr>
        <w:t>。</w:t>
      </w:r>
      <w:r w:rsidR="00521F23" w:rsidRPr="00176718">
        <w:rPr>
          <w:rFonts w:asciiTheme="minorHAnsi" w:eastAsiaTheme="minorEastAsia" w:hAnsiTheme="minorHAnsi" w:cstheme="majorBidi" w:hint="eastAsia"/>
          <w:sz w:val="24"/>
          <w:szCs w:val="24"/>
        </w:rPr>
        <w:t>为</w:t>
      </w:r>
      <w:r w:rsidR="00521F23" w:rsidRPr="00176718">
        <w:rPr>
          <w:rFonts w:asciiTheme="minorHAnsi" w:eastAsiaTheme="minorEastAsia" w:hAnsiTheme="minorHAnsi" w:cstheme="majorBidi"/>
          <w:sz w:val="24"/>
          <w:szCs w:val="24"/>
        </w:rPr>
        <w:t>确定受影响</w:t>
      </w:r>
      <w:r w:rsidR="00521F23" w:rsidRPr="00176718">
        <w:rPr>
          <w:rFonts w:asciiTheme="minorHAnsi" w:eastAsiaTheme="minorEastAsia" w:hAnsiTheme="minorHAnsi" w:cstheme="majorBidi" w:hint="eastAsia"/>
          <w:sz w:val="24"/>
          <w:szCs w:val="24"/>
        </w:rPr>
        <w:t>的</w:t>
      </w:r>
      <w:r w:rsidR="00521F23" w:rsidRPr="00176718">
        <w:rPr>
          <w:rFonts w:asciiTheme="minorHAnsi" w:eastAsiaTheme="minorEastAsia" w:hAnsiTheme="minorHAnsi" w:cstheme="majorBidi"/>
          <w:sz w:val="24"/>
          <w:szCs w:val="24"/>
        </w:rPr>
        <w:t>主管部门</w:t>
      </w:r>
      <w:r w:rsidR="00521F23" w:rsidRPr="00176718">
        <w:rPr>
          <w:rFonts w:asciiTheme="minorHAnsi" w:eastAsiaTheme="minorEastAsia" w:hAnsiTheme="minorHAnsi" w:cstheme="majorBidi" w:hint="eastAsia"/>
          <w:sz w:val="24"/>
          <w:szCs w:val="24"/>
        </w:rPr>
        <w:t>，</w:t>
      </w:r>
      <w:r w:rsidR="00797DB7" w:rsidRPr="00176718">
        <w:rPr>
          <w:rFonts w:asciiTheme="minorHAnsi" w:eastAsiaTheme="minorEastAsia" w:hAnsiTheme="minorHAnsi" w:cstheme="majorBidi"/>
          <w:sz w:val="24"/>
          <w:szCs w:val="24"/>
        </w:rPr>
        <w:t>无线电通信局将</w:t>
      </w:r>
      <w:r w:rsidR="00797DB7" w:rsidRPr="00176718">
        <w:rPr>
          <w:rFonts w:asciiTheme="minorHAnsi" w:eastAsiaTheme="minorEastAsia" w:hAnsiTheme="minorHAnsi" w:cstheme="majorBidi" w:hint="eastAsia"/>
          <w:sz w:val="24"/>
          <w:szCs w:val="24"/>
        </w:rPr>
        <w:t>在</w:t>
      </w:r>
      <w:r w:rsidR="00266BB3" w:rsidRPr="00176718">
        <w:rPr>
          <w:rFonts w:asciiTheme="minorHAnsi" w:eastAsiaTheme="minorEastAsia" w:hAnsiTheme="minorHAnsi" w:cstheme="majorBidi"/>
          <w:sz w:val="24"/>
          <w:szCs w:val="24"/>
        </w:rPr>
        <w:t>处理</w:t>
      </w:r>
      <w:r w:rsidR="00521F23" w:rsidRPr="00176718">
        <w:rPr>
          <w:rFonts w:asciiTheme="minorHAnsi" w:eastAsiaTheme="minorEastAsia" w:hAnsiTheme="minorHAnsi" w:cstheme="majorBidi" w:hint="eastAsia"/>
          <w:sz w:val="24"/>
          <w:szCs w:val="24"/>
        </w:rPr>
        <w:t>第</w:t>
      </w:r>
      <w:r w:rsidR="00266BB3" w:rsidRPr="00176718">
        <w:rPr>
          <w:rFonts w:asciiTheme="minorHAnsi" w:hAnsiTheme="minorHAnsi"/>
          <w:b/>
          <w:bCs/>
          <w:sz w:val="24"/>
          <w:szCs w:val="24"/>
        </w:rPr>
        <w:t>9.21</w:t>
      </w:r>
      <w:r w:rsidR="00521F23" w:rsidRPr="00176718">
        <w:rPr>
          <w:rFonts w:asciiTheme="minorHAnsi" w:eastAsiaTheme="minorEastAsia" w:hAnsiTheme="minorHAnsi" w:cstheme="majorBidi" w:hint="eastAsia"/>
          <w:sz w:val="24"/>
          <w:szCs w:val="24"/>
        </w:rPr>
        <w:t>款的相关</w:t>
      </w:r>
      <w:r w:rsidR="00521F23" w:rsidRPr="00176718">
        <w:rPr>
          <w:rFonts w:asciiTheme="minorHAnsi" w:eastAsiaTheme="minorEastAsia" w:hAnsiTheme="minorHAnsi" w:cstheme="majorBidi"/>
          <w:sz w:val="24"/>
          <w:szCs w:val="24"/>
        </w:rPr>
        <w:t>提交资料</w:t>
      </w:r>
      <w:r w:rsidR="00266BB3" w:rsidRPr="00176718">
        <w:rPr>
          <w:rFonts w:asciiTheme="minorHAnsi" w:eastAsiaTheme="minorEastAsia" w:hAnsiTheme="minorHAnsi" w:cstheme="majorBidi"/>
          <w:sz w:val="24"/>
          <w:szCs w:val="24"/>
        </w:rPr>
        <w:t>时应用</w:t>
      </w:r>
      <w:r w:rsidR="00521F23" w:rsidRPr="00176718">
        <w:rPr>
          <w:rFonts w:asciiTheme="minorHAnsi" w:eastAsiaTheme="minorEastAsia" w:hAnsiTheme="minorHAnsi" w:cstheme="majorBidi" w:hint="eastAsia"/>
          <w:sz w:val="24"/>
          <w:szCs w:val="24"/>
        </w:rPr>
        <w:t>这些</w:t>
      </w:r>
      <w:r w:rsidR="00521F23" w:rsidRPr="00176718">
        <w:rPr>
          <w:rFonts w:asciiTheme="minorHAnsi" w:eastAsiaTheme="minorEastAsia" w:hAnsiTheme="minorHAnsi" w:cstheme="majorBidi"/>
          <w:sz w:val="24"/>
          <w:szCs w:val="24"/>
        </w:rPr>
        <w:t>标准</w:t>
      </w:r>
      <w:r w:rsidR="00266BB3" w:rsidRPr="00176718">
        <w:rPr>
          <w:rFonts w:asciiTheme="minorHAnsi" w:eastAsiaTheme="minorEastAsia" w:hAnsiTheme="minorHAnsi" w:cstheme="majorBidi"/>
          <w:sz w:val="24"/>
          <w:szCs w:val="24"/>
        </w:rPr>
        <w:t>。</w:t>
      </w:r>
    </w:p>
    <w:p w:rsidR="002F5EDA" w:rsidRPr="00176718" w:rsidRDefault="00176718" w:rsidP="00176718">
      <w:pPr>
        <w:pStyle w:val="enumlev1"/>
        <w:rPr>
          <w:rFonts w:asciiTheme="minorHAnsi" w:hAnsiTheme="minorHAnsi"/>
          <w:sz w:val="24"/>
          <w:szCs w:val="24"/>
        </w:rPr>
      </w:pPr>
      <w:r w:rsidRPr="00176718">
        <w:rPr>
          <w:rFonts w:asciiTheme="minorHAnsi" w:eastAsiaTheme="minorEastAsia" w:hAnsiTheme="minorHAnsi" w:cstheme="majorBidi"/>
          <w:sz w:val="24"/>
          <w:szCs w:val="24"/>
        </w:rPr>
        <w:t>•</w:t>
      </w:r>
      <w:r>
        <w:rPr>
          <w:rFonts w:asciiTheme="minorHAnsi" w:eastAsiaTheme="minorEastAsia" w:hAnsiTheme="minorHAnsi" w:cstheme="majorBidi"/>
          <w:sz w:val="24"/>
          <w:szCs w:val="24"/>
        </w:rPr>
        <w:tab/>
      </w:r>
      <w:r w:rsidR="00266BB3" w:rsidRPr="00176718">
        <w:rPr>
          <w:rFonts w:asciiTheme="minorHAnsi" w:eastAsiaTheme="minorEastAsia" w:hAnsiTheme="minorHAnsi" w:cstheme="majorBidi"/>
          <w:sz w:val="24"/>
          <w:szCs w:val="24"/>
        </w:rPr>
        <w:t>WRC-15</w:t>
      </w:r>
      <w:r w:rsidR="00266BB3" w:rsidRPr="00176718">
        <w:rPr>
          <w:rFonts w:asciiTheme="minorHAnsi" w:eastAsiaTheme="minorEastAsia" w:hAnsiTheme="minorHAnsi" w:cstheme="majorBidi"/>
          <w:sz w:val="24"/>
          <w:szCs w:val="24"/>
        </w:rPr>
        <w:t>还修改</w:t>
      </w:r>
      <w:r w:rsidR="004770CB" w:rsidRPr="00176718">
        <w:rPr>
          <w:rFonts w:asciiTheme="minorHAnsi" w:eastAsiaTheme="minorEastAsia" w:hAnsiTheme="minorHAnsi" w:cstheme="majorBidi" w:hint="eastAsia"/>
          <w:sz w:val="24"/>
          <w:szCs w:val="24"/>
        </w:rPr>
        <w:t>了与</w:t>
      </w:r>
      <w:r w:rsidR="004770CB" w:rsidRPr="00176718">
        <w:rPr>
          <w:rFonts w:asciiTheme="minorHAnsi" w:eastAsiaTheme="minorEastAsia" w:hAnsiTheme="minorHAnsi" w:cstheme="majorBidi"/>
          <w:sz w:val="24"/>
          <w:szCs w:val="24"/>
        </w:rPr>
        <w:t>地面业务相关的</w:t>
      </w:r>
      <w:r w:rsidR="00266BB3" w:rsidRPr="00176718">
        <w:rPr>
          <w:rFonts w:asciiTheme="minorHAnsi" w:eastAsiaTheme="minorEastAsia" w:hAnsiTheme="minorHAnsi" w:cstheme="majorBidi"/>
          <w:sz w:val="24"/>
          <w:szCs w:val="24"/>
        </w:rPr>
        <w:t>第</w:t>
      </w:r>
      <w:r w:rsidR="00266BB3" w:rsidRPr="00176718">
        <w:rPr>
          <w:rFonts w:asciiTheme="minorHAnsi" w:hAnsiTheme="minorHAnsi"/>
          <w:b/>
          <w:bCs/>
          <w:sz w:val="24"/>
          <w:szCs w:val="24"/>
        </w:rPr>
        <w:t>207</w:t>
      </w:r>
      <w:r w:rsidR="00266BB3" w:rsidRPr="00176718">
        <w:rPr>
          <w:rFonts w:asciiTheme="minorHAnsi" w:hAnsiTheme="minorHAnsi"/>
          <w:b/>
          <w:bCs/>
          <w:sz w:val="24"/>
          <w:szCs w:val="24"/>
        </w:rPr>
        <w:t>、</w:t>
      </w:r>
      <w:r w:rsidR="00266BB3" w:rsidRPr="00176718">
        <w:rPr>
          <w:rFonts w:asciiTheme="minorHAnsi" w:hAnsiTheme="minorHAnsi"/>
          <w:b/>
          <w:bCs/>
          <w:sz w:val="24"/>
          <w:szCs w:val="24"/>
        </w:rPr>
        <w:t>417</w:t>
      </w:r>
      <w:r w:rsidR="00266BB3" w:rsidRPr="00176718">
        <w:rPr>
          <w:rFonts w:asciiTheme="minorHAnsi" w:hAnsiTheme="minorHAnsi"/>
          <w:b/>
          <w:bCs/>
          <w:sz w:val="24"/>
          <w:szCs w:val="24"/>
        </w:rPr>
        <w:t>、</w:t>
      </w:r>
      <w:r w:rsidR="00266BB3" w:rsidRPr="00176718">
        <w:rPr>
          <w:rFonts w:asciiTheme="minorHAnsi" w:hAnsiTheme="minorHAnsi"/>
          <w:b/>
          <w:bCs/>
          <w:sz w:val="24"/>
          <w:szCs w:val="24"/>
        </w:rPr>
        <w:t>418</w:t>
      </w:r>
      <w:r w:rsidR="00266BB3" w:rsidRPr="00176718">
        <w:rPr>
          <w:rFonts w:asciiTheme="minorHAnsi" w:hAnsiTheme="minorHAnsi"/>
          <w:b/>
          <w:bCs/>
          <w:sz w:val="24"/>
          <w:szCs w:val="24"/>
        </w:rPr>
        <w:t>、</w:t>
      </w:r>
      <w:r w:rsidR="00266BB3" w:rsidRPr="00176718">
        <w:rPr>
          <w:rFonts w:asciiTheme="minorHAnsi" w:hAnsiTheme="minorHAnsi"/>
          <w:b/>
          <w:bCs/>
          <w:sz w:val="24"/>
          <w:szCs w:val="24"/>
        </w:rPr>
        <w:t>517</w:t>
      </w:r>
      <w:r w:rsidR="00266BB3" w:rsidRPr="00176718">
        <w:rPr>
          <w:rFonts w:asciiTheme="minorHAnsi" w:hAnsiTheme="minorHAnsi"/>
          <w:b/>
          <w:bCs/>
          <w:sz w:val="24"/>
          <w:szCs w:val="24"/>
        </w:rPr>
        <w:t>、</w:t>
      </w:r>
      <w:r w:rsidR="00266BB3" w:rsidRPr="00176718">
        <w:rPr>
          <w:rFonts w:asciiTheme="minorHAnsi" w:hAnsiTheme="minorHAnsi"/>
          <w:b/>
          <w:bCs/>
          <w:sz w:val="24"/>
          <w:szCs w:val="24"/>
        </w:rPr>
        <w:t>535</w:t>
      </w:r>
      <w:r w:rsidR="00266BB3" w:rsidRPr="00176718">
        <w:rPr>
          <w:rFonts w:asciiTheme="minorHAnsi" w:hAnsiTheme="minorHAnsi"/>
          <w:b/>
          <w:bCs/>
          <w:sz w:val="24"/>
          <w:szCs w:val="24"/>
        </w:rPr>
        <w:t>、</w:t>
      </w:r>
      <w:r w:rsidR="00266BB3" w:rsidRPr="00176718">
        <w:rPr>
          <w:rFonts w:asciiTheme="minorHAnsi" w:hAnsiTheme="minorHAnsi"/>
          <w:b/>
          <w:bCs/>
          <w:sz w:val="24"/>
          <w:szCs w:val="24"/>
        </w:rPr>
        <w:t>705</w:t>
      </w:r>
      <w:r w:rsidR="00266BB3" w:rsidRPr="00176718">
        <w:rPr>
          <w:rFonts w:asciiTheme="minorHAnsi" w:hAnsiTheme="minorHAnsi"/>
          <w:b/>
          <w:bCs/>
          <w:sz w:val="24"/>
          <w:szCs w:val="24"/>
        </w:rPr>
        <w:t>、</w:t>
      </w:r>
      <w:r w:rsidR="00266BB3" w:rsidRPr="00176718">
        <w:rPr>
          <w:rFonts w:asciiTheme="minorHAnsi" w:hAnsiTheme="minorHAnsi"/>
          <w:b/>
          <w:bCs/>
          <w:sz w:val="24"/>
          <w:szCs w:val="24"/>
        </w:rPr>
        <w:t>748</w:t>
      </w:r>
      <w:r w:rsidR="00266BB3" w:rsidRPr="00176718">
        <w:rPr>
          <w:rFonts w:asciiTheme="minorHAnsi" w:hAnsiTheme="minorHAnsi"/>
          <w:b/>
          <w:bCs/>
          <w:sz w:val="24"/>
          <w:szCs w:val="24"/>
        </w:rPr>
        <w:t>、</w:t>
      </w:r>
      <w:r w:rsidR="00266BB3" w:rsidRPr="00176718">
        <w:rPr>
          <w:rFonts w:asciiTheme="minorHAnsi" w:hAnsiTheme="minorHAnsi"/>
          <w:b/>
          <w:bCs/>
          <w:sz w:val="24"/>
          <w:szCs w:val="24"/>
        </w:rPr>
        <w:t>749</w:t>
      </w:r>
      <w:r w:rsidR="00266BB3" w:rsidRPr="00176718">
        <w:rPr>
          <w:rFonts w:asciiTheme="minorHAnsi" w:eastAsiaTheme="minorEastAsia" w:hAnsiTheme="minorHAnsi" w:cstheme="majorBidi"/>
          <w:sz w:val="24"/>
          <w:szCs w:val="24"/>
        </w:rPr>
        <w:t>和</w:t>
      </w:r>
      <w:r w:rsidR="00266BB3" w:rsidRPr="00176718">
        <w:rPr>
          <w:rFonts w:asciiTheme="minorHAnsi" w:hAnsiTheme="minorHAnsi"/>
          <w:b/>
          <w:bCs/>
          <w:sz w:val="24"/>
          <w:szCs w:val="24"/>
        </w:rPr>
        <w:t>906</w:t>
      </w:r>
      <w:r w:rsidR="00266BB3" w:rsidRPr="00176718">
        <w:rPr>
          <w:rFonts w:asciiTheme="minorHAnsi" w:eastAsiaTheme="minorEastAsia" w:hAnsiTheme="minorHAnsi" w:cstheme="majorBidi"/>
          <w:sz w:val="24"/>
          <w:szCs w:val="24"/>
        </w:rPr>
        <w:t>号决议。</w:t>
      </w:r>
      <w:r w:rsidR="004770CB" w:rsidRPr="00176718">
        <w:rPr>
          <w:rFonts w:asciiTheme="minorHAnsi" w:eastAsiaTheme="minorEastAsia" w:hAnsiTheme="minorHAnsi" w:cstheme="majorBidi" w:hint="eastAsia"/>
          <w:sz w:val="24"/>
          <w:szCs w:val="24"/>
        </w:rPr>
        <w:t>不过</w:t>
      </w:r>
      <w:r w:rsidR="00266BB3" w:rsidRPr="00176718">
        <w:rPr>
          <w:rFonts w:asciiTheme="minorHAnsi" w:eastAsiaTheme="minorEastAsia" w:hAnsiTheme="minorHAnsi" w:cstheme="majorBidi"/>
          <w:sz w:val="24"/>
          <w:szCs w:val="24"/>
        </w:rPr>
        <w:t>，这些修改</w:t>
      </w:r>
      <w:r w:rsidR="004770CB" w:rsidRPr="00176718">
        <w:rPr>
          <w:rFonts w:asciiTheme="minorHAnsi" w:eastAsiaTheme="minorEastAsia" w:hAnsiTheme="minorHAnsi" w:cstheme="majorBidi" w:hint="eastAsia"/>
          <w:sz w:val="24"/>
          <w:szCs w:val="24"/>
        </w:rPr>
        <w:t>仅属</w:t>
      </w:r>
      <w:r w:rsidR="00266BB3" w:rsidRPr="00176718">
        <w:rPr>
          <w:rFonts w:asciiTheme="minorHAnsi" w:eastAsiaTheme="minorEastAsia" w:hAnsiTheme="minorHAnsi" w:cstheme="majorBidi"/>
          <w:sz w:val="24"/>
          <w:szCs w:val="24"/>
        </w:rPr>
        <w:t>编辑性质，因此</w:t>
      </w:r>
      <w:r w:rsidR="004770CB" w:rsidRPr="00176718">
        <w:rPr>
          <w:rFonts w:asciiTheme="minorHAnsi" w:eastAsiaTheme="minorEastAsia" w:hAnsiTheme="minorHAnsi" w:cstheme="majorBidi" w:hint="eastAsia"/>
          <w:sz w:val="24"/>
          <w:szCs w:val="24"/>
        </w:rPr>
        <w:t>不会</w:t>
      </w:r>
      <w:r w:rsidR="00266BB3" w:rsidRPr="00176718">
        <w:rPr>
          <w:rFonts w:asciiTheme="minorHAnsi" w:eastAsiaTheme="minorEastAsia" w:hAnsiTheme="minorHAnsi" w:cstheme="majorBidi"/>
          <w:sz w:val="24"/>
          <w:szCs w:val="24"/>
        </w:rPr>
        <w:t>对</w:t>
      </w:r>
      <w:r w:rsidR="004770CB" w:rsidRPr="00176718">
        <w:rPr>
          <w:rFonts w:asciiTheme="minorHAnsi" w:eastAsiaTheme="minorEastAsia" w:hAnsiTheme="minorHAnsi" w:cstheme="majorBidi"/>
          <w:sz w:val="24"/>
          <w:szCs w:val="24"/>
        </w:rPr>
        <w:t>主管部门</w:t>
      </w:r>
      <w:r w:rsidR="00266BB3" w:rsidRPr="00176718">
        <w:rPr>
          <w:rFonts w:asciiTheme="minorHAnsi" w:eastAsiaTheme="minorEastAsia" w:hAnsiTheme="minorHAnsi" w:cstheme="majorBidi"/>
          <w:sz w:val="24"/>
          <w:szCs w:val="24"/>
        </w:rPr>
        <w:t>和无线电通信局</w:t>
      </w:r>
      <w:r w:rsidR="004770CB" w:rsidRPr="00176718">
        <w:rPr>
          <w:rFonts w:asciiTheme="minorHAnsi" w:eastAsiaTheme="minorEastAsia" w:hAnsiTheme="minorHAnsi" w:cstheme="majorBidi"/>
          <w:sz w:val="24"/>
          <w:szCs w:val="24"/>
        </w:rPr>
        <w:t>的活动</w:t>
      </w:r>
      <w:r w:rsidR="004770CB" w:rsidRPr="00176718">
        <w:rPr>
          <w:rFonts w:asciiTheme="minorHAnsi" w:eastAsiaTheme="minorEastAsia" w:hAnsiTheme="minorHAnsi" w:cstheme="majorBidi" w:hint="eastAsia"/>
          <w:sz w:val="24"/>
          <w:szCs w:val="24"/>
        </w:rPr>
        <w:t>产生</w:t>
      </w:r>
      <w:r w:rsidR="00266BB3" w:rsidRPr="00176718">
        <w:rPr>
          <w:rFonts w:asciiTheme="minorHAnsi" w:eastAsiaTheme="minorEastAsia" w:hAnsiTheme="minorHAnsi" w:cstheme="majorBidi"/>
          <w:sz w:val="24"/>
          <w:szCs w:val="24"/>
        </w:rPr>
        <w:t>影响。</w:t>
      </w:r>
    </w:p>
    <w:p w:rsidR="003021B2" w:rsidRDefault="003021B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 w:val="24"/>
          <w:szCs w:val="24"/>
        </w:rPr>
      </w:pPr>
    </w:p>
    <w:p w:rsidR="003021B2" w:rsidRDefault="003021B2" w:rsidP="003021B2">
      <w:pPr>
        <w:pStyle w:val="enumlev1"/>
        <w:rPr>
          <w:rFonts w:asciiTheme="minorHAnsi" w:hAnsiTheme="minorHAnsi"/>
          <w:sz w:val="24"/>
          <w:szCs w:val="24"/>
        </w:rPr>
      </w:pPr>
    </w:p>
    <w:p w:rsidR="002F5EDA" w:rsidRPr="00176718" w:rsidRDefault="003021B2" w:rsidP="00176718">
      <w:pPr>
        <w:pStyle w:val="enumlev1"/>
        <w:rPr>
          <w:rFonts w:asciiTheme="minorHAnsi" w:hAnsiTheme="minorHAnsi"/>
        </w:rPr>
      </w:pPr>
      <w:r w:rsidRPr="003021B2">
        <w:rPr>
          <w:rFonts w:asciiTheme="minorHAnsi" w:hAnsiTheme="minorHAnsi"/>
          <w:sz w:val="24"/>
          <w:szCs w:val="24"/>
        </w:rPr>
        <w:lastRenderedPageBreak/>
        <w:t>•</w:t>
      </w:r>
      <w:r>
        <w:rPr>
          <w:rFonts w:asciiTheme="minorHAnsi" w:hAnsiTheme="minorHAnsi"/>
          <w:sz w:val="24"/>
          <w:szCs w:val="24"/>
        </w:rPr>
        <w:tab/>
      </w:r>
      <w:r w:rsidR="00386F08" w:rsidRPr="00176718">
        <w:rPr>
          <w:rFonts w:asciiTheme="minorHAnsi" w:hAnsiTheme="minorHAnsi" w:hint="eastAsia"/>
          <w:sz w:val="24"/>
          <w:szCs w:val="24"/>
        </w:rPr>
        <w:t>自</w:t>
      </w:r>
      <w:r w:rsidR="00386F08" w:rsidRPr="00176718">
        <w:rPr>
          <w:rFonts w:asciiTheme="minorHAnsi" w:eastAsiaTheme="minorEastAsia" w:hAnsiTheme="minorHAnsi" w:cstheme="majorBidi"/>
          <w:sz w:val="24"/>
          <w:szCs w:val="24"/>
        </w:rPr>
        <w:t>2015</w:t>
      </w:r>
      <w:r w:rsidR="00386F08" w:rsidRPr="00176718">
        <w:rPr>
          <w:rFonts w:asciiTheme="minorHAnsi" w:eastAsiaTheme="minorEastAsia" w:hAnsiTheme="minorHAnsi" w:cstheme="majorBidi"/>
          <w:sz w:val="24"/>
          <w:szCs w:val="24"/>
        </w:rPr>
        <w:t>年</w:t>
      </w:r>
      <w:r w:rsidR="00386F08" w:rsidRPr="00176718">
        <w:rPr>
          <w:rFonts w:asciiTheme="minorHAnsi" w:eastAsiaTheme="minorEastAsia" w:hAnsiTheme="minorHAnsi" w:cstheme="majorBidi"/>
          <w:sz w:val="24"/>
          <w:szCs w:val="24"/>
        </w:rPr>
        <w:t>11</w:t>
      </w:r>
      <w:r w:rsidR="00386F08" w:rsidRPr="00176718">
        <w:rPr>
          <w:rFonts w:asciiTheme="minorHAnsi" w:eastAsiaTheme="minorEastAsia" w:hAnsiTheme="minorHAnsi" w:cstheme="majorBidi"/>
          <w:sz w:val="24"/>
          <w:szCs w:val="24"/>
        </w:rPr>
        <w:t>月</w:t>
      </w:r>
      <w:r w:rsidR="00386F08" w:rsidRPr="00176718">
        <w:rPr>
          <w:rFonts w:asciiTheme="minorHAnsi" w:eastAsiaTheme="minorEastAsia" w:hAnsiTheme="minorHAnsi" w:cstheme="majorBidi"/>
          <w:sz w:val="24"/>
          <w:szCs w:val="24"/>
        </w:rPr>
        <w:t>28</w:t>
      </w:r>
      <w:r w:rsidR="00386F08" w:rsidRPr="00176718">
        <w:rPr>
          <w:rFonts w:asciiTheme="minorHAnsi" w:eastAsiaTheme="minorEastAsia" w:hAnsiTheme="minorHAnsi" w:cstheme="majorBidi" w:hint="eastAsia"/>
          <w:sz w:val="24"/>
          <w:szCs w:val="24"/>
        </w:rPr>
        <w:t>日</w:t>
      </w:r>
      <w:r w:rsidR="00386F08" w:rsidRPr="00176718">
        <w:rPr>
          <w:rFonts w:asciiTheme="minorHAnsi" w:eastAsiaTheme="minorEastAsia" w:hAnsiTheme="minorHAnsi" w:cstheme="majorBidi"/>
          <w:sz w:val="24"/>
          <w:szCs w:val="24"/>
        </w:rPr>
        <w:t>起，</w:t>
      </w:r>
      <w:r w:rsidR="00266BB3" w:rsidRPr="00176718">
        <w:rPr>
          <w:rFonts w:asciiTheme="minorHAnsi" w:eastAsiaTheme="minorEastAsia" w:hAnsiTheme="minorHAnsi" w:cstheme="majorBidi"/>
          <w:sz w:val="24"/>
          <w:szCs w:val="24"/>
        </w:rPr>
        <w:t>WRC-15</w:t>
      </w:r>
      <w:r w:rsidR="00266BB3" w:rsidRPr="00176718">
        <w:rPr>
          <w:rFonts w:asciiTheme="minorHAnsi" w:eastAsiaTheme="minorEastAsia" w:hAnsiTheme="minorHAnsi" w:cstheme="majorBidi"/>
          <w:sz w:val="24"/>
          <w:szCs w:val="24"/>
        </w:rPr>
        <w:t>废除</w:t>
      </w:r>
      <w:r w:rsidR="00386F08" w:rsidRPr="00176718">
        <w:rPr>
          <w:rFonts w:asciiTheme="minorHAnsi" w:eastAsiaTheme="minorEastAsia" w:hAnsiTheme="minorHAnsi" w:cstheme="majorBidi" w:hint="eastAsia"/>
          <w:sz w:val="24"/>
          <w:szCs w:val="24"/>
        </w:rPr>
        <w:t>了</w:t>
      </w:r>
      <w:r w:rsidR="00266BB3" w:rsidRPr="00176718">
        <w:rPr>
          <w:rFonts w:asciiTheme="minorHAnsi" w:eastAsiaTheme="minorEastAsia" w:hAnsiTheme="minorHAnsi" w:cstheme="majorBidi"/>
          <w:sz w:val="24"/>
          <w:szCs w:val="24"/>
        </w:rPr>
        <w:t>与地面业务</w:t>
      </w:r>
      <w:r w:rsidR="00386F08" w:rsidRPr="00176718">
        <w:rPr>
          <w:rFonts w:asciiTheme="minorHAnsi" w:eastAsiaTheme="minorEastAsia" w:hAnsiTheme="minorHAnsi" w:cstheme="majorBidi" w:hint="eastAsia"/>
          <w:sz w:val="24"/>
          <w:szCs w:val="24"/>
        </w:rPr>
        <w:t>相关</w:t>
      </w:r>
      <w:r w:rsidR="00266BB3" w:rsidRPr="00176718">
        <w:rPr>
          <w:rFonts w:asciiTheme="minorHAnsi" w:eastAsiaTheme="minorEastAsia" w:hAnsiTheme="minorHAnsi" w:cstheme="majorBidi"/>
          <w:sz w:val="24"/>
          <w:szCs w:val="24"/>
        </w:rPr>
        <w:t>的以下决议：</w:t>
      </w:r>
      <w:r w:rsidR="00386F08" w:rsidRPr="00176718">
        <w:rPr>
          <w:rFonts w:asciiTheme="minorHAnsi" w:eastAsiaTheme="minorEastAsia" w:hAnsiTheme="minorHAnsi" w:cstheme="majorBidi" w:hint="eastAsia"/>
          <w:sz w:val="24"/>
          <w:szCs w:val="24"/>
        </w:rPr>
        <w:t>第</w:t>
      </w:r>
      <w:r w:rsidR="00176718" w:rsidRPr="00176718">
        <w:rPr>
          <w:rFonts w:asciiTheme="minorHAnsi" w:hAnsiTheme="minorHAnsi"/>
          <w:b/>
          <w:bCs/>
          <w:sz w:val="24"/>
          <w:szCs w:val="24"/>
        </w:rPr>
        <w:t>67</w:t>
      </w:r>
      <w:r w:rsidR="00176718">
        <w:rPr>
          <w:rFonts w:asciiTheme="minorHAnsi" w:hAnsiTheme="minorHAnsi"/>
          <w:b/>
          <w:bCs/>
          <w:sz w:val="24"/>
          <w:szCs w:val="24"/>
        </w:rPr>
        <w:t>、</w:t>
      </w:r>
      <w:r w:rsidR="00176718" w:rsidRPr="00176718">
        <w:rPr>
          <w:rFonts w:asciiTheme="minorHAnsi" w:hAnsiTheme="minorHAnsi"/>
          <w:b/>
          <w:bCs/>
          <w:sz w:val="24"/>
          <w:szCs w:val="24"/>
        </w:rPr>
        <w:t>153</w:t>
      </w:r>
      <w:r w:rsidR="00176718">
        <w:rPr>
          <w:rFonts w:asciiTheme="minorHAnsi" w:hAnsiTheme="minorHAnsi"/>
          <w:b/>
          <w:bCs/>
          <w:sz w:val="24"/>
          <w:szCs w:val="24"/>
        </w:rPr>
        <w:t>、</w:t>
      </w:r>
      <w:r w:rsidR="00176718" w:rsidRPr="00176718">
        <w:rPr>
          <w:rFonts w:asciiTheme="minorHAnsi" w:hAnsiTheme="minorHAnsi"/>
          <w:b/>
          <w:bCs/>
          <w:sz w:val="24"/>
          <w:szCs w:val="24"/>
        </w:rPr>
        <w:t>232</w:t>
      </w:r>
      <w:r w:rsidR="00176718">
        <w:rPr>
          <w:rFonts w:asciiTheme="minorHAnsi" w:hAnsiTheme="minorHAnsi"/>
          <w:b/>
          <w:bCs/>
          <w:sz w:val="24"/>
          <w:szCs w:val="24"/>
        </w:rPr>
        <w:t>、</w:t>
      </w:r>
      <w:r w:rsidR="00176718" w:rsidRPr="00176718">
        <w:rPr>
          <w:rFonts w:asciiTheme="minorHAnsi" w:hAnsiTheme="minorHAnsi"/>
          <w:b/>
          <w:bCs/>
          <w:sz w:val="24"/>
          <w:szCs w:val="24"/>
        </w:rPr>
        <w:t>233</w:t>
      </w:r>
      <w:r w:rsidR="00176718">
        <w:rPr>
          <w:rFonts w:asciiTheme="minorHAnsi" w:hAnsiTheme="minorHAnsi"/>
          <w:b/>
          <w:bCs/>
          <w:sz w:val="24"/>
          <w:szCs w:val="24"/>
        </w:rPr>
        <w:t>、</w:t>
      </w:r>
      <w:r w:rsidR="00176718" w:rsidRPr="00176718">
        <w:rPr>
          <w:rFonts w:asciiTheme="minorHAnsi" w:hAnsiTheme="minorHAnsi"/>
          <w:b/>
          <w:bCs/>
          <w:sz w:val="24"/>
          <w:szCs w:val="24"/>
        </w:rPr>
        <w:t>358</w:t>
      </w:r>
      <w:r w:rsidR="00176718">
        <w:rPr>
          <w:rFonts w:asciiTheme="minorHAnsi" w:hAnsiTheme="minorHAnsi"/>
          <w:b/>
          <w:bCs/>
          <w:sz w:val="24"/>
          <w:szCs w:val="24"/>
        </w:rPr>
        <w:t>、</w:t>
      </w:r>
      <w:r w:rsidR="00176718" w:rsidRPr="00176718">
        <w:rPr>
          <w:rFonts w:asciiTheme="minorHAnsi" w:hAnsiTheme="minorHAnsi"/>
          <w:b/>
          <w:bCs/>
          <w:sz w:val="24"/>
          <w:szCs w:val="24"/>
        </w:rPr>
        <w:t>423</w:t>
      </w:r>
      <w:r w:rsidR="00176718">
        <w:rPr>
          <w:rFonts w:asciiTheme="minorHAnsi" w:hAnsiTheme="minorHAnsi"/>
          <w:b/>
          <w:bCs/>
          <w:sz w:val="24"/>
          <w:szCs w:val="24"/>
        </w:rPr>
        <w:t>、</w:t>
      </w:r>
      <w:r w:rsidR="00176718" w:rsidRPr="00176718">
        <w:rPr>
          <w:rFonts w:asciiTheme="minorHAnsi" w:hAnsiTheme="minorHAnsi"/>
          <w:b/>
          <w:bCs/>
          <w:sz w:val="24"/>
          <w:szCs w:val="24"/>
        </w:rPr>
        <w:t>644</w:t>
      </w:r>
      <w:r w:rsidR="00176718">
        <w:rPr>
          <w:rFonts w:asciiTheme="minorHAnsi" w:hAnsiTheme="minorHAnsi"/>
          <w:b/>
          <w:bCs/>
          <w:sz w:val="24"/>
          <w:szCs w:val="24"/>
        </w:rPr>
        <w:t>、</w:t>
      </w:r>
      <w:r w:rsidR="00176718" w:rsidRPr="00176718">
        <w:rPr>
          <w:rFonts w:asciiTheme="minorHAnsi" w:hAnsiTheme="minorHAnsi"/>
          <w:b/>
          <w:bCs/>
          <w:sz w:val="24"/>
          <w:szCs w:val="24"/>
        </w:rPr>
        <w:t>648</w:t>
      </w:r>
      <w:r w:rsidR="00176718">
        <w:rPr>
          <w:rFonts w:asciiTheme="minorHAnsi" w:hAnsiTheme="minorHAnsi"/>
          <w:b/>
          <w:bCs/>
          <w:sz w:val="24"/>
          <w:szCs w:val="24"/>
        </w:rPr>
        <w:t>、</w:t>
      </w:r>
      <w:r w:rsidR="00176718" w:rsidRPr="00176718">
        <w:rPr>
          <w:rFonts w:asciiTheme="minorHAnsi" w:hAnsiTheme="minorHAnsi"/>
          <w:b/>
          <w:bCs/>
          <w:sz w:val="24"/>
          <w:szCs w:val="24"/>
        </w:rPr>
        <w:t>649</w:t>
      </w:r>
      <w:r w:rsidR="00176718">
        <w:rPr>
          <w:rFonts w:asciiTheme="minorHAnsi" w:hAnsiTheme="minorHAnsi"/>
          <w:b/>
          <w:bCs/>
          <w:sz w:val="24"/>
          <w:szCs w:val="24"/>
        </w:rPr>
        <w:t>、</w:t>
      </w:r>
      <w:r w:rsidR="00176718" w:rsidRPr="00176718">
        <w:rPr>
          <w:rFonts w:asciiTheme="minorHAnsi" w:hAnsiTheme="minorHAnsi"/>
          <w:b/>
          <w:bCs/>
          <w:sz w:val="24"/>
          <w:szCs w:val="24"/>
        </w:rPr>
        <w:t>653</w:t>
      </w:r>
      <w:r w:rsidR="00176718">
        <w:rPr>
          <w:rFonts w:asciiTheme="minorHAnsi" w:hAnsiTheme="minorHAnsi"/>
          <w:b/>
          <w:bCs/>
          <w:sz w:val="24"/>
          <w:szCs w:val="24"/>
        </w:rPr>
        <w:t>、</w:t>
      </w:r>
      <w:r w:rsidR="00176718" w:rsidRPr="00176718">
        <w:rPr>
          <w:rFonts w:asciiTheme="minorHAnsi" w:hAnsiTheme="minorHAnsi"/>
          <w:b/>
          <w:bCs/>
          <w:sz w:val="24"/>
          <w:szCs w:val="24"/>
        </w:rPr>
        <w:t>654</w:t>
      </w:r>
      <w:r w:rsidR="00176718">
        <w:rPr>
          <w:rFonts w:asciiTheme="minorHAnsi" w:hAnsiTheme="minorHAnsi"/>
          <w:b/>
          <w:bCs/>
          <w:sz w:val="24"/>
          <w:szCs w:val="24"/>
        </w:rPr>
        <w:t>、</w:t>
      </w:r>
      <w:r w:rsidR="00176718" w:rsidRPr="00176718">
        <w:rPr>
          <w:rFonts w:asciiTheme="minorHAnsi" w:hAnsiTheme="minorHAnsi"/>
          <w:b/>
          <w:bCs/>
          <w:sz w:val="24"/>
          <w:szCs w:val="24"/>
        </w:rPr>
        <w:t>755</w:t>
      </w:r>
      <w:r w:rsidR="00176718">
        <w:rPr>
          <w:rFonts w:asciiTheme="minorHAnsi" w:hAnsiTheme="minorHAnsi"/>
          <w:b/>
          <w:bCs/>
          <w:sz w:val="24"/>
          <w:szCs w:val="24"/>
        </w:rPr>
        <w:t>、</w:t>
      </w:r>
      <w:r w:rsidR="00176718" w:rsidRPr="00176718">
        <w:rPr>
          <w:rFonts w:asciiTheme="minorHAnsi" w:hAnsiTheme="minorHAnsi"/>
          <w:b/>
          <w:bCs/>
          <w:sz w:val="24"/>
          <w:szCs w:val="24"/>
        </w:rPr>
        <w:t>806</w:t>
      </w:r>
      <w:r w:rsidR="00176718">
        <w:rPr>
          <w:rFonts w:asciiTheme="minorHAnsi" w:hAnsiTheme="minorHAnsi"/>
          <w:b/>
          <w:bCs/>
          <w:sz w:val="24"/>
          <w:szCs w:val="24"/>
        </w:rPr>
        <w:t>、</w:t>
      </w:r>
      <w:r w:rsidR="00176718" w:rsidRPr="00176718">
        <w:rPr>
          <w:rFonts w:asciiTheme="minorHAnsi" w:hAnsiTheme="minorHAnsi"/>
          <w:b/>
          <w:bCs/>
          <w:sz w:val="24"/>
          <w:szCs w:val="24"/>
        </w:rPr>
        <w:t>807</w:t>
      </w:r>
      <w:r w:rsidR="00176718">
        <w:rPr>
          <w:rFonts w:asciiTheme="minorHAnsi" w:hAnsiTheme="minorHAnsi"/>
          <w:b/>
          <w:bCs/>
          <w:sz w:val="24"/>
          <w:szCs w:val="24"/>
        </w:rPr>
        <w:t>、</w:t>
      </w:r>
      <w:r w:rsidR="00176718" w:rsidRPr="00176718">
        <w:rPr>
          <w:rFonts w:asciiTheme="minorHAnsi" w:hAnsiTheme="minorHAnsi"/>
          <w:b/>
          <w:bCs/>
          <w:sz w:val="24"/>
          <w:szCs w:val="24"/>
        </w:rPr>
        <w:t>808</w:t>
      </w:r>
      <w:r w:rsidR="00266BB3" w:rsidRPr="00176718">
        <w:rPr>
          <w:rFonts w:asciiTheme="minorHAnsi" w:eastAsiaTheme="minorEastAsia" w:hAnsiTheme="minorHAnsi" w:cstheme="majorBidi"/>
          <w:sz w:val="24"/>
          <w:szCs w:val="24"/>
        </w:rPr>
        <w:t>和</w:t>
      </w:r>
      <w:r w:rsidR="00266BB3" w:rsidRPr="00176718">
        <w:rPr>
          <w:rFonts w:asciiTheme="minorHAnsi" w:hAnsiTheme="minorHAnsi"/>
          <w:b/>
          <w:bCs/>
          <w:sz w:val="24"/>
          <w:szCs w:val="24"/>
        </w:rPr>
        <w:t>957</w:t>
      </w:r>
      <w:r w:rsidR="00386F08" w:rsidRPr="00176718">
        <w:rPr>
          <w:rFonts w:asciiTheme="minorHAnsi" w:eastAsiaTheme="minorEastAsia" w:hAnsiTheme="minorHAnsi" w:cstheme="majorBidi" w:hint="eastAsia"/>
          <w:sz w:val="24"/>
          <w:szCs w:val="24"/>
        </w:rPr>
        <w:t>号决议</w:t>
      </w:r>
      <w:r w:rsidR="00266BB3" w:rsidRPr="00176718">
        <w:rPr>
          <w:rFonts w:asciiTheme="minorHAnsi" w:eastAsiaTheme="minorEastAsia" w:hAnsiTheme="minorHAnsi" w:cstheme="majorBidi"/>
          <w:sz w:val="24"/>
          <w:szCs w:val="24"/>
        </w:rPr>
        <w:t>，</w:t>
      </w:r>
      <w:r w:rsidR="00386F08" w:rsidRPr="00176718">
        <w:rPr>
          <w:rFonts w:asciiTheme="minorHAnsi" w:eastAsiaTheme="minorEastAsia" w:hAnsiTheme="minorHAnsi" w:cstheme="majorBidi" w:hint="eastAsia"/>
          <w:sz w:val="24"/>
          <w:szCs w:val="24"/>
        </w:rPr>
        <w:t>原因是</w:t>
      </w:r>
      <w:r w:rsidR="00266BB3" w:rsidRPr="00176718">
        <w:rPr>
          <w:rFonts w:asciiTheme="minorHAnsi" w:eastAsiaTheme="minorEastAsia" w:hAnsiTheme="minorHAnsi" w:cstheme="majorBidi"/>
          <w:sz w:val="24"/>
          <w:szCs w:val="24"/>
        </w:rPr>
        <w:t>有关活动已完成或目标</w:t>
      </w:r>
      <w:r w:rsidR="00386F08" w:rsidRPr="00176718">
        <w:rPr>
          <w:rFonts w:asciiTheme="minorHAnsi" w:eastAsiaTheme="minorEastAsia" w:hAnsiTheme="minorHAnsi" w:cstheme="majorBidi" w:hint="eastAsia"/>
          <w:sz w:val="24"/>
          <w:szCs w:val="24"/>
        </w:rPr>
        <w:t>已</w:t>
      </w:r>
      <w:r w:rsidR="00266BB3" w:rsidRPr="00176718">
        <w:rPr>
          <w:rFonts w:asciiTheme="minorHAnsi" w:eastAsiaTheme="minorEastAsia" w:hAnsiTheme="minorHAnsi" w:cstheme="majorBidi"/>
          <w:sz w:val="24"/>
          <w:szCs w:val="24"/>
        </w:rPr>
        <w:t>不再</w:t>
      </w:r>
      <w:r w:rsidR="00386F08" w:rsidRPr="00176718">
        <w:rPr>
          <w:rFonts w:asciiTheme="minorHAnsi" w:eastAsiaTheme="minorEastAsia" w:hAnsiTheme="minorHAnsi" w:cstheme="majorBidi" w:hint="eastAsia"/>
          <w:sz w:val="24"/>
          <w:szCs w:val="24"/>
        </w:rPr>
        <w:t>具有</w:t>
      </w:r>
      <w:r w:rsidR="00266BB3" w:rsidRPr="00176718">
        <w:rPr>
          <w:rFonts w:asciiTheme="minorHAnsi" w:eastAsiaTheme="minorEastAsia" w:hAnsiTheme="minorHAnsi" w:cstheme="majorBidi"/>
          <w:sz w:val="24"/>
          <w:szCs w:val="24"/>
        </w:rPr>
        <w:t>相关</w:t>
      </w:r>
      <w:r w:rsidR="00386F08" w:rsidRPr="00176718">
        <w:rPr>
          <w:rFonts w:asciiTheme="minorHAnsi" w:eastAsiaTheme="minorEastAsia" w:hAnsiTheme="minorHAnsi" w:cstheme="majorBidi" w:hint="eastAsia"/>
          <w:sz w:val="24"/>
          <w:szCs w:val="24"/>
        </w:rPr>
        <w:t>性</w:t>
      </w:r>
      <w:r w:rsidR="00266BB3" w:rsidRPr="00176718">
        <w:rPr>
          <w:rFonts w:asciiTheme="minorHAnsi" w:eastAsiaTheme="minorEastAsia" w:hAnsiTheme="minorHAnsi" w:cstheme="majorBidi"/>
          <w:sz w:val="24"/>
          <w:szCs w:val="24"/>
        </w:rPr>
        <w:t>。</w:t>
      </w:r>
    </w:p>
    <w:p w:rsidR="002F5EDA" w:rsidRPr="00176718" w:rsidRDefault="002F5EDA" w:rsidP="00176718">
      <w:pPr>
        <w:spacing w:line="240" w:lineRule="auto"/>
        <w:rPr>
          <w:rFonts w:asciiTheme="minorHAnsi" w:hAnsiTheme="minorHAnsi"/>
          <w:sz w:val="24"/>
          <w:szCs w:val="24"/>
        </w:rPr>
      </w:pPr>
      <w:r w:rsidRPr="00176718">
        <w:rPr>
          <w:rFonts w:asciiTheme="minorHAnsi" w:hAnsiTheme="minorHAnsi"/>
          <w:sz w:val="24"/>
          <w:szCs w:val="24"/>
        </w:rPr>
        <w:t>2.2</w:t>
      </w:r>
      <w:r w:rsidRPr="00176718">
        <w:rPr>
          <w:rFonts w:asciiTheme="minorHAnsi" w:hAnsiTheme="minorHAnsi"/>
          <w:sz w:val="24"/>
          <w:szCs w:val="24"/>
        </w:rPr>
        <w:tab/>
      </w:r>
      <w:r w:rsidR="00266BB3" w:rsidRPr="00176718">
        <w:rPr>
          <w:rFonts w:asciiTheme="minorHAnsi" w:eastAsiaTheme="minorEastAsia" w:hAnsiTheme="minorHAnsi" w:cstheme="majorBidi"/>
          <w:sz w:val="24"/>
          <w:szCs w:val="24"/>
        </w:rPr>
        <w:t>WRC-15</w:t>
      </w:r>
      <w:r w:rsidR="005D0F23" w:rsidRPr="00176718">
        <w:rPr>
          <w:rFonts w:asciiTheme="minorHAnsi" w:eastAsiaTheme="minorEastAsia" w:hAnsiTheme="minorHAnsi" w:cstheme="majorBidi" w:hint="eastAsia"/>
          <w:sz w:val="24"/>
          <w:szCs w:val="24"/>
        </w:rPr>
        <w:t>将</w:t>
      </w:r>
      <w:r w:rsidR="005D0F23" w:rsidRPr="00176718">
        <w:rPr>
          <w:rFonts w:asciiTheme="minorHAnsi" w:eastAsiaTheme="minorEastAsia" w:hAnsiTheme="minorHAnsi" w:cstheme="majorBidi"/>
          <w:sz w:val="24"/>
          <w:szCs w:val="24"/>
        </w:rPr>
        <w:t>在</w:t>
      </w:r>
      <w:r w:rsidR="005D0F23" w:rsidRPr="00176718">
        <w:rPr>
          <w:rFonts w:asciiTheme="minorHAnsi" w:eastAsiaTheme="minorEastAsia" w:hAnsiTheme="minorHAnsi" w:cstheme="majorBidi"/>
          <w:sz w:val="24"/>
          <w:szCs w:val="24"/>
        </w:rPr>
        <w:t>1</w:t>
      </w:r>
      <w:r w:rsidR="005D0F23" w:rsidRPr="00176718">
        <w:rPr>
          <w:rFonts w:asciiTheme="minorHAnsi" w:eastAsiaTheme="minorEastAsia" w:hAnsiTheme="minorHAnsi" w:cstheme="majorBidi"/>
          <w:sz w:val="24"/>
          <w:szCs w:val="24"/>
        </w:rPr>
        <w:t>区</w:t>
      </w:r>
      <w:r w:rsidR="005D0F23" w:rsidRPr="00176718">
        <w:rPr>
          <w:rFonts w:asciiTheme="minorHAnsi" w:eastAsiaTheme="minorEastAsia" w:hAnsiTheme="minorHAnsi" w:cstheme="majorBidi" w:hint="eastAsia"/>
          <w:sz w:val="24"/>
          <w:szCs w:val="24"/>
        </w:rPr>
        <w:t>的</w:t>
      </w:r>
      <w:r w:rsidR="005D0F23" w:rsidRPr="00176718">
        <w:rPr>
          <w:rFonts w:asciiTheme="minorHAnsi" w:eastAsiaTheme="minorEastAsia" w:hAnsiTheme="minorHAnsi" w:cstheme="majorBidi"/>
          <w:sz w:val="24"/>
          <w:szCs w:val="24"/>
        </w:rPr>
        <w:t>694-790 MHz</w:t>
      </w:r>
      <w:r w:rsidR="005D0F23" w:rsidRPr="00176718">
        <w:rPr>
          <w:rFonts w:asciiTheme="minorHAnsi" w:eastAsiaTheme="minorEastAsia" w:hAnsiTheme="minorHAnsi" w:cstheme="majorBidi"/>
          <w:sz w:val="24"/>
          <w:szCs w:val="24"/>
        </w:rPr>
        <w:t>频段</w:t>
      </w:r>
      <w:r w:rsidR="005D0F23" w:rsidRPr="00176718">
        <w:rPr>
          <w:rFonts w:asciiTheme="minorHAnsi" w:eastAsiaTheme="minorEastAsia" w:hAnsiTheme="minorHAnsi" w:cstheme="majorBidi" w:hint="eastAsia"/>
          <w:sz w:val="24"/>
          <w:szCs w:val="24"/>
        </w:rPr>
        <w:t>内</w:t>
      </w:r>
      <w:r w:rsidR="00266BB3" w:rsidRPr="00176718">
        <w:rPr>
          <w:rFonts w:asciiTheme="minorHAnsi" w:eastAsiaTheme="minorEastAsia" w:hAnsiTheme="minorHAnsi" w:cstheme="majorBidi"/>
          <w:sz w:val="24"/>
          <w:szCs w:val="24"/>
        </w:rPr>
        <w:t>除航空移动</w:t>
      </w:r>
      <w:r w:rsidR="005D0F23" w:rsidRPr="00176718">
        <w:rPr>
          <w:rFonts w:asciiTheme="minorHAnsi" w:eastAsiaTheme="minorEastAsia" w:hAnsiTheme="minorHAnsi" w:cstheme="majorBidi" w:hint="eastAsia"/>
          <w:sz w:val="24"/>
          <w:szCs w:val="24"/>
        </w:rPr>
        <w:t>以外的</w:t>
      </w:r>
      <w:r w:rsidR="005D0F23" w:rsidRPr="00176718">
        <w:rPr>
          <w:rFonts w:asciiTheme="minorHAnsi" w:eastAsiaTheme="minorEastAsia" w:hAnsiTheme="minorHAnsi" w:cstheme="majorBidi"/>
          <w:sz w:val="24"/>
          <w:szCs w:val="24"/>
        </w:rPr>
        <w:t>移动业务划分</w:t>
      </w:r>
      <w:r w:rsidR="005D0F23" w:rsidRPr="00176718">
        <w:rPr>
          <w:rFonts w:asciiTheme="minorHAnsi" w:eastAsiaTheme="minorEastAsia" w:hAnsiTheme="minorHAnsi" w:cstheme="majorBidi" w:hint="eastAsia"/>
          <w:sz w:val="24"/>
          <w:szCs w:val="24"/>
        </w:rPr>
        <w:t>纳入</w:t>
      </w:r>
      <w:r w:rsidR="005D0F23" w:rsidRPr="00176718">
        <w:rPr>
          <w:rFonts w:asciiTheme="minorHAnsi" w:eastAsiaTheme="minorEastAsia" w:hAnsiTheme="minorHAnsi" w:cstheme="majorBidi"/>
          <w:sz w:val="24"/>
          <w:szCs w:val="24"/>
        </w:rPr>
        <w:t>了</w:t>
      </w:r>
      <w:r w:rsidR="00266BB3" w:rsidRPr="00176718">
        <w:rPr>
          <w:rFonts w:asciiTheme="minorHAnsi" w:eastAsiaTheme="minorEastAsia" w:hAnsiTheme="minorHAnsi" w:cstheme="majorBidi"/>
          <w:sz w:val="24"/>
          <w:szCs w:val="24"/>
        </w:rPr>
        <w:t>频率划分表，并</w:t>
      </w:r>
      <w:r w:rsidR="005D0F23" w:rsidRPr="00176718">
        <w:rPr>
          <w:rFonts w:asciiTheme="minorHAnsi" w:eastAsiaTheme="minorEastAsia" w:hAnsiTheme="minorHAnsi" w:cstheme="majorBidi" w:hint="eastAsia"/>
          <w:sz w:val="24"/>
          <w:szCs w:val="24"/>
        </w:rPr>
        <w:t>确立</w:t>
      </w:r>
      <w:r w:rsidR="00266BB3" w:rsidRPr="00176718">
        <w:rPr>
          <w:rFonts w:asciiTheme="minorHAnsi" w:eastAsiaTheme="minorEastAsia" w:hAnsiTheme="minorHAnsi" w:cstheme="majorBidi"/>
          <w:sz w:val="24"/>
          <w:szCs w:val="24"/>
        </w:rPr>
        <w:t>了使用</w:t>
      </w:r>
      <w:r w:rsidR="00B0768E" w:rsidRPr="00176718">
        <w:rPr>
          <w:rFonts w:asciiTheme="minorHAnsi" w:eastAsiaTheme="minorEastAsia" w:hAnsiTheme="minorHAnsi" w:cstheme="majorBidi" w:hint="eastAsia"/>
          <w:sz w:val="24"/>
          <w:szCs w:val="24"/>
        </w:rPr>
        <w:t>此</w:t>
      </w:r>
      <w:r w:rsidR="00266BB3" w:rsidRPr="00176718">
        <w:rPr>
          <w:rFonts w:asciiTheme="minorHAnsi" w:eastAsiaTheme="minorEastAsia" w:hAnsiTheme="minorHAnsi" w:cstheme="majorBidi"/>
          <w:sz w:val="24"/>
          <w:szCs w:val="24"/>
        </w:rPr>
        <w:t>项业务</w:t>
      </w:r>
      <w:r w:rsidR="005D0F23" w:rsidRPr="00176718">
        <w:rPr>
          <w:rFonts w:asciiTheme="minorHAnsi" w:eastAsiaTheme="minorEastAsia" w:hAnsiTheme="minorHAnsi" w:cstheme="majorBidi" w:hint="eastAsia"/>
          <w:sz w:val="24"/>
          <w:szCs w:val="24"/>
        </w:rPr>
        <w:t>的</w:t>
      </w:r>
      <w:r w:rsidR="005D0F23" w:rsidRPr="00176718">
        <w:rPr>
          <w:rFonts w:asciiTheme="minorHAnsi" w:eastAsiaTheme="minorEastAsia" w:hAnsiTheme="minorHAnsi" w:cstheme="majorBidi"/>
          <w:sz w:val="24"/>
          <w:szCs w:val="24"/>
        </w:rPr>
        <w:t>条件</w:t>
      </w:r>
      <w:r w:rsidR="00266BB3" w:rsidRPr="00176718">
        <w:rPr>
          <w:rFonts w:asciiTheme="minorHAnsi" w:eastAsiaTheme="minorEastAsia" w:hAnsiTheme="minorHAnsi" w:cstheme="majorBidi"/>
          <w:sz w:val="24"/>
          <w:szCs w:val="24"/>
        </w:rPr>
        <w:t>。</w:t>
      </w:r>
      <w:r w:rsidR="00B0768E" w:rsidRPr="00176718">
        <w:rPr>
          <w:rFonts w:asciiTheme="minorHAnsi" w:eastAsiaTheme="minorEastAsia" w:hAnsiTheme="minorHAnsi" w:cstheme="majorBidi" w:hint="eastAsia"/>
          <w:sz w:val="24"/>
          <w:szCs w:val="24"/>
        </w:rPr>
        <w:t>根据</w:t>
      </w:r>
      <w:r w:rsidR="00266BB3" w:rsidRPr="00176718">
        <w:rPr>
          <w:rFonts w:asciiTheme="minorHAnsi" w:eastAsiaTheme="minorEastAsia" w:hAnsiTheme="minorHAnsi" w:cstheme="majorBidi"/>
          <w:sz w:val="24"/>
          <w:szCs w:val="24"/>
        </w:rPr>
        <w:t>WRC-12</w:t>
      </w:r>
      <w:r w:rsidR="005D0F23" w:rsidRPr="00176718">
        <w:rPr>
          <w:rFonts w:asciiTheme="minorHAnsi" w:eastAsiaTheme="minorEastAsia" w:hAnsiTheme="minorHAnsi" w:cstheme="majorBidi"/>
          <w:sz w:val="24"/>
          <w:szCs w:val="24"/>
        </w:rPr>
        <w:t>第</w:t>
      </w:r>
      <w:r w:rsidR="00266BB3" w:rsidRPr="00176718">
        <w:rPr>
          <w:rFonts w:asciiTheme="minorHAnsi" w:hAnsiTheme="minorHAnsi"/>
          <w:b/>
          <w:bCs/>
          <w:sz w:val="24"/>
          <w:szCs w:val="24"/>
        </w:rPr>
        <w:t>232</w:t>
      </w:r>
      <w:r w:rsidR="00266BB3" w:rsidRPr="00176718">
        <w:rPr>
          <w:rFonts w:asciiTheme="minorHAnsi" w:eastAsiaTheme="minorEastAsia" w:hAnsiTheme="minorHAnsi" w:cstheme="majorBidi"/>
          <w:sz w:val="24"/>
          <w:szCs w:val="24"/>
        </w:rPr>
        <w:t>号决议</w:t>
      </w:r>
      <w:r w:rsidR="00266BB3" w:rsidRPr="00176718">
        <w:rPr>
          <w:rFonts w:asciiTheme="minorHAnsi" w:hAnsiTheme="minorHAnsi"/>
          <w:b/>
          <w:bCs/>
          <w:sz w:val="24"/>
          <w:szCs w:val="24"/>
        </w:rPr>
        <w:t>（</w:t>
      </w:r>
      <w:r w:rsidR="00266BB3" w:rsidRPr="00176718">
        <w:rPr>
          <w:rFonts w:asciiTheme="minorHAnsi" w:hAnsiTheme="minorHAnsi"/>
          <w:b/>
          <w:bCs/>
          <w:sz w:val="24"/>
          <w:szCs w:val="24"/>
        </w:rPr>
        <w:t>WRC-12</w:t>
      </w:r>
      <w:r w:rsidR="00266BB3" w:rsidRPr="00176718">
        <w:rPr>
          <w:rFonts w:asciiTheme="minorHAnsi" w:hAnsiTheme="minorHAnsi"/>
          <w:b/>
          <w:bCs/>
          <w:sz w:val="24"/>
          <w:szCs w:val="24"/>
        </w:rPr>
        <w:t>）</w:t>
      </w:r>
      <w:r w:rsidR="00266BB3" w:rsidRPr="00176718">
        <w:rPr>
          <w:rFonts w:asciiTheme="minorHAnsi" w:eastAsiaTheme="minorEastAsia" w:hAnsiTheme="minorHAnsi" w:cstheme="majorBidi"/>
          <w:sz w:val="24"/>
          <w:szCs w:val="24"/>
        </w:rPr>
        <w:t>的</w:t>
      </w:r>
      <w:r w:rsidR="005D0F23" w:rsidRPr="003021B2">
        <w:rPr>
          <w:rFonts w:asciiTheme="minorHAnsi" w:eastAsia="STKaiti" w:hAnsiTheme="minorHAnsi" w:cstheme="majorBidi"/>
          <w:sz w:val="24"/>
          <w:szCs w:val="24"/>
        </w:rPr>
        <w:t>做出决议</w:t>
      </w:r>
      <w:r w:rsidR="00266BB3" w:rsidRPr="003021B2">
        <w:rPr>
          <w:rFonts w:asciiTheme="minorHAnsi" w:eastAsia="STKaiti" w:hAnsiTheme="minorHAnsi" w:cstheme="majorBidi"/>
          <w:sz w:val="24"/>
          <w:szCs w:val="24"/>
        </w:rPr>
        <w:t>2</w:t>
      </w:r>
      <w:r w:rsidR="00B0768E" w:rsidRPr="00176718">
        <w:rPr>
          <w:rFonts w:asciiTheme="minorHAnsi" w:eastAsiaTheme="minorEastAsia" w:hAnsiTheme="minorHAnsi" w:cstheme="majorBidi" w:hint="eastAsia"/>
          <w:sz w:val="24"/>
          <w:szCs w:val="24"/>
        </w:rPr>
        <w:t>，</w:t>
      </w:r>
      <w:r w:rsidR="005D0F23" w:rsidRPr="00176718">
        <w:rPr>
          <w:rFonts w:asciiTheme="minorHAnsi" w:eastAsiaTheme="minorEastAsia" w:hAnsiTheme="minorHAnsi" w:cstheme="majorBidi" w:hint="eastAsia"/>
          <w:sz w:val="24"/>
          <w:szCs w:val="24"/>
        </w:rPr>
        <w:t>该</w:t>
      </w:r>
      <w:r w:rsidR="005D0F23" w:rsidRPr="00176718">
        <w:rPr>
          <w:rFonts w:asciiTheme="minorHAnsi" w:eastAsiaTheme="minorEastAsia" w:hAnsiTheme="minorHAnsi" w:cstheme="majorBidi"/>
          <w:sz w:val="24"/>
          <w:szCs w:val="24"/>
        </w:rPr>
        <w:t>划分</w:t>
      </w:r>
      <w:r w:rsidR="00B0768E" w:rsidRPr="00176718">
        <w:rPr>
          <w:rFonts w:asciiTheme="minorHAnsi" w:eastAsiaTheme="minorEastAsia" w:hAnsiTheme="minorHAnsi" w:cstheme="majorBidi" w:hint="eastAsia"/>
          <w:sz w:val="24"/>
          <w:szCs w:val="24"/>
        </w:rPr>
        <w:t>已</w:t>
      </w:r>
      <w:r w:rsidR="005D0F23" w:rsidRPr="00176718">
        <w:rPr>
          <w:rFonts w:asciiTheme="minorHAnsi" w:eastAsiaTheme="minorEastAsia" w:hAnsiTheme="minorHAnsi" w:cstheme="majorBidi" w:hint="eastAsia"/>
          <w:sz w:val="24"/>
          <w:szCs w:val="24"/>
        </w:rPr>
        <w:t>于</w:t>
      </w:r>
      <w:r w:rsidR="00266BB3" w:rsidRPr="00176718">
        <w:rPr>
          <w:rFonts w:asciiTheme="minorHAnsi" w:eastAsiaTheme="minorEastAsia" w:hAnsiTheme="minorHAnsi" w:cstheme="majorBidi"/>
          <w:sz w:val="24"/>
          <w:szCs w:val="24"/>
        </w:rPr>
        <w:t>2015</w:t>
      </w:r>
      <w:r w:rsidR="00266BB3" w:rsidRPr="00176718">
        <w:rPr>
          <w:rFonts w:asciiTheme="minorHAnsi" w:eastAsiaTheme="minorEastAsia" w:hAnsiTheme="minorHAnsi" w:cstheme="majorBidi"/>
          <w:sz w:val="24"/>
          <w:szCs w:val="24"/>
        </w:rPr>
        <w:t>年</w:t>
      </w:r>
      <w:r w:rsidR="00266BB3" w:rsidRPr="00176718">
        <w:rPr>
          <w:rFonts w:asciiTheme="minorHAnsi" w:eastAsiaTheme="minorEastAsia" w:hAnsiTheme="minorHAnsi" w:cstheme="majorBidi"/>
          <w:sz w:val="24"/>
          <w:szCs w:val="24"/>
        </w:rPr>
        <w:t>11</w:t>
      </w:r>
      <w:r w:rsidR="00266BB3" w:rsidRPr="00176718">
        <w:rPr>
          <w:rFonts w:asciiTheme="minorHAnsi" w:eastAsiaTheme="minorEastAsia" w:hAnsiTheme="minorHAnsi" w:cstheme="majorBidi"/>
          <w:sz w:val="24"/>
          <w:szCs w:val="24"/>
        </w:rPr>
        <w:t>月</w:t>
      </w:r>
      <w:r w:rsidR="00266BB3" w:rsidRPr="00176718">
        <w:rPr>
          <w:rFonts w:asciiTheme="minorHAnsi" w:eastAsiaTheme="minorEastAsia" w:hAnsiTheme="minorHAnsi" w:cstheme="majorBidi"/>
          <w:sz w:val="24"/>
          <w:szCs w:val="24"/>
        </w:rPr>
        <w:t>28</w:t>
      </w:r>
      <w:r w:rsidR="005D0F23" w:rsidRPr="00176718">
        <w:rPr>
          <w:rFonts w:asciiTheme="minorHAnsi" w:eastAsiaTheme="minorEastAsia" w:hAnsiTheme="minorHAnsi" w:cstheme="majorBidi" w:hint="eastAsia"/>
          <w:sz w:val="24"/>
          <w:szCs w:val="24"/>
        </w:rPr>
        <w:t>日</w:t>
      </w:r>
      <w:r w:rsidR="005D0F23" w:rsidRPr="00176718">
        <w:rPr>
          <w:rFonts w:asciiTheme="minorHAnsi" w:eastAsiaTheme="minorEastAsia" w:hAnsiTheme="minorHAnsi" w:cstheme="majorBidi"/>
          <w:sz w:val="24"/>
          <w:szCs w:val="24"/>
        </w:rPr>
        <w:t>生效</w:t>
      </w:r>
      <w:r w:rsidR="005D0F23" w:rsidRPr="00176718">
        <w:rPr>
          <w:rFonts w:asciiTheme="minorHAnsi" w:eastAsiaTheme="minorEastAsia" w:hAnsiTheme="minorHAnsi" w:cstheme="majorBidi" w:hint="eastAsia"/>
          <w:sz w:val="24"/>
          <w:szCs w:val="24"/>
        </w:rPr>
        <w:t>。请</w:t>
      </w:r>
      <w:r w:rsidR="00266BB3" w:rsidRPr="00176718">
        <w:rPr>
          <w:rFonts w:asciiTheme="minorHAnsi" w:eastAsiaTheme="minorEastAsia" w:hAnsiTheme="minorHAnsi" w:cstheme="majorBidi"/>
          <w:sz w:val="24"/>
          <w:szCs w:val="24"/>
        </w:rPr>
        <w:t>主管部门注意</w:t>
      </w:r>
      <w:r w:rsidR="005D0F23" w:rsidRPr="00176718">
        <w:rPr>
          <w:rFonts w:asciiTheme="minorHAnsi" w:eastAsiaTheme="minorEastAsia" w:hAnsiTheme="minorHAnsi" w:cstheme="majorBidi" w:hint="eastAsia"/>
          <w:sz w:val="24"/>
          <w:szCs w:val="24"/>
        </w:rPr>
        <w:t>：</w:t>
      </w:r>
      <w:r w:rsidR="00EA49C7" w:rsidRPr="00176718">
        <w:rPr>
          <w:rFonts w:asciiTheme="minorHAnsi" w:eastAsiaTheme="minorEastAsia" w:hAnsiTheme="minorHAnsi" w:cstheme="majorBidi"/>
          <w:sz w:val="24"/>
          <w:szCs w:val="24"/>
        </w:rPr>
        <w:t>根据第</w:t>
      </w:r>
      <w:r w:rsidR="00EA49C7" w:rsidRPr="00176718">
        <w:rPr>
          <w:rFonts w:asciiTheme="minorHAnsi" w:hAnsiTheme="minorHAnsi"/>
          <w:b/>
          <w:bCs/>
          <w:sz w:val="24"/>
          <w:szCs w:val="24"/>
        </w:rPr>
        <w:t>224</w:t>
      </w:r>
      <w:r w:rsidR="00EA49C7" w:rsidRPr="00176718">
        <w:rPr>
          <w:rFonts w:asciiTheme="minorHAnsi" w:eastAsiaTheme="minorEastAsia" w:hAnsiTheme="minorHAnsi" w:cstheme="majorBidi"/>
          <w:sz w:val="24"/>
          <w:szCs w:val="24"/>
        </w:rPr>
        <w:t>号决议</w:t>
      </w:r>
      <w:r w:rsidR="00EA49C7" w:rsidRPr="00176718">
        <w:rPr>
          <w:rFonts w:asciiTheme="minorHAnsi" w:hAnsiTheme="minorHAnsi"/>
          <w:b/>
          <w:bCs/>
          <w:sz w:val="24"/>
          <w:szCs w:val="24"/>
        </w:rPr>
        <w:t>（</w:t>
      </w:r>
      <w:r w:rsidR="00EA49C7" w:rsidRPr="00176718">
        <w:rPr>
          <w:rFonts w:asciiTheme="minorHAnsi" w:hAnsiTheme="minorHAnsi"/>
          <w:b/>
          <w:bCs/>
          <w:sz w:val="24"/>
          <w:szCs w:val="24"/>
        </w:rPr>
        <w:t>WRC-15</w:t>
      </w:r>
      <w:r w:rsidR="00EA49C7" w:rsidRPr="00176718">
        <w:rPr>
          <w:rFonts w:asciiTheme="minorHAnsi" w:hAnsiTheme="minorHAnsi"/>
          <w:b/>
          <w:bCs/>
          <w:sz w:val="24"/>
          <w:szCs w:val="24"/>
        </w:rPr>
        <w:t>，修订版）</w:t>
      </w:r>
      <w:r w:rsidR="00EA49C7" w:rsidRPr="00176718">
        <w:rPr>
          <w:rFonts w:asciiTheme="minorHAnsi" w:eastAsiaTheme="minorEastAsia" w:hAnsiTheme="minorHAnsi" w:cstheme="majorBidi"/>
          <w:sz w:val="24"/>
          <w:szCs w:val="24"/>
        </w:rPr>
        <w:t>和</w:t>
      </w:r>
      <w:r w:rsidR="00EA49C7" w:rsidRPr="00176718">
        <w:rPr>
          <w:rFonts w:asciiTheme="minorHAnsi" w:eastAsiaTheme="minorEastAsia" w:hAnsiTheme="minorHAnsi" w:cstheme="majorBidi" w:hint="eastAsia"/>
          <w:sz w:val="24"/>
          <w:szCs w:val="24"/>
        </w:rPr>
        <w:t>第</w:t>
      </w:r>
      <w:r w:rsidR="00EA49C7" w:rsidRPr="00176718">
        <w:rPr>
          <w:rFonts w:asciiTheme="minorHAnsi" w:hAnsiTheme="minorHAnsi"/>
          <w:b/>
          <w:bCs/>
          <w:sz w:val="24"/>
          <w:szCs w:val="24"/>
        </w:rPr>
        <w:t>760</w:t>
      </w:r>
      <w:r w:rsidR="00EA49C7" w:rsidRPr="00176718">
        <w:rPr>
          <w:rFonts w:asciiTheme="minorHAnsi" w:eastAsiaTheme="minorEastAsia" w:hAnsiTheme="minorHAnsi" w:cstheme="majorBidi" w:hint="eastAsia"/>
          <w:sz w:val="24"/>
          <w:szCs w:val="24"/>
        </w:rPr>
        <w:t>号决议</w:t>
      </w:r>
      <w:r w:rsidR="00EA49C7" w:rsidRPr="00176718">
        <w:rPr>
          <w:rFonts w:asciiTheme="minorHAnsi" w:hAnsiTheme="minorHAnsi"/>
          <w:b/>
          <w:bCs/>
          <w:sz w:val="24"/>
          <w:szCs w:val="24"/>
        </w:rPr>
        <w:t>（</w:t>
      </w:r>
      <w:r w:rsidR="00EA49C7" w:rsidRPr="00176718">
        <w:rPr>
          <w:rFonts w:asciiTheme="minorHAnsi" w:hAnsiTheme="minorHAnsi"/>
          <w:b/>
          <w:bCs/>
          <w:sz w:val="24"/>
          <w:szCs w:val="24"/>
        </w:rPr>
        <w:t>WRC-15</w:t>
      </w:r>
      <w:r w:rsidR="00EA49C7" w:rsidRPr="00176718">
        <w:rPr>
          <w:rFonts w:asciiTheme="minorHAnsi" w:hAnsiTheme="minorHAnsi"/>
          <w:b/>
          <w:bCs/>
          <w:sz w:val="24"/>
          <w:szCs w:val="24"/>
        </w:rPr>
        <w:t>）</w:t>
      </w:r>
      <w:r w:rsidR="00EA49C7" w:rsidRPr="00176718">
        <w:rPr>
          <w:rFonts w:asciiTheme="minorHAnsi" w:eastAsiaTheme="minorEastAsia" w:hAnsiTheme="minorHAnsi" w:cstheme="majorBidi" w:hint="eastAsia"/>
          <w:sz w:val="24"/>
          <w:szCs w:val="24"/>
        </w:rPr>
        <w:t>，对</w:t>
      </w:r>
      <w:r w:rsidR="00266BB3" w:rsidRPr="00176718">
        <w:rPr>
          <w:rFonts w:asciiTheme="minorHAnsi" w:eastAsiaTheme="minorEastAsia" w:hAnsiTheme="minorHAnsi" w:cstheme="majorBidi"/>
          <w:sz w:val="24"/>
          <w:szCs w:val="24"/>
        </w:rPr>
        <w:t>在</w:t>
      </w:r>
      <w:r w:rsidR="00EA49C7" w:rsidRPr="00176718">
        <w:rPr>
          <w:rFonts w:asciiTheme="minorHAnsi" w:eastAsiaTheme="minorEastAsia" w:hAnsiTheme="minorHAnsi" w:cstheme="majorBidi" w:hint="eastAsia"/>
          <w:sz w:val="24"/>
          <w:szCs w:val="24"/>
        </w:rPr>
        <w:t>此</w:t>
      </w:r>
      <w:r w:rsidR="00266BB3" w:rsidRPr="00176718">
        <w:rPr>
          <w:rFonts w:asciiTheme="minorHAnsi" w:eastAsiaTheme="minorEastAsia" w:hAnsiTheme="minorHAnsi" w:cstheme="majorBidi"/>
          <w:sz w:val="24"/>
          <w:szCs w:val="24"/>
        </w:rPr>
        <w:t>频段</w:t>
      </w:r>
      <w:r w:rsidR="00EA49C7" w:rsidRPr="00176718">
        <w:rPr>
          <w:rFonts w:asciiTheme="minorHAnsi" w:eastAsiaTheme="minorEastAsia" w:hAnsiTheme="minorHAnsi" w:cstheme="majorBidi" w:hint="eastAsia"/>
          <w:sz w:val="24"/>
          <w:szCs w:val="24"/>
        </w:rPr>
        <w:t>内部署</w:t>
      </w:r>
      <w:r w:rsidR="00EA49C7" w:rsidRPr="00176718">
        <w:rPr>
          <w:rFonts w:asciiTheme="minorHAnsi" w:eastAsiaTheme="minorEastAsia" w:hAnsiTheme="minorHAnsi" w:cstheme="majorBidi"/>
          <w:sz w:val="24"/>
          <w:szCs w:val="24"/>
        </w:rPr>
        <w:t>的移动业务电台</w:t>
      </w:r>
      <w:r w:rsidR="00266BB3" w:rsidRPr="00176718">
        <w:rPr>
          <w:rFonts w:asciiTheme="minorHAnsi" w:eastAsiaTheme="minorEastAsia" w:hAnsiTheme="minorHAnsi" w:cstheme="majorBidi"/>
          <w:sz w:val="24"/>
          <w:szCs w:val="24"/>
        </w:rPr>
        <w:t>须</w:t>
      </w:r>
      <w:r w:rsidR="00EA49C7" w:rsidRPr="00176718">
        <w:rPr>
          <w:rFonts w:asciiTheme="minorHAnsi" w:eastAsiaTheme="minorEastAsia" w:hAnsiTheme="minorHAnsi" w:cstheme="majorBidi" w:hint="eastAsia"/>
          <w:sz w:val="24"/>
          <w:szCs w:val="24"/>
        </w:rPr>
        <w:t>应用</w:t>
      </w:r>
      <w:r w:rsidR="00266BB3" w:rsidRPr="00176718">
        <w:rPr>
          <w:rFonts w:asciiTheme="minorHAnsi" w:eastAsiaTheme="minorEastAsia" w:hAnsiTheme="minorHAnsi" w:cstheme="majorBidi"/>
          <w:sz w:val="24"/>
          <w:szCs w:val="24"/>
        </w:rPr>
        <w:t>GE06</w:t>
      </w:r>
      <w:r w:rsidR="00266BB3" w:rsidRPr="00176718">
        <w:rPr>
          <w:rFonts w:asciiTheme="minorHAnsi" w:eastAsiaTheme="minorEastAsia" w:hAnsiTheme="minorHAnsi" w:cstheme="majorBidi"/>
          <w:sz w:val="24"/>
          <w:szCs w:val="24"/>
        </w:rPr>
        <w:t>协议</w:t>
      </w:r>
      <w:r w:rsidR="00EA49C7" w:rsidRPr="00176718">
        <w:rPr>
          <w:rFonts w:asciiTheme="minorHAnsi" w:eastAsiaTheme="minorEastAsia" w:hAnsiTheme="minorHAnsi" w:cstheme="majorBidi" w:hint="eastAsia"/>
          <w:sz w:val="24"/>
          <w:szCs w:val="24"/>
        </w:rPr>
        <w:t>所载的</w:t>
      </w:r>
      <w:r w:rsidR="00EA49C7" w:rsidRPr="00176718">
        <w:rPr>
          <w:rFonts w:asciiTheme="minorHAnsi" w:eastAsiaTheme="minorEastAsia" w:hAnsiTheme="minorHAnsi" w:cstheme="majorBidi"/>
          <w:sz w:val="24"/>
          <w:szCs w:val="24"/>
        </w:rPr>
        <w:t>广播业务程序</w:t>
      </w:r>
      <w:r w:rsidR="00EA49C7" w:rsidRPr="00176718">
        <w:rPr>
          <w:rFonts w:asciiTheme="minorHAnsi" w:eastAsiaTheme="minorEastAsia" w:hAnsiTheme="minorHAnsi" w:cstheme="majorBidi" w:hint="eastAsia"/>
          <w:sz w:val="24"/>
          <w:szCs w:val="24"/>
        </w:rPr>
        <w:t>以及</w:t>
      </w:r>
      <w:r w:rsidR="00EA49C7" w:rsidRPr="00176718">
        <w:rPr>
          <w:rFonts w:asciiTheme="minorHAnsi" w:eastAsiaTheme="minorEastAsia" w:hAnsiTheme="minorHAnsi" w:cstheme="majorBidi"/>
          <w:sz w:val="24"/>
          <w:szCs w:val="24"/>
        </w:rPr>
        <w:t>第</w:t>
      </w:r>
      <w:r w:rsidR="00266BB3" w:rsidRPr="00176718">
        <w:rPr>
          <w:rFonts w:asciiTheme="minorHAnsi" w:hAnsiTheme="minorHAnsi"/>
          <w:b/>
          <w:bCs/>
          <w:sz w:val="24"/>
          <w:szCs w:val="24"/>
        </w:rPr>
        <w:t>9.21</w:t>
      </w:r>
      <w:r w:rsidR="00EA49C7" w:rsidRPr="00176718">
        <w:rPr>
          <w:rFonts w:asciiTheme="minorHAnsi" w:eastAsiaTheme="minorEastAsia" w:hAnsiTheme="minorHAnsi" w:cstheme="majorBidi" w:hint="eastAsia"/>
          <w:sz w:val="24"/>
          <w:szCs w:val="24"/>
        </w:rPr>
        <w:t>款</w:t>
      </w:r>
      <w:r w:rsidR="00B0768E" w:rsidRPr="00176718">
        <w:rPr>
          <w:rFonts w:asciiTheme="minorHAnsi" w:eastAsiaTheme="minorEastAsia" w:hAnsiTheme="minorHAnsi" w:cstheme="majorBidi" w:hint="eastAsia"/>
          <w:sz w:val="24"/>
          <w:szCs w:val="24"/>
        </w:rPr>
        <w:t>就</w:t>
      </w:r>
      <w:r w:rsidR="00EA49C7" w:rsidRPr="00176718">
        <w:rPr>
          <w:rFonts w:asciiTheme="minorHAnsi" w:eastAsiaTheme="minorEastAsia" w:hAnsiTheme="minorHAnsi" w:cstheme="majorBidi" w:hint="eastAsia"/>
          <w:sz w:val="24"/>
          <w:szCs w:val="24"/>
        </w:rPr>
        <w:t>第</w:t>
      </w:r>
      <w:r w:rsidR="00EA49C7" w:rsidRPr="00176718">
        <w:rPr>
          <w:rFonts w:asciiTheme="minorHAnsi" w:hAnsiTheme="minorHAnsi"/>
          <w:b/>
          <w:bCs/>
          <w:sz w:val="24"/>
          <w:szCs w:val="24"/>
        </w:rPr>
        <w:t>5.312</w:t>
      </w:r>
      <w:r w:rsidR="00EA49C7" w:rsidRPr="00176718">
        <w:rPr>
          <w:rFonts w:asciiTheme="minorHAnsi" w:eastAsiaTheme="minorEastAsia" w:hAnsiTheme="minorHAnsi" w:cstheme="majorBidi" w:hint="eastAsia"/>
          <w:sz w:val="24"/>
          <w:szCs w:val="24"/>
        </w:rPr>
        <w:t>款</w:t>
      </w:r>
      <w:r w:rsidR="00EA49C7" w:rsidRPr="00176718">
        <w:rPr>
          <w:rFonts w:asciiTheme="minorHAnsi" w:eastAsiaTheme="minorEastAsia" w:hAnsiTheme="minorHAnsi" w:cstheme="majorBidi"/>
          <w:sz w:val="24"/>
          <w:szCs w:val="24"/>
        </w:rPr>
        <w:t>所列国家</w:t>
      </w:r>
      <w:r w:rsidR="00EA49C7" w:rsidRPr="00176718">
        <w:rPr>
          <w:rFonts w:asciiTheme="minorHAnsi" w:eastAsiaTheme="minorEastAsia" w:hAnsiTheme="minorHAnsi" w:cstheme="majorBidi" w:hint="eastAsia"/>
          <w:sz w:val="24"/>
          <w:szCs w:val="24"/>
        </w:rPr>
        <w:t>中的</w:t>
      </w:r>
      <w:r w:rsidR="00266BB3" w:rsidRPr="00176718">
        <w:rPr>
          <w:rFonts w:asciiTheme="minorHAnsi" w:eastAsiaTheme="minorEastAsia" w:hAnsiTheme="minorHAnsi" w:cstheme="majorBidi"/>
          <w:sz w:val="24"/>
          <w:szCs w:val="24"/>
        </w:rPr>
        <w:t>航空</w:t>
      </w:r>
      <w:r w:rsidR="00EA49C7" w:rsidRPr="00176718">
        <w:rPr>
          <w:rFonts w:asciiTheme="minorHAnsi" w:eastAsiaTheme="minorEastAsia" w:hAnsiTheme="minorHAnsi" w:cstheme="majorBidi"/>
          <w:sz w:val="24"/>
          <w:szCs w:val="24"/>
        </w:rPr>
        <w:t>无线电导航业务</w:t>
      </w:r>
      <w:r w:rsidR="00B0768E" w:rsidRPr="00176718">
        <w:rPr>
          <w:rFonts w:asciiTheme="minorHAnsi" w:eastAsiaTheme="minorEastAsia" w:hAnsiTheme="minorHAnsi" w:cstheme="majorBidi" w:hint="eastAsia"/>
          <w:sz w:val="24"/>
          <w:szCs w:val="24"/>
        </w:rPr>
        <w:t>所规定</w:t>
      </w:r>
      <w:r w:rsidR="00EA49C7" w:rsidRPr="00176718">
        <w:rPr>
          <w:rFonts w:asciiTheme="minorHAnsi" w:eastAsiaTheme="minorEastAsia" w:hAnsiTheme="minorHAnsi" w:cstheme="majorBidi"/>
          <w:sz w:val="24"/>
          <w:szCs w:val="24"/>
        </w:rPr>
        <w:t>的程序</w:t>
      </w:r>
      <w:r w:rsidR="00266BB3" w:rsidRPr="00176718">
        <w:rPr>
          <w:rFonts w:asciiTheme="minorHAnsi" w:eastAsiaTheme="minorEastAsia" w:hAnsiTheme="minorHAnsi" w:cstheme="majorBidi"/>
          <w:sz w:val="24"/>
          <w:szCs w:val="24"/>
        </w:rPr>
        <w:t>。</w:t>
      </w:r>
    </w:p>
    <w:p w:rsidR="002F5EDA" w:rsidRPr="00176718" w:rsidRDefault="002F5EDA" w:rsidP="003021B2">
      <w:pPr>
        <w:spacing w:line="240" w:lineRule="auto"/>
        <w:rPr>
          <w:rFonts w:asciiTheme="minorHAnsi" w:hAnsiTheme="minorHAnsi"/>
          <w:color w:val="44546A"/>
          <w:sz w:val="24"/>
          <w:szCs w:val="24"/>
        </w:rPr>
      </w:pPr>
      <w:r w:rsidRPr="00176718">
        <w:rPr>
          <w:rFonts w:asciiTheme="minorHAnsi" w:hAnsiTheme="minorHAnsi"/>
          <w:b/>
          <w:bCs/>
          <w:sz w:val="24"/>
          <w:szCs w:val="24"/>
        </w:rPr>
        <w:t>3</w:t>
      </w:r>
      <w:r w:rsidRPr="00176718">
        <w:rPr>
          <w:rFonts w:asciiTheme="minorHAnsi" w:hAnsiTheme="minorHAnsi"/>
          <w:b/>
          <w:bCs/>
          <w:sz w:val="24"/>
          <w:szCs w:val="24"/>
        </w:rPr>
        <w:tab/>
      </w:r>
      <w:r w:rsidR="00B0768E" w:rsidRPr="00176718">
        <w:rPr>
          <w:rFonts w:asciiTheme="minorHAnsi" w:hAnsiTheme="minorHAnsi" w:hint="eastAsia"/>
          <w:b/>
          <w:bCs/>
          <w:sz w:val="24"/>
          <w:szCs w:val="24"/>
        </w:rPr>
        <w:t>于</w:t>
      </w:r>
      <w:r w:rsidR="00266BB3" w:rsidRPr="00176718">
        <w:rPr>
          <w:rFonts w:asciiTheme="minorHAnsi" w:hAnsiTheme="minorHAnsi"/>
          <w:b/>
          <w:bCs/>
          <w:sz w:val="24"/>
          <w:szCs w:val="24"/>
        </w:rPr>
        <w:t>2017</w:t>
      </w:r>
      <w:r w:rsidR="00266BB3" w:rsidRPr="00176718">
        <w:rPr>
          <w:rFonts w:asciiTheme="minorHAnsi" w:hAnsiTheme="minorHAnsi"/>
          <w:b/>
          <w:bCs/>
          <w:sz w:val="24"/>
          <w:szCs w:val="24"/>
        </w:rPr>
        <w:t>年</w:t>
      </w:r>
      <w:r w:rsidR="00266BB3" w:rsidRPr="00176718">
        <w:rPr>
          <w:rFonts w:asciiTheme="minorHAnsi" w:hAnsiTheme="minorHAnsi"/>
          <w:b/>
          <w:bCs/>
          <w:sz w:val="24"/>
          <w:szCs w:val="24"/>
        </w:rPr>
        <w:t>1</w:t>
      </w:r>
      <w:r w:rsidR="00266BB3" w:rsidRPr="00176718">
        <w:rPr>
          <w:rFonts w:asciiTheme="minorHAnsi" w:hAnsiTheme="minorHAnsi"/>
          <w:b/>
          <w:bCs/>
          <w:sz w:val="24"/>
          <w:szCs w:val="24"/>
        </w:rPr>
        <w:t>月</w:t>
      </w:r>
      <w:r w:rsidR="00B0768E" w:rsidRPr="00176718">
        <w:rPr>
          <w:rFonts w:asciiTheme="minorHAnsi" w:hAnsiTheme="minorHAnsi"/>
          <w:b/>
          <w:bCs/>
          <w:sz w:val="24"/>
          <w:szCs w:val="24"/>
        </w:rPr>
        <w:t>1</w:t>
      </w:r>
      <w:r w:rsidR="00B0768E" w:rsidRPr="00176718">
        <w:rPr>
          <w:rFonts w:asciiTheme="minorHAnsi" w:hAnsiTheme="minorHAnsi" w:hint="eastAsia"/>
          <w:b/>
          <w:bCs/>
          <w:sz w:val="24"/>
          <w:szCs w:val="24"/>
        </w:rPr>
        <w:t>日生效</w:t>
      </w:r>
      <w:r w:rsidR="00B0768E" w:rsidRPr="00176718">
        <w:rPr>
          <w:rFonts w:asciiTheme="minorHAnsi" w:hAnsiTheme="minorHAnsi"/>
          <w:b/>
          <w:bCs/>
          <w:sz w:val="24"/>
          <w:szCs w:val="24"/>
        </w:rPr>
        <w:t>的决定</w:t>
      </w:r>
    </w:p>
    <w:p w:rsidR="002F5EDA" w:rsidRPr="00176718" w:rsidRDefault="002F5EDA" w:rsidP="00176718">
      <w:pPr>
        <w:tabs>
          <w:tab w:val="clear" w:pos="794"/>
          <w:tab w:val="clear" w:pos="1191"/>
          <w:tab w:val="clear" w:pos="1588"/>
          <w:tab w:val="clear" w:pos="1985"/>
        </w:tabs>
        <w:overflowPunct/>
        <w:spacing w:before="240" w:line="240" w:lineRule="auto"/>
        <w:textAlignment w:val="auto"/>
        <w:rPr>
          <w:rFonts w:asciiTheme="minorHAnsi" w:hAnsiTheme="minorHAnsi"/>
          <w:b/>
          <w:bCs/>
          <w:sz w:val="24"/>
          <w:szCs w:val="24"/>
        </w:rPr>
      </w:pPr>
      <w:r w:rsidRPr="00176718">
        <w:rPr>
          <w:rFonts w:asciiTheme="minorHAnsi" w:hAnsiTheme="minorHAnsi"/>
          <w:sz w:val="24"/>
          <w:szCs w:val="24"/>
        </w:rPr>
        <w:t>3.1</w:t>
      </w:r>
      <w:r w:rsidRPr="00176718">
        <w:rPr>
          <w:rFonts w:asciiTheme="minorHAnsi" w:hAnsiTheme="minorHAnsi"/>
          <w:sz w:val="24"/>
          <w:szCs w:val="24"/>
        </w:rPr>
        <w:tab/>
      </w:r>
      <w:r w:rsidR="00266BB3" w:rsidRPr="00176718">
        <w:rPr>
          <w:rFonts w:asciiTheme="minorHAnsi" w:eastAsiaTheme="minorEastAsia" w:hAnsiTheme="minorHAnsi" w:cstheme="majorBidi"/>
          <w:sz w:val="24"/>
          <w:szCs w:val="24"/>
        </w:rPr>
        <w:t>WRC-15</w:t>
      </w:r>
      <w:r w:rsidR="00AC113A" w:rsidRPr="00176718">
        <w:rPr>
          <w:rFonts w:asciiTheme="minorHAnsi" w:eastAsiaTheme="minorEastAsia" w:hAnsiTheme="minorHAnsi" w:cstheme="majorBidi"/>
          <w:sz w:val="24"/>
          <w:szCs w:val="24"/>
        </w:rPr>
        <w:t>在第</w:t>
      </w:r>
      <w:r w:rsidR="00AC113A" w:rsidRPr="00176718">
        <w:rPr>
          <w:rFonts w:asciiTheme="minorHAnsi" w:hAnsiTheme="minorHAnsi"/>
          <w:b/>
          <w:bCs/>
          <w:sz w:val="24"/>
          <w:szCs w:val="24"/>
        </w:rPr>
        <w:t>1.108A</w:t>
      </w:r>
      <w:r w:rsidR="00AC113A" w:rsidRPr="00176718">
        <w:rPr>
          <w:rFonts w:asciiTheme="minorHAnsi" w:eastAsiaTheme="minorEastAsia" w:hAnsiTheme="minorHAnsi" w:cstheme="majorBidi"/>
          <w:sz w:val="24"/>
          <w:szCs w:val="24"/>
        </w:rPr>
        <w:t>和</w:t>
      </w:r>
      <w:r w:rsidR="00AC113A" w:rsidRPr="00176718">
        <w:rPr>
          <w:rFonts w:asciiTheme="minorHAnsi" w:hAnsiTheme="minorHAnsi"/>
          <w:b/>
          <w:bCs/>
          <w:sz w:val="24"/>
          <w:szCs w:val="24"/>
        </w:rPr>
        <w:t>1.108B</w:t>
      </w:r>
      <w:r w:rsidR="00AC113A" w:rsidRPr="00176718">
        <w:rPr>
          <w:rFonts w:asciiTheme="minorHAnsi" w:eastAsiaTheme="minorEastAsia" w:hAnsiTheme="minorHAnsi" w:cstheme="majorBidi" w:hint="eastAsia"/>
          <w:sz w:val="24"/>
          <w:szCs w:val="24"/>
        </w:rPr>
        <w:t>款</w:t>
      </w:r>
      <w:r w:rsidR="00AC113A" w:rsidRPr="00176718">
        <w:rPr>
          <w:rFonts w:asciiTheme="minorHAnsi" w:eastAsiaTheme="minorEastAsia" w:hAnsiTheme="minorHAnsi" w:cstheme="majorBidi"/>
          <w:sz w:val="24"/>
          <w:szCs w:val="24"/>
        </w:rPr>
        <w:t>中</w:t>
      </w:r>
      <w:r w:rsidR="00ED69E2" w:rsidRPr="00176718">
        <w:rPr>
          <w:rFonts w:asciiTheme="minorHAnsi" w:eastAsiaTheme="minorEastAsia" w:hAnsiTheme="minorHAnsi" w:cstheme="majorBidi" w:hint="eastAsia"/>
          <w:sz w:val="24"/>
          <w:szCs w:val="24"/>
        </w:rPr>
        <w:t>针对</w:t>
      </w:r>
      <w:r w:rsidR="00266BB3" w:rsidRPr="00176718">
        <w:rPr>
          <w:rFonts w:asciiTheme="minorHAnsi" w:eastAsiaTheme="minorEastAsia" w:hAnsiTheme="minorHAnsi" w:cstheme="majorBidi"/>
          <w:sz w:val="24"/>
          <w:szCs w:val="24"/>
        </w:rPr>
        <w:t>气象辅助陆地电台和气象辅助</w:t>
      </w:r>
      <w:r w:rsidR="00AC113A" w:rsidRPr="00176718">
        <w:rPr>
          <w:rFonts w:asciiTheme="minorHAnsi" w:eastAsiaTheme="minorEastAsia" w:hAnsiTheme="minorHAnsi" w:cstheme="majorBidi"/>
          <w:sz w:val="24"/>
          <w:szCs w:val="24"/>
        </w:rPr>
        <w:t>移动</w:t>
      </w:r>
      <w:r w:rsidR="00AC113A" w:rsidRPr="00176718">
        <w:rPr>
          <w:rFonts w:asciiTheme="minorHAnsi" w:eastAsiaTheme="minorEastAsia" w:hAnsiTheme="minorHAnsi" w:cstheme="majorBidi" w:hint="eastAsia"/>
          <w:sz w:val="24"/>
          <w:szCs w:val="24"/>
        </w:rPr>
        <w:t>电</w:t>
      </w:r>
      <w:r w:rsidR="00AC113A" w:rsidRPr="00176718">
        <w:rPr>
          <w:rFonts w:asciiTheme="minorHAnsi" w:eastAsiaTheme="minorEastAsia" w:hAnsiTheme="minorHAnsi" w:cstheme="majorBidi"/>
          <w:sz w:val="24"/>
          <w:szCs w:val="24"/>
        </w:rPr>
        <w:t>台</w:t>
      </w:r>
      <w:r w:rsidR="00AC113A" w:rsidRPr="00176718">
        <w:rPr>
          <w:rFonts w:asciiTheme="minorHAnsi" w:eastAsiaTheme="minorEastAsia" w:hAnsiTheme="minorHAnsi" w:cstheme="majorBidi" w:hint="eastAsia"/>
          <w:sz w:val="24"/>
          <w:szCs w:val="24"/>
        </w:rPr>
        <w:t>引入</w:t>
      </w:r>
      <w:r w:rsidR="00AC113A" w:rsidRPr="00176718">
        <w:rPr>
          <w:rFonts w:asciiTheme="minorHAnsi" w:eastAsiaTheme="minorEastAsia" w:hAnsiTheme="minorHAnsi" w:cstheme="majorBidi"/>
          <w:sz w:val="24"/>
          <w:szCs w:val="24"/>
        </w:rPr>
        <w:t>了</w:t>
      </w:r>
      <w:r w:rsidR="00266BB3" w:rsidRPr="00176718">
        <w:rPr>
          <w:rFonts w:asciiTheme="minorHAnsi" w:eastAsiaTheme="minorEastAsia" w:hAnsiTheme="minorHAnsi" w:cstheme="majorBidi"/>
          <w:sz w:val="24"/>
          <w:szCs w:val="24"/>
        </w:rPr>
        <w:t>新定义。</w:t>
      </w:r>
    </w:p>
    <w:p w:rsidR="002F5EDA" w:rsidRPr="00176718" w:rsidRDefault="002F5EDA" w:rsidP="00176718">
      <w:pPr>
        <w:pStyle w:val="BodyText"/>
        <w:tabs>
          <w:tab w:val="left" w:pos="709"/>
        </w:tabs>
        <w:spacing w:before="120" w:line="240" w:lineRule="auto"/>
        <w:rPr>
          <w:rFonts w:asciiTheme="minorHAnsi" w:hAnsiTheme="minorHAnsi"/>
          <w:sz w:val="24"/>
          <w:szCs w:val="24"/>
        </w:rPr>
      </w:pPr>
      <w:r w:rsidRPr="00176718">
        <w:rPr>
          <w:rFonts w:asciiTheme="minorHAnsi" w:hAnsiTheme="minorHAnsi"/>
          <w:sz w:val="24"/>
          <w:szCs w:val="24"/>
        </w:rPr>
        <w:t>3.2</w:t>
      </w:r>
      <w:r w:rsidRPr="00176718">
        <w:rPr>
          <w:rFonts w:asciiTheme="minorHAnsi" w:hAnsiTheme="minorHAnsi"/>
          <w:sz w:val="24"/>
          <w:szCs w:val="24"/>
        </w:rPr>
        <w:tab/>
      </w:r>
      <w:r w:rsidR="00266BB3" w:rsidRPr="00176718">
        <w:rPr>
          <w:rFonts w:asciiTheme="minorHAnsi" w:eastAsiaTheme="minorEastAsia" w:hAnsiTheme="minorHAnsi" w:cstheme="majorBidi"/>
          <w:sz w:val="24"/>
          <w:szCs w:val="24"/>
        </w:rPr>
        <w:t>WRC-15</w:t>
      </w:r>
      <w:r w:rsidR="00266BB3" w:rsidRPr="00176718">
        <w:rPr>
          <w:rFonts w:asciiTheme="minorHAnsi" w:eastAsiaTheme="minorEastAsia" w:hAnsiTheme="minorHAnsi" w:cstheme="majorBidi"/>
          <w:sz w:val="24"/>
          <w:szCs w:val="24"/>
        </w:rPr>
        <w:t>通过</w:t>
      </w:r>
      <w:r w:rsidR="00AC113A" w:rsidRPr="00176718">
        <w:rPr>
          <w:rFonts w:asciiTheme="minorHAnsi" w:eastAsiaTheme="minorEastAsia" w:hAnsiTheme="minorHAnsi" w:cstheme="majorBidi" w:hint="eastAsia"/>
          <w:sz w:val="24"/>
          <w:szCs w:val="24"/>
        </w:rPr>
        <w:t>了第</w:t>
      </w:r>
      <w:r w:rsidR="00266BB3" w:rsidRPr="00176718">
        <w:rPr>
          <w:rFonts w:asciiTheme="minorHAnsi" w:hAnsiTheme="minorHAnsi"/>
          <w:b/>
          <w:bCs/>
          <w:sz w:val="24"/>
          <w:szCs w:val="24"/>
        </w:rPr>
        <w:t>5.265</w:t>
      </w:r>
      <w:r w:rsidR="00AC113A" w:rsidRPr="00176718">
        <w:rPr>
          <w:rFonts w:asciiTheme="minorHAnsi" w:eastAsiaTheme="minorEastAsia" w:hAnsiTheme="minorHAnsi" w:cstheme="majorBidi" w:hint="eastAsia"/>
          <w:sz w:val="24"/>
          <w:szCs w:val="24"/>
        </w:rPr>
        <w:t>款</w:t>
      </w:r>
      <w:r w:rsidR="00266BB3" w:rsidRPr="00176718">
        <w:rPr>
          <w:rFonts w:asciiTheme="minorHAnsi" w:eastAsiaTheme="minorEastAsia" w:hAnsiTheme="minorHAnsi" w:cstheme="majorBidi"/>
          <w:sz w:val="24"/>
          <w:szCs w:val="24"/>
        </w:rPr>
        <w:t>，</w:t>
      </w:r>
      <w:r w:rsidR="00AC113A" w:rsidRPr="00176718">
        <w:rPr>
          <w:rFonts w:asciiTheme="minorHAnsi" w:eastAsiaTheme="minorEastAsia" w:hAnsiTheme="minorHAnsi" w:cstheme="majorBidi" w:hint="eastAsia"/>
          <w:sz w:val="24"/>
          <w:szCs w:val="24"/>
        </w:rPr>
        <w:t>该</w:t>
      </w:r>
      <w:r w:rsidR="00AC113A" w:rsidRPr="00176718">
        <w:rPr>
          <w:rFonts w:asciiTheme="minorHAnsi" w:eastAsiaTheme="minorEastAsia" w:hAnsiTheme="minorHAnsi" w:cstheme="majorBidi"/>
          <w:sz w:val="24"/>
          <w:szCs w:val="24"/>
        </w:rPr>
        <w:t>款对在</w:t>
      </w:r>
      <w:r w:rsidR="00266BB3" w:rsidRPr="00176718">
        <w:rPr>
          <w:rFonts w:asciiTheme="minorHAnsi" w:eastAsiaTheme="minorEastAsia" w:hAnsiTheme="minorHAnsi" w:cstheme="majorBidi"/>
          <w:sz w:val="24"/>
          <w:szCs w:val="24"/>
        </w:rPr>
        <w:t>403-410 MHz</w:t>
      </w:r>
      <w:r w:rsidR="00AC113A" w:rsidRPr="00176718">
        <w:rPr>
          <w:rFonts w:asciiTheme="minorHAnsi" w:eastAsiaTheme="minorEastAsia" w:hAnsiTheme="minorHAnsi" w:cstheme="majorBidi"/>
          <w:sz w:val="24"/>
          <w:szCs w:val="24"/>
        </w:rPr>
        <w:t>频段</w:t>
      </w:r>
      <w:r w:rsidR="00AC113A" w:rsidRPr="00176718">
        <w:rPr>
          <w:rFonts w:asciiTheme="minorHAnsi" w:eastAsiaTheme="minorEastAsia" w:hAnsiTheme="minorHAnsi" w:cstheme="majorBidi" w:hint="eastAsia"/>
          <w:sz w:val="24"/>
          <w:szCs w:val="24"/>
        </w:rPr>
        <w:t>内</w:t>
      </w:r>
      <w:r w:rsidR="00AC113A" w:rsidRPr="00176718">
        <w:rPr>
          <w:rFonts w:asciiTheme="minorHAnsi" w:eastAsiaTheme="minorEastAsia" w:hAnsiTheme="minorHAnsi" w:cstheme="majorBidi"/>
          <w:sz w:val="24"/>
          <w:szCs w:val="24"/>
        </w:rPr>
        <w:t>应用第</w:t>
      </w:r>
      <w:r w:rsidR="00266BB3" w:rsidRPr="00176718">
        <w:rPr>
          <w:rFonts w:asciiTheme="minorHAnsi" w:hAnsiTheme="minorHAnsi"/>
          <w:b/>
          <w:bCs/>
          <w:sz w:val="24"/>
          <w:szCs w:val="24"/>
        </w:rPr>
        <w:t>205</w:t>
      </w:r>
      <w:r w:rsidR="00266BB3" w:rsidRPr="00176718">
        <w:rPr>
          <w:rFonts w:asciiTheme="minorHAnsi" w:eastAsiaTheme="minorEastAsia" w:hAnsiTheme="minorHAnsi" w:cstheme="majorBidi"/>
          <w:sz w:val="24"/>
          <w:szCs w:val="24"/>
        </w:rPr>
        <w:t>号决议</w:t>
      </w:r>
      <w:r w:rsidR="00266BB3" w:rsidRPr="00176718">
        <w:rPr>
          <w:rFonts w:asciiTheme="minorHAnsi" w:hAnsiTheme="minorHAnsi"/>
          <w:b/>
          <w:bCs/>
          <w:sz w:val="24"/>
          <w:szCs w:val="24"/>
        </w:rPr>
        <w:t>（</w:t>
      </w:r>
      <w:r w:rsidR="00AC113A" w:rsidRPr="00176718">
        <w:rPr>
          <w:rFonts w:asciiTheme="minorHAnsi" w:hAnsiTheme="minorHAnsi"/>
          <w:b/>
          <w:bCs/>
          <w:sz w:val="24"/>
          <w:szCs w:val="24"/>
        </w:rPr>
        <w:t>WRC-15</w:t>
      </w:r>
      <w:r w:rsidR="00266BB3" w:rsidRPr="00176718">
        <w:rPr>
          <w:rFonts w:asciiTheme="minorHAnsi" w:hAnsiTheme="minorHAnsi"/>
          <w:b/>
          <w:bCs/>
          <w:sz w:val="24"/>
          <w:szCs w:val="24"/>
        </w:rPr>
        <w:t>，修订版）</w:t>
      </w:r>
      <w:r w:rsidR="00AC113A" w:rsidRPr="00176718">
        <w:rPr>
          <w:rFonts w:asciiTheme="minorHAnsi" w:eastAsiaTheme="minorEastAsia" w:hAnsiTheme="minorHAnsi" w:cstheme="majorBidi" w:hint="eastAsia"/>
          <w:sz w:val="24"/>
          <w:szCs w:val="24"/>
        </w:rPr>
        <w:t>做出</w:t>
      </w:r>
      <w:r w:rsidR="00AC113A" w:rsidRPr="00176718">
        <w:rPr>
          <w:rFonts w:asciiTheme="minorHAnsi" w:eastAsiaTheme="minorEastAsia" w:hAnsiTheme="minorHAnsi" w:cstheme="majorBidi"/>
          <w:sz w:val="24"/>
          <w:szCs w:val="24"/>
        </w:rPr>
        <w:t>了强制</w:t>
      </w:r>
      <w:r w:rsidR="00AC113A" w:rsidRPr="00176718">
        <w:rPr>
          <w:rFonts w:asciiTheme="minorHAnsi" w:eastAsiaTheme="minorEastAsia" w:hAnsiTheme="minorHAnsi" w:cstheme="majorBidi" w:hint="eastAsia"/>
          <w:sz w:val="24"/>
          <w:szCs w:val="24"/>
        </w:rPr>
        <w:t>性</w:t>
      </w:r>
      <w:r w:rsidR="00AC113A" w:rsidRPr="00176718">
        <w:rPr>
          <w:rFonts w:asciiTheme="minorHAnsi" w:eastAsiaTheme="minorEastAsia" w:hAnsiTheme="minorHAnsi" w:cstheme="majorBidi"/>
          <w:sz w:val="24"/>
          <w:szCs w:val="24"/>
        </w:rPr>
        <w:t>规定</w:t>
      </w:r>
      <w:r w:rsidR="00266BB3" w:rsidRPr="00176718">
        <w:rPr>
          <w:rFonts w:asciiTheme="minorHAnsi" w:eastAsiaTheme="minorEastAsia" w:hAnsiTheme="minorHAnsi" w:cstheme="majorBidi"/>
          <w:sz w:val="24"/>
          <w:szCs w:val="24"/>
        </w:rPr>
        <w:t>。</w:t>
      </w:r>
      <w:r w:rsidR="000B4A23" w:rsidRPr="00176718">
        <w:rPr>
          <w:rFonts w:asciiTheme="minorHAnsi" w:hAnsiTheme="minorHAnsi" w:hint="eastAsia"/>
          <w:sz w:val="24"/>
          <w:szCs w:val="24"/>
        </w:rPr>
        <w:t>该决议</w:t>
      </w:r>
      <w:r w:rsidR="00AC113A" w:rsidRPr="00176718">
        <w:rPr>
          <w:rFonts w:asciiTheme="minorHAnsi" w:hAnsiTheme="minorHAnsi" w:hint="eastAsia"/>
          <w:sz w:val="24"/>
          <w:szCs w:val="24"/>
        </w:rPr>
        <w:t>还</w:t>
      </w:r>
      <w:r w:rsidR="000B4A23" w:rsidRPr="00176718">
        <w:rPr>
          <w:rFonts w:asciiTheme="minorHAnsi" w:hAnsiTheme="minorHAnsi"/>
          <w:sz w:val="24"/>
          <w:szCs w:val="24"/>
        </w:rPr>
        <w:t>对保护在</w:t>
      </w:r>
      <w:bookmarkStart w:id="2" w:name="_Toc327364380"/>
      <w:r w:rsidRPr="00176718">
        <w:rPr>
          <w:rFonts w:asciiTheme="minorHAnsi" w:hAnsiTheme="minorHAnsi"/>
          <w:sz w:val="24"/>
          <w:szCs w:val="24"/>
          <w:lang w:eastAsia="ja-JP"/>
        </w:rPr>
        <w:t>406-406.1 MHz</w:t>
      </w:r>
      <w:bookmarkEnd w:id="2"/>
      <w:r w:rsidR="000B4A23" w:rsidRPr="00176718">
        <w:rPr>
          <w:rFonts w:asciiTheme="minorHAnsi" w:hAnsiTheme="minorHAnsi" w:hint="eastAsia"/>
          <w:sz w:val="24"/>
          <w:szCs w:val="24"/>
        </w:rPr>
        <w:t>频段</w:t>
      </w:r>
      <w:r w:rsidR="000B4A23" w:rsidRPr="00176718">
        <w:rPr>
          <w:rFonts w:asciiTheme="minorHAnsi" w:hAnsiTheme="minorHAnsi"/>
          <w:sz w:val="24"/>
          <w:szCs w:val="24"/>
        </w:rPr>
        <w:t>操作的卫星移动业务系统做出了规定。</w:t>
      </w:r>
      <w:r w:rsidR="00AC113A" w:rsidRPr="00176718">
        <w:rPr>
          <w:rFonts w:asciiTheme="minorHAnsi" w:eastAsiaTheme="minorEastAsia" w:hAnsiTheme="minorHAnsi" w:cstheme="majorBidi" w:hint="eastAsia"/>
          <w:sz w:val="24"/>
          <w:szCs w:val="24"/>
        </w:rPr>
        <w:t>此外</w:t>
      </w:r>
      <w:r w:rsidR="00AC113A" w:rsidRPr="00176718">
        <w:rPr>
          <w:rFonts w:asciiTheme="minorHAnsi" w:eastAsiaTheme="minorEastAsia" w:hAnsiTheme="minorHAnsi" w:cstheme="majorBidi"/>
          <w:sz w:val="24"/>
          <w:szCs w:val="24"/>
        </w:rPr>
        <w:t>，</w:t>
      </w:r>
      <w:r w:rsidR="00266BB3" w:rsidRPr="00176718">
        <w:rPr>
          <w:rFonts w:asciiTheme="minorHAnsi" w:eastAsiaTheme="minorEastAsia" w:hAnsiTheme="minorHAnsi" w:cstheme="majorBidi"/>
          <w:sz w:val="24"/>
          <w:szCs w:val="24"/>
        </w:rPr>
        <w:t>WRC-15</w:t>
      </w:r>
      <w:r w:rsidR="00AC113A" w:rsidRPr="00176718">
        <w:rPr>
          <w:rFonts w:asciiTheme="minorHAnsi" w:eastAsiaTheme="minorEastAsia" w:hAnsiTheme="minorHAnsi" w:cstheme="majorBidi" w:hint="eastAsia"/>
          <w:sz w:val="24"/>
          <w:szCs w:val="24"/>
        </w:rPr>
        <w:t>在</w:t>
      </w:r>
      <w:r w:rsidR="00AC113A" w:rsidRPr="00176718">
        <w:rPr>
          <w:rFonts w:asciiTheme="minorHAnsi" w:eastAsiaTheme="minorEastAsia" w:hAnsiTheme="minorHAnsi" w:cstheme="majorBidi"/>
          <w:sz w:val="24"/>
          <w:szCs w:val="24"/>
        </w:rPr>
        <w:t>此</w:t>
      </w:r>
      <w:r w:rsidR="00266BB3" w:rsidRPr="00176718">
        <w:rPr>
          <w:rFonts w:asciiTheme="minorHAnsi" w:eastAsiaTheme="minorEastAsia" w:hAnsiTheme="minorHAnsi" w:cstheme="majorBidi"/>
          <w:sz w:val="24"/>
          <w:szCs w:val="24"/>
        </w:rPr>
        <w:t>决议</w:t>
      </w:r>
      <w:r w:rsidR="00AC113A" w:rsidRPr="00176718">
        <w:rPr>
          <w:rFonts w:asciiTheme="minorHAnsi" w:eastAsiaTheme="minorEastAsia" w:hAnsiTheme="minorHAnsi" w:cstheme="majorBidi" w:hint="eastAsia"/>
          <w:sz w:val="24"/>
          <w:szCs w:val="24"/>
        </w:rPr>
        <w:t>中</w:t>
      </w:r>
      <w:r w:rsidR="00ED69E2" w:rsidRPr="00176718">
        <w:rPr>
          <w:rFonts w:asciiTheme="minorHAnsi" w:eastAsiaTheme="minorEastAsia" w:hAnsiTheme="minorHAnsi" w:cstheme="majorBidi" w:hint="eastAsia"/>
          <w:sz w:val="24"/>
          <w:szCs w:val="24"/>
        </w:rPr>
        <w:t>亦</w:t>
      </w:r>
      <w:r w:rsidR="00AC113A" w:rsidRPr="00176718">
        <w:rPr>
          <w:rFonts w:asciiTheme="minorHAnsi" w:eastAsiaTheme="minorEastAsia" w:hAnsiTheme="minorHAnsi" w:cstheme="majorBidi" w:hint="eastAsia"/>
          <w:sz w:val="24"/>
          <w:szCs w:val="24"/>
        </w:rPr>
        <w:t>增加</w:t>
      </w:r>
      <w:r w:rsidR="00AC113A" w:rsidRPr="00176718">
        <w:rPr>
          <w:rFonts w:asciiTheme="minorHAnsi" w:eastAsiaTheme="minorEastAsia" w:hAnsiTheme="minorHAnsi" w:cstheme="majorBidi"/>
          <w:sz w:val="24"/>
          <w:szCs w:val="24"/>
        </w:rPr>
        <w:t>了</w:t>
      </w:r>
      <w:r w:rsidR="00266BB3" w:rsidRPr="00176718">
        <w:rPr>
          <w:rFonts w:asciiTheme="minorHAnsi" w:eastAsiaTheme="minorEastAsia" w:hAnsiTheme="minorHAnsi" w:cstheme="majorBidi"/>
          <w:sz w:val="24"/>
          <w:szCs w:val="24"/>
        </w:rPr>
        <w:t>两</w:t>
      </w:r>
      <w:r w:rsidR="00ED69E2" w:rsidRPr="00176718">
        <w:rPr>
          <w:rFonts w:asciiTheme="minorHAnsi" w:eastAsiaTheme="minorEastAsia" w:hAnsiTheme="minorHAnsi" w:cstheme="majorBidi" w:hint="eastAsia"/>
          <w:sz w:val="24"/>
          <w:szCs w:val="24"/>
        </w:rPr>
        <w:t>项</w:t>
      </w:r>
      <w:r w:rsidR="00266BB3" w:rsidRPr="00176718">
        <w:rPr>
          <w:rFonts w:asciiTheme="minorHAnsi" w:eastAsiaTheme="minorEastAsia" w:hAnsiTheme="minorHAnsi" w:cstheme="majorBidi"/>
          <w:sz w:val="24"/>
          <w:szCs w:val="24"/>
        </w:rPr>
        <w:t>新的实质性内容：</w:t>
      </w:r>
    </w:p>
    <w:p w:rsidR="002F5EDA" w:rsidRPr="00176718" w:rsidRDefault="00176718" w:rsidP="00176718">
      <w:pPr>
        <w:pStyle w:val="BodyText"/>
        <w:tabs>
          <w:tab w:val="clear" w:pos="1191"/>
          <w:tab w:val="clear" w:pos="1588"/>
          <w:tab w:val="clear" w:pos="1985"/>
        </w:tabs>
        <w:spacing w:before="80" w:after="0" w:line="240" w:lineRule="exact"/>
        <w:ind w:left="794" w:hanging="794"/>
        <w:rPr>
          <w:rFonts w:asciiTheme="minorHAnsi" w:hAnsiTheme="minorHAnsi"/>
          <w:sz w:val="24"/>
          <w:szCs w:val="24"/>
        </w:rPr>
      </w:pPr>
      <w:r>
        <w:rPr>
          <w:rFonts w:asciiTheme="minorHAnsi" w:hAnsiTheme="minorHAnsi"/>
          <w:sz w:val="24"/>
          <w:szCs w:val="24"/>
        </w:rPr>
        <w:t>–</w:t>
      </w:r>
      <w:r>
        <w:rPr>
          <w:rFonts w:asciiTheme="minorHAnsi" w:hAnsiTheme="minorHAnsi"/>
          <w:sz w:val="24"/>
          <w:szCs w:val="24"/>
        </w:rPr>
        <w:tab/>
      </w:r>
      <w:r w:rsidR="00EE3726" w:rsidRPr="00176718">
        <w:rPr>
          <w:rFonts w:asciiTheme="minorHAnsi" w:hAnsiTheme="minorHAnsi" w:hint="eastAsia"/>
          <w:sz w:val="24"/>
          <w:szCs w:val="24"/>
        </w:rPr>
        <w:t>在</w:t>
      </w:r>
      <w:r w:rsidR="00EE3726" w:rsidRPr="003021B2">
        <w:rPr>
          <w:rFonts w:asciiTheme="minorHAnsi" w:eastAsia="STKaiti" w:hAnsiTheme="minorHAnsi"/>
          <w:sz w:val="24"/>
          <w:szCs w:val="24"/>
        </w:rPr>
        <w:t>做出决议</w:t>
      </w:r>
      <w:r w:rsidR="002F5EDA" w:rsidRPr="003021B2">
        <w:rPr>
          <w:rFonts w:asciiTheme="minorHAnsi" w:eastAsia="STKaiti" w:hAnsiTheme="minorHAnsi"/>
          <w:sz w:val="24"/>
          <w:szCs w:val="24"/>
        </w:rPr>
        <w:t>1</w:t>
      </w:r>
      <w:r w:rsidR="00EE3726" w:rsidRPr="00176718">
        <w:rPr>
          <w:rFonts w:asciiTheme="minorHAnsi" w:hAnsiTheme="minorHAnsi" w:hint="eastAsia"/>
          <w:sz w:val="24"/>
          <w:szCs w:val="24"/>
        </w:rPr>
        <w:t>中，</w:t>
      </w:r>
      <w:r w:rsidR="00EE3726" w:rsidRPr="00176718">
        <w:rPr>
          <w:rFonts w:hint="eastAsia"/>
          <w:sz w:val="24"/>
          <w:szCs w:val="24"/>
        </w:rPr>
        <w:t>要求各主管部门不在用于移动和固定业务的</w:t>
      </w:r>
      <w:r w:rsidR="00EE3726" w:rsidRPr="00176718">
        <w:rPr>
          <w:sz w:val="24"/>
          <w:szCs w:val="24"/>
        </w:rPr>
        <w:t>405.9-406.0 MHz</w:t>
      </w:r>
      <w:r w:rsidR="00EE3726" w:rsidRPr="00176718">
        <w:rPr>
          <w:rFonts w:hint="eastAsia"/>
          <w:sz w:val="24"/>
          <w:szCs w:val="24"/>
        </w:rPr>
        <w:t>和</w:t>
      </w:r>
      <w:r w:rsidR="00EE3726" w:rsidRPr="00176718">
        <w:rPr>
          <w:sz w:val="24"/>
          <w:szCs w:val="24"/>
        </w:rPr>
        <w:t>406.1-406.2 MHz</w:t>
      </w:r>
      <w:r w:rsidR="00EE3726" w:rsidRPr="00176718">
        <w:rPr>
          <w:rFonts w:hint="eastAsia"/>
          <w:sz w:val="24"/>
          <w:szCs w:val="24"/>
        </w:rPr>
        <w:t>频段内进行新的频率指配；及</w:t>
      </w:r>
    </w:p>
    <w:p w:rsidR="002F5EDA" w:rsidRPr="00176718" w:rsidRDefault="00176718" w:rsidP="003021B2">
      <w:pPr>
        <w:pStyle w:val="BodyText"/>
        <w:tabs>
          <w:tab w:val="clear" w:pos="1191"/>
          <w:tab w:val="clear" w:pos="1588"/>
          <w:tab w:val="clear" w:pos="1985"/>
        </w:tabs>
        <w:spacing w:before="80" w:after="0" w:line="240" w:lineRule="exact"/>
        <w:ind w:left="794" w:hanging="794"/>
        <w:rPr>
          <w:rFonts w:asciiTheme="minorHAnsi" w:hAnsiTheme="minorHAnsi"/>
          <w:sz w:val="24"/>
          <w:szCs w:val="24"/>
        </w:rPr>
      </w:pPr>
      <w:r>
        <w:rPr>
          <w:rFonts w:asciiTheme="minorHAnsi" w:hAnsiTheme="minorHAnsi"/>
          <w:sz w:val="24"/>
          <w:szCs w:val="24"/>
        </w:rPr>
        <w:t>–</w:t>
      </w:r>
      <w:r>
        <w:rPr>
          <w:rFonts w:asciiTheme="minorHAnsi" w:hAnsiTheme="minorHAnsi"/>
          <w:sz w:val="24"/>
          <w:szCs w:val="24"/>
        </w:rPr>
        <w:tab/>
      </w:r>
      <w:r w:rsidR="00EE3726" w:rsidRPr="00176718">
        <w:rPr>
          <w:rFonts w:asciiTheme="minorHAnsi" w:hAnsiTheme="minorHAnsi" w:hint="eastAsia"/>
          <w:sz w:val="24"/>
          <w:szCs w:val="24"/>
        </w:rPr>
        <w:t>通过</w:t>
      </w:r>
      <w:r w:rsidR="00EE3726" w:rsidRPr="003021B2">
        <w:rPr>
          <w:rFonts w:asciiTheme="minorHAnsi" w:eastAsia="STKaiti" w:hAnsiTheme="minorHAnsi"/>
          <w:sz w:val="24"/>
          <w:szCs w:val="24"/>
        </w:rPr>
        <w:t>责成无线电通信局主任</w:t>
      </w:r>
      <w:r w:rsidR="003141A9" w:rsidRPr="003021B2">
        <w:rPr>
          <w:rFonts w:asciiTheme="minorHAnsi" w:eastAsia="STKaiti" w:hAnsiTheme="minorHAnsi"/>
          <w:sz w:val="24"/>
          <w:szCs w:val="24"/>
        </w:rPr>
        <w:t>2</w:t>
      </w:r>
      <w:r w:rsidR="00EE3726" w:rsidRPr="00176718">
        <w:rPr>
          <w:rFonts w:asciiTheme="minorHAnsi" w:hAnsiTheme="minorHAnsi" w:hint="eastAsia"/>
          <w:sz w:val="24"/>
          <w:szCs w:val="24"/>
        </w:rPr>
        <w:t>，</w:t>
      </w:r>
      <w:r w:rsidR="00524EE0" w:rsidRPr="00176718">
        <w:rPr>
          <w:rFonts w:asciiTheme="minorHAnsi" w:hAnsiTheme="minorHAnsi" w:hint="eastAsia"/>
          <w:sz w:val="24"/>
          <w:szCs w:val="24"/>
        </w:rPr>
        <w:t>责成</w:t>
      </w:r>
      <w:r w:rsidR="00524EE0" w:rsidRPr="00176718">
        <w:rPr>
          <w:rFonts w:asciiTheme="minorHAnsi" w:hAnsiTheme="minorHAnsi"/>
          <w:sz w:val="24"/>
          <w:szCs w:val="24"/>
        </w:rPr>
        <w:t>无线电通信局</w:t>
      </w:r>
      <w:r w:rsidR="00524EE0" w:rsidRPr="00176718">
        <w:rPr>
          <w:rFonts w:hint="eastAsia"/>
          <w:sz w:val="24"/>
          <w:szCs w:val="24"/>
        </w:rPr>
        <w:t>组织监测项目，</w:t>
      </w:r>
      <w:r w:rsidR="00ED69E2" w:rsidRPr="00176718">
        <w:rPr>
          <w:rFonts w:hint="eastAsia"/>
          <w:sz w:val="24"/>
          <w:szCs w:val="24"/>
        </w:rPr>
        <w:t>以</w:t>
      </w:r>
      <w:r w:rsidR="00524EE0" w:rsidRPr="00176718">
        <w:rPr>
          <w:rFonts w:hint="eastAsia"/>
          <w:sz w:val="24"/>
          <w:szCs w:val="24"/>
        </w:rPr>
        <w:t>研究在</w:t>
      </w:r>
      <w:r w:rsidR="00524EE0" w:rsidRPr="00176718">
        <w:rPr>
          <w:sz w:val="24"/>
          <w:szCs w:val="24"/>
        </w:rPr>
        <w:t>405.9-406</w:t>
      </w:r>
      <w:r w:rsidR="003021B2">
        <w:rPr>
          <w:sz w:val="24"/>
          <w:szCs w:val="24"/>
        </w:rPr>
        <w:t> </w:t>
      </w:r>
      <w:r w:rsidR="00524EE0" w:rsidRPr="00176718">
        <w:rPr>
          <w:sz w:val="24"/>
          <w:szCs w:val="24"/>
        </w:rPr>
        <w:t>MHz</w:t>
      </w:r>
      <w:r w:rsidR="00524EE0" w:rsidRPr="00176718">
        <w:rPr>
          <w:rFonts w:hint="eastAsia"/>
          <w:sz w:val="24"/>
          <w:szCs w:val="24"/>
        </w:rPr>
        <w:t>和</w:t>
      </w:r>
      <w:r w:rsidR="00524EE0" w:rsidRPr="00176718">
        <w:rPr>
          <w:sz w:val="24"/>
          <w:szCs w:val="24"/>
        </w:rPr>
        <w:t>406.1-406.2 MHz</w:t>
      </w:r>
      <w:r w:rsidR="00524EE0" w:rsidRPr="00176718">
        <w:rPr>
          <w:rFonts w:hint="eastAsia"/>
          <w:sz w:val="24"/>
          <w:szCs w:val="24"/>
        </w:rPr>
        <w:t>频段运行的系统的无用发射对</w:t>
      </w:r>
      <w:r w:rsidR="00524EE0" w:rsidRPr="00176718">
        <w:rPr>
          <w:sz w:val="24"/>
          <w:szCs w:val="24"/>
        </w:rPr>
        <w:t>406</w:t>
      </w:r>
      <w:r w:rsidR="00524EE0" w:rsidRPr="00176718">
        <w:rPr>
          <w:sz w:val="24"/>
          <w:szCs w:val="24"/>
        </w:rPr>
        <w:noBreakHyphen/>
        <w:t>406.1 MHz</w:t>
      </w:r>
      <w:r w:rsidR="00524EE0" w:rsidRPr="00176718">
        <w:rPr>
          <w:rFonts w:hint="eastAsia"/>
          <w:sz w:val="24"/>
          <w:szCs w:val="24"/>
        </w:rPr>
        <w:t>频段内</w:t>
      </w:r>
      <w:r w:rsidR="00524EE0" w:rsidRPr="00176718">
        <w:rPr>
          <w:sz w:val="24"/>
          <w:szCs w:val="24"/>
        </w:rPr>
        <w:t>MSS</w:t>
      </w:r>
      <w:r w:rsidR="00524EE0" w:rsidRPr="00176718">
        <w:rPr>
          <w:rFonts w:hint="eastAsia"/>
          <w:sz w:val="24"/>
          <w:szCs w:val="24"/>
        </w:rPr>
        <w:t>接收的影响。</w:t>
      </w:r>
    </w:p>
    <w:p w:rsidR="002F5EDA" w:rsidRPr="00176718" w:rsidRDefault="00266BB3" w:rsidP="003021B2">
      <w:pPr>
        <w:pStyle w:val="BodyText"/>
        <w:spacing w:before="120" w:line="240" w:lineRule="auto"/>
        <w:ind w:firstLineChars="200" w:firstLine="480"/>
        <w:rPr>
          <w:rFonts w:asciiTheme="minorHAnsi" w:hAnsiTheme="minorHAnsi"/>
          <w:sz w:val="24"/>
          <w:szCs w:val="24"/>
        </w:rPr>
      </w:pPr>
      <w:r w:rsidRPr="00176718">
        <w:rPr>
          <w:rFonts w:asciiTheme="minorHAnsi" w:eastAsiaTheme="minorEastAsia" w:hAnsiTheme="minorHAnsi" w:cstheme="majorBidi"/>
          <w:sz w:val="24"/>
          <w:szCs w:val="24"/>
        </w:rPr>
        <w:t>因此，</w:t>
      </w:r>
      <w:r w:rsidR="00157438" w:rsidRPr="00176718">
        <w:rPr>
          <w:rFonts w:asciiTheme="minorHAnsi" w:eastAsiaTheme="minorEastAsia" w:hAnsiTheme="minorHAnsi" w:cstheme="majorBidi" w:hint="eastAsia"/>
          <w:sz w:val="24"/>
          <w:szCs w:val="24"/>
        </w:rPr>
        <w:t>自</w:t>
      </w:r>
      <w:r w:rsidRPr="00176718">
        <w:rPr>
          <w:rFonts w:asciiTheme="minorHAnsi" w:eastAsiaTheme="minorEastAsia" w:hAnsiTheme="minorHAnsi" w:cstheme="majorBidi"/>
          <w:sz w:val="24"/>
          <w:szCs w:val="24"/>
        </w:rPr>
        <w:t>2017</w:t>
      </w:r>
      <w:r w:rsidR="00157438" w:rsidRPr="00176718">
        <w:rPr>
          <w:rFonts w:asciiTheme="minorHAnsi" w:eastAsiaTheme="minorEastAsia" w:hAnsiTheme="minorHAnsi" w:cstheme="majorBidi" w:hint="eastAsia"/>
          <w:sz w:val="24"/>
          <w:szCs w:val="24"/>
        </w:rPr>
        <w:t>年</w:t>
      </w:r>
      <w:r w:rsidRPr="00176718">
        <w:rPr>
          <w:rFonts w:asciiTheme="minorHAnsi" w:eastAsiaTheme="minorEastAsia" w:hAnsiTheme="minorHAnsi" w:cstheme="majorBidi"/>
          <w:sz w:val="24"/>
          <w:szCs w:val="24"/>
        </w:rPr>
        <w:t>1</w:t>
      </w:r>
      <w:r w:rsidRPr="00176718">
        <w:rPr>
          <w:rFonts w:asciiTheme="minorHAnsi" w:eastAsiaTheme="minorEastAsia" w:hAnsiTheme="minorHAnsi" w:cstheme="majorBidi"/>
          <w:sz w:val="24"/>
          <w:szCs w:val="24"/>
        </w:rPr>
        <w:t>月</w:t>
      </w:r>
      <w:r w:rsidRPr="00176718">
        <w:rPr>
          <w:rFonts w:asciiTheme="minorHAnsi" w:eastAsiaTheme="minorEastAsia" w:hAnsiTheme="minorHAnsi" w:cstheme="majorBidi"/>
          <w:sz w:val="24"/>
          <w:szCs w:val="24"/>
        </w:rPr>
        <w:t>1</w:t>
      </w:r>
      <w:r w:rsidRPr="00176718">
        <w:rPr>
          <w:rFonts w:asciiTheme="minorHAnsi" w:eastAsiaTheme="minorEastAsia" w:hAnsiTheme="minorHAnsi" w:cstheme="majorBidi"/>
          <w:sz w:val="24"/>
          <w:szCs w:val="24"/>
        </w:rPr>
        <w:t>日</w:t>
      </w:r>
      <w:r w:rsidR="00157438" w:rsidRPr="00176718">
        <w:rPr>
          <w:rFonts w:asciiTheme="minorHAnsi" w:eastAsiaTheme="minorEastAsia" w:hAnsiTheme="minorHAnsi" w:cstheme="majorBidi" w:hint="eastAsia"/>
          <w:sz w:val="24"/>
          <w:szCs w:val="24"/>
        </w:rPr>
        <w:t>起</w:t>
      </w:r>
      <w:r w:rsidR="00157438" w:rsidRPr="00176718">
        <w:rPr>
          <w:rFonts w:asciiTheme="minorHAnsi" w:eastAsiaTheme="minorEastAsia" w:hAnsiTheme="minorHAnsi" w:cstheme="majorBidi"/>
          <w:sz w:val="24"/>
          <w:szCs w:val="24"/>
        </w:rPr>
        <w:t>，</w:t>
      </w:r>
      <w:r w:rsidR="00157438" w:rsidRPr="00176718">
        <w:rPr>
          <w:rFonts w:asciiTheme="minorHAnsi" w:eastAsiaTheme="minorEastAsia" w:hAnsiTheme="minorHAnsi" w:cstheme="majorBidi" w:hint="eastAsia"/>
          <w:sz w:val="24"/>
          <w:szCs w:val="24"/>
        </w:rPr>
        <w:t>对在</w:t>
      </w:r>
      <w:r w:rsidR="00157438" w:rsidRPr="00176718">
        <w:rPr>
          <w:rFonts w:asciiTheme="minorHAnsi" w:eastAsiaTheme="minorEastAsia" w:hAnsiTheme="minorHAnsi" w:cstheme="majorBidi"/>
          <w:sz w:val="24"/>
          <w:szCs w:val="24"/>
        </w:rPr>
        <w:t>405.9-406 MHz</w:t>
      </w:r>
      <w:r w:rsidR="00157438" w:rsidRPr="00176718">
        <w:rPr>
          <w:rFonts w:asciiTheme="minorHAnsi" w:eastAsiaTheme="minorEastAsia" w:hAnsiTheme="minorHAnsi" w:cstheme="majorBidi"/>
          <w:sz w:val="24"/>
          <w:szCs w:val="24"/>
        </w:rPr>
        <w:t>和</w:t>
      </w:r>
      <w:r w:rsidR="00157438" w:rsidRPr="00176718">
        <w:rPr>
          <w:rFonts w:asciiTheme="minorHAnsi" w:eastAsiaTheme="minorEastAsia" w:hAnsiTheme="minorHAnsi" w:cstheme="majorBidi"/>
          <w:sz w:val="24"/>
          <w:szCs w:val="24"/>
        </w:rPr>
        <w:t>406.1-406.2 MHz</w:t>
      </w:r>
      <w:r w:rsidR="00157438" w:rsidRPr="00176718">
        <w:rPr>
          <w:rFonts w:asciiTheme="minorHAnsi" w:eastAsiaTheme="minorEastAsia" w:hAnsiTheme="minorHAnsi" w:cstheme="majorBidi" w:hint="eastAsia"/>
          <w:sz w:val="24"/>
          <w:szCs w:val="24"/>
        </w:rPr>
        <w:t>频段内就</w:t>
      </w:r>
      <w:r w:rsidR="00157438" w:rsidRPr="00176718">
        <w:rPr>
          <w:rFonts w:asciiTheme="minorHAnsi" w:eastAsiaTheme="minorEastAsia" w:hAnsiTheme="minorHAnsi" w:cstheme="majorBidi"/>
          <w:sz w:val="24"/>
          <w:szCs w:val="24"/>
        </w:rPr>
        <w:t>固定和移动业务</w:t>
      </w:r>
      <w:r w:rsidR="00157438" w:rsidRPr="00176718">
        <w:rPr>
          <w:rFonts w:asciiTheme="minorHAnsi" w:eastAsiaTheme="minorEastAsia" w:hAnsiTheme="minorHAnsi" w:cstheme="majorBidi" w:hint="eastAsia"/>
          <w:sz w:val="24"/>
          <w:szCs w:val="24"/>
        </w:rPr>
        <w:t>电台</w:t>
      </w:r>
      <w:r w:rsidR="00157438" w:rsidRPr="00176718">
        <w:rPr>
          <w:rFonts w:asciiTheme="minorHAnsi" w:eastAsiaTheme="minorEastAsia" w:hAnsiTheme="minorHAnsi" w:cstheme="majorBidi"/>
          <w:sz w:val="24"/>
          <w:szCs w:val="24"/>
        </w:rPr>
        <w:t>提交</w:t>
      </w:r>
      <w:r w:rsidR="00157438" w:rsidRPr="00176718">
        <w:rPr>
          <w:rFonts w:asciiTheme="minorHAnsi" w:eastAsiaTheme="minorEastAsia" w:hAnsiTheme="minorHAnsi" w:cstheme="majorBidi" w:hint="eastAsia"/>
          <w:sz w:val="24"/>
          <w:szCs w:val="24"/>
        </w:rPr>
        <w:t>指配的</w:t>
      </w:r>
      <w:r w:rsidRPr="00176718">
        <w:rPr>
          <w:rFonts w:asciiTheme="minorHAnsi" w:eastAsiaTheme="minorEastAsia" w:hAnsiTheme="minorHAnsi" w:cstheme="majorBidi"/>
          <w:sz w:val="24"/>
          <w:szCs w:val="24"/>
        </w:rPr>
        <w:t>各主管部门</w:t>
      </w:r>
      <w:r w:rsidR="00157438" w:rsidRPr="00176718">
        <w:rPr>
          <w:rFonts w:asciiTheme="minorHAnsi" w:eastAsiaTheme="minorEastAsia" w:hAnsiTheme="minorHAnsi" w:cstheme="majorBidi"/>
          <w:sz w:val="24"/>
          <w:szCs w:val="24"/>
        </w:rPr>
        <w:t>，无线电通信局将要求</w:t>
      </w:r>
      <w:r w:rsidR="00157438" w:rsidRPr="00176718">
        <w:rPr>
          <w:rFonts w:asciiTheme="minorHAnsi" w:eastAsiaTheme="minorEastAsia" w:hAnsiTheme="minorHAnsi" w:cstheme="majorBidi" w:hint="eastAsia"/>
          <w:sz w:val="24"/>
          <w:szCs w:val="24"/>
        </w:rPr>
        <w:t>它们</w:t>
      </w:r>
      <w:r w:rsidRPr="00176718">
        <w:rPr>
          <w:rFonts w:asciiTheme="minorHAnsi" w:eastAsiaTheme="minorEastAsia" w:hAnsiTheme="minorHAnsi" w:cstheme="majorBidi"/>
          <w:sz w:val="24"/>
          <w:szCs w:val="24"/>
        </w:rPr>
        <w:t>避免</w:t>
      </w:r>
      <w:r w:rsidR="00157438" w:rsidRPr="00176718">
        <w:rPr>
          <w:rFonts w:asciiTheme="minorHAnsi" w:eastAsiaTheme="minorEastAsia" w:hAnsiTheme="minorHAnsi" w:cstheme="majorBidi" w:hint="eastAsia"/>
          <w:sz w:val="24"/>
          <w:szCs w:val="24"/>
        </w:rPr>
        <w:t>指配上述</w:t>
      </w:r>
      <w:r w:rsidR="00157438" w:rsidRPr="00176718">
        <w:rPr>
          <w:rFonts w:asciiTheme="minorHAnsi" w:eastAsiaTheme="minorEastAsia" w:hAnsiTheme="minorHAnsi" w:cstheme="majorBidi"/>
          <w:sz w:val="24"/>
          <w:szCs w:val="24"/>
        </w:rPr>
        <w:t>频率</w:t>
      </w:r>
      <w:r w:rsidRPr="00176718">
        <w:rPr>
          <w:rFonts w:asciiTheme="minorHAnsi" w:eastAsiaTheme="minorEastAsia" w:hAnsiTheme="minorHAnsi" w:cstheme="majorBidi"/>
          <w:sz w:val="24"/>
          <w:szCs w:val="24"/>
        </w:rPr>
        <w:t>。</w:t>
      </w:r>
      <w:r w:rsidR="00157438" w:rsidRPr="00176718">
        <w:rPr>
          <w:rFonts w:asciiTheme="minorHAnsi" w:eastAsiaTheme="minorEastAsia" w:hAnsiTheme="minorHAnsi" w:cstheme="majorBidi" w:hint="eastAsia"/>
          <w:sz w:val="24"/>
          <w:szCs w:val="24"/>
        </w:rPr>
        <w:t>无线电通信局</w:t>
      </w:r>
      <w:r w:rsidRPr="00176718">
        <w:rPr>
          <w:rFonts w:asciiTheme="minorHAnsi" w:eastAsiaTheme="minorEastAsia" w:hAnsiTheme="minorHAnsi" w:cstheme="majorBidi"/>
          <w:sz w:val="24"/>
          <w:szCs w:val="24"/>
        </w:rPr>
        <w:t>还将</w:t>
      </w:r>
      <w:r w:rsidR="00157438" w:rsidRPr="00176718">
        <w:rPr>
          <w:rFonts w:asciiTheme="minorHAnsi" w:eastAsiaTheme="minorEastAsia" w:hAnsiTheme="minorHAnsi" w:cstheme="majorBidi" w:hint="eastAsia"/>
          <w:sz w:val="24"/>
          <w:szCs w:val="24"/>
        </w:rPr>
        <w:t>组织</w:t>
      </w:r>
      <w:r w:rsidRPr="00176718">
        <w:rPr>
          <w:rFonts w:asciiTheme="minorHAnsi" w:eastAsiaTheme="minorEastAsia" w:hAnsiTheme="minorHAnsi" w:cstheme="majorBidi"/>
          <w:sz w:val="24"/>
          <w:szCs w:val="24"/>
        </w:rPr>
        <w:t>上述监测</w:t>
      </w:r>
      <w:r w:rsidR="00157438" w:rsidRPr="00176718">
        <w:rPr>
          <w:rFonts w:asciiTheme="minorHAnsi" w:eastAsiaTheme="minorEastAsia" w:hAnsiTheme="minorHAnsi" w:cstheme="majorBidi" w:hint="eastAsia"/>
          <w:sz w:val="24"/>
          <w:szCs w:val="24"/>
        </w:rPr>
        <w:t>项目</w:t>
      </w:r>
      <w:r w:rsidR="00157438" w:rsidRPr="00176718">
        <w:rPr>
          <w:rFonts w:asciiTheme="minorHAnsi" w:eastAsiaTheme="minorEastAsia" w:hAnsiTheme="minorHAnsi" w:cstheme="majorBidi"/>
          <w:sz w:val="24"/>
          <w:szCs w:val="24"/>
        </w:rPr>
        <w:t>，并</w:t>
      </w:r>
      <w:r w:rsidR="00157438" w:rsidRPr="00176718">
        <w:rPr>
          <w:rFonts w:asciiTheme="minorHAnsi" w:eastAsiaTheme="minorEastAsia" w:hAnsiTheme="minorHAnsi" w:cstheme="majorBidi" w:hint="eastAsia"/>
          <w:sz w:val="24"/>
          <w:szCs w:val="24"/>
        </w:rPr>
        <w:t>向</w:t>
      </w:r>
      <w:r w:rsidR="00157438" w:rsidRPr="00176718">
        <w:rPr>
          <w:rFonts w:asciiTheme="minorHAnsi" w:eastAsiaTheme="minorEastAsia" w:hAnsiTheme="minorHAnsi" w:cstheme="majorBidi"/>
          <w:sz w:val="24"/>
          <w:szCs w:val="24"/>
        </w:rPr>
        <w:t>主管部门做出相应通报</w:t>
      </w:r>
      <w:r w:rsidRPr="00176718">
        <w:rPr>
          <w:rFonts w:asciiTheme="minorHAnsi" w:eastAsiaTheme="minorEastAsia" w:hAnsiTheme="minorHAnsi" w:cstheme="majorBidi"/>
          <w:sz w:val="24"/>
          <w:szCs w:val="24"/>
        </w:rPr>
        <w:t>。</w:t>
      </w:r>
    </w:p>
    <w:p w:rsidR="002F5EDA" w:rsidRPr="00176718" w:rsidRDefault="002F5EDA" w:rsidP="00176718">
      <w:pPr>
        <w:pStyle w:val="BodyText"/>
        <w:tabs>
          <w:tab w:val="left" w:pos="709"/>
        </w:tabs>
        <w:spacing w:before="120" w:line="240" w:lineRule="auto"/>
        <w:rPr>
          <w:rFonts w:asciiTheme="minorHAnsi" w:hAnsiTheme="minorHAnsi"/>
          <w:sz w:val="24"/>
          <w:szCs w:val="24"/>
        </w:rPr>
      </w:pPr>
      <w:r w:rsidRPr="00176718">
        <w:rPr>
          <w:rFonts w:asciiTheme="minorHAnsi" w:hAnsiTheme="minorHAnsi"/>
          <w:sz w:val="24"/>
          <w:szCs w:val="24"/>
        </w:rPr>
        <w:t>3.3</w:t>
      </w:r>
      <w:r w:rsidRPr="00176718">
        <w:rPr>
          <w:rFonts w:asciiTheme="minorHAnsi" w:hAnsiTheme="minorHAnsi"/>
          <w:sz w:val="24"/>
          <w:szCs w:val="24"/>
        </w:rPr>
        <w:tab/>
      </w:r>
      <w:r w:rsidR="00B95BE8" w:rsidRPr="00176718">
        <w:rPr>
          <w:rFonts w:asciiTheme="minorHAnsi" w:eastAsiaTheme="minorEastAsia" w:hAnsiTheme="minorHAnsi" w:cstheme="majorBidi" w:hint="eastAsia"/>
          <w:sz w:val="24"/>
          <w:szCs w:val="24"/>
        </w:rPr>
        <w:t>在</w:t>
      </w:r>
      <w:r w:rsidR="00266BB3" w:rsidRPr="00176718">
        <w:rPr>
          <w:rFonts w:asciiTheme="minorHAnsi" w:eastAsiaTheme="minorEastAsia" w:hAnsiTheme="minorHAnsi" w:cstheme="majorBidi"/>
          <w:sz w:val="24"/>
          <w:szCs w:val="24"/>
        </w:rPr>
        <w:t>与</w:t>
      </w:r>
      <w:r w:rsidR="00B95BE8" w:rsidRPr="00176718">
        <w:rPr>
          <w:rFonts w:asciiTheme="minorHAnsi" w:eastAsiaTheme="minorEastAsia" w:hAnsiTheme="minorHAnsi" w:cstheme="majorBidi"/>
          <w:sz w:val="24"/>
          <w:szCs w:val="24"/>
        </w:rPr>
        <w:t>地面业务</w:t>
      </w:r>
      <w:r w:rsidR="00B95BE8" w:rsidRPr="00176718">
        <w:rPr>
          <w:rFonts w:asciiTheme="minorHAnsi" w:eastAsiaTheme="minorEastAsia" w:hAnsiTheme="minorHAnsi" w:cstheme="majorBidi" w:hint="eastAsia"/>
          <w:sz w:val="24"/>
          <w:szCs w:val="24"/>
        </w:rPr>
        <w:t>相关</w:t>
      </w:r>
      <w:r w:rsidR="00B95BE8" w:rsidRPr="00176718">
        <w:rPr>
          <w:rFonts w:asciiTheme="minorHAnsi" w:eastAsiaTheme="minorEastAsia" w:hAnsiTheme="minorHAnsi" w:cstheme="majorBidi"/>
          <w:sz w:val="24"/>
          <w:szCs w:val="24"/>
        </w:rPr>
        <w:t>的划分和特定应用</w:t>
      </w:r>
      <w:r w:rsidR="00B95BE8" w:rsidRPr="00176718">
        <w:rPr>
          <w:rFonts w:asciiTheme="minorHAnsi" w:eastAsiaTheme="minorEastAsia" w:hAnsiTheme="minorHAnsi" w:cstheme="majorBidi" w:hint="eastAsia"/>
          <w:sz w:val="24"/>
          <w:szCs w:val="24"/>
        </w:rPr>
        <w:t>的</w:t>
      </w:r>
      <w:r w:rsidR="00281DB7" w:rsidRPr="00176718">
        <w:rPr>
          <w:rFonts w:asciiTheme="minorHAnsi" w:eastAsiaTheme="minorEastAsia" w:hAnsiTheme="minorHAnsi" w:cstheme="majorBidi" w:hint="eastAsia"/>
          <w:sz w:val="24"/>
          <w:szCs w:val="24"/>
        </w:rPr>
        <w:t>确定</w:t>
      </w:r>
      <w:r w:rsidR="00B95BE8" w:rsidRPr="00176718">
        <w:rPr>
          <w:rFonts w:asciiTheme="minorHAnsi" w:eastAsiaTheme="minorEastAsia" w:hAnsiTheme="minorHAnsi" w:cstheme="majorBidi"/>
          <w:sz w:val="24"/>
          <w:szCs w:val="24"/>
        </w:rPr>
        <w:t>方面，</w:t>
      </w:r>
      <w:r w:rsidR="00B95BE8" w:rsidRPr="00176718">
        <w:rPr>
          <w:rFonts w:asciiTheme="minorHAnsi" w:eastAsiaTheme="minorEastAsia" w:hAnsiTheme="minorHAnsi" w:cstheme="majorBidi"/>
          <w:sz w:val="24"/>
          <w:szCs w:val="24"/>
        </w:rPr>
        <w:t>WRC-15</w:t>
      </w:r>
      <w:r w:rsidR="00B95BE8" w:rsidRPr="00176718">
        <w:rPr>
          <w:rFonts w:asciiTheme="minorHAnsi" w:eastAsiaTheme="minorEastAsia" w:hAnsiTheme="minorHAnsi" w:cstheme="majorBidi" w:hint="eastAsia"/>
          <w:sz w:val="24"/>
          <w:szCs w:val="24"/>
        </w:rPr>
        <w:t>做出</w:t>
      </w:r>
      <w:r w:rsidR="00B95BE8" w:rsidRPr="00176718">
        <w:rPr>
          <w:rFonts w:asciiTheme="minorHAnsi" w:eastAsiaTheme="minorEastAsia" w:hAnsiTheme="minorHAnsi" w:cstheme="majorBidi"/>
          <w:sz w:val="24"/>
          <w:szCs w:val="24"/>
        </w:rPr>
        <w:t>了以下</w:t>
      </w:r>
      <w:r w:rsidR="00B95BE8" w:rsidRPr="00176718">
        <w:rPr>
          <w:rFonts w:asciiTheme="minorHAnsi" w:eastAsiaTheme="minorEastAsia" w:hAnsiTheme="minorHAnsi" w:cstheme="majorBidi" w:hint="eastAsia"/>
          <w:sz w:val="24"/>
          <w:szCs w:val="24"/>
        </w:rPr>
        <w:t>修改，</w:t>
      </w:r>
      <w:r w:rsidR="00B95BE8" w:rsidRPr="00176718">
        <w:rPr>
          <w:rFonts w:asciiTheme="minorHAnsi" w:eastAsiaTheme="minorEastAsia" w:hAnsiTheme="minorHAnsi" w:cstheme="majorBidi"/>
          <w:sz w:val="24"/>
          <w:szCs w:val="24"/>
        </w:rPr>
        <w:t>并</w:t>
      </w:r>
      <w:r w:rsidR="00ED69E2" w:rsidRPr="00176718">
        <w:rPr>
          <w:rFonts w:asciiTheme="minorHAnsi" w:eastAsiaTheme="minorEastAsia" w:hAnsiTheme="minorHAnsi" w:cstheme="majorBidi" w:hint="eastAsia"/>
          <w:sz w:val="24"/>
          <w:szCs w:val="24"/>
        </w:rPr>
        <w:t>针对</w:t>
      </w:r>
      <w:r w:rsidR="00266BB3" w:rsidRPr="00176718">
        <w:rPr>
          <w:rFonts w:asciiTheme="minorHAnsi" w:eastAsiaTheme="minorEastAsia" w:hAnsiTheme="minorHAnsi" w:cstheme="majorBidi"/>
          <w:sz w:val="24"/>
          <w:szCs w:val="24"/>
        </w:rPr>
        <w:t>在</w:t>
      </w:r>
      <w:r w:rsidR="00B95BE8" w:rsidRPr="00176718">
        <w:rPr>
          <w:rFonts w:asciiTheme="minorHAnsi" w:eastAsiaTheme="minorEastAsia" w:hAnsiTheme="minorHAnsi" w:cstheme="majorBidi" w:hint="eastAsia"/>
          <w:sz w:val="24"/>
          <w:szCs w:val="24"/>
        </w:rPr>
        <w:t>相应</w:t>
      </w:r>
      <w:r w:rsidR="00266BB3" w:rsidRPr="00176718">
        <w:rPr>
          <w:rFonts w:asciiTheme="minorHAnsi" w:eastAsiaTheme="minorEastAsia" w:hAnsiTheme="minorHAnsi" w:cstheme="majorBidi"/>
          <w:sz w:val="24"/>
          <w:szCs w:val="24"/>
        </w:rPr>
        <w:t>频段</w:t>
      </w:r>
      <w:r w:rsidR="00B95BE8" w:rsidRPr="00176718">
        <w:rPr>
          <w:rFonts w:asciiTheme="minorHAnsi" w:eastAsiaTheme="minorEastAsia" w:hAnsiTheme="minorHAnsi" w:cstheme="majorBidi" w:hint="eastAsia"/>
          <w:sz w:val="24"/>
          <w:szCs w:val="24"/>
        </w:rPr>
        <w:t>内</w:t>
      </w:r>
      <w:r w:rsidR="00B95BE8" w:rsidRPr="00176718">
        <w:rPr>
          <w:rFonts w:asciiTheme="minorHAnsi" w:eastAsiaTheme="minorEastAsia" w:hAnsiTheme="minorHAnsi" w:cstheme="majorBidi"/>
          <w:sz w:val="24"/>
          <w:szCs w:val="24"/>
        </w:rPr>
        <w:t>操作</w:t>
      </w:r>
      <w:r w:rsidR="00B95BE8" w:rsidRPr="00176718">
        <w:rPr>
          <w:rFonts w:asciiTheme="minorHAnsi" w:eastAsiaTheme="minorEastAsia" w:hAnsiTheme="minorHAnsi" w:cstheme="majorBidi" w:hint="eastAsia"/>
          <w:sz w:val="24"/>
          <w:szCs w:val="24"/>
        </w:rPr>
        <w:t>的</w:t>
      </w:r>
      <w:r w:rsidR="00266BB3" w:rsidRPr="00176718">
        <w:rPr>
          <w:rFonts w:asciiTheme="minorHAnsi" w:eastAsiaTheme="minorEastAsia" w:hAnsiTheme="minorHAnsi" w:cstheme="majorBidi"/>
          <w:sz w:val="24"/>
          <w:szCs w:val="24"/>
        </w:rPr>
        <w:t>有关业务</w:t>
      </w:r>
      <w:r w:rsidR="00B95BE8" w:rsidRPr="00176718">
        <w:rPr>
          <w:rFonts w:asciiTheme="minorHAnsi" w:eastAsiaTheme="minorEastAsia" w:hAnsiTheme="minorHAnsi" w:cstheme="majorBidi" w:hint="eastAsia"/>
          <w:sz w:val="24"/>
          <w:szCs w:val="24"/>
        </w:rPr>
        <w:t>提出</w:t>
      </w:r>
      <w:r w:rsidR="00B95BE8" w:rsidRPr="00176718">
        <w:rPr>
          <w:rFonts w:asciiTheme="minorHAnsi" w:eastAsiaTheme="minorEastAsia" w:hAnsiTheme="minorHAnsi" w:cstheme="majorBidi"/>
          <w:sz w:val="24"/>
          <w:szCs w:val="24"/>
        </w:rPr>
        <w:t>了</w:t>
      </w:r>
      <w:r w:rsidR="00266BB3" w:rsidRPr="00176718">
        <w:rPr>
          <w:rFonts w:asciiTheme="minorHAnsi" w:eastAsiaTheme="minorEastAsia" w:hAnsiTheme="minorHAnsi" w:cstheme="majorBidi"/>
          <w:sz w:val="24"/>
          <w:szCs w:val="24"/>
        </w:rPr>
        <w:t>相关条件：</w:t>
      </w:r>
    </w:p>
    <w:p w:rsidR="002F5EDA" w:rsidRPr="00176718" w:rsidRDefault="00176718" w:rsidP="00176718">
      <w:pPr>
        <w:pStyle w:val="enumlev1"/>
        <w:rPr>
          <w:sz w:val="24"/>
          <w:szCs w:val="24"/>
        </w:rPr>
      </w:pPr>
      <w:r w:rsidRPr="00176718">
        <w:rPr>
          <w:sz w:val="24"/>
          <w:szCs w:val="24"/>
        </w:rPr>
        <w:t>•</w:t>
      </w:r>
      <w:r w:rsidRPr="00176718">
        <w:rPr>
          <w:sz w:val="24"/>
          <w:szCs w:val="24"/>
        </w:rPr>
        <w:tab/>
      </w:r>
      <w:r w:rsidR="009608DB" w:rsidRPr="00176718">
        <w:rPr>
          <w:rFonts w:hint="eastAsia"/>
          <w:sz w:val="24"/>
          <w:szCs w:val="24"/>
        </w:rPr>
        <w:t>在</w:t>
      </w:r>
      <w:r w:rsidR="009608DB" w:rsidRPr="00176718">
        <w:rPr>
          <w:sz w:val="24"/>
          <w:szCs w:val="24"/>
        </w:rPr>
        <w:t>应用第</w:t>
      </w:r>
      <w:r w:rsidR="009608DB" w:rsidRPr="00176718">
        <w:rPr>
          <w:b/>
          <w:bCs/>
          <w:sz w:val="24"/>
          <w:szCs w:val="24"/>
        </w:rPr>
        <w:t>9.21</w:t>
      </w:r>
      <w:r w:rsidR="009608DB" w:rsidRPr="00176718">
        <w:rPr>
          <w:rFonts w:hint="eastAsia"/>
          <w:sz w:val="24"/>
          <w:szCs w:val="24"/>
        </w:rPr>
        <w:t>款的</w:t>
      </w:r>
      <w:r w:rsidR="009608DB" w:rsidRPr="00176718">
        <w:rPr>
          <w:sz w:val="24"/>
          <w:szCs w:val="24"/>
        </w:rPr>
        <w:t>前提下，</w:t>
      </w:r>
      <w:r w:rsidR="00853A4D" w:rsidRPr="00176718">
        <w:rPr>
          <w:rFonts w:hint="eastAsia"/>
          <w:sz w:val="24"/>
          <w:szCs w:val="24"/>
        </w:rPr>
        <w:t>在</w:t>
      </w:r>
      <w:r w:rsidR="00853A4D" w:rsidRPr="00176718">
        <w:rPr>
          <w:rFonts w:hint="eastAsia"/>
          <w:sz w:val="24"/>
          <w:szCs w:val="24"/>
        </w:rPr>
        <w:t>2</w:t>
      </w:r>
      <w:r w:rsidR="00853A4D" w:rsidRPr="00176718">
        <w:rPr>
          <w:rFonts w:hint="eastAsia"/>
          <w:sz w:val="24"/>
          <w:szCs w:val="24"/>
        </w:rPr>
        <w:t>区</w:t>
      </w:r>
      <w:r w:rsidR="00853A4D" w:rsidRPr="00176718">
        <w:rPr>
          <w:sz w:val="24"/>
          <w:szCs w:val="24"/>
        </w:rPr>
        <w:t>的一些国家</w:t>
      </w:r>
      <w:r w:rsidR="00E924B1" w:rsidRPr="00176718">
        <w:rPr>
          <w:sz w:val="24"/>
          <w:szCs w:val="24"/>
        </w:rPr>
        <w:t>将</w:t>
      </w:r>
      <w:r w:rsidR="00E924B1" w:rsidRPr="00176718">
        <w:rPr>
          <w:sz w:val="24"/>
          <w:szCs w:val="24"/>
        </w:rPr>
        <w:t>470-698 MHz</w:t>
      </w:r>
      <w:r w:rsidR="00E924B1" w:rsidRPr="00176718">
        <w:rPr>
          <w:rFonts w:hint="eastAsia"/>
          <w:sz w:val="24"/>
          <w:szCs w:val="24"/>
        </w:rPr>
        <w:t>频段</w:t>
      </w:r>
      <w:r w:rsidR="00E924B1" w:rsidRPr="00176718">
        <w:rPr>
          <w:sz w:val="24"/>
          <w:szCs w:val="24"/>
        </w:rPr>
        <w:t>的不同部分</w:t>
      </w:r>
      <w:r w:rsidR="00281DB7" w:rsidRPr="00176718">
        <w:rPr>
          <w:rFonts w:hint="eastAsia"/>
          <w:sz w:val="24"/>
          <w:szCs w:val="24"/>
        </w:rPr>
        <w:t>划分</w:t>
      </w:r>
      <w:r w:rsidR="00281DB7" w:rsidRPr="00176718">
        <w:rPr>
          <w:sz w:val="24"/>
          <w:szCs w:val="24"/>
        </w:rPr>
        <w:t>给</w:t>
      </w:r>
      <w:r w:rsidR="00853A4D" w:rsidRPr="00176718">
        <w:rPr>
          <w:sz w:val="24"/>
          <w:szCs w:val="24"/>
        </w:rPr>
        <w:t>移动业务</w:t>
      </w:r>
      <w:r w:rsidR="00ED69E2" w:rsidRPr="00176718">
        <w:rPr>
          <w:rFonts w:hint="eastAsia"/>
          <w:sz w:val="24"/>
          <w:szCs w:val="24"/>
        </w:rPr>
        <w:t>，</w:t>
      </w:r>
      <w:r w:rsidR="00281DB7" w:rsidRPr="00176718">
        <w:rPr>
          <w:rFonts w:hint="eastAsia"/>
          <w:sz w:val="24"/>
          <w:szCs w:val="24"/>
        </w:rPr>
        <w:t>并在</w:t>
      </w:r>
      <w:r w:rsidR="00281DB7" w:rsidRPr="00176718">
        <w:rPr>
          <w:sz w:val="24"/>
          <w:szCs w:val="24"/>
        </w:rPr>
        <w:t>其中</w:t>
      </w:r>
      <w:r w:rsidR="00281DB7" w:rsidRPr="00176718">
        <w:rPr>
          <w:rFonts w:hint="eastAsia"/>
          <w:sz w:val="24"/>
          <w:szCs w:val="24"/>
        </w:rPr>
        <w:t>为</w:t>
      </w:r>
      <w:r w:rsidR="00E924B1" w:rsidRPr="00176718">
        <w:rPr>
          <w:sz w:val="24"/>
          <w:szCs w:val="24"/>
        </w:rPr>
        <w:t>IMT</w:t>
      </w:r>
      <w:r w:rsidR="00281DB7" w:rsidRPr="00176718">
        <w:rPr>
          <w:rFonts w:hint="eastAsia"/>
          <w:sz w:val="24"/>
          <w:szCs w:val="24"/>
        </w:rPr>
        <w:t>应用确定</w:t>
      </w:r>
      <w:r w:rsidR="00281DB7" w:rsidRPr="00176718">
        <w:rPr>
          <w:sz w:val="24"/>
          <w:szCs w:val="24"/>
        </w:rPr>
        <w:t>频段</w:t>
      </w:r>
      <w:r w:rsidR="00FB4192" w:rsidRPr="00176718">
        <w:rPr>
          <w:rFonts w:hint="eastAsia"/>
          <w:sz w:val="24"/>
          <w:szCs w:val="24"/>
        </w:rPr>
        <w:t>；</w:t>
      </w:r>
      <w:r w:rsidR="00853A4D" w:rsidRPr="00176718">
        <w:rPr>
          <w:rFonts w:hint="eastAsia"/>
          <w:sz w:val="24"/>
          <w:szCs w:val="24"/>
        </w:rPr>
        <w:t>在</w:t>
      </w:r>
      <w:r w:rsidR="00853A4D" w:rsidRPr="00176718">
        <w:rPr>
          <w:sz w:val="24"/>
          <w:szCs w:val="24"/>
        </w:rPr>
        <w:t>若干</w:t>
      </w:r>
      <w:r w:rsidR="00853A4D" w:rsidRPr="00176718">
        <w:rPr>
          <w:sz w:val="24"/>
          <w:szCs w:val="24"/>
        </w:rPr>
        <w:t>3</w:t>
      </w:r>
      <w:r w:rsidR="00853A4D" w:rsidRPr="00176718">
        <w:rPr>
          <w:sz w:val="24"/>
          <w:szCs w:val="24"/>
        </w:rPr>
        <w:t>区国家</w:t>
      </w:r>
      <w:r w:rsidR="00281DB7" w:rsidRPr="00176718">
        <w:rPr>
          <w:rFonts w:hint="eastAsia"/>
          <w:sz w:val="24"/>
          <w:szCs w:val="24"/>
        </w:rPr>
        <w:t>为</w:t>
      </w:r>
      <w:r w:rsidR="00266BB3" w:rsidRPr="00176718">
        <w:rPr>
          <w:sz w:val="24"/>
          <w:szCs w:val="24"/>
        </w:rPr>
        <w:t>IMT</w:t>
      </w:r>
      <w:r w:rsidR="00281DB7" w:rsidRPr="00176718">
        <w:rPr>
          <w:rFonts w:hint="eastAsia"/>
          <w:sz w:val="24"/>
          <w:szCs w:val="24"/>
        </w:rPr>
        <w:t>应用确定</w:t>
      </w:r>
      <w:r w:rsidR="00281DB7" w:rsidRPr="00176718">
        <w:rPr>
          <w:sz w:val="24"/>
          <w:szCs w:val="24"/>
        </w:rPr>
        <w:t>频段</w:t>
      </w:r>
      <w:r w:rsidR="00281DB7" w:rsidRPr="00176718">
        <w:rPr>
          <w:rFonts w:hint="eastAsia"/>
          <w:sz w:val="24"/>
          <w:szCs w:val="24"/>
        </w:rPr>
        <w:t>。</w:t>
      </w:r>
      <w:r w:rsidR="00266BB3" w:rsidRPr="00176718">
        <w:rPr>
          <w:sz w:val="24"/>
          <w:szCs w:val="24"/>
        </w:rPr>
        <w:t>在某些情况下</w:t>
      </w:r>
      <w:r w:rsidR="009608DB" w:rsidRPr="00176718">
        <w:rPr>
          <w:rFonts w:hint="eastAsia"/>
          <w:sz w:val="24"/>
          <w:szCs w:val="24"/>
        </w:rPr>
        <w:t>还</w:t>
      </w:r>
      <w:r w:rsidR="009608DB" w:rsidRPr="00176718">
        <w:rPr>
          <w:sz w:val="24"/>
          <w:szCs w:val="24"/>
        </w:rPr>
        <w:t>包括</w:t>
      </w:r>
      <w:r w:rsidR="00266BB3" w:rsidRPr="00176718">
        <w:rPr>
          <w:sz w:val="24"/>
          <w:szCs w:val="24"/>
        </w:rPr>
        <w:t>在无干扰的基础</w:t>
      </w:r>
      <w:r w:rsidR="009608DB" w:rsidRPr="00176718">
        <w:rPr>
          <w:rFonts w:hint="eastAsia"/>
          <w:sz w:val="24"/>
          <w:szCs w:val="24"/>
        </w:rPr>
        <w:t>上</w:t>
      </w:r>
      <w:r w:rsidR="009608DB" w:rsidRPr="00176718">
        <w:rPr>
          <w:sz w:val="24"/>
          <w:szCs w:val="24"/>
        </w:rPr>
        <w:t>进行操作的</w:t>
      </w:r>
      <w:r w:rsidR="00266BB3" w:rsidRPr="00176718">
        <w:rPr>
          <w:sz w:val="24"/>
          <w:szCs w:val="24"/>
        </w:rPr>
        <w:t>条件，</w:t>
      </w:r>
      <w:r w:rsidR="009608DB" w:rsidRPr="00176718">
        <w:rPr>
          <w:rFonts w:hint="eastAsia"/>
          <w:sz w:val="24"/>
          <w:szCs w:val="24"/>
        </w:rPr>
        <w:t>相关</w:t>
      </w:r>
      <w:r w:rsidR="00266BB3" w:rsidRPr="00176718">
        <w:rPr>
          <w:sz w:val="24"/>
          <w:szCs w:val="24"/>
        </w:rPr>
        <w:t>规定</w:t>
      </w:r>
      <w:r w:rsidR="009608DB" w:rsidRPr="00176718">
        <w:rPr>
          <w:rFonts w:hint="eastAsia"/>
          <w:sz w:val="24"/>
          <w:szCs w:val="24"/>
        </w:rPr>
        <w:t>见</w:t>
      </w:r>
      <w:r w:rsidR="00266BB3" w:rsidRPr="00176718">
        <w:rPr>
          <w:sz w:val="24"/>
          <w:szCs w:val="24"/>
        </w:rPr>
        <w:t>第</w:t>
      </w:r>
      <w:r w:rsidR="00266BB3" w:rsidRPr="00176718">
        <w:rPr>
          <w:b/>
          <w:bCs/>
          <w:sz w:val="24"/>
          <w:szCs w:val="24"/>
        </w:rPr>
        <w:t>5.295</w:t>
      </w:r>
      <w:r w:rsidR="00266BB3" w:rsidRPr="00176718">
        <w:rPr>
          <w:b/>
          <w:bCs/>
          <w:sz w:val="24"/>
          <w:szCs w:val="24"/>
        </w:rPr>
        <w:t>、</w:t>
      </w:r>
      <w:r w:rsidR="00266BB3" w:rsidRPr="00176718">
        <w:rPr>
          <w:b/>
          <w:bCs/>
          <w:sz w:val="24"/>
          <w:szCs w:val="24"/>
        </w:rPr>
        <w:t>5.296A</w:t>
      </w:r>
      <w:r w:rsidR="00266BB3" w:rsidRPr="00176718">
        <w:rPr>
          <w:b/>
          <w:bCs/>
          <w:sz w:val="24"/>
          <w:szCs w:val="24"/>
        </w:rPr>
        <w:t>、</w:t>
      </w:r>
      <w:r w:rsidR="00266BB3" w:rsidRPr="00176718">
        <w:rPr>
          <w:b/>
          <w:bCs/>
          <w:sz w:val="24"/>
          <w:szCs w:val="24"/>
        </w:rPr>
        <w:t>5.308</w:t>
      </w:r>
      <w:r w:rsidR="00266BB3" w:rsidRPr="00176718">
        <w:rPr>
          <w:sz w:val="24"/>
          <w:szCs w:val="24"/>
        </w:rPr>
        <w:t>和</w:t>
      </w:r>
      <w:r w:rsidR="00266BB3" w:rsidRPr="00176718">
        <w:rPr>
          <w:b/>
          <w:bCs/>
          <w:sz w:val="24"/>
          <w:szCs w:val="24"/>
        </w:rPr>
        <w:t>5.308A</w:t>
      </w:r>
      <w:r w:rsidR="009608DB" w:rsidRPr="00176718">
        <w:rPr>
          <w:rFonts w:hint="eastAsia"/>
          <w:sz w:val="24"/>
          <w:szCs w:val="24"/>
        </w:rPr>
        <w:t>款</w:t>
      </w:r>
      <w:r w:rsidR="00266BB3" w:rsidRPr="00176718">
        <w:rPr>
          <w:sz w:val="24"/>
          <w:szCs w:val="24"/>
        </w:rPr>
        <w:t>。</w:t>
      </w:r>
    </w:p>
    <w:p w:rsidR="002F5EDA" w:rsidRPr="00176718" w:rsidRDefault="00176718" w:rsidP="00176718">
      <w:pPr>
        <w:pStyle w:val="enumlev1"/>
        <w:rPr>
          <w:b/>
          <w:bCs/>
          <w:i/>
          <w:iCs/>
          <w:sz w:val="24"/>
          <w:szCs w:val="24"/>
        </w:rPr>
      </w:pPr>
      <w:r w:rsidRPr="00176718">
        <w:rPr>
          <w:sz w:val="24"/>
          <w:szCs w:val="24"/>
        </w:rPr>
        <w:t>•</w:t>
      </w:r>
      <w:r w:rsidRPr="00176718">
        <w:rPr>
          <w:sz w:val="24"/>
          <w:szCs w:val="24"/>
        </w:rPr>
        <w:tab/>
      </w:r>
      <w:r w:rsidR="00266BB3" w:rsidRPr="00176718">
        <w:rPr>
          <w:sz w:val="24"/>
          <w:szCs w:val="24"/>
        </w:rPr>
        <w:t>在所有三</w:t>
      </w:r>
      <w:r w:rsidR="00A63C10" w:rsidRPr="00176718">
        <w:rPr>
          <w:rFonts w:hint="eastAsia"/>
          <w:sz w:val="24"/>
          <w:szCs w:val="24"/>
        </w:rPr>
        <w:t>个</w:t>
      </w:r>
      <w:r w:rsidR="00266BB3" w:rsidRPr="00176718">
        <w:rPr>
          <w:sz w:val="24"/>
          <w:szCs w:val="24"/>
        </w:rPr>
        <w:t>区域的</w:t>
      </w:r>
      <w:r w:rsidR="00266BB3" w:rsidRPr="00176718">
        <w:rPr>
          <w:sz w:val="24"/>
          <w:szCs w:val="24"/>
        </w:rPr>
        <w:t>1 427-1 518 MHz</w:t>
      </w:r>
      <w:r w:rsidR="00A63C10" w:rsidRPr="00176718">
        <w:rPr>
          <w:b/>
          <w:bCs/>
          <w:sz w:val="24"/>
          <w:szCs w:val="24"/>
        </w:rPr>
        <w:t>频段</w:t>
      </w:r>
      <w:r w:rsidR="00CB51CD" w:rsidRPr="00176718">
        <w:rPr>
          <w:rFonts w:hint="eastAsia"/>
          <w:sz w:val="24"/>
          <w:szCs w:val="24"/>
        </w:rPr>
        <w:t>为</w:t>
      </w:r>
      <w:r w:rsidR="00266BB3" w:rsidRPr="00176718">
        <w:rPr>
          <w:sz w:val="24"/>
          <w:szCs w:val="24"/>
        </w:rPr>
        <w:t>IMT</w:t>
      </w:r>
      <w:r w:rsidR="00CB51CD" w:rsidRPr="003021B2">
        <w:rPr>
          <w:b/>
          <w:bCs/>
          <w:sz w:val="24"/>
          <w:szCs w:val="24"/>
        </w:rPr>
        <w:t>确定</w:t>
      </w:r>
      <w:r w:rsidR="00ED69E2" w:rsidRPr="003021B2">
        <w:rPr>
          <w:b/>
          <w:bCs/>
          <w:sz w:val="24"/>
          <w:szCs w:val="24"/>
        </w:rPr>
        <w:t>频段</w:t>
      </w:r>
      <w:r w:rsidR="00266BB3" w:rsidRPr="00176718">
        <w:rPr>
          <w:sz w:val="24"/>
          <w:szCs w:val="24"/>
        </w:rPr>
        <w:t>，</w:t>
      </w:r>
      <w:r w:rsidR="00A63C10" w:rsidRPr="00176718">
        <w:rPr>
          <w:rFonts w:hint="eastAsia"/>
          <w:sz w:val="24"/>
          <w:szCs w:val="24"/>
        </w:rPr>
        <w:t>但</w:t>
      </w:r>
      <w:r w:rsidR="00266BB3" w:rsidRPr="00176718">
        <w:rPr>
          <w:sz w:val="24"/>
          <w:szCs w:val="24"/>
        </w:rPr>
        <w:t>1 452-1 492 MHz</w:t>
      </w:r>
      <w:r w:rsidR="00A63C10" w:rsidRPr="00176718">
        <w:rPr>
          <w:sz w:val="24"/>
          <w:szCs w:val="24"/>
        </w:rPr>
        <w:t>频段</w:t>
      </w:r>
      <w:r w:rsidR="00A63C10" w:rsidRPr="00176718">
        <w:rPr>
          <w:rFonts w:hint="eastAsia"/>
          <w:sz w:val="24"/>
          <w:szCs w:val="24"/>
        </w:rPr>
        <w:t>除外</w:t>
      </w:r>
      <w:r w:rsidR="00A63C10" w:rsidRPr="00176718">
        <w:rPr>
          <w:sz w:val="24"/>
          <w:szCs w:val="24"/>
        </w:rPr>
        <w:t>，</w:t>
      </w:r>
      <w:r w:rsidR="00CB51CD" w:rsidRPr="00176718">
        <w:rPr>
          <w:rFonts w:hint="eastAsia"/>
          <w:sz w:val="24"/>
          <w:szCs w:val="24"/>
        </w:rPr>
        <w:t>在</w:t>
      </w:r>
      <w:r w:rsidR="00266BB3" w:rsidRPr="00176718">
        <w:rPr>
          <w:sz w:val="24"/>
          <w:szCs w:val="24"/>
        </w:rPr>
        <w:t>1</w:t>
      </w:r>
      <w:r w:rsidR="00266BB3" w:rsidRPr="00176718">
        <w:rPr>
          <w:sz w:val="24"/>
          <w:szCs w:val="24"/>
        </w:rPr>
        <w:t>区</w:t>
      </w:r>
      <w:r w:rsidR="00CB51CD" w:rsidRPr="00176718">
        <w:rPr>
          <w:rFonts w:hint="eastAsia"/>
          <w:sz w:val="24"/>
          <w:szCs w:val="24"/>
        </w:rPr>
        <w:t>确定</w:t>
      </w:r>
      <w:r w:rsidR="00266BB3" w:rsidRPr="00176718">
        <w:rPr>
          <w:sz w:val="24"/>
          <w:szCs w:val="24"/>
        </w:rPr>
        <w:t>的</w:t>
      </w:r>
      <w:r w:rsidR="00ED69E2" w:rsidRPr="00176718">
        <w:rPr>
          <w:rFonts w:hint="eastAsia"/>
          <w:sz w:val="24"/>
          <w:szCs w:val="24"/>
        </w:rPr>
        <w:t>频段</w:t>
      </w:r>
      <w:r w:rsidR="00A63C10" w:rsidRPr="00176718">
        <w:rPr>
          <w:sz w:val="24"/>
          <w:szCs w:val="24"/>
        </w:rPr>
        <w:t>仅限于</w:t>
      </w:r>
      <w:r w:rsidR="00266BB3" w:rsidRPr="00176718">
        <w:rPr>
          <w:sz w:val="24"/>
          <w:szCs w:val="24"/>
        </w:rPr>
        <w:t>54</w:t>
      </w:r>
      <w:r w:rsidR="00266BB3" w:rsidRPr="00176718">
        <w:rPr>
          <w:sz w:val="24"/>
          <w:szCs w:val="24"/>
        </w:rPr>
        <w:t>个国家。</w:t>
      </w:r>
      <w:r w:rsidR="00CB51CD" w:rsidRPr="00176718">
        <w:rPr>
          <w:rFonts w:hint="eastAsia"/>
          <w:sz w:val="24"/>
          <w:szCs w:val="24"/>
        </w:rPr>
        <w:t>在</w:t>
      </w:r>
      <w:r w:rsidR="00CB51CD" w:rsidRPr="00176718">
        <w:rPr>
          <w:sz w:val="24"/>
          <w:szCs w:val="24"/>
        </w:rPr>
        <w:t>确定</w:t>
      </w:r>
      <w:r w:rsidR="00ED69E2" w:rsidRPr="00176718">
        <w:rPr>
          <w:rFonts w:hint="eastAsia"/>
          <w:sz w:val="24"/>
          <w:szCs w:val="24"/>
        </w:rPr>
        <w:t>上述</w:t>
      </w:r>
      <w:r w:rsidR="00ED69E2" w:rsidRPr="00176718">
        <w:rPr>
          <w:sz w:val="24"/>
          <w:szCs w:val="24"/>
        </w:rPr>
        <w:t>频段</w:t>
      </w:r>
      <w:r w:rsidR="00CB51CD" w:rsidRPr="00176718">
        <w:rPr>
          <w:rFonts w:hint="eastAsia"/>
          <w:sz w:val="24"/>
          <w:szCs w:val="24"/>
        </w:rPr>
        <w:t>时</w:t>
      </w:r>
      <w:r w:rsidR="00ED69E2" w:rsidRPr="00176718">
        <w:rPr>
          <w:rFonts w:hint="eastAsia"/>
          <w:sz w:val="24"/>
          <w:szCs w:val="24"/>
        </w:rPr>
        <w:t>要求</w:t>
      </w:r>
      <w:r w:rsidR="00266BB3" w:rsidRPr="00176718">
        <w:rPr>
          <w:sz w:val="24"/>
          <w:szCs w:val="24"/>
        </w:rPr>
        <w:t>在</w:t>
      </w:r>
      <w:r w:rsidR="00266BB3" w:rsidRPr="00176718">
        <w:rPr>
          <w:sz w:val="24"/>
          <w:szCs w:val="24"/>
        </w:rPr>
        <w:t>1</w:t>
      </w:r>
      <w:r w:rsidR="00266BB3" w:rsidRPr="00176718">
        <w:rPr>
          <w:sz w:val="24"/>
          <w:szCs w:val="24"/>
        </w:rPr>
        <w:t>区和</w:t>
      </w:r>
      <w:r w:rsidR="00266BB3" w:rsidRPr="00176718">
        <w:rPr>
          <w:sz w:val="24"/>
          <w:szCs w:val="24"/>
        </w:rPr>
        <w:t>3</w:t>
      </w:r>
      <w:r w:rsidR="00A63C10" w:rsidRPr="00176718">
        <w:rPr>
          <w:rFonts w:hint="eastAsia"/>
          <w:sz w:val="24"/>
          <w:szCs w:val="24"/>
        </w:rPr>
        <w:t>区</w:t>
      </w:r>
      <w:r w:rsidR="00A63C10" w:rsidRPr="00176718">
        <w:rPr>
          <w:sz w:val="24"/>
          <w:szCs w:val="24"/>
        </w:rPr>
        <w:t>应用第</w:t>
      </w:r>
      <w:r w:rsidR="00A63C10" w:rsidRPr="00176718">
        <w:rPr>
          <w:b/>
          <w:bCs/>
          <w:sz w:val="24"/>
          <w:szCs w:val="24"/>
        </w:rPr>
        <w:t>9.21</w:t>
      </w:r>
      <w:r w:rsidR="00A63C10" w:rsidRPr="00176718">
        <w:rPr>
          <w:rFonts w:hint="eastAsia"/>
          <w:sz w:val="24"/>
          <w:szCs w:val="24"/>
        </w:rPr>
        <w:t>款</w:t>
      </w:r>
      <w:r w:rsidR="00266BB3" w:rsidRPr="00176718">
        <w:rPr>
          <w:sz w:val="24"/>
          <w:szCs w:val="24"/>
        </w:rPr>
        <w:t>，</w:t>
      </w:r>
      <w:r w:rsidR="00A63C10" w:rsidRPr="00176718">
        <w:rPr>
          <w:rFonts w:hint="eastAsia"/>
          <w:sz w:val="24"/>
          <w:szCs w:val="24"/>
        </w:rPr>
        <w:t>相关</w:t>
      </w:r>
      <w:r w:rsidR="00A63C10" w:rsidRPr="00176718">
        <w:rPr>
          <w:sz w:val="24"/>
          <w:szCs w:val="24"/>
        </w:rPr>
        <w:t>规定</w:t>
      </w:r>
      <w:r w:rsidR="00A63C10" w:rsidRPr="00176718">
        <w:rPr>
          <w:rFonts w:hint="eastAsia"/>
          <w:sz w:val="24"/>
          <w:szCs w:val="24"/>
        </w:rPr>
        <w:t>见</w:t>
      </w:r>
      <w:r w:rsidR="00266BB3" w:rsidRPr="00176718">
        <w:rPr>
          <w:sz w:val="24"/>
          <w:szCs w:val="24"/>
        </w:rPr>
        <w:t>第</w:t>
      </w:r>
      <w:r w:rsidR="00266BB3" w:rsidRPr="00176718">
        <w:rPr>
          <w:b/>
          <w:bCs/>
          <w:sz w:val="24"/>
          <w:szCs w:val="24"/>
        </w:rPr>
        <w:t>5.341A</w:t>
      </w:r>
      <w:r w:rsidR="00266BB3" w:rsidRPr="00176718">
        <w:rPr>
          <w:b/>
          <w:bCs/>
          <w:sz w:val="24"/>
          <w:szCs w:val="24"/>
        </w:rPr>
        <w:t>、</w:t>
      </w:r>
      <w:r w:rsidR="00266BB3" w:rsidRPr="00176718">
        <w:rPr>
          <w:b/>
          <w:bCs/>
          <w:sz w:val="24"/>
          <w:szCs w:val="24"/>
        </w:rPr>
        <w:t>5.341B</w:t>
      </w:r>
      <w:r w:rsidR="00266BB3" w:rsidRPr="00176718">
        <w:rPr>
          <w:b/>
          <w:bCs/>
          <w:sz w:val="24"/>
          <w:szCs w:val="24"/>
        </w:rPr>
        <w:t>、</w:t>
      </w:r>
      <w:r w:rsidR="00266BB3" w:rsidRPr="00176718">
        <w:rPr>
          <w:b/>
          <w:bCs/>
          <w:sz w:val="24"/>
          <w:szCs w:val="24"/>
        </w:rPr>
        <w:t>5.341C</w:t>
      </w:r>
      <w:r w:rsidR="00266BB3" w:rsidRPr="00176718">
        <w:rPr>
          <w:b/>
          <w:bCs/>
          <w:sz w:val="24"/>
          <w:szCs w:val="24"/>
        </w:rPr>
        <w:t>、</w:t>
      </w:r>
      <w:r w:rsidR="00266BB3" w:rsidRPr="00176718">
        <w:rPr>
          <w:b/>
          <w:bCs/>
          <w:sz w:val="24"/>
          <w:szCs w:val="24"/>
        </w:rPr>
        <w:t>5.346</w:t>
      </w:r>
      <w:r w:rsidR="00266BB3" w:rsidRPr="00176718">
        <w:rPr>
          <w:sz w:val="24"/>
          <w:szCs w:val="24"/>
        </w:rPr>
        <w:t>和</w:t>
      </w:r>
      <w:r w:rsidR="00266BB3" w:rsidRPr="00176718">
        <w:rPr>
          <w:b/>
          <w:bCs/>
          <w:sz w:val="24"/>
          <w:szCs w:val="24"/>
        </w:rPr>
        <w:t>5.346A</w:t>
      </w:r>
      <w:r w:rsidR="00A63C10" w:rsidRPr="00176718">
        <w:rPr>
          <w:rFonts w:hint="eastAsia"/>
          <w:sz w:val="24"/>
          <w:szCs w:val="24"/>
        </w:rPr>
        <w:t>款</w:t>
      </w:r>
      <w:r w:rsidR="00266BB3" w:rsidRPr="00176718">
        <w:rPr>
          <w:sz w:val="24"/>
          <w:szCs w:val="24"/>
        </w:rPr>
        <w:t>。</w:t>
      </w:r>
    </w:p>
    <w:p w:rsidR="002F5EDA" w:rsidRPr="00176718" w:rsidRDefault="00176718" w:rsidP="00176718">
      <w:pPr>
        <w:pStyle w:val="enumlev1"/>
        <w:rPr>
          <w:bCs/>
          <w:sz w:val="24"/>
          <w:szCs w:val="24"/>
        </w:rPr>
      </w:pPr>
      <w:r w:rsidRPr="00176718">
        <w:rPr>
          <w:sz w:val="24"/>
          <w:szCs w:val="24"/>
        </w:rPr>
        <w:t>•</w:t>
      </w:r>
      <w:r w:rsidRPr="00176718">
        <w:rPr>
          <w:sz w:val="24"/>
          <w:szCs w:val="24"/>
        </w:rPr>
        <w:tab/>
      </w:r>
      <w:r w:rsidR="006E1029" w:rsidRPr="00176718">
        <w:rPr>
          <w:rFonts w:hint="eastAsia"/>
          <w:sz w:val="24"/>
          <w:szCs w:val="24"/>
        </w:rPr>
        <w:t>在</w:t>
      </w:r>
      <w:r w:rsidR="006E1029" w:rsidRPr="00176718">
        <w:rPr>
          <w:sz w:val="24"/>
          <w:szCs w:val="24"/>
        </w:rPr>
        <w:t>所有三个区域</w:t>
      </w:r>
      <w:r w:rsidR="006E1029" w:rsidRPr="00176718">
        <w:rPr>
          <w:rFonts w:hint="eastAsia"/>
          <w:sz w:val="24"/>
          <w:szCs w:val="24"/>
        </w:rPr>
        <w:t>的</w:t>
      </w:r>
      <w:r w:rsidR="006E1029" w:rsidRPr="00176718">
        <w:rPr>
          <w:sz w:val="24"/>
          <w:szCs w:val="24"/>
        </w:rPr>
        <w:t>国家</w:t>
      </w:r>
      <w:r w:rsidR="00B77EE4" w:rsidRPr="00176718">
        <w:rPr>
          <w:rFonts w:hint="eastAsia"/>
          <w:bCs/>
          <w:sz w:val="24"/>
          <w:szCs w:val="24"/>
        </w:rPr>
        <w:t>将</w:t>
      </w:r>
      <w:r w:rsidR="00266BB3" w:rsidRPr="00176718">
        <w:rPr>
          <w:sz w:val="24"/>
          <w:szCs w:val="24"/>
        </w:rPr>
        <w:t>3 300-3 400 MHz</w:t>
      </w:r>
      <w:r w:rsidR="00B77EE4" w:rsidRPr="00176718">
        <w:rPr>
          <w:sz w:val="24"/>
          <w:szCs w:val="24"/>
        </w:rPr>
        <w:t>频段</w:t>
      </w:r>
      <w:r w:rsidR="00ED69E2" w:rsidRPr="00176718">
        <w:rPr>
          <w:rFonts w:hint="eastAsia"/>
          <w:sz w:val="24"/>
          <w:szCs w:val="24"/>
        </w:rPr>
        <w:t>划分</w:t>
      </w:r>
      <w:r w:rsidR="00ED69E2" w:rsidRPr="00176718">
        <w:rPr>
          <w:sz w:val="24"/>
          <w:szCs w:val="24"/>
        </w:rPr>
        <w:t>给</w:t>
      </w:r>
      <w:r w:rsidR="006E1029" w:rsidRPr="00176718">
        <w:rPr>
          <w:rFonts w:hint="eastAsia"/>
          <w:sz w:val="24"/>
          <w:szCs w:val="24"/>
        </w:rPr>
        <w:t>作为</w:t>
      </w:r>
      <w:r w:rsidR="006E1029" w:rsidRPr="00176718">
        <w:rPr>
          <w:sz w:val="24"/>
          <w:szCs w:val="24"/>
        </w:rPr>
        <w:t>主要业务的、</w:t>
      </w:r>
      <w:r w:rsidR="00B77EE4" w:rsidRPr="00176718">
        <w:rPr>
          <w:sz w:val="24"/>
          <w:szCs w:val="24"/>
        </w:rPr>
        <w:t>除航空移动以外的</w:t>
      </w:r>
      <w:r w:rsidR="00266BB3" w:rsidRPr="00176718">
        <w:rPr>
          <w:sz w:val="24"/>
          <w:szCs w:val="24"/>
        </w:rPr>
        <w:t>移动</w:t>
      </w:r>
      <w:r w:rsidR="00B77EE4" w:rsidRPr="00176718">
        <w:rPr>
          <w:rFonts w:hint="eastAsia"/>
          <w:sz w:val="24"/>
          <w:szCs w:val="24"/>
        </w:rPr>
        <w:t>业务</w:t>
      </w:r>
      <w:r w:rsidR="00ED69E2" w:rsidRPr="00176718">
        <w:rPr>
          <w:rFonts w:hint="eastAsia"/>
          <w:sz w:val="24"/>
          <w:szCs w:val="24"/>
        </w:rPr>
        <w:t>；</w:t>
      </w:r>
      <w:r w:rsidR="006E1029" w:rsidRPr="00176718">
        <w:rPr>
          <w:sz w:val="24"/>
          <w:szCs w:val="24"/>
        </w:rPr>
        <w:t>在若干国家</w:t>
      </w:r>
      <w:r w:rsidR="006E1029" w:rsidRPr="00176718">
        <w:rPr>
          <w:rFonts w:hint="eastAsia"/>
          <w:sz w:val="24"/>
          <w:szCs w:val="24"/>
        </w:rPr>
        <w:t>相对于</w:t>
      </w:r>
      <w:r w:rsidR="006E1029" w:rsidRPr="00176718">
        <w:rPr>
          <w:sz w:val="24"/>
          <w:szCs w:val="24"/>
        </w:rPr>
        <w:t>无线电定位业务</w:t>
      </w:r>
      <w:r w:rsidR="006E1029" w:rsidRPr="00176718">
        <w:rPr>
          <w:rFonts w:hint="eastAsia"/>
          <w:sz w:val="24"/>
          <w:szCs w:val="24"/>
        </w:rPr>
        <w:t>在</w:t>
      </w:r>
      <w:r w:rsidR="006E1029" w:rsidRPr="00176718">
        <w:rPr>
          <w:sz w:val="24"/>
          <w:szCs w:val="24"/>
        </w:rPr>
        <w:t>无干扰的基础上</w:t>
      </w:r>
      <w:r w:rsidR="00ED69E2" w:rsidRPr="00176718">
        <w:rPr>
          <w:rFonts w:hint="eastAsia"/>
          <w:sz w:val="24"/>
          <w:szCs w:val="24"/>
        </w:rPr>
        <w:t>及</w:t>
      </w:r>
      <w:r w:rsidR="003C6298" w:rsidRPr="00176718">
        <w:rPr>
          <w:sz w:val="24"/>
          <w:szCs w:val="24"/>
        </w:rPr>
        <w:t>/</w:t>
      </w:r>
      <w:r w:rsidR="003C6298" w:rsidRPr="00176718">
        <w:rPr>
          <w:sz w:val="24"/>
          <w:szCs w:val="24"/>
        </w:rPr>
        <w:t>或应用</w:t>
      </w:r>
      <w:r w:rsidR="003C6298" w:rsidRPr="00176718">
        <w:rPr>
          <w:rFonts w:hint="eastAsia"/>
          <w:sz w:val="24"/>
          <w:szCs w:val="24"/>
        </w:rPr>
        <w:t>第</w:t>
      </w:r>
      <w:r w:rsidR="003C6298" w:rsidRPr="00176718">
        <w:rPr>
          <w:b/>
          <w:bCs/>
          <w:sz w:val="24"/>
          <w:szCs w:val="24"/>
        </w:rPr>
        <w:t>9.21</w:t>
      </w:r>
      <w:r w:rsidR="003C6298" w:rsidRPr="00176718">
        <w:rPr>
          <w:rFonts w:hint="eastAsia"/>
          <w:sz w:val="24"/>
          <w:szCs w:val="24"/>
        </w:rPr>
        <w:t>款</w:t>
      </w:r>
      <w:r w:rsidR="003C6298" w:rsidRPr="00176718">
        <w:rPr>
          <w:sz w:val="24"/>
          <w:szCs w:val="24"/>
        </w:rPr>
        <w:t>程序</w:t>
      </w:r>
      <w:r w:rsidR="003C6298" w:rsidRPr="00176718">
        <w:rPr>
          <w:rFonts w:hint="eastAsia"/>
          <w:sz w:val="24"/>
          <w:szCs w:val="24"/>
        </w:rPr>
        <w:t>的</w:t>
      </w:r>
      <w:r w:rsidR="003C6298" w:rsidRPr="00176718">
        <w:rPr>
          <w:sz w:val="24"/>
          <w:szCs w:val="24"/>
        </w:rPr>
        <w:t>条件下</w:t>
      </w:r>
      <w:r w:rsidR="00CB51CD" w:rsidRPr="00176718">
        <w:rPr>
          <w:rFonts w:hint="eastAsia"/>
          <w:sz w:val="24"/>
          <w:szCs w:val="24"/>
        </w:rPr>
        <w:t>为</w:t>
      </w:r>
      <w:r w:rsidR="00266BB3" w:rsidRPr="00176718">
        <w:rPr>
          <w:sz w:val="24"/>
          <w:szCs w:val="24"/>
        </w:rPr>
        <w:t>IMT</w:t>
      </w:r>
      <w:r w:rsidR="006E1029" w:rsidRPr="00176718">
        <w:rPr>
          <w:rFonts w:hint="eastAsia"/>
          <w:sz w:val="24"/>
          <w:szCs w:val="24"/>
        </w:rPr>
        <w:t>确定</w:t>
      </w:r>
      <w:r w:rsidR="00CB51CD" w:rsidRPr="00176718">
        <w:rPr>
          <w:sz w:val="24"/>
          <w:szCs w:val="24"/>
        </w:rPr>
        <w:t>了频段</w:t>
      </w:r>
      <w:r w:rsidR="00266BB3" w:rsidRPr="00176718">
        <w:rPr>
          <w:sz w:val="24"/>
          <w:szCs w:val="24"/>
        </w:rPr>
        <w:t>，</w:t>
      </w:r>
      <w:r w:rsidR="006E1029" w:rsidRPr="00176718">
        <w:rPr>
          <w:rFonts w:hint="eastAsia"/>
          <w:sz w:val="24"/>
          <w:szCs w:val="24"/>
        </w:rPr>
        <w:t>相关</w:t>
      </w:r>
      <w:r w:rsidR="00266BB3" w:rsidRPr="00176718">
        <w:rPr>
          <w:sz w:val="24"/>
          <w:szCs w:val="24"/>
        </w:rPr>
        <w:t>规定</w:t>
      </w:r>
      <w:r w:rsidR="006E1029" w:rsidRPr="00176718">
        <w:rPr>
          <w:rFonts w:hint="eastAsia"/>
          <w:sz w:val="24"/>
          <w:szCs w:val="24"/>
        </w:rPr>
        <w:t>见</w:t>
      </w:r>
      <w:r w:rsidR="00266BB3" w:rsidRPr="00176718">
        <w:rPr>
          <w:sz w:val="24"/>
          <w:szCs w:val="24"/>
        </w:rPr>
        <w:t>第</w:t>
      </w:r>
      <w:r w:rsidR="00266BB3" w:rsidRPr="00176718">
        <w:rPr>
          <w:b/>
          <w:bCs/>
          <w:sz w:val="24"/>
          <w:szCs w:val="24"/>
        </w:rPr>
        <w:t>5.429A</w:t>
      </w:r>
      <w:r w:rsidR="00266BB3" w:rsidRPr="00176718">
        <w:rPr>
          <w:b/>
          <w:bCs/>
          <w:sz w:val="24"/>
          <w:szCs w:val="24"/>
        </w:rPr>
        <w:t>、</w:t>
      </w:r>
      <w:r w:rsidR="00266BB3" w:rsidRPr="00176718">
        <w:rPr>
          <w:b/>
          <w:bCs/>
          <w:sz w:val="24"/>
          <w:szCs w:val="24"/>
        </w:rPr>
        <w:t>5.429B</w:t>
      </w:r>
      <w:r w:rsidR="00266BB3" w:rsidRPr="00176718">
        <w:rPr>
          <w:b/>
          <w:bCs/>
          <w:sz w:val="24"/>
          <w:szCs w:val="24"/>
        </w:rPr>
        <w:t>、</w:t>
      </w:r>
      <w:r w:rsidR="00266BB3" w:rsidRPr="00176718">
        <w:rPr>
          <w:b/>
          <w:bCs/>
          <w:sz w:val="24"/>
          <w:szCs w:val="24"/>
        </w:rPr>
        <w:t>5.429C</w:t>
      </w:r>
      <w:r w:rsidR="00266BB3" w:rsidRPr="00176718">
        <w:rPr>
          <w:b/>
          <w:bCs/>
          <w:sz w:val="24"/>
          <w:szCs w:val="24"/>
        </w:rPr>
        <w:t>、</w:t>
      </w:r>
      <w:r w:rsidR="00266BB3" w:rsidRPr="00176718">
        <w:rPr>
          <w:b/>
          <w:bCs/>
          <w:sz w:val="24"/>
          <w:szCs w:val="24"/>
        </w:rPr>
        <w:t>5.429D</w:t>
      </w:r>
      <w:r w:rsidR="00266BB3" w:rsidRPr="00176718">
        <w:rPr>
          <w:b/>
          <w:bCs/>
          <w:sz w:val="24"/>
          <w:szCs w:val="24"/>
        </w:rPr>
        <w:t>、</w:t>
      </w:r>
      <w:r w:rsidR="00266BB3" w:rsidRPr="00176718">
        <w:rPr>
          <w:b/>
          <w:bCs/>
          <w:sz w:val="24"/>
          <w:szCs w:val="24"/>
        </w:rPr>
        <w:t>5.429E</w:t>
      </w:r>
      <w:r w:rsidR="00266BB3" w:rsidRPr="00176718">
        <w:rPr>
          <w:sz w:val="24"/>
          <w:szCs w:val="24"/>
        </w:rPr>
        <w:t>和</w:t>
      </w:r>
      <w:r w:rsidR="00266BB3" w:rsidRPr="00176718">
        <w:rPr>
          <w:b/>
          <w:bCs/>
          <w:sz w:val="24"/>
          <w:szCs w:val="24"/>
        </w:rPr>
        <w:t>5.429F</w:t>
      </w:r>
      <w:r w:rsidR="006E1029" w:rsidRPr="00176718">
        <w:rPr>
          <w:rFonts w:hint="eastAsia"/>
          <w:sz w:val="24"/>
          <w:szCs w:val="24"/>
        </w:rPr>
        <w:t>款</w:t>
      </w:r>
      <w:r w:rsidR="00266BB3" w:rsidRPr="00176718">
        <w:rPr>
          <w:sz w:val="24"/>
          <w:szCs w:val="24"/>
        </w:rPr>
        <w:t>。第</w:t>
      </w:r>
      <w:r w:rsidR="00266BB3" w:rsidRPr="00176718">
        <w:rPr>
          <w:b/>
          <w:bCs/>
          <w:sz w:val="24"/>
          <w:szCs w:val="24"/>
        </w:rPr>
        <w:t>5.429C</w:t>
      </w:r>
      <w:r w:rsidR="00783C32" w:rsidRPr="00176718">
        <w:rPr>
          <w:rFonts w:hint="eastAsia"/>
          <w:sz w:val="24"/>
          <w:szCs w:val="24"/>
        </w:rPr>
        <w:t>款</w:t>
      </w:r>
      <w:r w:rsidR="003C6298" w:rsidRPr="00176718">
        <w:rPr>
          <w:rFonts w:hint="eastAsia"/>
          <w:sz w:val="24"/>
          <w:szCs w:val="24"/>
        </w:rPr>
        <w:t>亦</w:t>
      </w:r>
      <w:r w:rsidR="003C6298" w:rsidRPr="00176718">
        <w:rPr>
          <w:sz w:val="24"/>
          <w:szCs w:val="24"/>
        </w:rPr>
        <w:t>将此频段划分给</w:t>
      </w:r>
      <w:r w:rsidR="00266BB3" w:rsidRPr="00176718">
        <w:rPr>
          <w:sz w:val="24"/>
          <w:szCs w:val="24"/>
        </w:rPr>
        <w:t>2</w:t>
      </w:r>
      <w:r w:rsidR="003C6298" w:rsidRPr="00176718">
        <w:rPr>
          <w:sz w:val="24"/>
          <w:szCs w:val="24"/>
        </w:rPr>
        <w:t>区</w:t>
      </w:r>
      <w:r w:rsidR="003C6298" w:rsidRPr="00176718">
        <w:rPr>
          <w:rFonts w:hint="eastAsia"/>
          <w:sz w:val="24"/>
          <w:szCs w:val="24"/>
        </w:rPr>
        <w:t>一些</w:t>
      </w:r>
      <w:r w:rsidR="00266BB3" w:rsidRPr="00176718">
        <w:rPr>
          <w:sz w:val="24"/>
          <w:szCs w:val="24"/>
        </w:rPr>
        <w:t>国家</w:t>
      </w:r>
      <w:r w:rsidR="003C6298" w:rsidRPr="00176718">
        <w:rPr>
          <w:rFonts w:hint="eastAsia"/>
          <w:sz w:val="24"/>
          <w:szCs w:val="24"/>
        </w:rPr>
        <w:t>作为</w:t>
      </w:r>
      <w:r w:rsidR="00266BB3" w:rsidRPr="00176718">
        <w:rPr>
          <w:sz w:val="24"/>
          <w:szCs w:val="24"/>
        </w:rPr>
        <w:t>主要</w:t>
      </w:r>
      <w:r w:rsidR="003C6298" w:rsidRPr="00176718">
        <w:rPr>
          <w:rFonts w:hint="eastAsia"/>
          <w:sz w:val="24"/>
          <w:szCs w:val="24"/>
        </w:rPr>
        <w:t>业务</w:t>
      </w:r>
      <w:r w:rsidR="003C6298" w:rsidRPr="00176718">
        <w:rPr>
          <w:sz w:val="24"/>
          <w:szCs w:val="24"/>
        </w:rPr>
        <w:t>的固定业务</w:t>
      </w:r>
      <w:r w:rsidR="003C6298" w:rsidRPr="00176718">
        <w:rPr>
          <w:rFonts w:hint="eastAsia"/>
          <w:sz w:val="24"/>
          <w:szCs w:val="24"/>
        </w:rPr>
        <w:t>，</w:t>
      </w:r>
      <w:r w:rsidR="003C6298" w:rsidRPr="00176718">
        <w:rPr>
          <w:sz w:val="24"/>
          <w:szCs w:val="24"/>
        </w:rPr>
        <w:t>但为此规定了</w:t>
      </w:r>
      <w:r w:rsidR="003C6298" w:rsidRPr="00176718">
        <w:rPr>
          <w:rFonts w:hint="eastAsia"/>
          <w:sz w:val="24"/>
          <w:szCs w:val="24"/>
        </w:rPr>
        <w:t>特定</w:t>
      </w:r>
      <w:r w:rsidR="003C6298" w:rsidRPr="00176718">
        <w:rPr>
          <w:sz w:val="24"/>
          <w:szCs w:val="24"/>
        </w:rPr>
        <w:t>条件。</w:t>
      </w:r>
    </w:p>
    <w:p w:rsidR="002F5EDA" w:rsidRPr="00176718" w:rsidRDefault="00176718" w:rsidP="00176718">
      <w:pPr>
        <w:pStyle w:val="enumlev1"/>
        <w:rPr>
          <w:sz w:val="24"/>
          <w:szCs w:val="24"/>
        </w:rPr>
      </w:pPr>
      <w:r w:rsidRPr="00176718">
        <w:rPr>
          <w:sz w:val="24"/>
          <w:szCs w:val="24"/>
        </w:rPr>
        <w:t>•</w:t>
      </w:r>
      <w:r w:rsidRPr="00176718">
        <w:rPr>
          <w:sz w:val="24"/>
          <w:szCs w:val="24"/>
        </w:rPr>
        <w:tab/>
      </w:r>
      <w:r w:rsidR="00594AC6" w:rsidRPr="00176718">
        <w:rPr>
          <w:rFonts w:hint="eastAsia"/>
          <w:sz w:val="24"/>
          <w:szCs w:val="24"/>
        </w:rPr>
        <w:t>在</w:t>
      </w:r>
      <w:r w:rsidR="00594AC6" w:rsidRPr="00176718">
        <w:rPr>
          <w:sz w:val="24"/>
          <w:szCs w:val="24"/>
        </w:rPr>
        <w:t>整个</w:t>
      </w:r>
      <w:r w:rsidR="00594AC6" w:rsidRPr="00176718">
        <w:rPr>
          <w:rFonts w:hint="eastAsia"/>
          <w:sz w:val="24"/>
          <w:szCs w:val="24"/>
        </w:rPr>
        <w:t>1</w:t>
      </w:r>
      <w:r w:rsidR="00594AC6" w:rsidRPr="00176718">
        <w:rPr>
          <w:rFonts w:hint="eastAsia"/>
          <w:sz w:val="24"/>
          <w:szCs w:val="24"/>
        </w:rPr>
        <w:t>区</w:t>
      </w:r>
      <w:r w:rsidR="00607E7E" w:rsidRPr="00176718">
        <w:rPr>
          <w:rFonts w:hint="eastAsia"/>
          <w:sz w:val="24"/>
          <w:szCs w:val="24"/>
        </w:rPr>
        <w:t>以及</w:t>
      </w:r>
      <w:r w:rsidR="00594AC6" w:rsidRPr="00176718">
        <w:rPr>
          <w:rFonts w:hint="eastAsia"/>
          <w:sz w:val="24"/>
          <w:szCs w:val="24"/>
        </w:rPr>
        <w:t>3</w:t>
      </w:r>
      <w:r w:rsidR="00594AC6" w:rsidRPr="00176718">
        <w:rPr>
          <w:rFonts w:hint="eastAsia"/>
          <w:sz w:val="24"/>
          <w:szCs w:val="24"/>
        </w:rPr>
        <w:t>区</w:t>
      </w:r>
      <w:r w:rsidR="00594AC6" w:rsidRPr="00176718">
        <w:rPr>
          <w:sz w:val="24"/>
          <w:szCs w:val="24"/>
        </w:rPr>
        <w:t>的一些国家，</w:t>
      </w:r>
      <w:r w:rsidR="000D3E2E" w:rsidRPr="00176718">
        <w:rPr>
          <w:rFonts w:hint="eastAsia"/>
          <w:sz w:val="24"/>
          <w:szCs w:val="24"/>
        </w:rPr>
        <w:t>在</w:t>
      </w:r>
      <w:r w:rsidR="00594AC6" w:rsidRPr="00176718">
        <w:rPr>
          <w:sz w:val="24"/>
          <w:szCs w:val="24"/>
        </w:rPr>
        <w:t>3 400-3 600 MHz</w:t>
      </w:r>
      <w:r w:rsidR="00594AC6" w:rsidRPr="00176718">
        <w:rPr>
          <w:rFonts w:hint="eastAsia"/>
          <w:sz w:val="24"/>
          <w:szCs w:val="24"/>
        </w:rPr>
        <w:t>内</w:t>
      </w:r>
      <w:r w:rsidR="000D3E2E" w:rsidRPr="00176718">
        <w:rPr>
          <w:rFonts w:hint="eastAsia"/>
          <w:sz w:val="24"/>
          <w:szCs w:val="24"/>
        </w:rPr>
        <w:t>对</w:t>
      </w:r>
      <w:r w:rsidR="00594AC6" w:rsidRPr="00176718">
        <w:rPr>
          <w:rFonts w:hint="eastAsia"/>
          <w:sz w:val="24"/>
          <w:szCs w:val="24"/>
        </w:rPr>
        <w:t>作为</w:t>
      </w:r>
      <w:r w:rsidR="00594AC6" w:rsidRPr="00176718">
        <w:rPr>
          <w:sz w:val="24"/>
          <w:szCs w:val="24"/>
        </w:rPr>
        <w:t>主要业务的</w:t>
      </w:r>
      <w:r w:rsidR="00594AC6" w:rsidRPr="00176718">
        <w:rPr>
          <w:rFonts w:hint="eastAsia"/>
          <w:sz w:val="24"/>
          <w:szCs w:val="24"/>
        </w:rPr>
        <w:t>、</w:t>
      </w:r>
      <w:r w:rsidR="00594AC6" w:rsidRPr="00176718">
        <w:rPr>
          <w:sz w:val="24"/>
          <w:szCs w:val="24"/>
        </w:rPr>
        <w:t>除航空移动</w:t>
      </w:r>
      <w:r w:rsidR="00594AC6" w:rsidRPr="00176718">
        <w:rPr>
          <w:rFonts w:hint="eastAsia"/>
          <w:sz w:val="24"/>
          <w:szCs w:val="24"/>
        </w:rPr>
        <w:t>以外</w:t>
      </w:r>
      <w:r w:rsidR="00594AC6" w:rsidRPr="00176718">
        <w:rPr>
          <w:sz w:val="24"/>
          <w:szCs w:val="24"/>
        </w:rPr>
        <w:t>的</w:t>
      </w:r>
      <w:r w:rsidR="00266BB3" w:rsidRPr="00176718">
        <w:rPr>
          <w:sz w:val="24"/>
          <w:szCs w:val="24"/>
        </w:rPr>
        <w:t>移动</w:t>
      </w:r>
      <w:r w:rsidR="00594AC6" w:rsidRPr="00176718">
        <w:rPr>
          <w:rFonts w:hint="eastAsia"/>
          <w:sz w:val="24"/>
          <w:szCs w:val="24"/>
        </w:rPr>
        <w:t>业务</w:t>
      </w:r>
      <w:r w:rsidR="00607E7E" w:rsidRPr="00176718">
        <w:rPr>
          <w:sz w:val="24"/>
          <w:szCs w:val="24"/>
        </w:rPr>
        <w:t>划分</w:t>
      </w:r>
      <w:r w:rsidR="00CB51CD" w:rsidRPr="00176718">
        <w:rPr>
          <w:rFonts w:hint="eastAsia"/>
          <w:sz w:val="24"/>
          <w:szCs w:val="24"/>
        </w:rPr>
        <w:t>进行</w:t>
      </w:r>
      <w:r w:rsidR="000D3E2E" w:rsidRPr="00176718">
        <w:rPr>
          <w:rFonts w:hint="eastAsia"/>
          <w:sz w:val="24"/>
          <w:szCs w:val="24"/>
        </w:rPr>
        <w:t>地域</w:t>
      </w:r>
      <w:r w:rsidR="00594AC6" w:rsidRPr="00176718">
        <w:rPr>
          <w:sz w:val="24"/>
          <w:szCs w:val="24"/>
        </w:rPr>
        <w:t>扩展。</w:t>
      </w:r>
      <w:r w:rsidR="00EC281D" w:rsidRPr="00176718">
        <w:rPr>
          <w:rFonts w:hint="eastAsia"/>
          <w:bCs/>
          <w:sz w:val="24"/>
          <w:szCs w:val="24"/>
        </w:rPr>
        <w:t>在</w:t>
      </w:r>
      <w:r w:rsidR="00EC281D" w:rsidRPr="00176718">
        <w:rPr>
          <w:rFonts w:hint="eastAsia"/>
          <w:sz w:val="24"/>
          <w:szCs w:val="24"/>
          <w:lang w:val="en-AU"/>
        </w:rPr>
        <w:t>整个</w:t>
      </w:r>
      <w:r w:rsidR="00EC281D" w:rsidRPr="00176718">
        <w:rPr>
          <w:rFonts w:hint="eastAsia"/>
          <w:sz w:val="24"/>
          <w:szCs w:val="24"/>
          <w:lang w:val="en-AU"/>
        </w:rPr>
        <w:t>2</w:t>
      </w:r>
      <w:r w:rsidR="00EC281D" w:rsidRPr="00176718">
        <w:rPr>
          <w:rFonts w:hint="eastAsia"/>
          <w:sz w:val="24"/>
          <w:szCs w:val="24"/>
          <w:lang w:val="en-AU"/>
        </w:rPr>
        <w:t>区，</w:t>
      </w:r>
      <w:r w:rsidR="000D3E2E" w:rsidRPr="00176718">
        <w:rPr>
          <w:rFonts w:hint="eastAsia"/>
          <w:sz w:val="24"/>
          <w:szCs w:val="24"/>
          <w:lang w:val="en-AU"/>
        </w:rPr>
        <w:t>在</w:t>
      </w:r>
      <w:r w:rsidR="00EC281D" w:rsidRPr="00176718">
        <w:rPr>
          <w:sz w:val="24"/>
          <w:szCs w:val="24"/>
        </w:rPr>
        <w:t>3 400-3 500 MHz</w:t>
      </w:r>
      <w:r w:rsidR="00EC281D" w:rsidRPr="00176718">
        <w:rPr>
          <w:rFonts w:hint="eastAsia"/>
          <w:sz w:val="24"/>
          <w:szCs w:val="24"/>
        </w:rPr>
        <w:t>频段</w:t>
      </w:r>
      <w:r w:rsidR="00607E7E" w:rsidRPr="00176718">
        <w:rPr>
          <w:rFonts w:hint="eastAsia"/>
          <w:sz w:val="24"/>
          <w:szCs w:val="24"/>
        </w:rPr>
        <w:t>内</w:t>
      </w:r>
      <w:r w:rsidR="000D3E2E" w:rsidRPr="00176718">
        <w:rPr>
          <w:rFonts w:hint="eastAsia"/>
          <w:sz w:val="24"/>
          <w:szCs w:val="24"/>
        </w:rPr>
        <w:t>对</w:t>
      </w:r>
      <w:r w:rsidR="00EC281D" w:rsidRPr="00176718">
        <w:rPr>
          <w:rFonts w:hint="eastAsia"/>
          <w:sz w:val="24"/>
          <w:szCs w:val="24"/>
        </w:rPr>
        <w:t>作为主要业务的</w:t>
      </w:r>
      <w:r w:rsidR="00607E7E" w:rsidRPr="00176718">
        <w:rPr>
          <w:rFonts w:hint="eastAsia"/>
          <w:sz w:val="24"/>
          <w:szCs w:val="24"/>
        </w:rPr>
        <w:t>、</w:t>
      </w:r>
      <w:r w:rsidR="00EC281D" w:rsidRPr="00176718">
        <w:rPr>
          <w:rFonts w:hint="eastAsia"/>
          <w:sz w:val="24"/>
          <w:szCs w:val="24"/>
        </w:rPr>
        <w:t>除航空移动以外的移动业务</w:t>
      </w:r>
      <w:r w:rsidR="00607E7E" w:rsidRPr="00176718">
        <w:rPr>
          <w:sz w:val="24"/>
          <w:szCs w:val="24"/>
        </w:rPr>
        <w:t>划分</w:t>
      </w:r>
      <w:r w:rsidR="00CB51CD" w:rsidRPr="00176718">
        <w:rPr>
          <w:rFonts w:hint="eastAsia"/>
          <w:sz w:val="24"/>
          <w:szCs w:val="24"/>
        </w:rPr>
        <w:t>进行</w:t>
      </w:r>
      <w:r w:rsidR="000D3E2E" w:rsidRPr="00176718">
        <w:rPr>
          <w:sz w:val="24"/>
          <w:szCs w:val="24"/>
        </w:rPr>
        <w:t>地域</w:t>
      </w:r>
      <w:r w:rsidR="00607E7E" w:rsidRPr="00176718">
        <w:rPr>
          <w:sz w:val="24"/>
          <w:szCs w:val="24"/>
        </w:rPr>
        <w:t>扩展</w:t>
      </w:r>
      <w:r w:rsidR="00EC281D" w:rsidRPr="00176718">
        <w:rPr>
          <w:rFonts w:hint="eastAsia"/>
          <w:sz w:val="24"/>
          <w:szCs w:val="24"/>
        </w:rPr>
        <w:t>。</w:t>
      </w:r>
      <w:r w:rsidR="00266BB3" w:rsidRPr="00176718">
        <w:rPr>
          <w:sz w:val="24"/>
          <w:szCs w:val="24"/>
        </w:rPr>
        <w:t>废除在</w:t>
      </w:r>
      <w:r w:rsidR="000F44E0" w:rsidRPr="00176718">
        <w:rPr>
          <w:sz w:val="24"/>
          <w:szCs w:val="24"/>
        </w:rPr>
        <w:t>1</w:t>
      </w:r>
      <w:r w:rsidR="000F44E0" w:rsidRPr="00176718">
        <w:rPr>
          <w:sz w:val="24"/>
          <w:szCs w:val="24"/>
        </w:rPr>
        <w:t>区</w:t>
      </w:r>
      <w:r w:rsidR="000F44E0" w:rsidRPr="00176718">
        <w:rPr>
          <w:rFonts w:hint="eastAsia"/>
          <w:sz w:val="24"/>
          <w:szCs w:val="24"/>
        </w:rPr>
        <w:t>的</w:t>
      </w:r>
      <w:r w:rsidR="00266BB3" w:rsidRPr="00176718">
        <w:rPr>
          <w:sz w:val="24"/>
          <w:szCs w:val="24"/>
        </w:rPr>
        <w:t>3 400 - 3 600 MHz</w:t>
      </w:r>
      <w:r w:rsidR="000F44E0" w:rsidRPr="00176718">
        <w:rPr>
          <w:rFonts w:hint="eastAsia"/>
          <w:sz w:val="24"/>
          <w:szCs w:val="24"/>
        </w:rPr>
        <w:t>频段</w:t>
      </w:r>
      <w:r w:rsidR="000F44E0" w:rsidRPr="00176718">
        <w:rPr>
          <w:sz w:val="24"/>
          <w:szCs w:val="24"/>
        </w:rPr>
        <w:t>内</w:t>
      </w:r>
      <w:r w:rsidR="000F44E0" w:rsidRPr="00176718">
        <w:rPr>
          <w:rFonts w:hint="eastAsia"/>
          <w:sz w:val="24"/>
          <w:szCs w:val="24"/>
        </w:rPr>
        <w:t>及</w:t>
      </w:r>
      <w:r w:rsidR="000F44E0" w:rsidRPr="00176718">
        <w:rPr>
          <w:rFonts w:hint="eastAsia"/>
          <w:sz w:val="24"/>
          <w:szCs w:val="24"/>
        </w:rPr>
        <w:t>2</w:t>
      </w:r>
      <w:r w:rsidR="000F44E0" w:rsidRPr="00176718">
        <w:rPr>
          <w:rFonts w:hint="eastAsia"/>
          <w:sz w:val="24"/>
          <w:szCs w:val="24"/>
        </w:rPr>
        <w:t>区</w:t>
      </w:r>
      <w:r w:rsidR="000F44E0" w:rsidRPr="00176718">
        <w:rPr>
          <w:sz w:val="24"/>
          <w:szCs w:val="24"/>
        </w:rPr>
        <w:t>和</w:t>
      </w:r>
      <w:r w:rsidR="000F44E0" w:rsidRPr="00176718">
        <w:rPr>
          <w:rFonts w:hint="eastAsia"/>
          <w:sz w:val="24"/>
          <w:szCs w:val="24"/>
        </w:rPr>
        <w:t>3</w:t>
      </w:r>
      <w:r w:rsidR="000F44E0" w:rsidRPr="00176718">
        <w:rPr>
          <w:rFonts w:hint="eastAsia"/>
          <w:sz w:val="24"/>
          <w:szCs w:val="24"/>
        </w:rPr>
        <w:t>区的</w:t>
      </w:r>
      <w:r w:rsidR="000F44E0" w:rsidRPr="00176718">
        <w:rPr>
          <w:sz w:val="24"/>
          <w:szCs w:val="24"/>
        </w:rPr>
        <w:t>3 400-3 500 MHz</w:t>
      </w:r>
      <w:r w:rsidR="000F44E0" w:rsidRPr="00176718">
        <w:rPr>
          <w:rFonts w:hint="eastAsia"/>
          <w:sz w:val="24"/>
          <w:szCs w:val="24"/>
        </w:rPr>
        <w:t>频段</w:t>
      </w:r>
      <w:r w:rsidR="000F44E0" w:rsidRPr="00176718">
        <w:rPr>
          <w:sz w:val="24"/>
          <w:szCs w:val="24"/>
        </w:rPr>
        <w:t>内对作为次要业务的航空</w:t>
      </w:r>
      <w:r w:rsidR="000F44E0" w:rsidRPr="00176718">
        <w:rPr>
          <w:rFonts w:hint="eastAsia"/>
          <w:sz w:val="24"/>
          <w:szCs w:val="24"/>
        </w:rPr>
        <w:t>移动</w:t>
      </w:r>
      <w:r w:rsidR="000F44E0" w:rsidRPr="00176718">
        <w:rPr>
          <w:sz w:val="24"/>
          <w:szCs w:val="24"/>
        </w:rPr>
        <w:t>业务的划分</w:t>
      </w:r>
      <w:r w:rsidR="000F44E0" w:rsidRPr="00176718">
        <w:rPr>
          <w:rFonts w:hint="eastAsia"/>
          <w:sz w:val="24"/>
          <w:szCs w:val="24"/>
        </w:rPr>
        <w:t>。将在</w:t>
      </w:r>
      <w:r w:rsidR="00266BB3" w:rsidRPr="00176718">
        <w:rPr>
          <w:sz w:val="24"/>
          <w:szCs w:val="24"/>
        </w:rPr>
        <w:t>3 400 - 3 600 MHz</w:t>
      </w:r>
      <w:r w:rsidR="008D3A4D" w:rsidRPr="00176718">
        <w:rPr>
          <w:rFonts w:hint="eastAsia"/>
          <w:sz w:val="24"/>
          <w:szCs w:val="24"/>
        </w:rPr>
        <w:t>为</w:t>
      </w:r>
      <w:r w:rsidR="000F44E0" w:rsidRPr="00176718">
        <w:rPr>
          <w:rFonts w:hint="eastAsia"/>
          <w:sz w:val="24"/>
          <w:szCs w:val="24"/>
        </w:rPr>
        <w:t>IMT</w:t>
      </w:r>
      <w:r w:rsidR="000F44E0" w:rsidRPr="00176718">
        <w:rPr>
          <w:sz w:val="24"/>
          <w:szCs w:val="24"/>
        </w:rPr>
        <w:t>确定</w:t>
      </w:r>
      <w:r w:rsidR="008D3A4D" w:rsidRPr="00176718">
        <w:rPr>
          <w:rFonts w:hint="eastAsia"/>
          <w:sz w:val="24"/>
          <w:szCs w:val="24"/>
        </w:rPr>
        <w:t>的</w:t>
      </w:r>
      <w:r w:rsidR="008D3A4D" w:rsidRPr="00176718">
        <w:rPr>
          <w:sz w:val="24"/>
          <w:szCs w:val="24"/>
        </w:rPr>
        <w:t>频段</w:t>
      </w:r>
      <w:r w:rsidR="000F44E0" w:rsidRPr="00176718">
        <w:rPr>
          <w:sz w:val="24"/>
          <w:szCs w:val="24"/>
        </w:rPr>
        <w:t>扩展</w:t>
      </w:r>
      <w:r w:rsidR="008D3A4D" w:rsidRPr="00176718">
        <w:rPr>
          <w:rFonts w:hint="eastAsia"/>
          <w:sz w:val="24"/>
          <w:szCs w:val="24"/>
        </w:rPr>
        <w:t>至</w:t>
      </w:r>
      <w:r w:rsidR="00266BB3" w:rsidRPr="00176718">
        <w:rPr>
          <w:sz w:val="24"/>
          <w:szCs w:val="24"/>
        </w:rPr>
        <w:t>整个</w:t>
      </w:r>
      <w:r w:rsidR="00266BB3" w:rsidRPr="00176718">
        <w:rPr>
          <w:sz w:val="24"/>
          <w:szCs w:val="24"/>
        </w:rPr>
        <w:t>1</w:t>
      </w:r>
      <w:r w:rsidR="000F44E0" w:rsidRPr="00176718">
        <w:rPr>
          <w:sz w:val="24"/>
          <w:szCs w:val="24"/>
        </w:rPr>
        <w:t>区</w:t>
      </w:r>
      <w:r w:rsidR="00266BB3" w:rsidRPr="00176718">
        <w:rPr>
          <w:sz w:val="24"/>
          <w:szCs w:val="24"/>
        </w:rPr>
        <w:t>和</w:t>
      </w:r>
      <w:r w:rsidR="00266BB3" w:rsidRPr="00176718">
        <w:rPr>
          <w:sz w:val="24"/>
          <w:szCs w:val="24"/>
        </w:rPr>
        <w:t>2</w:t>
      </w:r>
      <w:r w:rsidR="000F44E0" w:rsidRPr="00176718">
        <w:rPr>
          <w:sz w:val="24"/>
          <w:szCs w:val="24"/>
        </w:rPr>
        <w:t>区</w:t>
      </w:r>
      <w:r w:rsidR="00266BB3" w:rsidRPr="00176718">
        <w:rPr>
          <w:sz w:val="24"/>
          <w:szCs w:val="24"/>
        </w:rPr>
        <w:t>及</w:t>
      </w:r>
      <w:r w:rsidR="000F44E0" w:rsidRPr="00176718">
        <w:rPr>
          <w:rFonts w:hint="eastAsia"/>
          <w:sz w:val="24"/>
          <w:szCs w:val="24"/>
        </w:rPr>
        <w:t>3</w:t>
      </w:r>
      <w:r w:rsidR="000F44E0" w:rsidRPr="00176718">
        <w:rPr>
          <w:rFonts w:hint="eastAsia"/>
          <w:sz w:val="24"/>
          <w:szCs w:val="24"/>
        </w:rPr>
        <w:t>区</w:t>
      </w:r>
      <w:r w:rsidR="000F44E0" w:rsidRPr="00176718">
        <w:rPr>
          <w:sz w:val="24"/>
          <w:szCs w:val="24"/>
        </w:rPr>
        <w:t>的</w:t>
      </w:r>
      <w:r w:rsidR="000F44E0" w:rsidRPr="00176718">
        <w:rPr>
          <w:rFonts w:hint="eastAsia"/>
          <w:sz w:val="24"/>
          <w:szCs w:val="24"/>
        </w:rPr>
        <w:t>若干</w:t>
      </w:r>
      <w:r w:rsidR="00266BB3" w:rsidRPr="00176718">
        <w:rPr>
          <w:sz w:val="24"/>
          <w:szCs w:val="24"/>
        </w:rPr>
        <w:t>国家</w:t>
      </w:r>
      <w:r w:rsidR="000F44E0" w:rsidRPr="00176718">
        <w:rPr>
          <w:rFonts w:hint="eastAsia"/>
          <w:sz w:val="24"/>
          <w:szCs w:val="24"/>
        </w:rPr>
        <w:t>，</w:t>
      </w:r>
      <w:r w:rsidR="000F44E0" w:rsidRPr="00176718">
        <w:rPr>
          <w:sz w:val="24"/>
          <w:szCs w:val="24"/>
        </w:rPr>
        <w:lastRenderedPageBreak/>
        <w:t>相关规定见</w:t>
      </w:r>
      <w:r w:rsidR="00266BB3" w:rsidRPr="00176718">
        <w:rPr>
          <w:sz w:val="24"/>
          <w:szCs w:val="24"/>
        </w:rPr>
        <w:t>第</w:t>
      </w:r>
      <w:r w:rsidR="00266BB3" w:rsidRPr="00176718">
        <w:rPr>
          <w:rStyle w:val="Artdef"/>
          <w:rFonts w:asciiTheme="minorHAnsi" w:hAnsiTheme="minorHAnsi"/>
          <w:sz w:val="24"/>
          <w:szCs w:val="24"/>
        </w:rPr>
        <w:t>5.430A</w:t>
      </w:r>
      <w:r w:rsidR="00266BB3" w:rsidRPr="00176718">
        <w:rPr>
          <w:rStyle w:val="Artdef"/>
          <w:rFonts w:asciiTheme="minorHAnsi" w:hAnsiTheme="minorHAnsi"/>
          <w:sz w:val="24"/>
          <w:szCs w:val="24"/>
        </w:rPr>
        <w:t>、</w:t>
      </w:r>
      <w:r w:rsidR="00266BB3" w:rsidRPr="00176718">
        <w:rPr>
          <w:rStyle w:val="Artdef"/>
          <w:rFonts w:asciiTheme="minorHAnsi" w:hAnsiTheme="minorHAnsi"/>
          <w:sz w:val="24"/>
          <w:szCs w:val="24"/>
        </w:rPr>
        <w:t>5.431B</w:t>
      </w:r>
      <w:r w:rsidR="00266BB3" w:rsidRPr="00176718">
        <w:rPr>
          <w:rStyle w:val="Artdef"/>
          <w:rFonts w:asciiTheme="minorHAnsi" w:hAnsiTheme="minorHAnsi"/>
          <w:sz w:val="24"/>
          <w:szCs w:val="24"/>
        </w:rPr>
        <w:t>、</w:t>
      </w:r>
      <w:r w:rsidR="00266BB3" w:rsidRPr="00176718">
        <w:rPr>
          <w:rStyle w:val="Artdef"/>
          <w:rFonts w:asciiTheme="minorHAnsi" w:hAnsiTheme="minorHAnsi"/>
          <w:sz w:val="24"/>
          <w:szCs w:val="24"/>
        </w:rPr>
        <w:t>5.432B</w:t>
      </w:r>
      <w:r w:rsidR="00266BB3" w:rsidRPr="00176718">
        <w:rPr>
          <w:sz w:val="24"/>
          <w:szCs w:val="24"/>
        </w:rPr>
        <w:t>和</w:t>
      </w:r>
      <w:r w:rsidR="00266BB3" w:rsidRPr="00176718">
        <w:rPr>
          <w:rStyle w:val="Artdef"/>
          <w:rFonts w:asciiTheme="minorHAnsi" w:hAnsiTheme="minorHAnsi"/>
          <w:sz w:val="24"/>
          <w:szCs w:val="24"/>
        </w:rPr>
        <w:t>5.433A</w:t>
      </w:r>
      <w:r w:rsidR="000F44E0" w:rsidRPr="00176718">
        <w:rPr>
          <w:rFonts w:hint="eastAsia"/>
          <w:sz w:val="24"/>
          <w:szCs w:val="24"/>
        </w:rPr>
        <w:t>款</w:t>
      </w:r>
      <w:r w:rsidR="00266BB3" w:rsidRPr="00176718">
        <w:rPr>
          <w:sz w:val="24"/>
          <w:szCs w:val="24"/>
        </w:rPr>
        <w:t>。</w:t>
      </w:r>
      <w:r w:rsidR="00CB51CD" w:rsidRPr="00176718">
        <w:rPr>
          <w:rFonts w:hint="eastAsia"/>
          <w:sz w:val="24"/>
          <w:szCs w:val="24"/>
        </w:rPr>
        <w:t>在</w:t>
      </w:r>
      <w:r w:rsidR="00CB51CD" w:rsidRPr="00176718">
        <w:rPr>
          <w:sz w:val="24"/>
          <w:szCs w:val="24"/>
        </w:rPr>
        <w:t>划分</w:t>
      </w:r>
      <w:r w:rsidR="00CB51CD" w:rsidRPr="00176718">
        <w:rPr>
          <w:sz w:val="24"/>
          <w:szCs w:val="24"/>
        </w:rPr>
        <w:t>/</w:t>
      </w:r>
      <w:r w:rsidR="00CB51CD" w:rsidRPr="00176718">
        <w:rPr>
          <w:rFonts w:hint="eastAsia"/>
          <w:sz w:val="24"/>
          <w:szCs w:val="24"/>
        </w:rPr>
        <w:t>确定</w:t>
      </w:r>
      <w:r w:rsidR="008D3A4D" w:rsidRPr="00176718">
        <w:rPr>
          <w:rFonts w:hint="eastAsia"/>
          <w:sz w:val="24"/>
          <w:szCs w:val="24"/>
        </w:rPr>
        <w:t>上述频段</w:t>
      </w:r>
      <w:r w:rsidR="00CB51CD" w:rsidRPr="00176718">
        <w:rPr>
          <w:rFonts w:hint="eastAsia"/>
          <w:sz w:val="24"/>
          <w:szCs w:val="24"/>
        </w:rPr>
        <w:t>时</w:t>
      </w:r>
      <w:r w:rsidR="000F44E0" w:rsidRPr="00176718">
        <w:rPr>
          <w:sz w:val="24"/>
          <w:szCs w:val="24"/>
        </w:rPr>
        <w:t>均须</w:t>
      </w:r>
      <w:r w:rsidR="000F44E0" w:rsidRPr="00176718">
        <w:rPr>
          <w:rFonts w:hint="eastAsia"/>
          <w:sz w:val="24"/>
          <w:szCs w:val="24"/>
        </w:rPr>
        <w:t>应用</w:t>
      </w:r>
      <w:r w:rsidR="000F44E0" w:rsidRPr="00176718">
        <w:rPr>
          <w:sz w:val="24"/>
          <w:szCs w:val="24"/>
        </w:rPr>
        <w:t>第</w:t>
      </w:r>
      <w:r w:rsidR="00266BB3" w:rsidRPr="00176718">
        <w:rPr>
          <w:rStyle w:val="Artdef"/>
          <w:rFonts w:asciiTheme="minorHAnsi" w:hAnsiTheme="minorHAnsi"/>
          <w:sz w:val="24"/>
          <w:szCs w:val="24"/>
        </w:rPr>
        <w:t>9.17</w:t>
      </w:r>
      <w:r w:rsidR="000F44E0" w:rsidRPr="00176718">
        <w:rPr>
          <w:rStyle w:val="Artdef"/>
          <w:rFonts w:asciiTheme="minorHAnsi" w:hAnsiTheme="minorHAnsi" w:hint="eastAsia"/>
          <w:sz w:val="24"/>
          <w:szCs w:val="24"/>
        </w:rPr>
        <w:t>、</w:t>
      </w:r>
      <w:r w:rsidR="00266BB3" w:rsidRPr="00176718">
        <w:rPr>
          <w:rStyle w:val="Artdef"/>
          <w:rFonts w:asciiTheme="minorHAnsi" w:hAnsiTheme="minorHAnsi"/>
          <w:sz w:val="24"/>
          <w:szCs w:val="24"/>
        </w:rPr>
        <w:t>9.18</w:t>
      </w:r>
      <w:r w:rsidR="00266BB3" w:rsidRPr="00176718">
        <w:rPr>
          <w:sz w:val="24"/>
          <w:szCs w:val="24"/>
        </w:rPr>
        <w:t>和</w:t>
      </w:r>
      <w:r w:rsidR="00266BB3" w:rsidRPr="00176718">
        <w:rPr>
          <w:sz w:val="24"/>
          <w:szCs w:val="24"/>
        </w:rPr>
        <w:t>/</w:t>
      </w:r>
      <w:r w:rsidR="00266BB3" w:rsidRPr="00176718">
        <w:rPr>
          <w:sz w:val="24"/>
          <w:szCs w:val="24"/>
        </w:rPr>
        <w:t>或</w:t>
      </w:r>
      <w:r w:rsidR="00266BB3" w:rsidRPr="00176718">
        <w:rPr>
          <w:rStyle w:val="Artdef"/>
          <w:rFonts w:asciiTheme="minorHAnsi" w:hAnsiTheme="minorHAnsi"/>
          <w:sz w:val="24"/>
          <w:szCs w:val="24"/>
        </w:rPr>
        <w:t>9.21</w:t>
      </w:r>
      <w:r w:rsidR="000F44E0" w:rsidRPr="00176718">
        <w:rPr>
          <w:rFonts w:hint="eastAsia"/>
          <w:sz w:val="24"/>
          <w:szCs w:val="24"/>
        </w:rPr>
        <w:t>款</w:t>
      </w:r>
      <w:r w:rsidR="000F44E0" w:rsidRPr="00176718">
        <w:rPr>
          <w:sz w:val="24"/>
          <w:szCs w:val="24"/>
        </w:rPr>
        <w:t>及</w:t>
      </w:r>
      <w:proofErr w:type="spellStart"/>
      <w:r w:rsidR="00783C32" w:rsidRPr="00176718">
        <w:rPr>
          <w:rFonts w:hint="eastAsia"/>
          <w:sz w:val="24"/>
          <w:szCs w:val="24"/>
        </w:rPr>
        <w:t>pfd</w:t>
      </w:r>
      <w:proofErr w:type="spellEnd"/>
      <w:r w:rsidR="000F44E0" w:rsidRPr="00176718">
        <w:rPr>
          <w:rFonts w:hint="eastAsia"/>
          <w:sz w:val="24"/>
          <w:szCs w:val="24"/>
        </w:rPr>
        <w:t>限值</w:t>
      </w:r>
      <w:r w:rsidR="00266BB3" w:rsidRPr="00176718">
        <w:rPr>
          <w:sz w:val="24"/>
          <w:szCs w:val="24"/>
        </w:rPr>
        <w:t>。</w:t>
      </w:r>
    </w:p>
    <w:p w:rsidR="002F5EDA" w:rsidRPr="00176718" w:rsidRDefault="00176718" w:rsidP="00176718">
      <w:pPr>
        <w:pStyle w:val="enumlev1"/>
        <w:rPr>
          <w:bCs/>
          <w:sz w:val="24"/>
          <w:szCs w:val="24"/>
        </w:rPr>
      </w:pPr>
      <w:r w:rsidRPr="00176718">
        <w:rPr>
          <w:sz w:val="24"/>
          <w:szCs w:val="24"/>
        </w:rPr>
        <w:t>•</w:t>
      </w:r>
      <w:r w:rsidRPr="00176718">
        <w:rPr>
          <w:sz w:val="24"/>
          <w:szCs w:val="24"/>
        </w:rPr>
        <w:tab/>
      </w:r>
      <w:r w:rsidR="00266BB3" w:rsidRPr="00176718">
        <w:rPr>
          <w:sz w:val="24"/>
          <w:szCs w:val="24"/>
        </w:rPr>
        <w:t>在</w:t>
      </w:r>
      <w:r w:rsidR="000F44E0" w:rsidRPr="00176718">
        <w:rPr>
          <w:rFonts w:hint="eastAsia"/>
          <w:sz w:val="24"/>
          <w:szCs w:val="24"/>
        </w:rPr>
        <w:t>2</w:t>
      </w:r>
      <w:r w:rsidR="000F44E0" w:rsidRPr="00176718">
        <w:rPr>
          <w:rFonts w:hint="eastAsia"/>
          <w:sz w:val="24"/>
          <w:szCs w:val="24"/>
        </w:rPr>
        <w:t>区</w:t>
      </w:r>
      <w:r w:rsidR="000F44E0" w:rsidRPr="00176718">
        <w:rPr>
          <w:sz w:val="24"/>
          <w:szCs w:val="24"/>
        </w:rPr>
        <w:t>的</w:t>
      </w:r>
      <w:r w:rsidR="002706F9" w:rsidRPr="00176718">
        <w:rPr>
          <w:rFonts w:hint="eastAsia"/>
          <w:sz w:val="24"/>
          <w:szCs w:val="24"/>
        </w:rPr>
        <w:t>一</w:t>
      </w:r>
      <w:r w:rsidR="000F44E0" w:rsidRPr="00176718">
        <w:rPr>
          <w:sz w:val="24"/>
          <w:szCs w:val="24"/>
        </w:rPr>
        <w:t>些国家</w:t>
      </w:r>
      <w:r w:rsidR="000F44E0" w:rsidRPr="003021B2">
        <w:rPr>
          <w:b/>
          <w:bCs/>
          <w:sz w:val="24"/>
          <w:szCs w:val="24"/>
        </w:rPr>
        <w:t>确定</w:t>
      </w:r>
      <w:r w:rsidR="000F44E0" w:rsidRPr="00176718">
        <w:rPr>
          <w:sz w:val="24"/>
          <w:szCs w:val="24"/>
        </w:rPr>
        <w:t>将</w:t>
      </w:r>
      <w:r w:rsidR="00266BB3" w:rsidRPr="00176718">
        <w:rPr>
          <w:sz w:val="24"/>
          <w:szCs w:val="24"/>
        </w:rPr>
        <w:t>3 600-3 700 MHz</w:t>
      </w:r>
      <w:r w:rsidR="000F44E0" w:rsidRPr="00176718">
        <w:rPr>
          <w:sz w:val="24"/>
          <w:szCs w:val="24"/>
        </w:rPr>
        <w:t>频段</w:t>
      </w:r>
      <w:r w:rsidR="000F44E0" w:rsidRPr="00176718">
        <w:rPr>
          <w:rFonts w:hint="eastAsia"/>
          <w:sz w:val="24"/>
          <w:szCs w:val="24"/>
        </w:rPr>
        <w:t>用于</w:t>
      </w:r>
      <w:r w:rsidR="00266BB3" w:rsidRPr="00176718">
        <w:rPr>
          <w:sz w:val="24"/>
          <w:szCs w:val="24"/>
        </w:rPr>
        <w:t>IMT</w:t>
      </w:r>
      <w:r w:rsidR="000F44E0" w:rsidRPr="00176718">
        <w:rPr>
          <w:rFonts w:hint="eastAsia"/>
          <w:sz w:val="24"/>
          <w:szCs w:val="24"/>
        </w:rPr>
        <w:t>，</w:t>
      </w:r>
      <w:r w:rsidR="000F44E0" w:rsidRPr="00176718">
        <w:rPr>
          <w:sz w:val="24"/>
          <w:szCs w:val="24"/>
        </w:rPr>
        <w:t>为此须应用第</w:t>
      </w:r>
      <w:r w:rsidR="00266BB3" w:rsidRPr="00176718">
        <w:rPr>
          <w:b/>
          <w:bCs/>
          <w:sz w:val="24"/>
          <w:szCs w:val="24"/>
        </w:rPr>
        <w:t>9.17</w:t>
      </w:r>
      <w:r w:rsidR="000F44E0" w:rsidRPr="00176718">
        <w:rPr>
          <w:rFonts w:hint="eastAsia"/>
          <w:b/>
          <w:bCs/>
          <w:sz w:val="24"/>
          <w:szCs w:val="24"/>
        </w:rPr>
        <w:t>、</w:t>
      </w:r>
      <w:r w:rsidR="00266BB3" w:rsidRPr="00176718">
        <w:rPr>
          <w:b/>
          <w:bCs/>
          <w:sz w:val="24"/>
          <w:szCs w:val="24"/>
        </w:rPr>
        <w:t>9.18</w:t>
      </w:r>
      <w:r w:rsidR="00266BB3" w:rsidRPr="00176718">
        <w:rPr>
          <w:sz w:val="24"/>
          <w:szCs w:val="24"/>
        </w:rPr>
        <w:t>和</w:t>
      </w:r>
      <w:r w:rsidR="00266BB3" w:rsidRPr="00176718">
        <w:rPr>
          <w:b/>
          <w:bCs/>
          <w:sz w:val="24"/>
          <w:szCs w:val="24"/>
        </w:rPr>
        <w:t>9.21</w:t>
      </w:r>
      <w:r w:rsidR="000F44E0" w:rsidRPr="00176718">
        <w:rPr>
          <w:rFonts w:hint="eastAsia"/>
          <w:sz w:val="24"/>
          <w:szCs w:val="24"/>
        </w:rPr>
        <w:t>款</w:t>
      </w:r>
      <w:r w:rsidR="00266BB3" w:rsidRPr="00176718">
        <w:rPr>
          <w:sz w:val="24"/>
          <w:szCs w:val="24"/>
        </w:rPr>
        <w:t>及</w:t>
      </w:r>
      <w:proofErr w:type="spellStart"/>
      <w:r w:rsidR="00783C32" w:rsidRPr="00176718">
        <w:rPr>
          <w:rFonts w:hint="eastAsia"/>
          <w:sz w:val="24"/>
          <w:szCs w:val="24"/>
        </w:rPr>
        <w:t>pfd</w:t>
      </w:r>
      <w:proofErr w:type="spellEnd"/>
      <w:r w:rsidR="000F44E0" w:rsidRPr="00176718">
        <w:rPr>
          <w:rFonts w:hint="eastAsia"/>
          <w:sz w:val="24"/>
          <w:szCs w:val="24"/>
        </w:rPr>
        <w:t>限值</w:t>
      </w:r>
      <w:r w:rsidR="00266BB3" w:rsidRPr="00176718">
        <w:rPr>
          <w:sz w:val="24"/>
          <w:szCs w:val="24"/>
        </w:rPr>
        <w:t>，</w:t>
      </w:r>
      <w:r w:rsidR="000F44E0" w:rsidRPr="00176718">
        <w:rPr>
          <w:rFonts w:hint="eastAsia"/>
          <w:sz w:val="24"/>
          <w:szCs w:val="24"/>
        </w:rPr>
        <w:t>相关</w:t>
      </w:r>
      <w:r w:rsidR="00266BB3" w:rsidRPr="00176718">
        <w:rPr>
          <w:sz w:val="24"/>
          <w:szCs w:val="24"/>
        </w:rPr>
        <w:t>规定</w:t>
      </w:r>
      <w:r w:rsidR="000F44E0" w:rsidRPr="00176718">
        <w:rPr>
          <w:rFonts w:hint="eastAsia"/>
          <w:sz w:val="24"/>
          <w:szCs w:val="24"/>
        </w:rPr>
        <w:t>见</w:t>
      </w:r>
      <w:r w:rsidR="000F44E0" w:rsidRPr="00176718">
        <w:rPr>
          <w:sz w:val="24"/>
          <w:szCs w:val="24"/>
        </w:rPr>
        <w:t>第</w:t>
      </w:r>
      <w:r w:rsidR="00266BB3" w:rsidRPr="00176718">
        <w:rPr>
          <w:b/>
          <w:bCs/>
          <w:sz w:val="24"/>
          <w:szCs w:val="24"/>
        </w:rPr>
        <w:t>5.434</w:t>
      </w:r>
      <w:r w:rsidR="000F44E0" w:rsidRPr="00176718">
        <w:rPr>
          <w:rFonts w:hint="eastAsia"/>
          <w:sz w:val="24"/>
          <w:szCs w:val="24"/>
        </w:rPr>
        <w:t>款</w:t>
      </w:r>
      <w:r w:rsidR="00266BB3" w:rsidRPr="00176718">
        <w:rPr>
          <w:sz w:val="24"/>
          <w:szCs w:val="24"/>
        </w:rPr>
        <w:t>。</w:t>
      </w:r>
    </w:p>
    <w:p w:rsidR="002F5EDA" w:rsidRPr="00E374C6" w:rsidRDefault="00176718" w:rsidP="00C45381">
      <w:pPr>
        <w:pStyle w:val="enumlev1"/>
        <w:rPr>
          <w:sz w:val="24"/>
          <w:szCs w:val="24"/>
        </w:rPr>
      </w:pPr>
      <w:r w:rsidRPr="00176718">
        <w:rPr>
          <w:sz w:val="24"/>
          <w:szCs w:val="24"/>
        </w:rPr>
        <w:t>•</w:t>
      </w:r>
      <w:r w:rsidRPr="00176718">
        <w:rPr>
          <w:sz w:val="24"/>
          <w:szCs w:val="24"/>
        </w:rPr>
        <w:tab/>
      </w:r>
      <w:r w:rsidR="0003749B" w:rsidRPr="00176718">
        <w:rPr>
          <w:rFonts w:hint="eastAsia"/>
          <w:sz w:val="24"/>
          <w:szCs w:val="24"/>
        </w:rPr>
        <w:t>将</w:t>
      </w:r>
      <w:r w:rsidR="0003749B" w:rsidRPr="00176718">
        <w:rPr>
          <w:rFonts w:hint="eastAsia"/>
          <w:sz w:val="24"/>
          <w:szCs w:val="24"/>
        </w:rPr>
        <w:t>4 200-4 400 MHz</w:t>
      </w:r>
      <w:r w:rsidR="0003749B" w:rsidRPr="00176718">
        <w:rPr>
          <w:rFonts w:hint="eastAsia"/>
          <w:sz w:val="24"/>
          <w:szCs w:val="24"/>
        </w:rPr>
        <w:t>频段划分</w:t>
      </w:r>
      <w:r w:rsidR="0003749B" w:rsidRPr="00176718">
        <w:rPr>
          <w:sz w:val="24"/>
          <w:szCs w:val="24"/>
        </w:rPr>
        <w:t>给</w:t>
      </w:r>
      <w:r w:rsidR="00506D29" w:rsidRPr="00176718">
        <w:rPr>
          <w:rFonts w:hint="eastAsia"/>
          <w:sz w:val="24"/>
          <w:szCs w:val="24"/>
        </w:rPr>
        <w:t>航空移动（</w:t>
      </w:r>
      <w:r w:rsidR="00506D29" w:rsidRPr="00176718">
        <w:rPr>
          <w:rFonts w:hint="eastAsia"/>
          <w:sz w:val="24"/>
          <w:szCs w:val="24"/>
        </w:rPr>
        <w:t>R</w:t>
      </w:r>
      <w:r w:rsidR="00506D29" w:rsidRPr="00176718">
        <w:rPr>
          <w:rFonts w:hint="eastAsia"/>
          <w:sz w:val="24"/>
          <w:szCs w:val="24"/>
        </w:rPr>
        <w:t>）业务</w:t>
      </w:r>
      <w:r w:rsidR="0003749B" w:rsidRPr="00176718">
        <w:rPr>
          <w:sz w:val="24"/>
          <w:szCs w:val="24"/>
        </w:rPr>
        <w:t>，</w:t>
      </w:r>
      <w:r w:rsidR="0003749B" w:rsidRPr="00176718">
        <w:rPr>
          <w:rFonts w:hint="eastAsia"/>
          <w:sz w:val="24"/>
          <w:szCs w:val="24"/>
        </w:rPr>
        <w:t>且专用</w:t>
      </w:r>
      <w:r w:rsidR="0003749B" w:rsidRPr="00176718">
        <w:rPr>
          <w:sz w:val="24"/>
          <w:szCs w:val="24"/>
        </w:rPr>
        <w:t>于无线航空电子</w:t>
      </w:r>
      <w:r w:rsidR="00506D29" w:rsidRPr="00176718">
        <w:rPr>
          <w:rFonts w:hint="eastAsia"/>
          <w:sz w:val="24"/>
          <w:szCs w:val="24"/>
        </w:rPr>
        <w:t>内部通信系统</w:t>
      </w:r>
      <w:r w:rsidR="0003749B" w:rsidRPr="00176718">
        <w:rPr>
          <w:rFonts w:hint="eastAsia"/>
          <w:sz w:val="24"/>
          <w:szCs w:val="24"/>
        </w:rPr>
        <w:t>（</w:t>
      </w:r>
      <w:r w:rsidR="0003749B" w:rsidRPr="00176718">
        <w:rPr>
          <w:sz w:val="24"/>
          <w:szCs w:val="24"/>
        </w:rPr>
        <w:t>WAIC</w:t>
      </w:r>
      <w:r w:rsidR="0003749B" w:rsidRPr="00176718">
        <w:rPr>
          <w:sz w:val="24"/>
          <w:szCs w:val="24"/>
        </w:rPr>
        <w:t>）</w:t>
      </w:r>
      <w:r w:rsidR="0003749B" w:rsidRPr="00176718">
        <w:rPr>
          <w:rFonts w:hint="eastAsia"/>
          <w:sz w:val="24"/>
          <w:szCs w:val="24"/>
        </w:rPr>
        <w:t>，</w:t>
      </w:r>
      <w:r w:rsidR="0003749B" w:rsidRPr="00176718">
        <w:rPr>
          <w:sz w:val="24"/>
          <w:szCs w:val="24"/>
        </w:rPr>
        <w:t>相关规定见</w:t>
      </w:r>
      <w:r w:rsidR="00266BB3" w:rsidRPr="00176718">
        <w:rPr>
          <w:sz w:val="24"/>
          <w:szCs w:val="24"/>
        </w:rPr>
        <w:t>第</w:t>
      </w:r>
      <w:r w:rsidR="00266BB3" w:rsidRPr="00176718">
        <w:rPr>
          <w:b/>
          <w:sz w:val="24"/>
          <w:szCs w:val="24"/>
        </w:rPr>
        <w:t>5.436</w:t>
      </w:r>
      <w:r w:rsidR="0003749B" w:rsidRPr="00176718">
        <w:rPr>
          <w:rFonts w:hint="eastAsia"/>
          <w:sz w:val="24"/>
          <w:szCs w:val="24"/>
        </w:rPr>
        <w:t>款</w:t>
      </w:r>
      <w:r w:rsidR="0003749B" w:rsidRPr="00176718">
        <w:rPr>
          <w:sz w:val="24"/>
          <w:szCs w:val="24"/>
        </w:rPr>
        <w:t>。</w:t>
      </w:r>
      <w:r w:rsidR="00C45381">
        <w:rPr>
          <w:rFonts w:hint="eastAsia"/>
          <w:sz w:val="24"/>
          <w:szCs w:val="24"/>
        </w:rPr>
        <w:t>此类用途</w:t>
      </w:r>
      <w:r w:rsidR="00C45381">
        <w:rPr>
          <w:sz w:val="24"/>
          <w:szCs w:val="24"/>
        </w:rPr>
        <w:t>须遵守第</w:t>
      </w:r>
      <w:r w:rsidR="003021B2" w:rsidRPr="00E374C6">
        <w:rPr>
          <w:rFonts w:asciiTheme="minorHAnsi" w:hAnsiTheme="minorHAnsi"/>
          <w:b/>
          <w:bCs/>
          <w:sz w:val="24"/>
          <w:szCs w:val="24"/>
        </w:rPr>
        <w:t>424</w:t>
      </w:r>
      <w:r w:rsidR="00C45381">
        <w:rPr>
          <w:rFonts w:asciiTheme="minorHAnsi" w:hAnsiTheme="minorHAnsi" w:hint="eastAsia"/>
          <w:sz w:val="24"/>
          <w:szCs w:val="24"/>
        </w:rPr>
        <w:t>号决议</w:t>
      </w:r>
      <w:r w:rsidR="00C45381">
        <w:rPr>
          <w:rFonts w:asciiTheme="minorHAnsi" w:hAnsiTheme="minorHAnsi" w:hint="eastAsia"/>
          <w:b/>
          <w:bCs/>
          <w:sz w:val="24"/>
          <w:szCs w:val="24"/>
        </w:rPr>
        <w:t>（</w:t>
      </w:r>
      <w:r w:rsidR="003021B2" w:rsidRPr="00E374C6">
        <w:rPr>
          <w:rFonts w:asciiTheme="minorHAnsi" w:hAnsiTheme="minorHAnsi"/>
          <w:b/>
          <w:bCs/>
          <w:sz w:val="24"/>
          <w:szCs w:val="24"/>
        </w:rPr>
        <w:t>WRC</w:t>
      </w:r>
      <w:r w:rsidR="003021B2" w:rsidRPr="00E374C6">
        <w:rPr>
          <w:rFonts w:asciiTheme="minorHAnsi" w:hAnsiTheme="minorHAnsi"/>
          <w:b/>
          <w:bCs/>
          <w:sz w:val="24"/>
          <w:szCs w:val="24"/>
        </w:rPr>
        <w:noBreakHyphen/>
        <w:t>15</w:t>
      </w:r>
      <w:r w:rsidR="00C45381">
        <w:rPr>
          <w:rFonts w:asciiTheme="minorHAnsi" w:hAnsiTheme="minorHAnsi" w:hint="eastAsia"/>
          <w:b/>
          <w:bCs/>
          <w:sz w:val="24"/>
          <w:szCs w:val="24"/>
        </w:rPr>
        <w:t>）</w:t>
      </w:r>
      <w:r w:rsidR="00E374C6">
        <w:rPr>
          <w:rFonts w:asciiTheme="minorHAnsi" w:hAnsiTheme="minorHAnsi" w:hint="eastAsia"/>
          <w:sz w:val="24"/>
          <w:szCs w:val="24"/>
        </w:rPr>
        <w:t>。</w:t>
      </w:r>
    </w:p>
    <w:p w:rsidR="002F5EDA" w:rsidRDefault="00176718" w:rsidP="00176718">
      <w:pPr>
        <w:pStyle w:val="enumlev1"/>
        <w:rPr>
          <w:sz w:val="24"/>
          <w:szCs w:val="24"/>
        </w:rPr>
      </w:pPr>
      <w:r w:rsidRPr="00176718">
        <w:rPr>
          <w:sz w:val="24"/>
          <w:szCs w:val="24"/>
        </w:rPr>
        <w:t>•</w:t>
      </w:r>
      <w:r w:rsidRPr="00176718">
        <w:rPr>
          <w:sz w:val="24"/>
          <w:szCs w:val="24"/>
        </w:rPr>
        <w:tab/>
      </w:r>
      <w:r w:rsidR="000A238E" w:rsidRPr="00176718">
        <w:rPr>
          <w:rFonts w:hint="eastAsia"/>
          <w:sz w:val="24"/>
          <w:szCs w:val="24"/>
        </w:rPr>
        <w:t>在</w:t>
      </w:r>
      <w:r w:rsidR="000A238E" w:rsidRPr="00176718">
        <w:rPr>
          <w:rFonts w:hint="eastAsia"/>
          <w:sz w:val="24"/>
          <w:szCs w:val="24"/>
        </w:rPr>
        <w:t>2</w:t>
      </w:r>
      <w:r w:rsidR="000A238E" w:rsidRPr="00176718">
        <w:rPr>
          <w:rFonts w:hint="eastAsia"/>
          <w:sz w:val="24"/>
          <w:szCs w:val="24"/>
        </w:rPr>
        <w:t>区对</w:t>
      </w:r>
      <w:r w:rsidR="000A238E" w:rsidRPr="00176718">
        <w:rPr>
          <w:sz w:val="24"/>
          <w:szCs w:val="24"/>
        </w:rPr>
        <w:t>4 800 – 4 900 MHz</w:t>
      </w:r>
      <w:r w:rsidR="000A238E" w:rsidRPr="00176718">
        <w:rPr>
          <w:rStyle w:val="Artdef"/>
          <w:rFonts w:asciiTheme="minorHAnsi" w:hAnsiTheme="minorHAnsi"/>
          <w:sz w:val="24"/>
          <w:szCs w:val="24"/>
        </w:rPr>
        <w:t>确定</w:t>
      </w:r>
      <w:r w:rsidR="003A4B93" w:rsidRPr="00176718">
        <w:rPr>
          <w:sz w:val="24"/>
          <w:szCs w:val="24"/>
        </w:rPr>
        <w:t>频段</w:t>
      </w:r>
      <w:r w:rsidR="000A238E" w:rsidRPr="00176718">
        <w:rPr>
          <w:sz w:val="24"/>
          <w:szCs w:val="24"/>
        </w:rPr>
        <w:t>，以及</w:t>
      </w:r>
      <w:r w:rsidR="00266BB3" w:rsidRPr="00176718">
        <w:rPr>
          <w:sz w:val="24"/>
          <w:szCs w:val="24"/>
        </w:rPr>
        <w:t>在</w:t>
      </w:r>
      <w:r w:rsidR="000A238E" w:rsidRPr="00176718">
        <w:rPr>
          <w:rFonts w:hint="eastAsia"/>
          <w:sz w:val="24"/>
          <w:szCs w:val="24"/>
        </w:rPr>
        <w:t>3</w:t>
      </w:r>
      <w:r w:rsidR="00266BB3" w:rsidRPr="00176718">
        <w:rPr>
          <w:sz w:val="24"/>
          <w:szCs w:val="24"/>
        </w:rPr>
        <w:t>区</w:t>
      </w:r>
      <w:r w:rsidR="000A238E" w:rsidRPr="00176718">
        <w:rPr>
          <w:rFonts w:hint="eastAsia"/>
          <w:sz w:val="24"/>
          <w:szCs w:val="24"/>
        </w:rPr>
        <w:t>的</w:t>
      </w:r>
      <w:r w:rsidR="000A238E" w:rsidRPr="00176718">
        <w:rPr>
          <w:sz w:val="24"/>
          <w:szCs w:val="24"/>
        </w:rPr>
        <w:t>一些国家</w:t>
      </w:r>
      <w:r w:rsidR="003A4B93" w:rsidRPr="00176718">
        <w:rPr>
          <w:rFonts w:hint="eastAsia"/>
          <w:sz w:val="24"/>
          <w:szCs w:val="24"/>
        </w:rPr>
        <w:t>在</w:t>
      </w:r>
      <w:r w:rsidR="000A238E" w:rsidRPr="00176718">
        <w:rPr>
          <w:sz w:val="24"/>
          <w:szCs w:val="24"/>
        </w:rPr>
        <w:t>4 800 – 4 990 MHz</w:t>
      </w:r>
      <w:r w:rsidR="000A238E" w:rsidRPr="00176718">
        <w:rPr>
          <w:rStyle w:val="Artdef"/>
          <w:rFonts w:asciiTheme="minorHAnsi" w:hAnsiTheme="minorHAnsi"/>
          <w:sz w:val="24"/>
          <w:szCs w:val="24"/>
        </w:rPr>
        <w:t>确定</w:t>
      </w:r>
      <w:r w:rsidR="003A4B93" w:rsidRPr="00176718">
        <w:rPr>
          <w:sz w:val="24"/>
          <w:szCs w:val="24"/>
        </w:rPr>
        <w:t>频段</w:t>
      </w:r>
      <w:r w:rsidR="000A238E" w:rsidRPr="00176718">
        <w:rPr>
          <w:sz w:val="24"/>
          <w:szCs w:val="24"/>
        </w:rPr>
        <w:t>，</w:t>
      </w:r>
      <w:r w:rsidR="00266BB3" w:rsidRPr="00176718">
        <w:rPr>
          <w:sz w:val="24"/>
          <w:szCs w:val="24"/>
        </w:rPr>
        <w:t>条件是</w:t>
      </w:r>
      <w:r w:rsidR="00266BB3" w:rsidRPr="00176718">
        <w:rPr>
          <w:sz w:val="24"/>
          <w:szCs w:val="24"/>
        </w:rPr>
        <w:t>IMT</w:t>
      </w:r>
      <w:r w:rsidR="00266BB3" w:rsidRPr="00176718">
        <w:rPr>
          <w:sz w:val="24"/>
          <w:szCs w:val="24"/>
        </w:rPr>
        <w:t>电台不得</w:t>
      </w:r>
      <w:r w:rsidR="00786486" w:rsidRPr="00176718">
        <w:rPr>
          <w:rFonts w:hint="eastAsia"/>
          <w:sz w:val="24"/>
          <w:szCs w:val="24"/>
        </w:rPr>
        <w:t>在</w:t>
      </w:r>
      <w:r w:rsidR="00266BB3" w:rsidRPr="00176718">
        <w:rPr>
          <w:sz w:val="24"/>
          <w:szCs w:val="24"/>
        </w:rPr>
        <w:t>移动业务的</w:t>
      </w:r>
      <w:r w:rsidR="00167B49" w:rsidRPr="00176718">
        <w:rPr>
          <w:sz w:val="24"/>
          <w:szCs w:val="24"/>
        </w:rPr>
        <w:t>其它</w:t>
      </w:r>
      <w:r w:rsidR="00786486" w:rsidRPr="00176718">
        <w:rPr>
          <w:rFonts w:hint="eastAsia"/>
          <w:sz w:val="24"/>
          <w:szCs w:val="24"/>
        </w:rPr>
        <w:t>应用</w:t>
      </w:r>
      <w:r w:rsidR="00786486" w:rsidRPr="00176718">
        <w:rPr>
          <w:sz w:val="24"/>
          <w:szCs w:val="24"/>
        </w:rPr>
        <w:t>方面</w:t>
      </w:r>
      <w:r w:rsidR="003A4B93" w:rsidRPr="00176718">
        <w:rPr>
          <w:rFonts w:hint="eastAsia"/>
          <w:sz w:val="24"/>
          <w:szCs w:val="24"/>
        </w:rPr>
        <w:t>提出</w:t>
      </w:r>
      <w:r w:rsidR="003A4B93" w:rsidRPr="00176718">
        <w:rPr>
          <w:sz w:val="24"/>
          <w:szCs w:val="24"/>
        </w:rPr>
        <w:t>保护</w:t>
      </w:r>
      <w:r w:rsidR="00266BB3" w:rsidRPr="00176718">
        <w:rPr>
          <w:sz w:val="24"/>
          <w:szCs w:val="24"/>
        </w:rPr>
        <w:t>要求</w:t>
      </w:r>
      <w:r w:rsidR="00786486" w:rsidRPr="00176718">
        <w:rPr>
          <w:rFonts w:hint="eastAsia"/>
          <w:sz w:val="24"/>
          <w:szCs w:val="24"/>
        </w:rPr>
        <w:t>，</w:t>
      </w:r>
      <w:r w:rsidR="00786486" w:rsidRPr="00176718">
        <w:rPr>
          <w:sz w:val="24"/>
          <w:szCs w:val="24"/>
        </w:rPr>
        <w:t>相关</w:t>
      </w:r>
      <w:r w:rsidR="00266BB3" w:rsidRPr="00176718">
        <w:rPr>
          <w:sz w:val="24"/>
          <w:szCs w:val="24"/>
        </w:rPr>
        <w:t>规定</w:t>
      </w:r>
      <w:r w:rsidR="00786486" w:rsidRPr="00176718">
        <w:rPr>
          <w:rFonts w:hint="eastAsia"/>
          <w:sz w:val="24"/>
          <w:szCs w:val="24"/>
        </w:rPr>
        <w:t>见</w:t>
      </w:r>
      <w:r w:rsidR="00266BB3" w:rsidRPr="00176718">
        <w:rPr>
          <w:sz w:val="24"/>
          <w:szCs w:val="24"/>
        </w:rPr>
        <w:t>第</w:t>
      </w:r>
      <w:r w:rsidR="00266BB3" w:rsidRPr="00176718">
        <w:rPr>
          <w:rStyle w:val="Artdef"/>
          <w:rFonts w:asciiTheme="minorHAnsi" w:hAnsiTheme="minorHAnsi"/>
          <w:sz w:val="24"/>
          <w:szCs w:val="24"/>
        </w:rPr>
        <w:t>5.441A</w:t>
      </w:r>
      <w:r w:rsidR="00266BB3" w:rsidRPr="00176718">
        <w:rPr>
          <w:sz w:val="24"/>
          <w:szCs w:val="24"/>
        </w:rPr>
        <w:t>和</w:t>
      </w:r>
      <w:r w:rsidR="00266BB3" w:rsidRPr="00176718">
        <w:rPr>
          <w:rStyle w:val="Artdef"/>
          <w:rFonts w:asciiTheme="minorHAnsi" w:hAnsiTheme="minorHAnsi"/>
          <w:sz w:val="24"/>
          <w:szCs w:val="24"/>
        </w:rPr>
        <w:t>5.441B</w:t>
      </w:r>
      <w:r w:rsidR="00786486" w:rsidRPr="00176718">
        <w:rPr>
          <w:rFonts w:hint="eastAsia"/>
          <w:sz w:val="24"/>
          <w:szCs w:val="24"/>
        </w:rPr>
        <w:t>款</w:t>
      </w:r>
      <w:r w:rsidR="00266BB3" w:rsidRPr="00176718">
        <w:rPr>
          <w:sz w:val="24"/>
          <w:szCs w:val="24"/>
        </w:rPr>
        <w:t>。</w:t>
      </w:r>
      <w:r w:rsidR="00786486" w:rsidRPr="00176718">
        <w:rPr>
          <w:rStyle w:val="Artdef"/>
          <w:rFonts w:asciiTheme="minorHAnsi" w:hAnsiTheme="minorHAnsi" w:hint="eastAsia"/>
          <w:sz w:val="24"/>
          <w:szCs w:val="24"/>
        </w:rPr>
        <w:t>在</w:t>
      </w:r>
      <w:r w:rsidR="00266BB3" w:rsidRPr="00176718">
        <w:rPr>
          <w:rStyle w:val="Artdef"/>
          <w:rFonts w:asciiTheme="minorHAnsi" w:hAnsiTheme="minorHAnsi"/>
          <w:sz w:val="24"/>
          <w:szCs w:val="24"/>
        </w:rPr>
        <w:t>3</w:t>
      </w:r>
      <w:r w:rsidR="00266BB3" w:rsidRPr="00176718">
        <w:rPr>
          <w:rStyle w:val="Artdef"/>
          <w:rFonts w:asciiTheme="minorHAnsi" w:hAnsiTheme="minorHAnsi"/>
          <w:sz w:val="24"/>
          <w:szCs w:val="24"/>
        </w:rPr>
        <w:t>区</w:t>
      </w:r>
      <w:r w:rsidR="00786486" w:rsidRPr="00176718">
        <w:rPr>
          <w:rStyle w:val="Artdef"/>
          <w:rFonts w:asciiTheme="minorHAnsi" w:hAnsiTheme="minorHAnsi" w:hint="eastAsia"/>
          <w:sz w:val="24"/>
          <w:szCs w:val="24"/>
        </w:rPr>
        <w:t>，</w:t>
      </w:r>
      <w:r w:rsidR="008D3A4D" w:rsidRPr="00176718">
        <w:rPr>
          <w:rStyle w:val="Artdef"/>
          <w:rFonts w:asciiTheme="minorHAnsi" w:hAnsiTheme="minorHAnsi" w:hint="eastAsia"/>
          <w:sz w:val="24"/>
          <w:szCs w:val="24"/>
        </w:rPr>
        <w:t>为确定</w:t>
      </w:r>
      <w:r w:rsidR="00786486" w:rsidRPr="00176718">
        <w:rPr>
          <w:rStyle w:val="Artdef"/>
          <w:rFonts w:asciiTheme="minorHAnsi" w:hAnsiTheme="minorHAnsi"/>
          <w:sz w:val="24"/>
          <w:szCs w:val="24"/>
        </w:rPr>
        <w:t>上述</w:t>
      </w:r>
      <w:r w:rsidR="008D3A4D" w:rsidRPr="00176718">
        <w:rPr>
          <w:rStyle w:val="Artdef"/>
          <w:rFonts w:asciiTheme="minorHAnsi" w:hAnsiTheme="minorHAnsi" w:hint="eastAsia"/>
          <w:sz w:val="24"/>
          <w:szCs w:val="24"/>
        </w:rPr>
        <w:t>频段</w:t>
      </w:r>
      <w:r w:rsidR="00786486" w:rsidRPr="00176718">
        <w:rPr>
          <w:rStyle w:val="Artdef"/>
          <w:rFonts w:asciiTheme="minorHAnsi" w:hAnsiTheme="minorHAnsi" w:hint="eastAsia"/>
          <w:sz w:val="24"/>
          <w:szCs w:val="24"/>
        </w:rPr>
        <w:t>还</w:t>
      </w:r>
      <w:r w:rsidR="00786486" w:rsidRPr="00176718">
        <w:rPr>
          <w:rStyle w:val="Artdef"/>
          <w:rFonts w:asciiTheme="minorHAnsi" w:hAnsiTheme="minorHAnsi"/>
          <w:sz w:val="24"/>
          <w:szCs w:val="24"/>
        </w:rPr>
        <w:t>须</w:t>
      </w:r>
      <w:r w:rsidR="00786486" w:rsidRPr="00176718">
        <w:rPr>
          <w:rStyle w:val="Artdef"/>
          <w:rFonts w:asciiTheme="minorHAnsi" w:hAnsiTheme="minorHAnsi" w:hint="eastAsia"/>
          <w:sz w:val="24"/>
          <w:szCs w:val="24"/>
        </w:rPr>
        <w:t>应用</w:t>
      </w:r>
      <w:r w:rsidR="00786486" w:rsidRPr="00176718">
        <w:rPr>
          <w:sz w:val="24"/>
          <w:szCs w:val="24"/>
        </w:rPr>
        <w:t>第</w:t>
      </w:r>
      <w:r w:rsidR="00266BB3" w:rsidRPr="00176718">
        <w:rPr>
          <w:rStyle w:val="Artdef"/>
          <w:rFonts w:asciiTheme="minorHAnsi" w:hAnsiTheme="minorHAnsi"/>
          <w:sz w:val="24"/>
          <w:szCs w:val="24"/>
        </w:rPr>
        <w:t>9.21</w:t>
      </w:r>
      <w:r w:rsidR="00786486" w:rsidRPr="00176718">
        <w:rPr>
          <w:rFonts w:hint="eastAsia"/>
          <w:sz w:val="24"/>
          <w:szCs w:val="24"/>
        </w:rPr>
        <w:t>款</w:t>
      </w:r>
      <w:r w:rsidR="00266BB3" w:rsidRPr="00176718">
        <w:rPr>
          <w:sz w:val="24"/>
          <w:szCs w:val="24"/>
        </w:rPr>
        <w:t>和</w:t>
      </w:r>
      <w:proofErr w:type="spellStart"/>
      <w:r w:rsidR="008D3A4D" w:rsidRPr="00176718">
        <w:rPr>
          <w:rFonts w:hint="eastAsia"/>
          <w:sz w:val="24"/>
          <w:szCs w:val="24"/>
        </w:rPr>
        <w:t>pfd</w:t>
      </w:r>
      <w:proofErr w:type="spellEnd"/>
      <w:r w:rsidR="00266BB3" w:rsidRPr="00176718">
        <w:rPr>
          <w:sz w:val="24"/>
          <w:szCs w:val="24"/>
        </w:rPr>
        <w:t>限</w:t>
      </w:r>
      <w:r w:rsidR="00786486" w:rsidRPr="00176718">
        <w:rPr>
          <w:rFonts w:hint="eastAsia"/>
          <w:sz w:val="24"/>
          <w:szCs w:val="24"/>
        </w:rPr>
        <w:t>值</w:t>
      </w:r>
      <w:r w:rsidR="00266BB3" w:rsidRPr="00176718">
        <w:rPr>
          <w:sz w:val="24"/>
          <w:szCs w:val="24"/>
        </w:rPr>
        <w:t>。</w:t>
      </w:r>
    </w:p>
    <w:p w:rsidR="002F5EDA" w:rsidRPr="00176718" w:rsidRDefault="00176718" w:rsidP="00176718">
      <w:pPr>
        <w:pStyle w:val="enumlev1"/>
        <w:rPr>
          <w:bCs/>
          <w:sz w:val="24"/>
          <w:szCs w:val="24"/>
        </w:rPr>
      </w:pPr>
      <w:r w:rsidRPr="00176718">
        <w:rPr>
          <w:sz w:val="24"/>
          <w:szCs w:val="24"/>
        </w:rPr>
        <w:t>•</w:t>
      </w:r>
      <w:r w:rsidRPr="00176718">
        <w:rPr>
          <w:sz w:val="24"/>
          <w:szCs w:val="24"/>
        </w:rPr>
        <w:tab/>
      </w:r>
      <w:r w:rsidR="009A274D" w:rsidRPr="00176718">
        <w:rPr>
          <w:rFonts w:hint="eastAsia"/>
          <w:sz w:val="24"/>
          <w:szCs w:val="24"/>
        </w:rPr>
        <w:t>在</w:t>
      </w:r>
      <w:r w:rsidR="009A274D" w:rsidRPr="00176718">
        <w:rPr>
          <w:sz w:val="24"/>
          <w:szCs w:val="24"/>
        </w:rPr>
        <w:t>所有三个区域，将</w:t>
      </w:r>
      <w:r w:rsidR="00266BB3" w:rsidRPr="00176718">
        <w:rPr>
          <w:sz w:val="24"/>
          <w:szCs w:val="24"/>
        </w:rPr>
        <w:t>77.5-78 GHz</w:t>
      </w:r>
      <w:r w:rsidR="009A274D" w:rsidRPr="00176718">
        <w:rPr>
          <w:sz w:val="24"/>
          <w:szCs w:val="24"/>
        </w:rPr>
        <w:t>频段</w:t>
      </w:r>
      <w:r w:rsidR="009A274D" w:rsidRPr="00176718">
        <w:rPr>
          <w:rFonts w:hint="eastAsia"/>
          <w:sz w:val="24"/>
          <w:szCs w:val="24"/>
        </w:rPr>
        <w:t>划分</w:t>
      </w:r>
      <w:r w:rsidR="009A274D" w:rsidRPr="00176718">
        <w:rPr>
          <w:sz w:val="24"/>
          <w:szCs w:val="24"/>
        </w:rPr>
        <w:t>给作为主要业务的</w:t>
      </w:r>
      <w:r w:rsidR="00266BB3" w:rsidRPr="00176718">
        <w:rPr>
          <w:sz w:val="24"/>
          <w:szCs w:val="24"/>
        </w:rPr>
        <w:t>无线电定位业务</w:t>
      </w:r>
      <w:r w:rsidR="009A274D" w:rsidRPr="00176718">
        <w:rPr>
          <w:rFonts w:hint="eastAsia"/>
          <w:sz w:val="24"/>
          <w:szCs w:val="24"/>
        </w:rPr>
        <w:t>，</w:t>
      </w:r>
      <w:r w:rsidR="009A274D" w:rsidRPr="00176718">
        <w:rPr>
          <w:sz w:val="24"/>
          <w:szCs w:val="24"/>
        </w:rPr>
        <w:t>但</w:t>
      </w:r>
      <w:r w:rsidR="00266BB3" w:rsidRPr="00176718">
        <w:rPr>
          <w:sz w:val="24"/>
          <w:szCs w:val="24"/>
        </w:rPr>
        <w:t>仅限于</w:t>
      </w:r>
      <w:r w:rsidR="00595626" w:rsidRPr="00176718">
        <w:rPr>
          <w:rFonts w:hint="eastAsia"/>
          <w:sz w:val="24"/>
          <w:szCs w:val="24"/>
        </w:rPr>
        <w:t>基于</w:t>
      </w:r>
      <w:r w:rsidR="008D3A4D" w:rsidRPr="00176718">
        <w:rPr>
          <w:sz w:val="24"/>
          <w:szCs w:val="24"/>
        </w:rPr>
        <w:t>地面应用</w:t>
      </w:r>
      <w:r w:rsidR="008D3A4D" w:rsidRPr="00176718">
        <w:rPr>
          <w:rFonts w:hint="eastAsia"/>
          <w:sz w:val="24"/>
          <w:szCs w:val="24"/>
        </w:rPr>
        <w:t>的</w:t>
      </w:r>
      <w:r w:rsidR="00266BB3" w:rsidRPr="00176718">
        <w:rPr>
          <w:sz w:val="24"/>
          <w:szCs w:val="24"/>
        </w:rPr>
        <w:t>短距离雷达，</w:t>
      </w:r>
      <w:r w:rsidR="009A274D" w:rsidRPr="00176718">
        <w:rPr>
          <w:rFonts w:hint="eastAsia"/>
          <w:sz w:val="24"/>
          <w:szCs w:val="24"/>
        </w:rPr>
        <w:t>其中</w:t>
      </w:r>
      <w:r w:rsidR="00266BB3" w:rsidRPr="00176718">
        <w:rPr>
          <w:sz w:val="24"/>
          <w:szCs w:val="24"/>
        </w:rPr>
        <w:t>包括汽车雷达</w:t>
      </w:r>
      <w:r w:rsidR="009A274D" w:rsidRPr="00176718">
        <w:rPr>
          <w:rFonts w:hint="eastAsia"/>
          <w:sz w:val="24"/>
          <w:szCs w:val="24"/>
        </w:rPr>
        <w:t>，相关</w:t>
      </w:r>
      <w:r w:rsidR="009A274D" w:rsidRPr="00176718">
        <w:rPr>
          <w:sz w:val="24"/>
          <w:szCs w:val="24"/>
        </w:rPr>
        <w:t>规定</w:t>
      </w:r>
      <w:r w:rsidR="009A274D" w:rsidRPr="00176718">
        <w:rPr>
          <w:rFonts w:hint="eastAsia"/>
          <w:sz w:val="24"/>
          <w:szCs w:val="24"/>
        </w:rPr>
        <w:t>见</w:t>
      </w:r>
      <w:r w:rsidR="009A274D" w:rsidRPr="00176718">
        <w:rPr>
          <w:sz w:val="24"/>
          <w:szCs w:val="24"/>
        </w:rPr>
        <w:t>第</w:t>
      </w:r>
      <w:r w:rsidR="009A274D" w:rsidRPr="00176718">
        <w:rPr>
          <w:rStyle w:val="Artdef"/>
          <w:rFonts w:asciiTheme="minorHAnsi" w:hAnsiTheme="minorHAnsi"/>
          <w:sz w:val="24"/>
          <w:szCs w:val="24"/>
        </w:rPr>
        <w:t>5.559B</w:t>
      </w:r>
      <w:r w:rsidR="009A274D" w:rsidRPr="00176718">
        <w:rPr>
          <w:rFonts w:hint="eastAsia"/>
          <w:sz w:val="24"/>
          <w:szCs w:val="24"/>
        </w:rPr>
        <w:t>款</w:t>
      </w:r>
      <w:r w:rsidR="00266BB3" w:rsidRPr="00176718">
        <w:rPr>
          <w:sz w:val="24"/>
          <w:szCs w:val="24"/>
        </w:rPr>
        <w:t>。</w:t>
      </w:r>
    </w:p>
    <w:p w:rsidR="002F5EDA" w:rsidRPr="00176718" w:rsidRDefault="00176718" w:rsidP="00176718">
      <w:pPr>
        <w:pStyle w:val="enumlev1"/>
      </w:pPr>
      <w:r w:rsidRPr="00176718">
        <w:rPr>
          <w:sz w:val="24"/>
          <w:szCs w:val="24"/>
        </w:rPr>
        <w:t>•</w:t>
      </w:r>
      <w:r w:rsidRPr="00176718">
        <w:rPr>
          <w:sz w:val="24"/>
          <w:szCs w:val="24"/>
        </w:rPr>
        <w:tab/>
      </w:r>
      <w:r w:rsidR="00990AEE" w:rsidRPr="00176718">
        <w:rPr>
          <w:rFonts w:hint="eastAsia"/>
          <w:sz w:val="24"/>
          <w:szCs w:val="24"/>
        </w:rPr>
        <w:t>为应</w:t>
      </w:r>
      <w:r w:rsidR="00990AEE" w:rsidRPr="00176718">
        <w:rPr>
          <w:sz w:val="24"/>
          <w:szCs w:val="24"/>
        </w:rPr>
        <w:t>用</w:t>
      </w:r>
      <w:r w:rsidR="00266BB3" w:rsidRPr="00176718">
        <w:rPr>
          <w:sz w:val="24"/>
          <w:szCs w:val="24"/>
        </w:rPr>
        <w:t>WRC-15</w:t>
      </w:r>
      <w:r w:rsidR="00990AEE" w:rsidRPr="00176718">
        <w:rPr>
          <w:rFonts w:hint="eastAsia"/>
          <w:sz w:val="24"/>
          <w:szCs w:val="24"/>
        </w:rPr>
        <w:t>所</w:t>
      </w:r>
      <w:r w:rsidR="00266BB3" w:rsidRPr="00176718">
        <w:rPr>
          <w:sz w:val="24"/>
          <w:szCs w:val="24"/>
        </w:rPr>
        <w:t>决定的</w:t>
      </w:r>
      <w:r w:rsidR="00990AEE" w:rsidRPr="00176718">
        <w:rPr>
          <w:sz w:val="24"/>
          <w:szCs w:val="24"/>
        </w:rPr>
        <w:t>专门适用于</w:t>
      </w:r>
      <w:r w:rsidR="00990AEE" w:rsidRPr="00176718">
        <w:rPr>
          <w:sz w:val="24"/>
          <w:szCs w:val="24"/>
        </w:rPr>
        <w:t>IMT</w:t>
      </w:r>
      <w:r w:rsidR="00990AEE" w:rsidRPr="00176718">
        <w:rPr>
          <w:sz w:val="24"/>
          <w:szCs w:val="24"/>
        </w:rPr>
        <w:t>的</w:t>
      </w:r>
      <w:r w:rsidR="00990AEE" w:rsidRPr="00176718">
        <w:rPr>
          <w:rFonts w:hint="eastAsia"/>
          <w:sz w:val="24"/>
          <w:szCs w:val="24"/>
        </w:rPr>
        <w:t>规则</w:t>
      </w:r>
      <w:r w:rsidR="00266BB3" w:rsidRPr="00176718">
        <w:rPr>
          <w:sz w:val="24"/>
          <w:szCs w:val="24"/>
        </w:rPr>
        <w:t>条款，请参考</w:t>
      </w:r>
      <w:r w:rsidR="00266BB3" w:rsidRPr="00176718">
        <w:rPr>
          <w:sz w:val="24"/>
          <w:szCs w:val="24"/>
        </w:rPr>
        <w:t>2016</w:t>
      </w:r>
      <w:r w:rsidR="00266BB3" w:rsidRPr="00176718">
        <w:rPr>
          <w:sz w:val="24"/>
          <w:szCs w:val="24"/>
        </w:rPr>
        <w:t>年</w:t>
      </w:r>
      <w:r w:rsidR="00266BB3" w:rsidRPr="00176718">
        <w:rPr>
          <w:sz w:val="24"/>
          <w:szCs w:val="24"/>
        </w:rPr>
        <w:t>2</w:t>
      </w:r>
      <w:r w:rsidR="00266BB3" w:rsidRPr="00176718">
        <w:rPr>
          <w:sz w:val="24"/>
          <w:szCs w:val="24"/>
        </w:rPr>
        <w:t>月</w:t>
      </w:r>
      <w:r w:rsidR="00266BB3" w:rsidRPr="00176718">
        <w:rPr>
          <w:sz w:val="24"/>
          <w:szCs w:val="24"/>
        </w:rPr>
        <w:t>29</w:t>
      </w:r>
      <w:r w:rsidR="00266BB3" w:rsidRPr="00176718">
        <w:rPr>
          <w:sz w:val="24"/>
          <w:szCs w:val="24"/>
        </w:rPr>
        <w:t>日</w:t>
      </w:r>
      <w:r w:rsidR="00990AEE" w:rsidRPr="00176718">
        <w:rPr>
          <w:rFonts w:hint="eastAsia"/>
          <w:sz w:val="24"/>
          <w:szCs w:val="24"/>
        </w:rPr>
        <w:t>的</w:t>
      </w:r>
      <w:r w:rsidR="00990AEE" w:rsidRPr="00176718">
        <w:rPr>
          <w:sz w:val="24"/>
          <w:szCs w:val="24"/>
        </w:rPr>
        <w:t>CR/391</w:t>
      </w:r>
      <w:r w:rsidR="00990AEE" w:rsidRPr="00176718">
        <w:rPr>
          <w:rFonts w:hint="eastAsia"/>
          <w:sz w:val="24"/>
          <w:szCs w:val="24"/>
        </w:rPr>
        <w:t>号</w:t>
      </w:r>
      <w:r w:rsidR="00990AEE" w:rsidRPr="00176718">
        <w:rPr>
          <w:sz w:val="24"/>
          <w:szCs w:val="24"/>
        </w:rPr>
        <w:t>通函</w:t>
      </w:r>
      <w:r w:rsidR="00990AEE" w:rsidRPr="00176718">
        <w:rPr>
          <w:rFonts w:hint="eastAsia"/>
          <w:sz w:val="24"/>
          <w:szCs w:val="24"/>
        </w:rPr>
        <w:t>，</w:t>
      </w:r>
      <w:r w:rsidR="00990AEE" w:rsidRPr="00176718">
        <w:rPr>
          <w:sz w:val="24"/>
          <w:szCs w:val="24"/>
        </w:rPr>
        <w:t>其中</w:t>
      </w:r>
      <w:r w:rsidR="00990AEE" w:rsidRPr="00176718">
        <w:rPr>
          <w:rFonts w:hint="eastAsia"/>
          <w:sz w:val="24"/>
          <w:szCs w:val="24"/>
        </w:rPr>
        <w:t>包含</w:t>
      </w:r>
      <w:r w:rsidR="00595626" w:rsidRPr="00176718">
        <w:rPr>
          <w:rFonts w:hint="eastAsia"/>
          <w:sz w:val="24"/>
          <w:szCs w:val="24"/>
        </w:rPr>
        <w:t>识别</w:t>
      </w:r>
      <w:r w:rsidR="00990AEE" w:rsidRPr="00176718">
        <w:rPr>
          <w:sz w:val="24"/>
          <w:szCs w:val="24"/>
        </w:rPr>
        <w:t>移动业务</w:t>
      </w:r>
      <w:r w:rsidR="00990AEE" w:rsidRPr="00176718">
        <w:rPr>
          <w:rFonts w:hint="eastAsia"/>
          <w:sz w:val="24"/>
          <w:szCs w:val="24"/>
        </w:rPr>
        <w:t>中</w:t>
      </w:r>
      <w:r w:rsidR="00595626" w:rsidRPr="00176718">
        <w:rPr>
          <w:rFonts w:hint="eastAsia"/>
          <w:sz w:val="24"/>
          <w:szCs w:val="24"/>
        </w:rPr>
        <w:t>的</w:t>
      </w:r>
      <w:r w:rsidR="00266BB3" w:rsidRPr="00176718">
        <w:rPr>
          <w:sz w:val="24"/>
          <w:szCs w:val="24"/>
        </w:rPr>
        <w:t>IMT</w:t>
      </w:r>
      <w:r w:rsidR="00990AEE" w:rsidRPr="00176718">
        <w:rPr>
          <w:rFonts w:hint="eastAsia"/>
          <w:sz w:val="24"/>
          <w:szCs w:val="24"/>
        </w:rPr>
        <w:t>电台</w:t>
      </w:r>
      <w:r w:rsidR="008D3A4D" w:rsidRPr="00176718">
        <w:rPr>
          <w:rFonts w:hint="eastAsia"/>
          <w:sz w:val="24"/>
          <w:szCs w:val="24"/>
        </w:rPr>
        <w:t>方面</w:t>
      </w:r>
      <w:r w:rsidR="00266BB3" w:rsidRPr="00176718">
        <w:rPr>
          <w:sz w:val="24"/>
          <w:szCs w:val="24"/>
        </w:rPr>
        <w:t>的</w:t>
      </w:r>
      <w:r w:rsidR="00990AEE" w:rsidRPr="00176718">
        <w:rPr>
          <w:sz w:val="24"/>
          <w:szCs w:val="24"/>
        </w:rPr>
        <w:t>内容</w:t>
      </w:r>
      <w:r w:rsidR="00266BB3" w:rsidRPr="00176718">
        <w:rPr>
          <w:sz w:val="24"/>
          <w:szCs w:val="24"/>
        </w:rPr>
        <w:t>。</w:t>
      </w:r>
    </w:p>
    <w:p w:rsidR="002F5EDA" w:rsidRPr="00176718" w:rsidRDefault="002F5EDA" w:rsidP="00176718">
      <w:pPr>
        <w:pStyle w:val="BodyText"/>
        <w:tabs>
          <w:tab w:val="left" w:pos="709"/>
          <w:tab w:val="left" w:pos="3402"/>
        </w:tabs>
        <w:spacing w:before="120" w:line="240" w:lineRule="auto"/>
        <w:rPr>
          <w:rFonts w:asciiTheme="minorHAnsi" w:hAnsiTheme="minorHAnsi"/>
          <w:sz w:val="24"/>
          <w:szCs w:val="24"/>
        </w:rPr>
      </w:pPr>
      <w:r w:rsidRPr="00176718">
        <w:rPr>
          <w:rFonts w:asciiTheme="minorHAnsi" w:hAnsiTheme="minorHAnsi"/>
          <w:sz w:val="24"/>
          <w:szCs w:val="24"/>
        </w:rPr>
        <w:t>3.4</w:t>
      </w:r>
      <w:r w:rsidRPr="00176718">
        <w:rPr>
          <w:rFonts w:asciiTheme="minorHAnsi" w:hAnsiTheme="minorHAnsi"/>
          <w:sz w:val="24"/>
          <w:szCs w:val="24"/>
        </w:rPr>
        <w:tab/>
      </w:r>
      <w:r w:rsidR="00266BB3" w:rsidRPr="00176718">
        <w:rPr>
          <w:rFonts w:asciiTheme="minorHAnsi" w:eastAsiaTheme="minorEastAsia" w:hAnsiTheme="minorHAnsi" w:cstheme="majorBidi"/>
          <w:sz w:val="24"/>
          <w:szCs w:val="24"/>
        </w:rPr>
        <w:t>WRC-15</w:t>
      </w:r>
      <w:r w:rsidR="00E15C47" w:rsidRPr="00176718">
        <w:rPr>
          <w:rFonts w:asciiTheme="minorHAnsi" w:eastAsiaTheme="minorEastAsia" w:hAnsiTheme="minorHAnsi" w:cstheme="majorBidi" w:hint="eastAsia"/>
          <w:sz w:val="24"/>
          <w:szCs w:val="24"/>
        </w:rPr>
        <w:t>亦</w:t>
      </w:r>
      <w:r w:rsidR="00E15C47" w:rsidRPr="00176718">
        <w:rPr>
          <w:rFonts w:asciiTheme="minorHAnsi" w:eastAsiaTheme="minorEastAsia" w:hAnsiTheme="minorHAnsi" w:cstheme="majorBidi"/>
          <w:sz w:val="24"/>
          <w:szCs w:val="24"/>
        </w:rPr>
        <w:t>在</w:t>
      </w:r>
      <w:r w:rsidR="00266BB3" w:rsidRPr="00176718">
        <w:rPr>
          <w:rFonts w:asciiTheme="minorHAnsi" w:eastAsiaTheme="minorEastAsia" w:hAnsiTheme="minorHAnsi" w:cstheme="majorBidi"/>
          <w:sz w:val="24"/>
          <w:szCs w:val="24"/>
        </w:rPr>
        <w:t>空间业务</w:t>
      </w:r>
      <w:r w:rsidR="00E15C47" w:rsidRPr="00176718">
        <w:rPr>
          <w:rFonts w:asciiTheme="minorHAnsi" w:eastAsiaTheme="minorEastAsia" w:hAnsiTheme="minorHAnsi" w:cstheme="majorBidi" w:hint="eastAsia"/>
          <w:sz w:val="24"/>
          <w:szCs w:val="24"/>
        </w:rPr>
        <w:t>划分方面做出</w:t>
      </w:r>
      <w:r w:rsidR="00E15C47" w:rsidRPr="00176718">
        <w:rPr>
          <w:rFonts w:asciiTheme="minorHAnsi" w:eastAsiaTheme="minorEastAsia" w:hAnsiTheme="minorHAnsi" w:cstheme="majorBidi"/>
          <w:sz w:val="24"/>
          <w:szCs w:val="24"/>
        </w:rPr>
        <w:t>了</w:t>
      </w:r>
      <w:r w:rsidR="00E15C47" w:rsidRPr="00176718">
        <w:rPr>
          <w:rFonts w:asciiTheme="minorHAnsi" w:eastAsiaTheme="minorEastAsia" w:hAnsiTheme="minorHAnsi" w:cstheme="majorBidi" w:hint="eastAsia"/>
          <w:sz w:val="24"/>
          <w:szCs w:val="24"/>
        </w:rPr>
        <w:t>一些</w:t>
      </w:r>
      <w:r w:rsidR="00E15C47" w:rsidRPr="00176718">
        <w:rPr>
          <w:rFonts w:asciiTheme="minorHAnsi" w:eastAsiaTheme="minorEastAsia" w:hAnsiTheme="minorHAnsi" w:cstheme="majorBidi"/>
          <w:sz w:val="24"/>
          <w:szCs w:val="24"/>
        </w:rPr>
        <w:t>修改</w:t>
      </w:r>
      <w:r w:rsidR="00266BB3" w:rsidRPr="00176718">
        <w:rPr>
          <w:rFonts w:asciiTheme="minorHAnsi" w:eastAsiaTheme="minorEastAsia" w:hAnsiTheme="minorHAnsi" w:cstheme="majorBidi"/>
          <w:sz w:val="24"/>
          <w:szCs w:val="24"/>
        </w:rPr>
        <w:t>，其中</w:t>
      </w:r>
      <w:r w:rsidR="00E15C47" w:rsidRPr="00176718">
        <w:rPr>
          <w:rFonts w:asciiTheme="minorHAnsi" w:eastAsiaTheme="minorEastAsia" w:hAnsiTheme="minorHAnsi" w:cstheme="majorBidi" w:hint="eastAsia"/>
          <w:sz w:val="24"/>
          <w:szCs w:val="24"/>
        </w:rPr>
        <w:t>包括</w:t>
      </w:r>
      <w:r w:rsidR="0068661B" w:rsidRPr="00176718">
        <w:rPr>
          <w:rFonts w:asciiTheme="minorHAnsi" w:eastAsiaTheme="minorEastAsia" w:hAnsiTheme="minorHAnsi" w:cstheme="majorBidi" w:hint="eastAsia"/>
          <w:sz w:val="24"/>
          <w:szCs w:val="24"/>
        </w:rPr>
        <w:t>在</w:t>
      </w:r>
      <w:r w:rsidR="00E15C47" w:rsidRPr="00176718">
        <w:rPr>
          <w:rFonts w:asciiTheme="minorHAnsi" w:eastAsiaTheme="minorEastAsia" w:hAnsiTheme="minorHAnsi" w:cstheme="majorBidi" w:hint="eastAsia"/>
          <w:sz w:val="24"/>
          <w:szCs w:val="24"/>
        </w:rPr>
        <w:t>相应</w:t>
      </w:r>
      <w:r w:rsidR="00266BB3" w:rsidRPr="00176718">
        <w:rPr>
          <w:rFonts w:asciiTheme="minorHAnsi" w:eastAsiaTheme="minorEastAsia" w:hAnsiTheme="minorHAnsi" w:cstheme="majorBidi"/>
          <w:sz w:val="24"/>
          <w:szCs w:val="24"/>
        </w:rPr>
        <w:t>频段</w:t>
      </w:r>
      <w:r w:rsidR="00E15C47" w:rsidRPr="00176718">
        <w:rPr>
          <w:rFonts w:asciiTheme="minorHAnsi" w:eastAsiaTheme="minorEastAsia" w:hAnsiTheme="minorHAnsi" w:cstheme="majorBidi" w:hint="eastAsia"/>
          <w:sz w:val="24"/>
          <w:szCs w:val="24"/>
        </w:rPr>
        <w:t>内</w:t>
      </w:r>
      <w:r w:rsidR="0068661B" w:rsidRPr="00176718">
        <w:rPr>
          <w:rFonts w:asciiTheme="minorHAnsi" w:eastAsiaTheme="minorEastAsia" w:hAnsiTheme="minorHAnsi" w:cstheme="majorBidi" w:hint="eastAsia"/>
          <w:sz w:val="24"/>
          <w:szCs w:val="24"/>
        </w:rPr>
        <w:t>在</w:t>
      </w:r>
      <w:r w:rsidR="00266BB3" w:rsidRPr="00176718">
        <w:rPr>
          <w:rFonts w:asciiTheme="minorHAnsi" w:eastAsiaTheme="minorEastAsia" w:hAnsiTheme="minorHAnsi" w:cstheme="majorBidi"/>
          <w:sz w:val="24"/>
          <w:szCs w:val="24"/>
        </w:rPr>
        <w:t>地面业务的</w:t>
      </w:r>
      <w:r w:rsidR="00E15C47" w:rsidRPr="00176718">
        <w:rPr>
          <w:rFonts w:asciiTheme="minorHAnsi" w:eastAsiaTheme="minorEastAsia" w:hAnsiTheme="minorHAnsi" w:cstheme="majorBidi"/>
          <w:sz w:val="24"/>
          <w:szCs w:val="24"/>
        </w:rPr>
        <w:t>操作</w:t>
      </w:r>
      <w:r w:rsidR="00266BB3" w:rsidRPr="00176718">
        <w:rPr>
          <w:rFonts w:asciiTheme="minorHAnsi" w:eastAsiaTheme="minorEastAsia" w:hAnsiTheme="minorHAnsi" w:cstheme="majorBidi"/>
          <w:sz w:val="24"/>
          <w:szCs w:val="24"/>
        </w:rPr>
        <w:t>条件</w:t>
      </w:r>
      <w:r w:rsidR="00E15C47" w:rsidRPr="00176718">
        <w:rPr>
          <w:rFonts w:asciiTheme="minorHAnsi" w:eastAsiaTheme="minorEastAsia" w:hAnsiTheme="minorHAnsi" w:cstheme="majorBidi" w:hint="eastAsia"/>
          <w:sz w:val="24"/>
          <w:szCs w:val="24"/>
        </w:rPr>
        <w:t>方面</w:t>
      </w:r>
      <w:r w:rsidR="00E15C47" w:rsidRPr="00176718">
        <w:rPr>
          <w:rFonts w:asciiTheme="minorHAnsi" w:eastAsiaTheme="minorEastAsia" w:hAnsiTheme="minorHAnsi" w:cstheme="majorBidi"/>
          <w:sz w:val="24"/>
          <w:szCs w:val="24"/>
        </w:rPr>
        <w:t>所做</w:t>
      </w:r>
      <w:r w:rsidR="00266BB3" w:rsidRPr="00176718">
        <w:rPr>
          <w:rFonts w:asciiTheme="minorHAnsi" w:eastAsiaTheme="minorEastAsia" w:hAnsiTheme="minorHAnsi" w:cstheme="majorBidi"/>
          <w:sz w:val="24"/>
          <w:szCs w:val="24"/>
        </w:rPr>
        <w:t>的</w:t>
      </w:r>
      <w:r w:rsidR="00E15C47" w:rsidRPr="00176718">
        <w:rPr>
          <w:rFonts w:asciiTheme="minorHAnsi" w:eastAsiaTheme="minorEastAsia" w:hAnsiTheme="minorHAnsi" w:cstheme="majorBidi" w:hint="eastAsia"/>
          <w:sz w:val="24"/>
          <w:szCs w:val="24"/>
        </w:rPr>
        <w:t>修改</w:t>
      </w:r>
      <w:r w:rsidR="00266BB3" w:rsidRPr="00176718">
        <w:rPr>
          <w:rFonts w:asciiTheme="minorHAnsi" w:eastAsiaTheme="minorEastAsia" w:hAnsiTheme="minorHAnsi" w:cstheme="majorBidi"/>
          <w:sz w:val="24"/>
          <w:szCs w:val="24"/>
        </w:rPr>
        <w:t>，</w:t>
      </w:r>
      <w:r w:rsidR="00E15C47" w:rsidRPr="00176718">
        <w:rPr>
          <w:rFonts w:asciiTheme="minorHAnsi" w:eastAsiaTheme="minorEastAsia" w:hAnsiTheme="minorHAnsi" w:cstheme="majorBidi" w:hint="eastAsia"/>
          <w:sz w:val="24"/>
          <w:szCs w:val="24"/>
        </w:rPr>
        <w:t>具体</w:t>
      </w:r>
      <w:r w:rsidR="00266BB3" w:rsidRPr="00176718">
        <w:rPr>
          <w:rFonts w:asciiTheme="minorHAnsi" w:eastAsiaTheme="minorEastAsia" w:hAnsiTheme="minorHAnsi" w:cstheme="majorBidi"/>
          <w:sz w:val="24"/>
          <w:szCs w:val="24"/>
        </w:rPr>
        <w:t>如下：</w:t>
      </w:r>
    </w:p>
    <w:p w:rsidR="002F5EDA" w:rsidRPr="00B50252" w:rsidRDefault="00176718" w:rsidP="00176718">
      <w:pPr>
        <w:pStyle w:val="enumlev1"/>
        <w:rPr>
          <w:sz w:val="24"/>
          <w:szCs w:val="24"/>
        </w:rPr>
      </w:pPr>
      <w:r w:rsidRPr="00B50252">
        <w:rPr>
          <w:sz w:val="24"/>
          <w:szCs w:val="24"/>
        </w:rPr>
        <w:t>•</w:t>
      </w:r>
      <w:r w:rsidRPr="00B50252">
        <w:rPr>
          <w:sz w:val="24"/>
          <w:szCs w:val="24"/>
        </w:rPr>
        <w:tab/>
      </w:r>
      <w:r w:rsidR="006C77E2" w:rsidRPr="00B50252">
        <w:rPr>
          <w:sz w:val="24"/>
          <w:szCs w:val="24"/>
        </w:rPr>
        <w:t>在</w:t>
      </w:r>
      <w:r w:rsidR="006C77E2" w:rsidRPr="00B50252">
        <w:rPr>
          <w:sz w:val="24"/>
          <w:szCs w:val="24"/>
        </w:rPr>
        <w:t>1</w:t>
      </w:r>
      <w:r w:rsidR="006C77E2" w:rsidRPr="00B50252">
        <w:rPr>
          <w:sz w:val="24"/>
          <w:szCs w:val="24"/>
        </w:rPr>
        <w:t>区</w:t>
      </w:r>
      <w:r w:rsidR="006C77E2" w:rsidRPr="00B50252">
        <w:rPr>
          <w:rFonts w:hint="eastAsia"/>
          <w:sz w:val="24"/>
          <w:szCs w:val="24"/>
        </w:rPr>
        <w:t>将</w:t>
      </w:r>
      <w:r w:rsidR="00266BB3" w:rsidRPr="00B50252">
        <w:rPr>
          <w:sz w:val="24"/>
          <w:szCs w:val="24"/>
        </w:rPr>
        <w:t>13.4 - 13.65 GHz</w:t>
      </w:r>
      <w:r w:rsidR="006C77E2" w:rsidRPr="00B50252">
        <w:rPr>
          <w:sz w:val="24"/>
          <w:szCs w:val="24"/>
        </w:rPr>
        <w:t>频段</w:t>
      </w:r>
      <w:r w:rsidR="006C77E2" w:rsidRPr="00B50252">
        <w:rPr>
          <w:rFonts w:hint="eastAsia"/>
          <w:sz w:val="24"/>
          <w:szCs w:val="24"/>
        </w:rPr>
        <w:t>划分</w:t>
      </w:r>
      <w:r w:rsidR="006C77E2" w:rsidRPr="00B50252">
        <w:rPr>
          <w:sz w:val="24"/>
          <w:szCs w:val="24"/>
        </w:rPr>
        <w:t>给</w:t>
      </w:r>
      <w:r w:rsidR="006C77E2" w:rsidRPr="00B50252">
        <w:rPr>
          <w:rFonts w:hint="eastAsia"/>
          <w:sz w:val="24"/>
          <w:szCs w:val="24"/>
        </w:rPr>
        <w:t>作为</w:t>
      </w:r>
      <w:r w:rsidR="006C77E2" w:rsidRPr="00B50252">
        <w:rPr>
          <w:sz w:val="24"/>
          <w:szCs w:val="24"/>
        </w:rPr>
        <w:t>主要业务的</w:t>
      </w:r>
      <w:r w:rsidR="00266BB3" w:rsidRPr="00B50252">
        <w:rPr>
          <w:sz w:val="24"/>
          <w:szCs w:val="24"/>
        </w:rPr>
        <w:t>卫星</w:t>
      </w:r>
      <w:r w:rsidR="006C77E2" w:rsidRPr="00B50252">
        <w:rPr>
          <w:sz w:val="24"/>
          <w:szCs w:val="24"/>
        </w:rPr>
        <w:t>固定</w:t>
      </w:r>
      <w:r w:rsidR="00266BB3" w:rsidRPr="00B50252">
        <w:rPr>
          <w:sz w:val="24"/>
          <w:szCs w:val="24"/>
        </w:rPr>
        <w:t>业务（空</w:t>
      </w:r>
      <w:r w:rsidR="006C77E2" w:rsidRPr="00B50252">
        <w:rPr>
          <w:rFonts w:hint="eastAsia"/>
          <w:sz w:val="24"/>
          <w:szCs w:val="24"/>
        </w:rPr>
        <w:t>对</w:t>
      </w:r>
      <w:r w:rsidR="00266BB3" w:rsidRPr="00B50252">
        <w:rPr>
          <w:sz w:val="24"/>
          <w:szCs w:val="24"/>
        </w:rPr>
        <w:t>地），但仅限于</w:t>
      </w:r>
      <w:r w:rsidR="0068661B" w:rsidRPr="00B50252">
        <w:rPr>
          <w:sz w:val="24"/>
          <w:szCs w:val="24"/>
        </w:rPr>
        <w:t>对地静止卫星系统</w:t>
      </w:r>
      <w:r w:rsidR="00266BB3" w:rsidRPr="00B50252">
        <w:rPr>
          <w:sz w:val="24"/>
          <w:szCs w:val="24"/>
        </w:rPr>
        <w:t>。其结果是，所讨论的频段成为</w:t>
      </w:r>
      <w:r w:rsidR="006C77E2" w:rsidRPr="00B50252">
        <w:rPr>
          <w:rFonts w:hint="eastAsia"/>
          <w:sz w:val="24"/>
          <w:szCs w:val="24"/>
        </w:rPr>
        <w:t>在</w:t>
      </w:r>
      <w:r w:rsidR="00266BB3" w:rsidRPr="00B50252">
        <w:rPr>
          <w:sz w:val="24"/>
          <w:szCs w:val="24"/>
        </w:rPr>
        <w:t>具有同等权利的空间和地面业务之间共</w:t>
      </w:r>
      <w:r w:rsidR="006C77E2" w:rsidRPr="00B50252">
        <w:rPr>
          <w:rFonts w:hint="eastAsia"/>
          <w:sz w:val="24"/>
          <w:szCs w:val="24"/>
        </w:rPr>
        <w:t>用</w:t>
      </w:r>
      <w:r w:rsidR="00266BB3" w:rsidRPr="00B50252">
        <w:rPr>
          <w:sz w:val="24"/>
          <w:szCs w:val="24"/>
        </w:rPr>
        <w:t>的频段。因此，固定</w:t>
      </w:r>
      <w:r w:rsidR="006C77E2" w:rsidRPr="00B50252">
        <w:rPr>
          <w:rFonts w:hint="eastAsia"/>
          <w:sz w:val="24"/>
          <w:szCs w:val="24"/>
        </w:rPr>
        <w:t>、</w:t>
      </w:r>
      <w:r w:rsidR="00266BB3" w:rsidRPr="00B50252">
        <w:rPr>
          <w:sz w:val="24"/>
          <w:szCs w:val="24"/>
        </w:rPr>
        <w:t>移动</w:t>
      </w:r>
      <w:r w:rsidR="006C77E2" w:rsidRPr="00B50252">
        <w:rPr>
          <w:rFonts w:hint="eastAsia"/>
          <w:sz w:val="24"/>
          <w:szCs w:val="24"/>
        </w:rPr>
        <w:t>、</w:t>
      </w:r>
      <w:r w:rsidR="00266BB3" w:rsidRPr="00B50252">
        <w:rPr>
          <w:sz w:val="24"/>
          <w:szCs w:val="24"/>
        </w:rPr>
        <w:t>无线电</w:t>
      </w:r>
      <w:r w:rsidR="006C77E2" w:rsidRPr="00B50252">
        <w:rPr>
          <w:rFonts w:hint="eastAsia"/>
          <w:sz w:val="24"/>
          <w:szCs w:val="24"/>
        </w:rPr>
        <w:t>定位</w:t>
      </w:r>
      <w:r w:rsidR="00266BB3" w:rsidRPr="00B50252">
        <w:rPr>
          <w:sz w:val="24"/>
          <w:szCs w:val="24"/>
        </w:rPr>
        <w:t>和无线电导航业务的</w:t>
      </w:r>
      <w:r w:rsidR="006C77E2" w:rsidRPr="00B50252">
        <w:rPr>
          <w:rFonts w:hint="eastAsia"/>
          <w:sz w:val="24"/>
          <w:szCs w:val="24"/>
        </w:rPr>
        <w:t>发射</w:t>
      </w:r>
      <w:r w:rsidR="006C77E2" w:rsidRPr="00B50252">
        <w:rPr>
          <w:sz w:val="24"/>
          <w:szCs w:val="24"/>
        </w:rPr>
        <w:t>电台</w:t>
      </w:r>
      <w:r w:rsidR="00266BB3" w:rsidRPr="00B50252">
        <w:rPr>
          <w:sz w:val="24"/>
          <w:szCs w:val="24"/>
        </w:rPr>
        <w:t>可能</w:t>
      </w:r>
      <w:r w:rsidR="006C77E2" w:rsidRPr="00B50252">
        <w:rPr>
          <w:rFonts w:hint="eastAsia"/>
          <w:sz w:val="24"/>
          <w:szCs w:val="24"/>
        </w:rPr>
        <w:t>会</w:t>
      </w:r>
      <w:r w:rsidR="00266BB3" w:rsidRPr="00B50252">
        <w:rPr>
          <w:sz w:val="24"/>
          <w:szCs w:val="24"/>
        </w:rPr>
        <w:t>与第</w:t>
      </w:r>
      <w:r w:rsidR="00266BB3" w:rsidRPr="00B50252">
        <w:rPr>
          <w:b/>
          <w:sz w:val="24"/>
          <w:szCs w:val="24"/>
        </w:rPr>
        <w:t>9.17</w:t>
      </w:r>
      <w:r w:rsidR="00266BB3" w:rsidRPr="00B50252">
        <w:rPr>
          <w:sz w:val="24"/>
          <w:szCs w:val="24"/>
        </w:rPr>
        <w:t>和</w:t>
      </w:r>
      <w:r w:rsidR="00266BB3" w:rsidRPr="00B50252">
        <w:rPr>
          <w:b/>
          <w:sz w:val="24"/>
          <w:szCs w:val="24"/>
        </w:rPr>
        <w:t>9.18</w:t>
      </w:r>
      <w:r w:rsidR="006C77E2" w:rsidRPr="00B50252">
        <w:rPr>
          <w:rFonts w:hint="eastAsia"/>
          <w:sz w:val="24"/>
          <w:szCs w:val="24"/>
        </w:rPr>
        <w:t>款</w:t>
      </w:r>
      <w:r w:rsidR="006C77E2" w:rsidRPr="00B50252">
        <w:rPr>
          <w:sz w:val="24"/>
          <w:szCs w:val="24"/>
        </w:rPr>
        <w:t>规定的</w:t>
      </w:r>
      <w:r w:rsidR="006C77E2" w:rsidRPr="00B50252">
        <w:rPr>
          <w:sz w:val="24"/>
          <w:szCs w:val="24"/>
        </w:rPr>
        <w:t>FSS</w:t>
      </w:r>
      <w:r w:rsidR="00266BB3" w:rsidRPr="00B50252">
        <w:rPr>
          <w:sz w:val="24"/>
          <w:szCs w:val="24"/>
        </w:rPr>
        <w:t>接收地球站</w:t>
      </w:r>
      <w:r w:rsidR="006C77E2" w:rsidRPr="00B50252">
        <w:rPr>
          <w:rFonts w:hint="eastAsia"/>
          <w:sz w:val="24"/>
          <w:szCs w:val="24"/>
        </w:rPr>
        <w:t>进行</w:t>
      </w:r>
      <w:r w:rsidR="006C77E2" w:rsidRPr="00B50252">
        <w:rPr>
          <w:sz w:val="24"/>
          <w:szCs w:val="24"/>
        </w:rPr>
        <w:t>协调</w:t>
      </w:r>
      <w:r w:rsidR="00266BB3" w:rsidRPr="00B50252">
        <w:rPr>
          <w:sz w:val="24"/>
          <w:szCs w:val="24"/>
        </w:rPr>
        <w:t>。</w:t>
      </w:r>
    </w:p>
    <w:p w:rsidR="002F5EDA" w:rsidRPr="00B50252" w:rsidRDefault="00176718" w:rsidP="00176718">
      <w:pPr>
        <w:pStyle w:val="enumlev1"/>
        <w:rPr>
          <w:sz w:val="24"/>
          <w:szCs w:val="24"/>
        </w:rPr>
      </w:pPr>
      <w:r w:rsidRPr="00B50252">
        <w:rPr>
          <w:sz w:val="24"/>
          <w:szCs w:val="24"/>
        </w:rPr>
        <w:t>•</w:t>
      </w:r>
      <w:r w:rsidRPr="00B50252">
        <w:rPr>
          <w:sz w:val="24"/>
          <w:szCs w:val="24"/>
        </w:rPr>
        <w:tab/>
      </w:r>
      <w:r w:rsidR="001A2B58" w:rsidRPr="00B50252">
        <w:rPr>
          <w:rFonts w:hint="eastAsia"/>
          <w:sz w:val="24"/>
          <w:szCs w:val="24"/>
        </w:rPr>
        <w:t>将</w:t>
      </w:r>
      <w:r w:rsidR="001A2B58" w:rsidRPr="00B50252">
        <w:rPr>
          <w:sz w:val="24"/>
          <w:szCs w:val="24"/>
        </w:rPr>
        <w:t>14.5 – 14.8 GHz</w:t>
      </w:r>
      <w:r w:rsidR="00266BB3" w:rsidRPr="00B50252">
        <w:rPr>
          <w:sz w:val="24"/>
          <w:szCs w:val="24"/>
        </w:rPr>
        <w:t>频段</w:t>
      </w:r>
      <w:r w:rsidR="001A2B58" w:rsidRPr="00B50252">
        <w:rPr>
          <w:rFonts w:hint="eastAsia"/>
          <w:sz w:val="24"/>
          <w:szCs w:val="24"/>
        </w:rPr>
        <w:t>内</w:t>
      </w:r>
      <w:r w:rsidR="001A2B58" w:rsidRPr="00B50252">
        <w:rPr>
          <w:sz w:val="24"/>
          <w:szCs w:val="24"/>
        </w:rPr>
        <w:t>的</w:t>
      </w:r>
      <w:r w:rsidR="00266BB3" w:rsidRPr="00B50252">
        <w:rPr>
          <w:sz w:val="24"/>
          <w:szCs w:val="24"/>
        </w:rPr>
        <w:t>FSS</w:t>
      </w:r>
      <w:r w:rsidR="00266BB3" w:rsidRPr="00B50252">
        <w:rPr>
          <w:sz w:val="24"/>
          <w:szCs w:val="24"/>
        </w:rPr>
        <w:t>（地</w:t>
      </w:r>
      <w:r w:rsidR="001A2B58" w:rsidRPr="00B50252">
        <w:rPr>
          <w:rFonts w:hint="eastAsia"/>
          <w:sz w:val="24"/>
          <w:szCs w:val="24"/>
        </w:rPr>
        <w:t>对</w:t>
      </w:r>
      <w:r w:rsidR="00266BB3" w:rsidRPr="00B50252">
        <w:rPr>
          <w:sz w:val="24"/>
          <w:szCs w:val="24"/>
        </w:rPr>
        <w:t>空）划分</w:t>
      </w:r>
      <w:r w:rsidR="001A2B58" w:rsidRPr="00B50252">
        <w:rPr>
          <w:rFonts w:hint="eastAsia"/>
          <w:sz w:val="24"/>
          <w:szCs w:val="24"/>
        </w:rPr>
        <w:t>的</w:t>
      </w:r>
      <w:r w:rsidR="00266BB3" w:rsidRPr="00B50252">
        <w:rPr>
          <w:sz w:val="24"/>
          <w:szCs w:val="24"/>
        </w:rPr>
        <w:t>适用性扩展</w:t>
      </w:r>
      <w:r w:rsidR="001A2B58" w:rsidRPr="00B50252">
        <w:rPr>
          <w:rFonts w:hint="eastAsia"/>
          <w:sz w:val="24"/>
          <w:szCs w:val="24"/>
        </w:rPr>
        <w:t>到</w:t>
      </w:r>
      <w:r w:rsidR="00266BB3" w:rsidRPr="00B50252">
        <w:rPr>
          <w:sz w:val="24"/>
          <w:szCs w:val="24"/>
        </w:rPr>
        <w:t>BSS</w:t>
      </w:r>
      <w:r w:rsidR="00266BB3" w:rsidRPr="00B50252">
        <w:rPr>
          <w:sz w:val="24"/>
          <w:szCs w:val="24"/>
        </w:rPr>
        <w:t>馈线链路</w:t>
      </w:r>
      <w:r w:rsidR="001A2B58" w:rsidRPr="00B50252">
        <w:rPr>
          <w:rFonts w:hint="eastAsia"/>
          <w:sz w:val="24"/>
          <w:szCs w:val="24"/>
        </w:rPr>
        <w:t>以外</w:t>
      </w:r>
      <w:r w:rsidR="001A2B58" w:rsidRPr="00B50252">
        <w:rPr>
          <w:sz w:val="24"/>
          <w:szCs w:val="24"/>
        </w:rPr>
        <w:t>的应用</w:t>
      </w:r>
      <w:r w:rsidR="00266BB3" w:rsidRPr="00B50252">
        <w:rPr>
          <w:sz w:val="24"/>
          <w:szCs w:val="24"/>
        </w:rPr>
        <w:t>，</w:t>
      </w:r>
      <w:r w:rsidR="001A2B58" w:rsidRPr="00B50252">
        <w:rPr>
          <w:rFonts w:hint="eastAsia"/>
          <w:sz w:val="24"/>
          <w:szCs w:val="24"/>
        </w:rPr>
        <w:t>但</w:t>
      </w:r>
      <w:r w:rsidR="0068661B" w:rsidRPr="00B50252">
        <w:rPr>
          <w:rFonts w:hint="eastAsia"/>
          <w:sz w:val="24"/>
          <w:szCs w:val="24"/>
        </w:rPr>
        <w:t>仅</w:t>
      </w:r>
      <w:r w:rsidR="00266BB3" w:rsidRPr="00B50252">
        <w:rPr>
          <w:sz w:val="24"/>
          <w:szCs w:val="24"/>
        </w:rPr>
        <w:t>限于对地静止卫星系统</w:t>
      </w:r>
      <w:r w:rsidR="001A2B58" w:rsidRPr="00B50252">
        <w:rPr>
          <w:rFonts w:hint="eastAsia"/>
          <w:sz w:val="24"/>
          <w:szCs w:val="24"/>
        </w:rPr>
        <w:t>。</w:t>
      </w:r>
      <w:r w:rsidR="001A2B58" w:rsidRPr="00B50252">
        <w:rPr>
          <w:sz w:val="24"/>
          <w:szCs w:val="24"/>
        </w:rPr>
        <w:t>不过</w:t>
      </w:r>
      <w:r w:rsidR="001A2B58" w:rsidRPr="00B50252">
        <w:rPr>
          <w:rFonts w:hint="eastAsia"/>
          <w:sz w:val="24"/>
          <w:szCs w:val="24"/>
        </w:rPr>
        <w:t>，</w:t>
      </w:r>
      <w:r w:rsidR="00266BB3" w:rsidRPr="00B50252">
        <w:rPr>
          <w:sz w:val="24"/>
          <w:szCs w:val="24"/>
        </w:rPr>
        <w:t>由于第</w:t>
      </w:r>
      <w:r w:rsidR="00266BB3" w:rsidRPr="00B50252">
        <w:rPr>
          <w:b/>
          <w:bCs/>
          <w:sz w:val="24"/>
          <w:szCs w:val="24"/>
        </w:rPr>
        <w:t>5.509D</w:t>
      </w:r>
      <w:r w:rsidR="00266BB3" w:rsidRPr="00B50252">
        <w:rPr>
          <w:sz w:val="24"/>
          <w:szCs w:val="24"/>
        </w:rPr>
        <w:t>和</w:t>
      </w:r>
      <w:r w:rsidR="00266BB3" w:rsidRPr="00B50252">
        <w:rPr>
          <w:b/>
          <w:bCs/>
          <w:sz w:val="24"/>
          <w:szCs w:val="24"/>
        </w:rPr>
        <w:t>5.509F</w:t>
      </w:r>
      <w:r w:rsidR="001A2B58" w:rsidRPr="00B50252">
        <w:rPr>
          <w:rFonts w:hint="eastAsia"/>
          <w:sz w:val="24"/>
          <w:szCs w:val="24"/>
        </w:rPr>
        <w:t>款</w:t>
      </w:r>
      <w:r w:rsidR="001A2B58" w:rsidRPr="00B50252">
        <w:rPr>
          <w:sz w:val="24"/>
          <w:szCs w:val="24"/>
        </w:rPr>
        <w:t>对此类非馈电链路</w:t>
      </w:r>
      <w:r w:rsidR="0068661B" w:rsidRPr="00B50252">
        <w:rPr>
          <w:rFonts w:hint="eastAsia"/>
          <w:sz w:val="24"/>
          <w:szCs w:val="24"/>
        </w:rPr>
        <w:t>做出</w:t>
      </w:r>
      <w:r w:rsidR="0068661B" w:rsidRPr="00B50252">
        <w:rPr>
          <w:sz w:val="24"/>
          <w:szCs w:val="24"/>
        </w:rPr>
        <w:t>了</w:t>
      </w:r>
      <w:r w:rsidR="001A2B58" w:rsidRPr="00B50252">
        <w:rPr>
          <w:sz w:val="24"/>
          <w:szCs w:val="24"/>
        </w:rPr>
        <w:t>特定</w:t>
      </w:r>
      <w:r w:rsidR="0068661B" w:rsidRPr="00B50252">
        <w:rPr>
          <w:rFonts w:hint="eastAsia"/>
          <w:sz w:val="24"/>
          <w:szCs w:val="24"/>
        </w:rPr>
        <w:t>的</w:t>
      </w:r>
      <w:r w:rsidR="001A2B58" w:rsidRPr="00B50252">
        <w:rPr>
          <w:sz w:val="24"/>
          <w:szCs w:val="24"/>
        </w:rPr>
        <w:t>限制</w:t>
      </w:r>
      <w:r w:rsidR="0068661B" w:rsidRPr="00B50252">
        <w:rPr>
          <w:rFonts w:hint="eastAsia"/>
          <w:sz w:val="24"/>
          <w:szCs w:val="24"/>
        </w:rPr>
        <w:t>性</w:t>
      </w:r>
      <w:r w:rsidR="0068661B" w:rsidRPr="00B50252">
        <w:rPr>
          <w:sz w:val="24"/>
          <w:szCs w:val="24"/>
        </w:rPr>
        <w:t>规定</w:t>
      </w:r>
      <w:r w:rsidR="00266BB3" w:rsidRPr="00B50252">
        <w:rPr>
          <w:sz w:val="24"/>
          <w:szCs w:val="24"/>
        </w:rPr>
        <w:t>，</w:t>
      </w:r>
      <w:r w:rsidR="0068661B" w:rsidRPr="00B50252">
        <w:rPr>
          <w:rFonts w:hint="eastAsia"/>
          <w:sz w:val="24"/>
          <w:szCs w:val="24"/>
        </w:rPr>
        <w:t>因此</w:t>
      </w:r>
      <w:r w:rsidR="001A2B58" w:rsidRPr="00B50252">
        <w:rPr>
          <w:rFonts w:hint="eastAsia"/>
          <w:sz w:val="24"/>
          <w:szCs w:val="24"/>
        </w:rPr>
        <w:t>第</w:t>
      </w:r>
      <w:r w:rsidR="00266BB3" w:rsidRPr="00B50252">
        <w:rPr>
          <w:b/>
          <w:bCs/>
          <w:sz w:val="24"/>
          <w:szCs w:val="24"/>
        </w:rPr>
        <w:t>9.17</w:t>
      </w:r>
      <w:r w:rsidR="00266BB3" w:rsidRPr="00B50252">
        <w:rPr>
          <w:sz w:val="24"/>
          <w:szCs w:val="24"/>
        </w:rPr>
        <w:t>和</w:t>
      </w:r>
      <w:r w:rsidR="00266BB3" w:rsidRPr="00B50252">
        <w:rPr>
          <w:b/>
          <w:bCs/>
          <w:sz w:val="24"/>
          <w:szCs w:val="24"/>
        </w:rPr>
        <w:t>9.18</w:t>
      </w:r>
      <w:r w:rsidR="001A2B58" w:rsidRPr="00B50252">
        <w:rPr>
          <w:rFonts w:hint="eastAsia"/>
          <w:sz w:val="24"/>
          <w:szCs w:val="24"/>
        </w:rPr>
        <w:t>款</w:t>
      </w:r>
      <w:r w:rsidR="001A2B58" w:rsidRPr="00B50252">
        <w:rPr>
          <w:sz w:val="24"/>
          <w:szCs w:val="24"/>
        </w:rPr>
        <w:t>不适用于</w:t>
      </w:r>
      <w:r w:rsidR="00266BB3" w:rsidRPr="00B50252">
        <w:rPr>
          <w:sz w:val="24"/>
          <w:szCs w:val="24"/>
        </w:rPr>
        <w:t>这些</w:t>
      </w:r>
      <w:r w:rsidR="00266BB3" w:rsidRPr="00B50252">
        <w:rPr>
          <w:sz w:val="24"/>
          <w:szCs w:val="24"/>
        </w:rPr>
        <w:t>FSS</w:t>
      </w:r>
      <w:r w:rsidR="00266BB3" w:rsidRPr="00B50252">
        <w:rPr>
          <w:sz w:val="24"/>
          <w:szCs w:val="24"/>
        </w:rPr>
        <w:t>应用。</w:t>
      </w:r>
    </w:p>
    <w:p w:rsidR="002F5EDA" w:rsidRPr="00B50252" w:rsidRDefault="00176718" w:rsidP="00176718">
      <w:pPr>
        <w:pStyle w:val="enumlev1"/>
        <w:rPr>
          <w:sz w:val="24"/>
          <w:szCs w:val="24"/>
        </w:rPr>
      </w:pPr>
      <w:r w:rsidRPr="00B50252">
        <w:rPr>
          <w:sz w:val="24"/>
          <w:szCs w:val="24"/>
        </w:rPr>
        <w:t>•</w:t>
      </w:r>
      <w:r w:rsidRPr="00B50252">
        <w:rPr>
          <w:sz w:val="24"/>
          <w:szCs w:val="24"/>
        </w:rPr>
        <w:tab/>
      </w:r>
      <w:r w:rsidR="001A2B58" w:rsidRPr="00B50252">
        <w:rPr>
          <w:sz w:val="24"/>
          <w:szCs w:val="24"/>
        </w:rPr>
        <w:t>在修改</w:t>
      </w:r>
      <w:r w:rsidR="001A2B58" w:rsidRPr="00B50252">
        <w:rPr>
          <w:rFonts w:hint="eastAsia"/>
          <w:sz w:val="24"/>
          <w:szCs w:val="24"/>
        </w:rPr>
        <w:t>了</w:t>
      </w:r>
      <w:r w:rsidR="001A2B58" w:rsidRPr="00B50252">
        <w:rPr>
          <w:sz w:val="24"/>
          <w:szCs w:val="24"/>
        </w:rPr>
        <w:t>第</w:t>
      </w:r>
      <w:r w:rsidR="001A2B58" w:rsidRPr="00B50252">
        <w:rPr>
          <w:b/>
          <w:bCs/>
          <w:sz w:val="24"/>
          <w:szCs w:val="24"/>
          <w:lang w:eastAsia="ko-KR"/>
        </w:rPr>
        <w:t>5.511A</w:t>
      </w:r>
      <w:r w:rsidR="001A2B58" w:rsidRPr="00B50252">
        <w:rPr>
          <w:rFonts w:hint="eastAsia"/>
          <w:sz w:val="24"/>
          <w:szCs w:val="24"/>
        </w:rPr>
        <w:t>款</w:t>
      </w:r>
      <w:r w:rsidR="001A2B58" w:rsidRPr="00B50252">
        <w:rPr>
          <w:sz w:val="24"/>
          <w:szCs w:val="24"/>
        </w:rPr>
        <w:t>后，</w:t>
      </w:r>
      <w:r w:rsidR="001A2B58" w:rsidRPr="00B50252">
        <w:rPr>
          <w:rFonts w:hint="eastAsia"/>
          <w:sz w:val="24"/>
          <w:szCs w:val="24"/>
        </w:rPr>
        <w:t>废除了</w:t>
      </w:r>
      <w:r w:rsidR="001A2B58" w:rsidRPr="00B50252">
        <w:rPr>
          <w:sz w:val="24"/>
          <w:szCs w:val="24"/>
          <w:lang w:eastAsia="ko-KR"/>
        </w:rPr>
        <w:t>15.43 – 15.63 GHz</w:t>
      </w:r>
      <w:r w:rsidR="001A2B58" w:rsidRPr="00B50252">
        <w:rPr>
          <w:rFonts w:hint="eastAsia"/>
          <w:sz w:val="24"/>
          <w:szCs w:val="24"/>
        </w:rPr>
        <w:t>频段</w:t>
      </w:r>
      <w:r w:rsidR="001A2B58" w:rsidRPr="00B50252">
        <w:rPr>
          <w:sz w:val="24"/>
          <w:szCs w:val="24"/>
        </w:rPr>
        <w:t>内</w:t>
      </w:r>
      <w:r w:rsidR="0068661B" w:rsidRPr="00B50252">
        <w:rPr>
          <w:rFonts w:hint="eastAsia"/>
          <w:sz w:val="24"/>
          <w:szCs w:val="24"/>
        </w:rPr>
        <w:t>的</w:t>
      </w:r>
      <w:r w:rsidR="00266BB3" w:rsidRPr="00B50252">
        <w:rPr>
          <w:sz w:val="24"/>
          <w:szCs w:val="24"/>
        </w:rPr>
        <w:t>卫星</w:t>
      </w:r>
      <w:r w:rsidR="001A2B58" w:rsidRPr="00B50252">
        <w:rPr>
          <w:sz w:val="24"/>
          <w:szCs w:val="24"/>
        </w:rPr>
        <w:t>固定</w:t>
      </w:r>
      <w:r w:rsidR="00266BB3" w:rsidRPr="00B50252">
        <w:rPr>
          <w:sz w:val="24"/>
          <w:szCs w:val="24"/>
        </w:rPr>
        <w:t>业务（空</w:t>
      </w:r>
      <w:r w:rsidR="001A2B58" w:rsidRPr="00B50252">
        <w:rPr>
          <w:rFonts w:hint="eastAsia"/>
          <w:sz w:val="24"/>
          <w:szCs w:val="24"/>
        </w:rPr>
        <w:t>对</w:t>
      </w:r>
      <w:r w:rsidR="00266BB3" w:rsidRPr="00B50252">
        <w:rPr>
          <w:sz w:val="24"/>
          <w:szCs w:val="24"/>
        </w:rPr>
        <w:t>地）</w:t>
      </w:r>
      <w:r w:rsidR="001A2B58" w:rsidRPr="00B50252">
        <w:rPr>
          <w:sz w:val="24"/>
          <w:szCs w:val="24"/>
        </w:rPr>
        <w:t>划分。</w:t>
      </w:r>
      <w:r w:rsidR="00266BB3" w:rsidRPr="00B50252">
        <w:rPr>
          <w:sz w:val="24"/>
          <w:szCs w:val="24"/>
        </w:rPr>
        <w:t>其结果是，该频段不再</w:t>
      </w:r>
      <w:r w:rsidR="001A2B58" w:rsidRPr="00B50252">
        <w:rPr>
          <w:rFonts w:hint="eastAsia"/>
          <w:sz w:val="24"/>
          <w:szCs w:val="24"/>
        </w:rPr>
        <w:t>由</w:t>
      </w:r>
      <w:r w:rsidR="001A2B58" w:rsidRPr="00B50252">
        <w:rPr>
          <w:sz w:val="24"/>
          <w:szCs w:val="24"/>
        </w:rPr>
        <w:t>空间和地面业务</w:t>
      </w:r>
      <w:r w:rsidR="001A2B58" w:rsidRPr="00B50252">
        <w:rPr>
          <w:rFonts w:hint="eastAsia"/>
          <w:sz w:val="24"/>
          <w:szCs w:val="24"/>
        </w:rPr>
        <w:t>共用</w:t>
      </w:r>
      <w:r w:rsidR="001A2B58" w:rsidRPr="00B50252">
        <w:rPr>
          <w:sz w:val="24"/>
          <w:szCs w:val="24"/>
        </w:rPr>
        <w:t>，这</w:t>
      </w:r>
      <w:r w:rsidR="0068661B" w:rsidRPr="00B50252">
        <w:rPr>
          <w:rFonts w:hint="eastAsia"/>
          <w:sz w:val="24"/>
          <w:szCs w:val="24"/>
        </w:rPr>
        <w:t>会</w:t>
      </w:r>
      <w:r w:rsidR="001A2B58" w:rsidRPr="00B50252">
        <w:rPr>
          <w:sz w:val="24"/>
          <w:szCs w:val="24"/>
        </w:rPr>
        <w:t>对</w:t>
      </w:r>
      <w:r w:rsidR="00266BB3" w:rsidRPr="00B50252">
        <w:rPr>
          <w:sz w:val="24"/>
          <w:szCs w:val="24"/>
        </w:rPr>
        <w:t>地面业务</w:t>
      </w:r>
      <w:r w:rsidR="001A2B58" w:rsidRPr="00B50252">
        <w:rPr>
          <w:rFonts w:hint="eastAsia"/>
          <w:sz w:val="24"/>
          <w:szCs w:val="24"/>
        </w:rPr>
        <w:t>的</w:t>
      </w:r>
      <w:r w:rsidR="00266BB3" w:rsidRPr="00B50252">
        <w:rPr>
          <w:sz w:val="24"/>
          <w:szCs w:val="24"/>
        </w:rPr>
        <w:t>协调</w:t>
      </w:r>
      <w:r w:rsidR="0068661B" w:rsidRPr="00B50252">
        <w:rPr>
          <w:rFonts w:hint="eastAsia"/>
          <w:sz w:val="24"/>
          <w:szCs w:val="24"/>
        </w:rPr>
        <w:t>产生</w:t>
      </w:r>
      <w:r w:rsidR="00266BB3" w:rsidRPr="00B50252">
        <w:rPr>
          <w:sz w:val="24"/>
          <w:szCs w:val="24"/>
        </w:rPr>
        <w:t>间接影响。</w:t>
      </w:r>
    </w:p>
    <w:p w:rsidR="002F5EDA" w:rsidRPr="00176718" w:rsidRDefault="00176718" w:rsidP="00176718">
      <w:pPr>
        <w:pStyle w:val="enumlev1"/>
      </w:pPr>
      <w:r w:rsidRPr="00B50252">
        <w:rPr>
          <w:sz w:val="24"/>
          <w:szCs w:val="24"/>
        </w:rPr>
        <w:t>•</w:t>
      </w:r>
      <w:r w:rsidRPr="00B50252">
        <w:rPr>
          <w:sz w:val="24"/>
          <w:szCs w:val="24"/>
        </w:rPr>
        <w:tab/>
      </w:r>
      <w:r w:rsidR="00C843EC" w:rsidRPr="00B50252">
        <w:rPr>
          <w:rFonts w:hint="eastAsia"/>
          <w:sz w:val="24"/>
          <w:szCs w:val="24"/>
        </w:rPr>
        <w:t>在</w:t>
      </w:r>
      <w:r w:rsidR="00C843EC" w:rsidRPr="00B50252">
        <w:rPr>
          <w:sz w:val="24"/>
          <w:szCs w:val="24"/>
        </w:rPr>
        <w:t>废止了第</w:t>
      </w:r>
      <w:r w:rsidR="00C843EC" w:rsidRPr="00B50252">
        <w:rPr>
          <w:b/>
          <w:bCs/>
          <w:sz w:val="24"/>
          <w:szCs w:val="24"/>
          <w:lang w:eastAsia="ko-KR"/>
        </w:rPr>
        <w:t>5.511D</w:t>
      </w:r>
      <w:r w:rsidR="00C843EC" w:rsidRPr="00B50252">
        <w:rPr>
          <w:sz w:val="24"/>
          <w:szCs w:val="24"/>
        </w:rPr>
        <w:t>款后，</w:t>
      </w:r>
      <w:r w:rsidR="00C843EC" w:rsidRPr="00B50252">
        <w:rPr>
          <w:rFonts w:hint="eastAsia"/>
          <w:sz w:val="24"/>
          <w:szCs w:val="24"/>
        </w:rPr>
        <w:t>废除</w:t>
      </w:r>
      <w:r w:rsidR="00266BB3" w:rsidRPr="00B50252">
        <w:rPr>
          <w:sz w:val="24"/>
          <w:szCs w:val="24"/>
        </w:rPr>
        <w:t>在</w:t>
      </w:r>
      <w:r w:rsidR="00266BB3" w:rsidRPr="00B50252">
        <w:rPr>
          <w:sz w:val="24"/>
          <w:szCs w:val="24"/>
        </w:rPr>
        <w:t>15.4-15.43 GHz</w:t>
      </w:r>
      <w:r w:rsidR="00266BB3" w:rsidRPr="00B50252">
        <w:rPr>
          <w:sz w:val="24"/>
          <w:szCs w:val="24"/>
        </w:rPr>
        <w:t>和</w:t>
      </w:r>
      <w:r w:rsidR="00266BB3" w:rsidRPr="00B50252">
        <w:rPr>
          <w:sz w:val="24"/>
          <w:szCs w:val="24"/>
        </w:rPr>
        <w:t>15.63-15.7 GHz</w:t>
      </w:r>
      <w:r w:rsidR="00C843EC" w:rsidRPr="00B50252">
        <w:rPr>
          <w:sz w:val="24"/>
          <w:szCs w:val="24"/>
        </w:rPr>
        <w:t>频段</w:t>
      </w:r>
      <w:r w:rsidR="00C843EC" w:rsidRPr="00B50252">
        <w:rPr>
          <w:rFonts w:hint="eastAsia"/>
          <w:sz w:val="24"/>
          <w:szCs w:val="24"/>
        </w:rPr>
        <w:t>内</w:t>
      </w:r>
      <w:r w:rsidR="0068661B" w:rsidRPr="00B50252">
        <w:rPr>
          <w:rFonts w:hint="eastAsia"/>
          <w:sz w:val="24"/>
          <w:szCs w:val="24"/>
        </w:rPr>
        <w:t>的</w:t>
      </w:r>
      <w:r w:rsidR="00266BB3" w:rsidRPr="00B50252">
        <w:rPr>
          <w:sz w:val="24"/>
          <w:szCs w:val="24"/>
        </w:rPr>
        <w:t>卫星</w:t>
      </w:r>
      <w:r w:rsidR="00C843EC" w:rsidRPr="00B50252">
        <w:rPr>
          <w:sz w:val="24"/>
          <w:szCs w:val="24"/>
        </w:rPr>
        <w:t>固定</w:t>
      </w:r>
      <w:r w:rsidR="00266BB3" w:rsidRPr="00B50252">
        <w:rPr>
          <w:sz w:val="24"/>
          <w:szCs w:val="24"/>
        </w:rPr>
        <w:t>业务</w:t>
      </w:r>
      <w:r w:rsidR="00C843EC" w:rsidRPr="00B50252">
        <w:rPr>
          <w:rFonts w:hint="eastAsia"/>
          <w:sz w:val="24"/>
          <w:szCs w:val="24"/>
        </w:rPr>
        <w:t>划分</w:t>
      </w:r>
      <w:r w:rsidR="00266BB3" w:rsidRPr="00B50252">
        <w:rPr>
          <w:sz w:val="24"/>
          <w:szCs w:val="24"/>
        </w:rPr>
        <w:t>。其结果是，</w:t>
      </w:r>
      <w:r w:rsidR="00C843EC" w:rsidRPr="00B50252">
        <w:rPr>
          <w:sz w:val="24"/>
          <w:szCs w:val="24"/>
        </w:rPr>
        <w:t>该频段不再</w:t>
      </w:r>
      <w:r w:rsidR="00C843EC" w:rsidRPr="00B50252">
        <w:rPr>
          <w:rFonts w:hint="eastAsia"/>
          <w:sz w:val="24"/>
          <w:szCs w:val="24"/>
        </w:rPr>
        <w:t>由</w:t>
      </w:r>
      <w:r w:rsidR="00C843EC" w:rsidRPr="00B50252">
        <w:rPr>
          <w:sz w:val="24"/>
          <w:szCs w:val="24"/>
        </w:rPr>
        <w:t>空间和地面业务</w:t>
      </w:r>
      <w:r w:rsidR="00C843EC" w:rsidRPr="00B50252">
        <w:rPr>
          <w:rFonts w:hint="eastAsia"/>
          <w:sz w:val="24"/>
          <w:szCs w:val="24"/>
        </w:rPr>
        <w:t>共用</w:t>
      </w:r>
      <w:r w:rsidR="00C843EC" w:rsidRPr="00B50252">
        <w:rPr>
          <w:sz w:val="24"/>
          <w:szCs w:val="24"/>
        </w:rPr>
        <w:t>，这</w:t>
      </w:r>
      <w:r w:rsidR="0068661B" w:rsidRPr="00B50252">
        <w:rPr>
          <w:rFonts w:hint="eastAsia"/>
          <w:sz w:val="24"/>
          <w:szCs w:val="24"/>
        </w:rPr>
        <w:t>会</w:t>
      </w:r>
      <w:r w:rsidR="00C843EC" w:rsidRPr="00B50252">
        <w:rPr>
          <w:sz w:val="24"/>
          <w:szCs w:val="24"/>
        </w:rPr>
        <w:t>对地面业务</w:t>
      </w:r>
      <w:r w:rsidR="00C843EC" w:rsidRPr="00B50252">
        <w:rPr>
          <w:rFonts w:hint="eastAsia"/>
          <w:sz w:val="24"/>
          <w:szCs w:val="24"/>
        </w:rPr>
        <w:t>的</w:t>
      </w:r>
      <w:r w:rsidR="00C843EC" w:rsidRPr="00B50252">
        <w:rPr>
          <w:sz w:val="24"/>
          <w:szCs w:val="24"/>
        </w:rPr>
        <w:t>协调</w:t>
      </w:r>
      <w:r w:rsidR="0068661B" w:rsidRPr="00B50252">
        <w:rPr>
          <w:rFonts w:hint="eastAsia"/>
          <w:sz w:val="24"/>
          <w:szCs w:val="24"/>
        </w:rPr>
        <w:t>产生</w:t>
      </w:r>
      <w:r w:rsidR="00C843EC" w:rsidRPr="00B50252">
        <w:rPr>
          <w:sz w:val="24"/>
          <w:szCs w:val="24"/>
        </w:rPr>
        <w:t>间接影响。</w:t>
      </w:r>
    </w:p>
    <w:p w:rsidR="002F5EDA" w:rsidRPr="00176718" w:rsidRDefault="002F5EDA" w:rsidP="00176718">
      <w:pPr>
        <w:pStyle w:val="BodyText"/>
        <w:spacing w:before="120" w:line="240" w:lineRule="auto"/>
        <w:rPr>
          <w:rFonts w:asciiTheme="minorHAnsi" w:hAnsiTheme="minorHAnsi"/>
          <w:sz w:val="24"/>
          <w:szCs w:val="24"/>
        </w:rPr>
      </w:pPr>
      <w:r w:rsidRPr="00176718">
        <w:rPr>
          <w:rFonts w:asciiTheme="minorHAnsi" w:hAnsiTheme="minorHAnsi"/>
          <w:sz w:val="24"/>
          <w:szCs w:val="24"/>
        </w:rPr>
        <w:t>3.5</w:t>
      </w:r>
      <w:r w:rsidRPr="00176718">
        <w:rPr>
          <w:rFonts w:asciiTheme="minorHAnsi" w:hAnsiTheme="minorHAnsi"/>
          <w:sz w:val="24"/>
          <w:szCs w:val="24"/>
        </w:rPr>
        <w:tab/>
      </w:r>
      <w:r w:rsidR="00266BB3" w:rsidRPr="00176718">
        <w:rPr>
          <w:rFonts w:asciiTheme="minorHAnsi" w:eastAsiaTheme="minorEastAsia" w:hAnsiTheme="minorHAnsi" w:cstheme="majorBidi"/>
          <w:sz w:val="24"/>
          <w:szCs w:val="24"/>
        </w:rPr>
        <w:t>WRC-15</w:t>
      </w:r>
      <w:r w:rsidR="00266BB3" w:rsidRPr="00176718">
        <w:rPr>
          <w:rFonts w:asciiTheme="minorHAnsi" w:eastAsiaTheme="minorEastAsia" w:hAnsiTheme="minorHAnsi" w:cstheme="majorBidi"/>
          <w:sz w:val="24"/>
          <w:szCs w:val="24"/>
        </w:rPr>
        <w:t>修改</w:t>
      </w:r>
      <w:r w:rsidR="006659DB" w:rsidRPr="00176718">
        <w:rPr>
          <w:rFonts w:asciiTheme="minorHAnsi" w:eastAsiaTheme="minorEastAsia" w:hAnsiTheme="minorHAnsi" w:cstheme="majorBidi" w:hint="eastAsia"/>
          <w:sz w:val="24"/>
          <w:szCs w:val="24"/>
        </w:rPr>
        <w:t>了</w:t>
      </w:r>
      <w:r w:rsidR="006659DB" w:rsidRPr="00176718">
        <w:rPr>
          <w:rFonts w:asciiTheme="minorHAnsi" w:eastAsiaTheme="minorEastAsia" w:hAnsiTheme="minorHAnsi" w:cstheme="majorBidi"/>
          <w:sz w:val="24"/>
          <w:szCs w:val="24"/>
        </w:rPr>
        <w:t>与第</w:t>
      </w:r>
      <w:r w:rsidR="006659DB" w:rsidRPr="00B50252">
        <w:rPr>
          <w:rFonts w:asciiTheme="minorHAnsi" w:eastAsiaTheme="minorEastAsia" w:hAnsiTheme="minorHAnsi" w:cstheme="majorBidi" w:hint="eastAsia"/>
          <w:b/>
          <w:bCs/>
          <w:sz w:val="24"/>
          <w:szCs w:val="24"/>
        </w:rPr>
        <w:t>9</w:t>
      </w:r>
      <w:r w:rsidR="006659DB" w:rsidRPr="00176718">
        <w:rPr>
          <w:rFonts w:asciiTheme="minorHAnsi" w:eastAsiaTheme="minorEastAsia" w:hAnsiTheme="minorHAnsi" w:cstheme="majorBidi" w:hint="eastAsia"/>
          <w:sz w:val="24"/>
          <w:szCs w:val="24"/>
        </w:rPr>
        <w:t>条</w:t>
      </w:r>
      <w:r w:rsidR="006659DB" w:rsidRPr="00176718">
        <w:rPr>
          <w:rFonts w:asciiTheme="minorHAnsi" w:eastAsiaTheme="minorEastAsia" w:hAnsiTheme="minorHAnsi" w:cstheme="majorBidi"/>
          <w:sz w:val="24"/>
          <w:szCs w:val="24"/>
        </w:rPr>
        <w:t>规定的协调程序</w:t>
      </w:r>
      <w:r w:rsidR="006659DB" w:rsidRPr="00176718">
        <w:rPr>
          <w:rFonts w:asciiTheme="minorHAnsi" w:eastAsiaTheme="minorEastAsia" w:hAnsiTheme="minorHAnsi" w:cstheme="majorBidi" w:hint="eastAsia"/>
          <w:sz w:val="24"/>
          <w:szCs w:val="24"/>
        </w:rPr>
        <w:t>相关</w:t>
      </w:r>
      <w:r w:rsidR="006659DB" w:rsidRPr="00176718">
        <w:rPr>
          <w:rFonts w:asciiTheme="minorHAnsi" w:eastAsiaTheme="minorEastAsia" w:hAnsiTheme="minorHAnsi" w:cstheme="majorBidi"/>
          <w:sz w:val="24"/>
          <w:szCs w:val="24"/>
        </w:rPr>
        <w:t>的</w:t>
      </w:r>
      <w:r w:rsidR="00266BB3" w:rsidRPr="00176718">
        <w:rPr>
          <w:rFonts w:asciiTheme="minorHAnsi" w:eastAsiaTheme="minorEastAsia" w:hAnsiTheme="minorHAnsi" w:cstheme="majorBidi"/>
          <w:sz w:val="24"/>
          <w:szCs w:val="24"/>
        </w:rPr>
        <w:t>第</w:t>
      </w:r>
      <w:r w:rsidR="00266BB3" w:rsidRPr="00176718">
        <w:rPr>
          <w:rFonts w:asciiTheme="minorHAnsi" w:hAnsiTheme="minorHAnsi"/>
          <w:b/>
          <w:bCs/>
          <w:sz w:val="24"/>
          <w:szCs w:val="24"/>
        </w:rPr>
        <w:t>9.47</w:t>
      </w:r>
      <w:r w:rsidR="006659DB" w:rsidRPr="00176718">
        <w:rPr>
          <w:rFonts w:asciiTheme="minorHAnsi" w:eastAsiaTheme="minorEastAsia" w:hAnsiTheme="minorHAnsi" w:cstheme="majorBidi" w:hint="eastAsia"/>
          <w:sz w:val="24"/>
          <w:szCs w:val="24"/>
        </w:rPr>
        <w:t>和</w:t>
      </w:r>
      <w:r w:rsidR="00266BB3" w:rsidRPr="00176718">
        <w:rPr>
          <w:rFonts w:asciiTheme="minorHAnsi" w:hAnsiTheme="minorHAnsi"/>
          <w:b/>
          <w:bCs/>
          <w:sz w:val="24"/>
          <w:szCs w:val="24"/>
        </w:rPr>
        <w:t>9.62</w:t>
      </w:r>
      <w:r w:rsidR="006659DB" w:rsidRPr="00176718">
        <w:rPr>
          <w:rFonts w:asciiTheme="minorHAnsi" w:eastAsiaTheme="minorEastAsia" w:hAnsiTheme="minorHAnsi" w:cstheme="majorBidi" w:hint="eastAsia"/>
          <w:sz w:val="24"/>
          <w:szCs w:val="24"/>
        </w:rPr>
        <w:t>款，并针对</w:t>
      </w:r>
      <w:r w:rsidR="00266BB3" w:rsidRPr="00176718">
        <w:rPr>
          <w:rFonts w:asciiTheme="minorHAnsi" w:eastAsiaTheme="minorEastAsia" w:hAnsiTheme="minorHAnsi" w:cstheme="majorBidi"/>
          <w:sz w:val="24"/>
          <w:szCs w:val="24"/>
        </w:rPr>
        <w:t>没有回复的情况</w:t>
      </w:r>
      <w:r w:rsidR="0068661B" w:rsidRPr="00176718">
        <w:rPr>
          <w:rFonts w:asciiTheme="minorHAnsi" w:eastAsiaTheme="minorEastAsia" w:hAnsiTheme="minorHAnsi" w:cstheme="majorBidi" w:hint="eastAsia"/>
          <w:sz w:val="24"/>
          <w:szCs w:val="24"/>
        </w:rPr>
        <w:t>增加</w:t>
      </w:r>
      <w:r w:rsidR="006659DB" w:rsidRPr="00176718">
        <w:rPr>
          <w:rFonts w:asciiTheme="minorHAnsi" w:eastAsiaTheme="minorEastAsia" w:hAnsiTheme="minorHAnsi" w:cstheme="majorBidi"/>
          <w:sz w:val="24"/>
          <w:szCs w:val="24"/>
        </w:rPr>
        <w:t>了</w:t>
      </w:r>
      <w:r w:rsidR="006659DB" w:rsidRPr="00176718">
        <w:rPr>
          <w:rFonts w:asciiTheme="minorHAnsi" w:eastAsiaTheme="minorEastAsia" w:hAnsiTheme="minorHAnsi" w:cstheme="majorBidi" w:hint="eastAsia"/>
          <w:sz w:val="24"/>
          <w:szCs w:val="24"/>
        </w:rPr>
        <w:t>额外</w:t>
      </w:r>
      <w:r w:rsidR="00266BB3" w:rsidRPr="00176718">
        <w:rPr>
          <w:rFonts w:asciiTheme="minorHAnsi" w:eastAsiaTheme="minorEastAsia" w:hAnsiTheme="minorHAnsi" w:cstheme="majorBidi"/>
          <w:sz w:val="24"/>
          <w:szCs w:val="24"/>
        </w:rPr>
        <w:t>提醒</w:t>
      </w:r>
      <w:r w:rsidR="006659DB" w:rsidRPr="00176718">
        <w:rPr>
          <w:rFonts w:asciiTheme="minorHAnsi" w:eastAsiaTheme="minorEastAsia" w:hAnsiTheme="minorHAnsi" w:cstheme="majorBidi" w:hint="eastAsia"/>
          <w:sz w:val="24"/>
          <w:szCs w:val="24"/>
        </w:rPr>
        <w:t>函</w:t>
      </w:r>
      <w:r w:rsidR="0068661B" w:rsidRPr="00176718">
        <w:rPr>
          <w:rFonts w:asciiTheme="minorHAnsi" w:eastAsiaTheme="minorEastAsia" w:hAnsiTheme="minorHAnsi" w:cstheme="majorBidi" w:hint="eastAsia"/>
          <w:sz w:val="24"/>
          <w:szCs w:val="24"/>
        </w:rPr>
        <w:t>方面</w:t>
      </w:r>
      <w:r w:rsidR="0068661B" w:rsidRPr="00176718">
        <w:rPr>
          <w:rFonts w:asciiTheme="minorHAnsi" w:eastAsiaTheme="minorEastAsia" w:hAnsiTheme="minorHAnsi" w:cstheme="majorBidi"/>
          <w:sz w:val="24"/>
          <w:szCs w:val="24"/>
        </w:rPr>
        <w:t>的规定</w:t>
      </w:r>
      <w:r w:rsidR="006659DB" w:rsidRPr="00176718">
        <w:rPr>
          <w:rFonts w:asciiTheme="minorHAnsi" w:eastAsiaTheme="minorEastAsia" w:hAnsiTheme="minorHAnsi" w:cstheme="majorBidi"/>
          <w:sz w:val="24"/>
          <w:szCs w:val="24"/>
        </w:rPr>
        <w:t>。</w:t>
      </w:r>
      <w:r w:rsidR="00266BB3" w:rsidRPr="00176718">
        <w:rPr>
          <w:rFonts w:asciiTheme="minorHAnsi" w:eastAsiaTheme="minorEastAsia" w:hAnsiTheme="minorHAnsi" w:cstheme="majorBidi"/>
          <w:sz w:val="24"/>
          <w:szCs w:val="24"/>
        </w:rPr>
        <w:t>请</w:t>
      </w:r>
      <w:r w:rsidR="006659DB" w:rsidRPr="00176718">
        <w:rPr>
          <w:rFonts w:asciiTheme="minorHAnsi" w:eastAsiaTheme="minorEastAsia" w:hAnsiTheme="minorHAnsi" w:cstheme="majorBidi"/>
          <w:sz w:val="24"/>
          <w:szCs w:val="24"/>
        </w:rPr>
        <w:t>主管部门在相关协调活动</w:t>
      </w:r>
      <w:r w:rsidR="006659DB" w:rsidRPr="00176718">
        <w:rPr>
          <w:rFonts w:asciiTheme="minorHAnsi" w:eastAsiaTheme="minorEastAsia" w:hAnsiTheme="minorHAnsi" w:cstheme="majorBidi" w:hint="eastAsia"/>
          <w:sz w:val="24"/>
          <w:szCs w:val="24"/>
        </w:rPr>
        <w:t>中</w:t>
      </w:r>
      <w:r w:rsidR="0068661B" w:rsidRPr="00176718">
        <w:rPr>
          <w:rFonts w:asciiTheme="minorHAnsi" w:eastAsiaTheme="minorEastAsia" w:hAnsiTheme="minorHAnsi" w:cstheme="majorBidi" w:hint="eastAsia"/>
          <w:sz w:val="24"/>
          <w:szCs w:val="24"/>
        </w:rPr>
        <w:t>虑及</w:t>
      </w:r>
      <w:r w:rsidR="006659DB" w:rsidRPr="00176718">
        <w:rPr>
          <w:rFonts w:asciiTheme="minorHAnsi" w:eastAsiaTheme="minorEastAsia" w:hAnsiTheme="minorHAnsi" w:cstheme="majorBidi"/>
          <w:sz w:val="24"/>
          <w:szCs w:val="24"/>
        </w:rPr>
        <w:t>上述修改</w:t>
      </w:r>
      <w:r w:rsidR="0068661B" w:rsidRPr="00176718">
        <w:rPr>
          <w:rFonts w:asciiTheme="minorHAnsi" w:eastAsiaTheme="minorEastAsia" w:hAnsiTheme="minorHAnsi" w:cstheme="majorBidi" w:hint="eastAsia"/>
          <w:sz w:val="24"/>
          <w:szCs w:val="24"/>
        </w:rPr>
        <w:t>内容</w:t>
      </w:r>
      <w:r w:rsidR="00266BB3" w:rsidRPr="00176718">
        <w:rPr>
          <w:rFonts w:asciiTheme="minorHAnsi" w:eastAsiaTheme="minorEastAsia" w:hAnsiTheme="minorHAnsi" w:cstheme="majorBidi"/>
          <w:sz w:val="24"/>
          <w:szCs w:val="24"/>
        </w:rPr>
        <w:t>。</w:t>
      </w:r>
    </w:p>
    <w:p w:rsidR="002F5EDA" w:rsidRPr="00176718" w:rsidRDefault="002F5EDA" w:rsidP="00176718">
      <w:pPr>
        <w:pStyle w:val="BodyText"/>
        <w:spacing w:before="120" w:line="240" w:lineRule="auto"/>
        <w:rPr>
          <w:rFonts w:asciiTheme="minorHAnsi" w:hAnsiTheme="minorHAnsi"/>
          <w:sz w:val="24"/>
          <w:szCs w:val="24"/>
        </w:rPr>
      </w:pPr>
      <w:r w:rsidRPr="00176718">
        <w:rPr>
          <w:rFonts w:asciiTheme="minorHAnsi" w:hAnsiTheme="minorHAnsi"/>
          <w:sz w:val="24"/>
          <w:szCs w:val="24"/>
        </w:rPr>
        <w:t>3.6</w:t>
      </w:r>
      <w:r w:rsidRPr="00176718">
        <w:rPr>
          <w:rFonts w:asciiTheme="minorHAnsi" w:hAnsiTheme="minorHAnsi"/>
          <w:sz w:val="24"/>
          <w:szCs w:val="24"/>
        </w:rPr>
        <w:tab/>
      </w:r>
      <w:r w:rsidR="00266BB3" w:rsidRPr="00176718">
        <w:rPr>
          <w:rFonts w:asciiTheme="minorHAnsi" w:eastAsiaTheme="minorEastAsia" w:hAnsiTheme="minorHAnsi" w:cstheme="majorBidi"/>
          <w:sz w:val="24"/>
          <w:szCs w:val="24"/>
        </w:rPr>
        <w:t>WRC-15</w:t>
      </w:r>
      <w:r w:rsidR="00266BB3" w:rsidRPr="00176718">
        <w:rPr>
          <w:rFonts w:asciiTheme="minorHAnsi" w:eastAsiaTheme="minorEastAsia" w:hAnsiTheme="minorHAnsi" w:cstheme="majorBidi"/>
          <w:sz w:val="24"/>
          <w:szCs w:val="24"/>
        </w:rPr>
        <w:t>审查</w:t>
      </w:r>
      <w:r w:rsidR="00010363" w:rsidRPr="00176718">
        <w:rPr>
          <w:rFonts w:asciiTheme="minorHAnsi" w:eastAsiaTheme="minorEastAsia" w:hAnsiTheme="minorHAnsi" w:cstheme="majorBidi" w:hint="eastAsia"/>
          <w:sz w:val="24"/>
          <w:szCs w:val="24"/>
        </w:rPr>
        <w:t>了</w:t>
      </w:r>
      <w:r w:rsidR="00010363" w:rsidRPr="00176718">
        <w:rPr>
          <w:rFonts w:asciiTheme="minorHAnsi" w:eastAsiaTheme="minorEastAsia" w:hAnsiTheme="minorHAnsi" w:cstheme="majorBidi"/>
          <w:sz w:val="24"/>
          <w:szCs w:val="24"/>
        </w:rPr>
        <w:t>附录</w:t>
      </w:r>
      <w:r w:rsidR="00010363" w:rsidRPr="00176718">
        <w:rPr>
          <w:rFonts w:asciiTheme="minorHAnsi" w:hAnsiTheme="minorHAnsi"/>
          <w:b/>
          <w:bCs/>
          <w:sz w:val="24"/>
          <w:szCs w:val="24"/>
        </w:rPr>
        <w:t>4</w:t>
      </w:r>
      <w:r w:rsidR="00010363" w:rsidRPr="00176718">
        <w:rPr>
          <w:rFonts w:asciiTheme="minorHAnsi" w:eastAsiaTheme="minorEastAsia" w:hAnsiTheme="minorHAnsi" w:cstheme="majorBidi" w:hint="eastAsia"/>
          <w:sz w:val="24"/>
          <w:szCs w:val="24"/>
        </w:rPr>
        <w:t>的</w:t>
      </w:r>
      <w:r w:rsidR="00010363" w:rsidRPr="00176718">
        <w:rPr>
          <w:rFonts w:asciiTheme="minorHAnsi" w:eastAsiaTheme="minorEastAsia" w:hAnsiTheme="minorHAnsi" w:cstheme="majorBidi"/>
          <w:sz w:val="24"/>
          <w:szCs w:val="24"/>
        </w:rPr>
        <w:t>表</w:t>
      </w:r>
      <w:r w:rsidR="00010363" w:rsidRPr="00176718">
        <w:rPr>
          <w:rFonts w:asciiTheme="minorHAnsi" w:eastAsiaTheme="minorEastAsia" w:hAnsiTheme="minorHAnsi" w:cstheme="majorBidi"/>
          <w:sz w:val="24"/>
          <w:szCs w:val="24"/>
        </w:rPr>
        <w:t>1</w:t>
      </w:r>
      <w:r w:rsidR="00010363" w:rsidRPr="00176718">
        <w:rPr>
          <w:rFonts w:asciiTheme="minorHAnsi" w:eastAsiaTheme="minorEastAsia" w:hAnsiTheme="minorHAnsi" w:cstheme="majorBidi"/>
          <w:sz w:val="24"/>
          <w:szCs w:val="24"/>
        </w:rPr>
        <w:t>（地面业务特性）</w:t>
      </w:r>
      <w:r w:rsidR="0068661B" w:rsidRPr="00176718">
        <w:rPr>
          <w:rFonts w:asciiTheme="minorHAnsi" w:eastAsiaTheme="minorEastAsia" w:hAnsiTheme="minorHAnsi" w:cstheme="majorBidi" w:hint="eastAsia"/>
          <w:sz w:val="24"/>
          <w:szCs w:val="24"/>
        </w:rPr>
        <w:t>所载</w:t>
      </w:r>
      <w:r w:rsidR="00010363" w:rsidRPr="00176718">
        <w:rPr>
          <w:rFonts w:asciiTheme="minorHAnsi" w:eastAsiaTheme="minorEastAsia" w:hAnsiTheme="minorHAnsi" w:cstheme="majorBidi"/>
          <w:sz w:val="24"/>
          <w:szCs w:val="24"/>
        </w:rPr>
        <w:t>的</w:t>
      </w:r>
      <w:r w:rsidR="00010363" w:rsidRPr="00176718">
        <w:rPr>
          <w:rFonts w:asciiTheme="minorHAnsi" w:eastAsiaTheme="minorEastAsia" w:hAnsiTheme="minorHAnsi" w:cstheme="majorBidi" w:hint="eastAsia"/>
          <w:sz w:val="24"/>
          <w:szCs w:val="24"/>
        </w:rPr>
        <w:t>关于</w:t>
      </w:r>
      <w:r w:rsidR="00266BB3" w:rsidRPr="00176718">
        <w:rPr>
          <w:rFonts w:asciiTheme="minorHAnsi" w:eastAsiaTheme="minorEastAsia" w:hAnsiTheme="minorHAnsi" w:cstheme="majorBidi"/>
          <w:sz w:val="24"/>
          <w:szCs w:val="24"/>
        </w:rPr>
        <w:t>数据项</w:t>
      </w:r>
      <w:r w:rsidR="00266BB3" w:rsidRPr="00176718">
        <w:rPr>
          <w:rFonts w:asciiTheme="minorHAnsi" w:hAnsiTheme="minorHAnsi"/>
          <w:b/>
          <w:bCs/>
          <w:sz w:val="24"/>
          <w:szCs w:val="24"/>
        </w:rPr>
        <w:t>1EO</w:t>
      </w:r>
      <w:r w:rsidR="00266BB3" w:rsidRPr="00176718">
        <w:rPr>
          <w:rFonts w:asciiTheme="minorHAnsi" w:eastAsiaTheme="minorEastAsia" w:hAnsiTheme="minorHAnsi" w:cstheme="majorBidi"/>
          <w:sz w:val="24"/>
          <w:szCs w:val="24"/>
        </w:rPr>
        <w:t>（</w:t>
      </w:r>
      <w:r w:rsidR="00266BB3" w:rsidRPr="00176718">
        <w:rPr>
          <w:rFonts w:asciiTheme="minorHAnsi" w:eastAsiaTheme="minorEastAsia" w:hAnsiTheme="minorHAnsi" w:cstheme="majorBidi"/>
          <w:sz w:val="24"/>
          <w:szCs w:val="24"/>
        </w:rPr>
        <w:t xml:space="preserve">1.5.10.1 </w:t>
      </w:r>
      <w:r w:rsidR="00010363" w:rsidRPr="00176718">
        <w:rPr>
          <w:rFonts w:asciiTheme="minorHAnsi" w:eastAsiaTheme="minorHAnsi" w:hAnsiTheme="minorHAnsi" w:cstheme="majorBidi"/>
          <w:color w:val="000000"/>
          <w:sz w:val="24"/>
          <w:szCs w:val="24"/>
        </w:rPr>
        <w:t>–</w:t>
      </w:r>
      <w:r w:rsidR="00266BB3" w:rsidRPr="00176718">
        <w:rPr>
          <w:rFonts w:asciiTheme="minorHAnsi" w:eastAsiaTheme="minorEastAsia" w:hAnsiTheme="minorHAnsi" w:cstheme="majorBidi"/>
          <w:sz w:val="24"/>
          <w:szCs w:val="24"/>
        </w:rPr>
        <w:t xml:space="preserve"> </w:t>
      </w:r>
      <w:r w:rsidR="00266BB3" w:rsidRPr="00176718">
        <w:rPr>
          <w:rFonts w:asciiTheme="minorHAnsi" w:eastAsiaTheme="minorEastAsia" w:hAnsiTheme="minorHAnsi" w:cstheme="majorBidi"/>
          <w:sz w:val="24"/>
          <w:szCs w:val="24"/>
        </w:rPr>
        <w:t>频率偏移）</w:t>
      </w:r>
      <w:r w:rsidR="00010363" w:rsidRPr="00176718">
        <w:rPr>
          <w:rFonts w:asciiTheme="minorHAnsi" w:eastAsiaTheme="minorEastAsia" w:hAnsiTheme="minorHAnsi" w:cstheme="majorBidi" w:hint="eastAsia"/>
          <w:sz w:val="24"/>
          <w:szCs w:val="24"/>
        </w:rPr>
        <w:t>、</w:t>
      </w:r>
      <w:r w:rsidR="00266BB3" w:rsidRPr="00176718">
        <w:rPr>
          <w:rFonts w:asciiTheme="minorHAnsi" w:hAnsiTheme="minorHAnsi"/>
          <w:b/>
          <w:bCs/>
          <w:sz w:val="24"/>
          <w:szCs w:val="24"/>
        </w:rPr>
        <w:t>7A</w:t>
      </w:r>
      <w:r w:rsidR="00010363" w:rsidRPr="00176718">
        <w:rPr>
          <w:rFonts w:asciiTheme="minorHAnsi" w:eastAsiaTheme="minorEastAsia" w:hAnsiTheme="minorHAnsi" w:cstheme="majorBidi"/>
          <w:sz w:val="24"/>
          <w:szCs w:val="24"/>
        </w:rPr>
        <w:t>（</w:t>
      </w:r>
      <w:r w:rsidR="00010363" w:rsidRPr="00176718">
        <w:rPr>
          <w:rFonts w:asciiTheme="minorHAnsi" w:eastAsiaTheme="minorEastAsia" w:hAnsiTheme="minorHAnsi" w:cstheme="majorBidi"/>
          <w:sz w:val="24"/>
          <w:szCs w:val="24"/>
        </w:rPr>
        <w:t xml:space="preserve">7.1 </w:t>
      </w:r>
      <w:r w:rsidR="00010363" w:rsidRPr="00176718">
        <w:rPr>
          <w:rFonts w:asciiTheme="minorHAnsi" w:eastAsiaTheme="minorHAnsi" w:hAnsiTheme="minorHAnsi" w:cstheme="majorBidi"/>
          <w:color w:val="000000"/>
          <w:sz w:val="24"/>
          <w:szCs w:val="24"/>
        </w:rPr>
        <w:t xml:space="preserve">– </w:t>
      </w:r>
      <w:r w:rsidR="00010363" w:rsidRPr="00176718">
        <w:rPr>
          <w:rFonts w:asciiTheme="minorHAnsi" w:eastAsiaTheme="minorEastAsia" w:hAnsiTheme="minorHAnsi" w:cstheme="majorBidi"/>
          <w:sz w:val="24"/>
          <w:szCs w:val="24"/>
        </w:rPr>
        <w:t>发射类别）</w:t>
      </w:r>
      <w:r w:rsidR="00010363" w:rsidRPr="00176718">
        <w:rPr>
          <w:rFonts w:asciiTheme="minorHAnsi" w:eastAsiaTheme="minorEastAsia" w:hAnsiTheme="minorHAnsi" w:cstheme="majorBidi" w:hint="eastAsia"/>
          <w:sz w:val="24"/>
          <w:szCs w:val="24"/>
        </w:rPr>
        <w:t>和</w:t>
      </w:r>
      <w:r w:rsidR="00266BB3" w:rsidRPr="00176718">
        <w:rPr>
          <w:rFonts w:asciiTheme="minorHAnsi" w:hAnsiTheme="minorHAnsi"/>
          <w:b/>
          <w:bCs/>
          <w:sz w:val="24"/>
          <w:szCs w:val="24"/>
        </w:rPr>
        <w:t>7AB</w:t>
      </w:r>
      <w:r w:rsidR="00266BB3" w:rsidRPr="00176718">
        <w:rPr>
          <w:rFonts w:asciiTheme="minorHAnsi" w:eastAsiaTheme="minorEastAsia" w:hAnsiTheme="minorHAnsi" w:cstheme="majorBidi"/>
          <w:sz w:val="24"/>
          <w:szCs w:val="24"/>
        </w:rPr>
        <w:t>（</w:t>
      </w:r>
      <w:r w:rsidR="00266BB3" w:rsidRPr="00176718">
        <w:rPr>
          <w:rFonts w:asciiTheme="minorHAnsi" w:eastAsiaTheme="minorEastAsia" w:hAnsiTheme="minorHAnsi" w:cstheme="majorBidi"/>
          <w:sz w:val="24"/>
          <w:szCs w:val="24"/>
        </w:rPr>
        <w:t>7.2</w:t>
      </w:r>
      <w:r w:rsidR="00010363" w:rsidRPr="00176718">
        <w:rPr>
          <w:rFonts w:asciiTheme="minorHAnsi" w:eastAsiaTheme="minorEastAsia" w:hAnsiTheme="minorHAnsi" w:cstheme="majorBidi"/>
          <w:sz w:val="24"/>
          <w:szCs w:val="24"/>
        </w:rPr>
        <w:t xml:space="preserve"> </w:t>
      </w:r>
      <w:r w:rsidR="00010363" w:rsidRPr="00176718">
        <w:rPr>
          <w:rFonts w:asciiTheme="minorHAnsi" w:eastAsiaTheme="minorHAnsi" w:hAnsiTheme="minorHAnsi" w:cstheme="majorBidi"/>
          <w:color w:val="000000"/>
          <w:sz w:val="24"/>
          <w:szCs w:val="24"/>
        </w:rPr>
        <w:t xml:space="preserve">– </w:t>
      </w:r>
      <w:r w:rsidR="0068661B" w:rsidRPr="00176718">
        <w:rPr>
          <w:rFonts w:asciiTheme="minorHAnsi" w:eastAsiaTheme="minorEastAsia" w:hAnsiTheme="minorHAnsi" w:cstheme="majorBidi" w:hint="eastAsia"/>
          <w:sz w:val="24"/>
          <w:szCs w:val="24"/>
        </w:rPr>
        <w:t>所需</w:t>
      </w:r>
      <w:r w:rsidR="00010363" w:rsidRPr="00176718">
        <w:rPr>
          <w:rFonts w:asciiTheme="minorHAnsi" w:eastAsiaTheme="minorEastAsia" w:hAnsiTheme="minorHAnsi" w:cstheme="majorBidi" w:hint="eastAsia"/>
          <w:sz w:val="24"/>
          <w:szCs w:val="24"/>
        </w:rPr>
        <w:t>带宽</w:t>
      </w:r>
      <w:r w:rsidR="00266BB3" w:rsidRPr="00176718">
        <w:rPr>
          <w:rFonts w:asciiTheme="minorHAnsi" w:eastAsiaTheme="minorEastAsia" w:hAnsiTheme="minorHAnsi" w:cstheme="majorBidi"/>
          <w:sz w:val="24"/>
          <w:szCs w:val="24"/>
        </w:rPr>
        <w:t>）</w:t>
      </w:r>
      <w:r w:rsidR="00010363" w:rsidRPr="00176718">
        <w:rPr>
          <w:rFonts w:asciiTheme="minorHAnsi" w:eastAsiaTheme="minorEastAsia" w:hAnsiTheme="minorHAnsi" w:cstheme="majorBidi" w:hint="eastAsia"/>
          <w:sz w:val="24"/>
          <w:szCs w:val="24"/>
        </w:rPr>
        <w:t>的</w:t>
      </w:r>
      <w:r w:rsidR="00010363" w:rsidRPr="00176718">
        <w:rPr>
          <w:rFonts w:asciiTheme="minorHAnsi" w:eastAsiaTheme="minorEastAsia" w:hAnsiTheme="minorHAnsi" w:cstheme="majorBidi"/>
          <w:sz w:val="24"/>
          <w:szCs w:val="24"/>
        </w:rPr>
        <w:t>描述</w:t>
      </w:r>
      <w:r w:rsidR="00010363" w:rsidRPr="00176718">
        <w:rPr>
          <w:rFonts w:asciiTheme="minorHAnsi" w:eastAsiaTheme="minorEastAsia" w:hAnsiTheme="minorHAnsi" w:cstheme="majorBidi" w:hint="eastAsia"/>
          <w:sz w:val="24"/>
          <w:szCs w:val="24"/>
        </w:rPr>
        <w:t>。</w:t>
      </w:r>
      <w:r w:rsidR="00010363" w:rsidRPr="00176718">
        <w:rPr>
          <w:rFonts w:asciiTheme="minorHAnsi" w:eastAsiaTheme="minorEastAsia" w:hAnsiTheme="minorHAnsi" w:cstheme="majorBidi"/>
          <w:sz w:val="24"/>
          <w:szCs w:val="24"/>
        </w:rPr>
        <w:t>这些数据项</w:t>
      </w:r>
      <w:r w:rsidR="00266BB3" w:rsidRPr="00176718">
        <w:rPr>
          <w:rFonts w:asciiTheme="minorHAnsi" w:eastAsiaTheme="minorEastAsia" w:hAnsiTheme="minorHAnsi" w:cstheme="majorBidi"/>
          <w:sz w:val="24"/>
          <w:szCs w:val="24"/>
        </w:rPr>
        <w:t>以前</w:t>
      </w:r>
      <w:r w:rsidR="00010363" w:rsidRPr="00176718">
        <w:rPr>
          <w:rFonts w:asciiTheme="minorHAnsi" w:eastAsiaTheme="minorEastAsia" w:hAnsiTheme="minorHAnsi" w:cstheme="majorBidi" w:hint="eastAsia"/>
          <w:sz w:val="24"/>
          <w:szCs w:val="24"/>
        </w:rPr>
        <w:t>仅</w:t>
      </w:r>
      <w:r w:rsidR="00266BB3" w:rsidRPr="00176718">
        <w:rPr>
          <w:rFonts w:asciiTheme="minorHAnsi" w:eastAsiaTheme="minorEastAsia" w:hAnsiTheme="minorHAnsi" w:cstheme="majorBidi"/>
          <w:sz w:val="24"/>
          <w:szCs w:val="24"/>
        </w:rPr>
        <w:t>需在</w:t>
      </w:r>
      <w:r w:rsidR="00266BB3" w:rsidRPr="00176718">
        <w:rPr>
          <w:rFonts w:asciiTheme="minorHAnsi" w:eastAsiaTheme="minorEastAsia" w:hAnsiTheme="minorHAnsi" w:cstheme="majorBidi"/>
          <w:sz w:val="24"/>
          <w:szCs w:val="24"/>
        </w:rPr>
        <w:t>GE06</w:t>
      </w:r>
      <w:r w:rsidR="00266BB3" w:rsidRPr="00176718">
        <w:rPr>
          <w:rFonts w:asciiTheme="minorHAnsi" w:eastAsiaTheme="minorEastAsia" w:hAnsiTheme="minorHAnsi" w:cstheme="majorBidi"/>
          <w:sz w:val="24"/>
          <w:szCs w:val="24"/>
        </w:rPr>
        <w:t>规划区和频段的通知</w:t>
      </w:r>
      <w:r w:rsidR="00010363" w:rsidRPr="00176718">
        <w:rPr>
          <w:rFonts w:asciiTheme="minorHAnsi" w:eastAsiaTheme="minorEastAsia" w:hAnsiTheme="minorHAnsi" w:cstheme="majorBidi" w:hint="eastAsia"/>
          <w:sz w:val="24"/>
          <w:szCs w:val="24"/>
        </w:rPr>
        <w:t>中</w:t>
      </w:r>
      <w:r w:rsidR="00010363" w:rsidRPr="00176718">
        <w:rPr>
          <w:rFonts w:asciiTheme="minorHAnsi" w:eastAsiaTheme="minorEastAsia" w:hAnsiTheme="minorHAnsi" w:cstheme="majorBidi"/>
          <w:sz w:val="24"/>
          <w:szCs w:val="24"/>
        </w:rPr>
        <w:t>提供</w:t>
      </w:r>
      <w:r w:rsidR="00266BB3" w:rsidRPr="00176718">
        <w:rPr>
          <w:rFonts w:asciiTheme="minorHAnsi" w:eastAsiaTheme="minorEastAsia" w:hAnsiTheme="minorHAnsi" w:cstheme="majorBidi"/>
          <w:sz w:val="24"/>
          <w:szCs w:val="24"/>
        </w:rPr>
        <w:t>，根据第</w:t>
      </w:r>
      <w:r w:rsidR="00266BB3" w:rsidRPr="00176718">
        <w:rPr>
          <w:rFonts w:asciiTheme="minorHAnsi" w:hAnsiTheme="minorHAnsi"/>
          <w:b/>
          <w:bCs/>
          <w:sz w:val="24"/>
          <w:szCs w:val="24"/>
        </w:rPr>
        <w:t>11.2</w:t>
      </w:r>
      <w:r w:rsidR="00266BB3" w:rsidRPr="00176718">
        <w:rPr>
          <w:rFonts w:asciiTheme="minorHAnsi" w:eastAsiaTheme="minorEastAsia" w:hAnsiTheme="minorHAnsi" w:cstheme="majorBidi"/>
          <w:sz w:val="24"/>
          <w:szCs w:val="24"/>
        </w:rPr>
        <w:t>和</w:t>
      </w:r>
      <w:r w:rsidR="00266BB3" w:rsidRPr="00176718">
        <w:rPr>
          <w:rFonts w:asciiTheme="minorHAnsi" w:hAnsiTheme="minorHAnsi"/>
          <w:b/>
          <w:bCs/>
          <w:sz w:val="24"/>
          <w:szCs w:val="24"/>
        </w:rPr>
        <w:t>9.21</w:t>
      </w:r>
      <w:r w:rsidR="00010363" w:rsidRPr="00176718">
        <w:rPr>
          <w:rFonts w:asciiTheme="minorHAnsi" w:eastAsiaTheme="minorEastAsia" w:hAnsiTheme="minorHAnsi" w:cstheme="majorBidi" w:hint="eastAsia"/>
          <w:sz w:val="24"/>
          <w:szCs w:val="24"/>
        </w:rPr>
        <w:t>款</w:t>
      </w:r>
      <w:r w:rsidR="00010363" w:rsidRPr="00176718">
        <w:rPr>
          <w:rFonts w:asciiTheme="minorHAnsi" w:eastAsiaTheme="minorEastAsia" w:hAnsiTheme="minorHAnsi" w:cstheme="majorBidi"/>
          <w:sz w:val="24"/>
          <w:szCs w:val="24"/>
        </w:rPr>
        <w:t>的规定</w:t>
      </w:r>
      <w:r w:rsidR="00010363" w:rsidRPr="00176718">
        <w:rPr>
          <w:rFonts w:asciiTheme="minorHAnsi" w:eastAsiaTheme="minorEastAsia" w:hAnsiTheme="minorHAnsi" w:cstheme="majorBidi" w:hint="eastAsia"/>
          <w:sz w:val="24"/>
          <w:szCs w:val="24"/>
        </w:rPr>
        <w:t>，</w:t>
      </w:r>
      <w:r w:rsidR="0068661B" w:rsidRPr="00176718">
        <w:rPr>
          <w:rFonts w:asciiTheme="minorHAnsi" w:eastAsiaTheme="minorEastAsia" w:hAnsiTheme="minorHAnsi" w:cstheme="majorBidi" w:hint="eastAsia"/>
          <w:sz w:val="24"/>
          <w:szCs w:val="24"/>
        </w:rPr>
        <w:t>对</w:t>
      </w:r>
      <w:r w:rsidR="00266BB3" w:rsidRPr="00176718">
        <w:rPr>
          <w:rFonts w:asciiTheme="minorHAnsi" w:eastAsiaTheme="minorEastAsia" w:hAnsiTheme="minorHAnsi" w:cstheme="majorBidi"/>
          <w:sz w:val="24"/>
          <w:szCs w:val="24"/>
        </w:rPr>
        <w:t>在</w:t>
      </w:r>
      <w:r w:rsidR="00266BB3" w:rsidRPr="00176718">
        <w:rPr>
          <w:rFonts w:asciiTheme="minorHAnsi" w:eastAsiaTheme="minorEastAsia" w:hAnsiTheme="minorHAnsi" w:cstheme="majorBidi"/>
          <w:sz w:val="24"/>
          <w:szCs w:val="24"/>
        </w:rPr>
        <w:t>GE06</w:t>
      </w:r>
      <w:r w:rsidR="00266BB3" w:rsidRPr="00176718">
        <w:rPr>
          <w:rFonts w:asciiTheme="minorHAnsi" w:eastAsiaTheme="minorEastAsia" w:hAnsiTheme="minorHAnsi" w:cstheme="majorBidi"/>
          <w:sz w:val="24"/>
          <w:szCs w:val="24"/>
        </w:rPr>
        <w:t>协议以外的国家和频段</w:t>
      </w:r>
      <w:r w:rsidR="00010363" w:rsidRPr="00176718">
        <w:rPr>
          <w:rFonts w:asciiTheme="minorHAnsi" w:eastAsiaTheme="minorEastAsia" w:hAnsiTheme="minorHAnsi" w:cstheme="majorBidi" w:hint="eastAsia"/>
          <w:sz w:val="24"/>
          <w:szCs w:val="24"/>
        </w:rPr>
        <w:t>内</w:t>
      </w:r>
      <w:r w:rsidR="00266BB3" w:rsidRPr="00176718">
        <w:rPr>
          <w:rFonts w:asciiTheme="minorHAnsi" w:eastAsiaTheme="minorEastAsia" w:hAnsiTheme="minorHAnsi" w:cstheme="majorBidi"/>
          <w:sz w:val="24"/>
          <w:szCs w:val="24"/>
        </w:rPr>
        <w:t>的通知</w:t>
      </w:r>
      <w:r w:rsidR="00010363" w:rsidRPr="00176718">
        <w:rPr>
          <w:rFonts w:asciiTheme="minorHAnsi" w:eastAsiaTheme="minorEastAsia" w:hAnsiTheme="minorHAnsi" w:cstheme="majorBidi" w:hint="eastAsia"/>
          <w:sz w:val="24"/>
          <w:szCs w:val="24"/>
        </w:rPr>
        <w:t>亦</w:t>
      </w:r>
      <w:r w:rsidR="00010363" w:rsidRPr="00176718">
        <w:rPr>
          <w:rFonts w:asciiTheme="minorHAnsi" w:eastAsiaTheme="minorEastAsia" w:hAnsiTheme="minorHAnsi" w:cstheme="majorBidi"/>
          <w:sz w:val="24"/>
          <w:szCs w:val="24"/>
        </w:rPr>
        <w:t>已</w:t>
      </w:r>
      <w:r w:rsidR="00266BB3" w:rsidRPr="00176718">
        <w:rPr>
          <w:rFonts w:asciiTheme="minorHAnsi" w:eastAsiaTheme="minorEastAsia" w:hAnsiTheme="minorHAnsi" w:cstheme="majorBidi"/>
          <w:sz w:val="24"/>
          <w:szCs w:val="24"/>
        </w:rPr>
        <w:t>强制</w:t>
      </w:r>
      <w:r w:rsidR="00010363" w:rsidRPr="00176718">
        <w:rPr>
          <w:rFonts w:asciiTheme="minorHAnsi" w:eastAsiaTheme="minorEastAsia" w:hAnsiTheme="minorHAnsi" w:cstheme="majorBidi" w:hint="eastAsia"/>
          <w:sz w:val="24"/>
          <w:szCs w:val="24"/>
        </w:rPr>
        <w:t>要求</w:t>
      </w:r>
      <w:r w:rsidR="00010363" w:rsidRPr="00176718">
        <w:rPr>
          <w:rFonts w:asciiTheme="minorHAnsi" w:eastAsiaTheme="minorEastAsia" w:hAnsiTheme="minorHAnsi" w:cstheme="majorBidi"/>
          <w:sz w:val="24"/>
          <w:szCs w:val="24"/>
        </w:rPr>
        <w:t>提供这些数据项</w:t>
      </w:r>
      <w:r w:rsidR="00266BB3" w:rsidRPr="00176718">
        <w:rPr>
          <w:rFonts w:asciiTheme="minorHAnsi" w:eastAsiaTheme="minorEastAsia" w:hAnsiTheme="minorHAnsi" w:cstheme="majorBidi"/>
          <w:sz w:val="24"/>
          <w:szCs w:val="24"/>
        </w:rPr>
        <w:t>。</w:t>
      </w:r>
    </w:p>
    <w:p w:rsidR="002F5EDA" w:rsidRPr="00176718" w:rsidRDefault="002F5EDA" w:rsidP="00176718">
      <w:pPr>
        <w:pStyle w:val="BodyText"/>
        <w:spacing w:before="120" w:line="240" w:lineRule="auto"/>
        <w:rPr>
          <w:rFonts w:asciiTheme="minorHAnsi" w:hAnsiTheme="minorHAnsi"/>
          <w:sz w:val="24"/>
          <w:szCs w:val="24"/>
        </w:rPr>
      </w:pPr>
      <w:r w:rsidRPr="002F0E51">
        <w:rPr>
          <w:rFonts w:asciiTheme="minorHAnsi" w:hAnsiTheme="minorHAnsi"/>
          <w:b/>
          <w:bCs/>
          <w:sz w:val="24"/>
          <w:szCs w:val="24"/>
        </w:rPr>
        <w:t>4</w:t>
      </w:r>
      <w:r w:rsidRPr="00176718">
        <w:rPr>
          <w:rFonts w:asciiTheme="minorHAnsi" w:hAnsiTheme="minorHAnsi"/>
          <w:sz w:val="24"/>
          <w:szCs w:val="24"/>
        </w:rPr>
        <w:tab/>
      </w:r>
      <w:r w:rsidR="00266BB3" w:rsidRPr="00176718">
        <w:rPr>
          <w:rFonts w:asciiTheme="minorHAnsi" w:eastAsiaTheme="minorEastAsia" w:hAnsiTheme="minorHAnsi" w:cstheme="majorBidi"/>
          <w:sz w:val="24"/>
          <w:szCs w:val="24"/>
        </w:rPr>
        <w:t>关于</w:t>
      </w:r>
      <w:r w:rsidR="00397C55" w:rsidRPr="00176718">
        <w:rPr>
          <w:rFonts w:asciiTheme="minorHAnsi" w:eastAsiaTheme="minorEastAsia" w:hAnsiTheme="minorHAnsi" w:cstheme="majorBidi" w:hint="eastAsia"/>
          <w:sz w:val="24"/>
          <w:szCs w:val="24"/>
        </w:rPr>
        <w:t>涉及</w:t>
      </w:r>
      <w:r w:rsidR="00010363" w:rsidRPr="00176718">
        <w:rPr>
          <w:rFonts w:asciiTheme="minorHAnsi" w:eastAsiaTheme="minorEastAsia" w:hAnsiTheme="minorHAnsi" w:cstheme="majorBidi"/>
          <w:sz w:val="24"/>
          <w:szCs w:val="24"/>
        </w:rPr>
        <w:t>2019</w:t>
      </w:r>
      <w:r w:rsidR="00010363" w:rsidRPr="00176718">
        <w:rPr>
          <w:rFonts w:asciiTheme="minorHAnsi" w:eastAsiaTheme="minorEastAsia" w:hAnsiTheme="minorHAnsi" w:cstheme="majorBidi"/>
          <w:sz w:val="24"/>
          <w:szCs w:val="24"/>
        </w:rPr>
        <w:t>年世界无线电通信大会议程</w:t>
      </w:r>
      <w:r w:rsidR="00010363" w:rsidRPr="00176718">
        <w:rPr>
          <w:rFonts w:asciiTheme="minorHAnsi" w:eastAsiaTheme="minorEastAsia" w:hAnsiTheme="minorHAnsi" w:cstheme="majorBidi" w:hint="eastAsia"/>
          <w:sz w:val="24"/>
          <w:szCs w:val="24"/>
        </w:rPr>
        <w:t>的第</w:t>
      </w:r>
      <w:r w:rsidR="00266BB3" w:rsidRPr="00176718">
        <w:rPr>
          <w:rFonts w:asciiTheme="minorHAnsi" w:hAnsiTheme="minorHAnsi"/>
          <w:b/>
          <w:bCs/>
          <w:sz w:val="24"/>
          <w:szCs w:val="24"/>
        </w:rPr>
        <w:t>809</w:t>
      </w:r>
      <w:r w:rsidR="00266BB3" w:rsidRPr="00176718">
        <w:rPr>
          <w:rFonts w:asciiTheme="minorHAnsi" w:eastAsiaTheme="minorEastAsia" w:hAnsiTheme="minorHAnsi" w:cstheme="majorBidi"/>
          <w:sz w:val="24"/>
          <w:szCs w:val="24"/>
        </w:rPr>
        <w:t>号决议</w:t>
      </w:r>
      <w:r w:rsidR="00266BB3" w:rsidRPr="00176718">
        <w:rPr>
          <w:rFonts w:asciiTheme="minorHAnsi" w:hAnsiTheme="minorHAnsi"/>
          <w:b/>
          <w:bCs/>
          <w:sz w:val="24"/>
          <w:szCs w:val="24"/>
        </w:rPr>
        <w:t>（</w:t>
      </w:r>
      <w:r w:rsidR="00266BB3" w:rsidRPr="00176718">
        <w:rPr>
          <w:rFonts w:asciiTheme="minorHAnsi" w:hAnsiTheme="minorHAnsi"/>
          <w:b/>
          <w:bCs/>
          <w:sz w:val="24"/>
          <w:szCs w:val="24"/>
        </w:rPr>
        <w:t>WRC-15</w:t>
      </w:r>
      <w:r w:rsidR="00266BB3" w:rsidRPr="00176718">
        <w:rPr>
          <w:rFonts w:asciiTheme="minorHAnsi" w:hAnsiTheme="minorHAnsi"/>
          <w:b/>
          <w:bCs/>
          <w:sz w:val="24"/>
          <w:szCs w:val="24"/>
        </w:rPr>
        <w:t>）</w:t>
      </w:r>
      <w:r w:rsidR="00397C55" w:rsidRPr="00176718">
        <w:rPr>
          <w:rFonts w:asciiTheme="minorHAnsi" w:eastAsiaTheme="minorEastAsia" w:hAnsiTheme="minorHAnsi" w:cstheme="majorBidi" w:hint="eastAsia"/>
          <w:sz w:val="24"/>
          <w:szCs w:val="24"/>
        </w:rPr>
        <w:t>和涉及</w:t>
      </w:r>
      <w:r w:rsidR="00266BB3" w:rsidRPr="00176718">
        <w:rPr>
          <w:rFonts w:asciiTheme="minorHAnsi" w:eastAsiaTheme="minorEastAsia" w:hAnsiTheme="minorHAnsi" w:cstheme="majorBidi"/>
          <w:sz w:val="24"/>
          <w:szCs w:val="24"/>
        </w:rPr>
        <w:t>2023</w:t>
      </w:r>
      <w:r w:rsidR="00266BB3" w:rsidRPr="00176718">
        <w:rPr>
          <w:rFonts w:asciiTheme="minorHAnsi" w:eastAsiaTheme="minorEastAsia" w:hAnsiTheme="minorHAnsi" w:cstheme="majorBidi"/>
          <w:sz w:val="24"/>
          <w:szCs w:val="24"/>
        </w:rPr>
        <w:t>年世界无线电通信大会初步议程</w:t>
      </w:r>
      <w:r w:rsidR="00010363" w:rsidRPr="00176718">
        <w:rPr>
          <w:rFonts w:asciiTheme="minorHAnsi" w:eastAsiaTheme="minorEastAsia" w:hAnsiTheme="minorHAnsi" w:cstheme="majorBidi" w:hint="eastAsia"/>
          <w:sz w:val="24"/>
          <w:szCs w:val="24"/>
        </w:rPr>
        <w:t>的</w:t>
      </w:r>
      <w:r w:rsidR="00010363" w:rsidRPr="00176718">
        <w:rPr>
          <w:rFonts w:asciiTheme="minorHAnsi" w:eastAsiaTheme="minorEastAsia" w:hAnsiTheme="minorHAnsi" w:cstheme="majorBidi"/>
          <w:sz w:val="24"/>
          <w:szCs w:val="24"/>
        </w:rPr>
        <w:t>第</w:t>
      </w:r>
      <w:r w:rsidR="00010363" w:rsidRPr="00176718">
        <w:rPr>
          <w:rFonts w:asciiTheme="minorHAnsi" w:hAnsiTheme="minorHAnsi"/>
          <w:b/>
          <w:bCs/>
          <w:sz w:val="24"/>
          <w:szCs w:val="24"/>
        </w:rPr>
        <w:t>810</w:t>
      </w:r>
      <w:r w:rsidR="00010363" w:rsidRPr="00176718">
        <w:rPr>
          <w:rFonts w:asciiTheme="minorHAnsi" w:eastAsiaTheme="minorEastAsia" w:hAnsiTheme="minorHAnsi" w:cstheme="majorBidi" w:hint="eastAsia"/>
          <w:sz w:val="24"/>
          <w:szCs w:val="24"/>
        </w:rPr>
        <w:t>号决议</w:t>
      </w:r>
      <w:r w:rsidR="00010363" w:rsidRPr="00176718">
        <w:rPr>
          <w:rFonts w:asciiTheme="minorHAnsi" w:hAnsiTheme="minorHAnsi"/>
          <w:b/>
          <w:bCs/>
          <w:sz w:val="24"/>
          <w:szCs w:val="24"/>
        </w:rPr>
        <w:t>（</w:t>
      </w:r>
      <w:r w:rsidR="00010363" w:rsidRPr="00176718">
        <w:rPr>
          <w:rFonts w:asciiTheme="minorHAnsi" w:hAnsiTheme="minorHAnsi"/>
          <w:b/>
          <w:bCs/>
          <w:sz w:val="24"/>
          <w:szCs w:val="24"/>
        </w:rPr>
        <w:t>WRC-15</w:t>
      </w:r>
      <w:r w:rsidR="00010363" w:rsidRPr="00176718">
        <w:rPr>
          <w:rFonts w:asciiTheme="minorHAnsi" w:hAnsiTheme="minorHAnsi"/>
          <w:b/>
          <w:bCs/>
          <w:sz w:val="24"/>
          <w:szCs w:val="24"/>
        </w:rPr>
        <w:t>）</w:t>
      </w:r>
      <w:r w:rsidR="00266BB3" w:rsidRPr="00176718">
        <w:rPr>
          <w:rFonts w:asciiTheme="minorHAnsi" w:eastAsiaTheme="minorEastAsia" w:hAnsiTheme="minorHAnsi" w:cstheme="majorBidi"/>
          <w:sz w:val="24"/>
          <w:szCs w:val="24"/>
        </w:rPr>
        <w:t>，</w:t>
      </w:r>
      <w:r w:rsidR="00010363" w:rsidRPr="00176718">
        <w:rPr>
          <w:rFonts w:asciiTheme="minorHAnsi" w:eastAsiaTheme="minorEastAsia" w:hAnsiTheme="minorHAnsi" w:cstheme="majorBidi"/>
          <w:sz w:val="24"/>
          <w:szCs w:val="24"/>
        </w:rPr>
        <w:t>已</w:t>
      </w:r>
      <w:r w:rsidR="00266BB3" w:rsidRPr="00176718">
        <w:rPr>
          <w:rFonts w:asciiTheme="minorHAnsi" w:eastAsiaTheme="minorEastAsia" w:hAnsiTheme="minorHAnsi" w:cstheme="majorBidi"/>
          <w:sz w:val="24"/>
          <w:szCs w:val="24"/>
        </w:rPr>
        <w:t>按照标准做法启动</w:t>
      </w:r>
      <w:r w:rsidR="00010363" w:rsidRPr="00176718">
        <w:rPr>
          <w:rFonts w:asciiTheme="minorHAnsi" w:eastAsiaTheme="minorEastAsia" w:hAnsiTheme="minorHAnsi" w:cstheme="majorBidi" w:hint="eastAsia"/>
          <w:sz w:val="24"/>
          <w:szCs w:val="24"/>
        </w:rPr>
        <w:t>了</w:t>
      </w:r>
      <w:r w:rsidR="00010363" w:rsidRPr="00176718">
        <w:rPr>
          <w:rFonts w:asciiTheme="minorHAnsi" w:eastAsiaTheme="minorEastAsia" w:hAnsiTheme="minorHAnsi" w:cstheme="majorBidi"/>
          <w:sz w:val="24"/>
          <w:szCs w:val="24"/>
        </w:rPr>
        <w:t>必要</w:t>
      </w:r>
      <w:r w:rsidR="00010363" w:rsidRPr="00176718">
        <w:rPr>
          <w:rFonts w:asciiTheme="minorHAnsi" w:eastAsiaTheme="minorEastAsia" w:hAnsiTheme="minorHAnsi" w:cstheme="majorBidi" w:hint="eastAsia"/>
          <w:sz w:val="24"/>
          <w:szCs w:val="24"/>
        </w:rPr>
        <w:t>筹备</w:t>
      </w:r>
      <w:r w:rsidR="00010363" w:rsidRPr="00176718">
        <w:rPr>
          <w:rFonts w:asciiTheme="minorHAnsi" w:eastAsiaTheme="minorEastAsia" w:hAnsiTheme="minorHAnsi" w:cstheme="majorBidi"/>
          <w:sz w:val="24"/>
          <w:szCs w:val="24"/>
        </w:rPr>
        <w:t>措施</w:t>
      </w:r>
      <w:r w:rsidR="00266BB3" w:rsidRPr="00176718">
        <w:rPr>
          <w:rFonts w:asciiTheme="minorHAnsi" w:eastAsiaTheme="minorEastAsia" w:hAnsiTheme="minorHAnsi" w:cstheme="majorBidi"/>
          <w:sz w:val="24"/>
          <w:szCs w:val="24"/>
        </w:rPr>
        <w:t>，</w:t>
      </w:r>
      <w:r w:rsidR="00266BB3" w:rsidRPr="00176718">
        <w:rPr>
          <w:rFonts w:asciiTheme="minorHAnsi" w:eastAsiaTheme="minorEastAsia" w:hAnsiTheme="minorHAnsi" w:cstheme="majorBidi"/>
          <w:sz w:val="24"/>
          <w:szCs w:val="24"/>
        </w:rPr>
        <w:t>2019</w:t>
      </w:r>
      <w:r w:rsidR="00266BB3" w:rsidRPr="00176718">
        <w:rPr>
          <w:rFonts w:asciiTheme="minorHAnsi" w:eastAsiaTheme="minorEastAsia" w:hAnsiTheme="minorHAnsi" w:cstheme="majorBidi"/>
          <w:sz w:val="24"/>
          <w:szCs w:val="24"/>
        </w:rPr>
        <w:t>年大会筹备会议</w:t>
      </w:r>
      <w:r w:rsidR="00010363" w:rsidRPr="00176718">
        <w:rPr>
          <w:rFonts w:asciiTheme="minorHAnsi" w:eastAsiaTheme="minorEastAsia" w:hAnsiTheme="minorHAnsi" w:cstheme="majorBidi"/>
          <w:sz w:val="24"/>
          <w:szCs w:val="24"/>
        </w:rPr>
        <w:t>第一次</w:t>
      </w:r>
      <w:r w:rsidR="00010363" w:rsidRPr="00176718">
        <w:rPr>
          <w:rFonts w:asciiTheme="minorHAnsi" w:eastAsiaTheme="minorEastAsia" w:hAnsiTheme="minorHAnsi" w:cstheme="majorBidi" w:hint="eastAsia"/>
          <w:sz w:val="24"/>
          <w:szCs w:val="24"/>
        </w:rPr>
        <w:t>会议</w:t>
      </w:r>
      <w:r w:rsidR="00266BB3" w:rsidRPr="00176718">
        <w:rPr>
          <w:rFonts w:asciiTheme="minorHAnsi" w:eastAsiaTheme="minorEastAsia" w:hAnsiTheme="minorHAnsi" w:cstheme="majorBidi"/>
          <w:sz w:val="24"/>
          <w:szCs w:val="24"/>
        </w:rPr>
        <w:t>（</w:t>
      </w:r>
      <w:r w:rsidR="00266BB3" w:rsidRPr="00176718">
        <w:rPr>
          <w:rFonts w:asciiTheme="minorHAnsi" w:eastAsiaTheme="minorEastAsia" w:hAnsiTheme="minorHAnsi" w:cstheme="majorBidi"/>
          <w:sz w:val="24"/>
          <w:szCs w:val="24"/>
        </w:rPr>
        <w:t>CPM19-1</w:t>
      </w:r>
      <w:r w:rsidR="00266BB3" w:rsidRPr="00176718">
        <w:rPr>
          <w:rFonts w:asciiTheme="minorHAnsi" w:eastAsiaTheme="minorEastAsia" w:hAnsiTheme="minorHAnsi" w:cstheme="majorBidi"/>
          <w:sz w:val="24"/>
          <w:szCs w:val="24"/>
        </w:rPr>
        <w:t>）的结果已分发给</w:t>
      </w:r>
      <w:r w:rsidR="00010363" w:rsidRPr="00176718">
        <w:rPr>
          <w:rFonts w:asciiTheme="minorHAnsi" w:eastAsiaTheme="minorEastAsia" w:hAnsiTheme="minorHAnsi" w:cstheme="majorBidi" w:hint="eastAsia"/>
          <w:sz w:val="24"/>
          <w:szCs w:val="24"/>
        </w:rPr>
        <w:t>各</w:t>
      </w:r>
      <w:r w:rsidR="00010363" w:rsidRPr="00176718">
        <w:rPr>
          <w:rFonts w:asciiTheme="minorHAnsi" w:eastAsiaTheme="minorEastAsia" w:hAnsiTheme="minorHAnsi" w:cstheme="majorBidi"/>
          <w:sz w:val="24"/>
          <w:szCs w:val="24"/>
        </w:rPr>
        <w:t>部门</w:t>
      </w:r>
      <w:r w:rsidR="00266BB3" w:rsidRPr="00176718">
        <w:rPr>
          <w:rFonts w:asciiTheme="minorHAnsi" w:eastAsiaTheme="minorEastAsia" w:hAnsiTheme="minorHAnsi" w:cstheme="majorBidi"/>
          <w:sz w:val="24"/>
          <w:szCs w:val="24"/>
        </w:rPr>
        <w:t>成员（见</w:t>
      </w:r>
      <w:r w:rsidR="00010363" w:rsidRPr="00176718">
        <w:rPr>
          <w:rFonts w:asciiTheme="minorHAnsi" w:eastAsiaTheme="minorEastAsia" w:hAnsiTheme="minorHAnsi" w:cstheme="majorBidi"/>
          <w:sz w:val="24"/>
          <w:szCs w:val="24"/>
        </w:rPr>
        <w:t>2015</w:t>
      </w:r>
      <w:r w:rsidR="00010363" w:rsidRPr="00176718">
        <w:rPr>
          <w:rFonts w:asciiTheme="minorHAnsi" w:eastAsiaTheme="minorEastAsia" w:hAnsiTheme="minorHAnsi" w:cstheme="majorBidi"/>
          <w:sz w:val="24"/>
          <w:szCs w:val="24"/>
        </w:rPr>
        <w:t>年</w:t>
      </w:r>
      <w:r w:rsidR="00010363" w:rsidRPr="00176718">
        <w:rPr>
          <w:rFonts w:asciiTheme="minorHAnsi" w:eastAsiaTheme="minorEastAsia" w:hAnsiTheme="minorHAnsi" w:cstheme="majorBidi"/>
          <w:sz w:val="24"/>
          <w:szCs w:val="24"/>
        </w:rPr>
        <w:t>12</w:t>
      </w:r>
      <w:r w:rsidR="00010363" w:rsidRPr="00176718">
        <w:rPr>
          <w:rFonts w:asciiTheme="minorHAnsi" w:eastAsiaTheme="minorEastAsia" w:hAnsiTheme="minorHAnsi" w:cstheme="majorBidi"/>
          <w:sz w:val="24"/>
          <w:szCs w:val="24"/>
        </w:rPr>
        <w:t>月</w:t>
      </w:r>
      <w:r w:rsidR="00010363" w:rsidRPr="00176718">
        <w:rPr>
          <w:rFonts w:asciiTheme="minorHAnsi" w:eastAsiaTheme="minorEastAsia" w:hAnsiTheme="minorHAnsi" w:cstheme="majorBidi"/>
          <w:sz w:val="24"/>
          <w:szCs w:val="24"/>
        </w:rPr>
        <w:t>23</w:t>
      </w:r>
      <w:r w:rsidR="00010363" w:rsidRPr="00176718">
        <w:rPr>
          <w:rFonts w:asciiTheme="minorHAnsi" w:eastAsiaTheme="minorEastAsia" w:hAnsiTheme="minorHAnsi" w:cstheme="majorBidi"/>
          <w:sz w:val="24"/>
          <w:szCs w:val="24"/>
        </w:rPr>
        <w:t>日</w:t>
      </w:r>
      <w:r w:rsidR="00010363" w:rsidRPr="00176718">
        <w:rPr>
          <w:rFonts w:asciiTheme="minorHAnsi" w:eastAsiaTheme="minorEastAsia" w:hAnsiTheme="minorHAnsi" w:cstheme="majorBidi" w:hint="eastAsia"/>
          <w:sz w:val="24"/>
          <w:szCs w:val="24"/>
        </w:rPr>
        <w:t>的</w:t>
      </w:r>
      <w:r w:rsidR="00266BB3" w:rsidRPr="00176718">
        <w:rPr>
          <w:rFonts w:asciiTheme="minorHAnsi" w:hAnsiTheme="minorHAnsi"/>
          <w:b/>
          <w:bCs/>
          <w:sz w:val="24"/>
          <w:szCs w:val="24"/>
        </w:rPr>
        <w:t>CA/226</w:t>
      </w:r>
      <w:r w:rsidR="00010363" w:rsidRPr="00176718">
        <w:rPr>
          <w:rFonts w:asciiTheme="minorHAnsi" w:eastAsiaTheme="minorEastAsia" w:hAnsiTheme="minorHAnsi" w:cstheme="majorBidi" w:hint="eastAsia"/>
          <w:sz w:val="24"/>
          <w:szCs w:val="24"/>
        </w:rPr>
        <w:t>号</w:t>
      </w:r>
      <w:r w:rsidR="00010363" w:rsidRPr="00176718">
        <w:rPr>
          <w:rFonts w:asciiTheme="minorHAnsi" w:eastAsiaTheme="minorEastAsia" w:hAnsiTheme="minorHAnsi" w:cstheme="majorBidi"/>
          <w:sz w:val="24"/>
          <w:szCs w:val="24"/>
        </w:rPr>
        <w:t>行政通函</w:t>
      </w:r>
      <w:r w:rsidR="00266BB3" w:rsidRPr="00176718">
        <w:rPr>
          <w:rFonts w:asciiTheme="minorHAnsi" w:eastAsiaTheme="minorEastAsia" w:hAnsiTheme="minorHAnsi" w:cstheme="majorBidi"/>
          <w:sz w:val="24"/>
          <w:szCs w:val="24"/>
        </w:rPr>
        <w:t>）。</w:t>
      </w:r>
    </w:p>
    <w:p w:rsidR="00B50252" w:rsidRDefault="00B50252">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 w:val="24"/>
          <w:szCs w:val="24"/>
        </w:rPr>
      </w:pPr>
      <w:r>
        <w:rPr>
          <w:rFonts w:asciiTheme="minorHAnsi" w:hAnsiTheme="minorHAnsi"/>
          <w:sz w:val="24"/>
          <w:szCs w:val="24"/>
        </w:rPr>
        <w:br w:type="page"/>
      </w:r>
    </w:p>
    <w:p w:rsidR="002F5EDA" w:rsidRPr="00176718" w:rsidRDefault="002F5EDA" w:rsidP="00176718">
      <w:pPr>
        <w:tabs>
          <w:tab w:val="clear" w:pos="794"/>
          <w:tab w:val="clear" w:pos="1191"/>
          <w:tab w:val="clear" w:pos="1588"/>
          <w:tab w:val="clear" w:pos="1985"/>
          <w:tab w:val="left" w:pos="0"/>
        </w:tabs>
        <w:spacing w:line="240" w:lineRule="auto"/>
        <w:rPr>
          <w:rFonts w:asciiTheme="minorHAnsi" w:hAnsiTheme="minorHAnsi"/>
          <w:sz w:val="24"/>
          <w:szCs w:val="24"/>
        </w:rPr>
      </w:pPr>
      <w:r w:rsidRPr="002F0E51">
        <w:rPr>
          <w:rFonts w:asciiTheme="minorHAnsi" w:hAnsiTheme="minorHAnsi"/>
          <w:b/>
          <w:bCs/>
          <w:sz w:val="24"/>
          <w:szCs w:val="24"/>
        </w:rPr>
        <w:lastRenderedPageBreak/>
        <w:t>5</w:t>
      </w:r>
      <w:r w:rsidRPr="00176718">
        <w:rPr>
          <w:rFonts w:asciiTheme="minorHAnsi" w:hAnsiTheme="minorHAnsi"/>
          <w:sz w:val="24"/>
          <w:szCs w:val="24"/>
        </w:rPr>
        <w:tab/>
      </w:r>
      <w:r w:rsidR="000F6CD4" w:rsidRPr="00176718">
        <w:rPr>
          <w:sz w:val="24"/>
          <w:szCs w:val="24"/>
        </w:rPr>
        <w:t>最后，我希望提请贵方注意《组织法》第</w:t>
      </w:r>
      <w:r w:rsidR="000F6CD4" w:rsidRPr="00176718">
        <w:rPr>
          <w:b/>
          <w:bCs/>
          <w:sz w:val="24"/>
          <w:szCs w:val="24"/>
        </w:rPr>
        <w:t>54</w:t>
      </w:r>
      <w:r w:rsidR="000F6CD4" w:rsidRPr="00176718">
        <w:rPr>
          <w:sz w:val="24"/>
          <w:szCs w:val="24"/>
        </w:rPr>
        <w:t>条的规定，该条请成员国通知秘书长</w:t>
      </w:r>
      <w:r w:rsidR="000F6CD4" w:rsidRPr="00176718">
        <w:rPr>
          <w:rFonts w:hint="eastAsia"/>
          <w:sz w:val="24"/>
          <w:szCs w:val="24"/>
        </w:rPr>
        <w:t>它</w:t>
      </w:r>
      <w:r w:rsidR="000F6CD4" w:rsidRPr="00176718">
        <w:rPr>
          <w:sz w:val="24"/>
          <w:szCs w:val="24"/>
        </w:rPr>
        <w:t>们同意受《无线电规则》修订案的约束。</w:t>
      </w:r>
    </w:p>
    <w:p w:rsidR="002F5EDA" w:rsidRPr="00176718" w:rsidRDefault="002F5EDA" w:rsidP="00176718">
      <w:pPr>
        <w:tabs>
          <w:tab w:val="clear" w:pos="794"/>
          <w:tab w:val="clear" w:pos="1191"/>
          <w:tab w:val="clear" w:pos="1588"/>
          <w:tab w:val="clear" w:pos="1985"/>
          <w:tab w:val="left" w:pos="0"/>
        </w:tabs>
        <w:spacing w:line="240" w:lineRule="auto"/>
        <w:rPr>
          <w:rFonts w:asciiTheme="minorHAnsi" w:hAnsiTheme="minorHAnsi"/>
          <w:sz w:val="24"/>
          <w:szCs w:val="24"/>
        </w:rPr>
      </w:pPr>
      <w:r w:rsidRPr="002F0E51">
        <w:rPr>
          <w:rFonts w:asciiTheme="minorHAnsi" w:hAnsiTheme="minorHAnsi"/>
          <w:b/>
          <w:bCs/>
          <w:sz w:val="24"/>
          <w:szCs w:val="24"/>
        </w:rPr>
        <w:t>6</w:t>
      </w:r>
      <w:r w:rsidRPr="00176718">
        <w:rPr>
          <w:rFonts w:asciiTheme="minorHAnsi" w:hAnsiTheme="minorHAnsi"/>
          <w:sz w:val="24"/>
          <w:szCs w:val="24"/>
        </w:rPr>
        <w:tab/>
      </w:r>
      <w:r w:rsidR="000F6CD4" w:rsidRPr="00176718">
        <w:rPr>
          <w:sz w:val="24"/>
          <w:szCs w:val="24"/>
        </w:rPr>
        <w:t>如贵主管部门需澄清本通函涉及的议题，请随时与无线电通信局联系。</w:t>
      </w:r>
    </w:p>
    <w:p w:rsidR="000F6CD4" w:rsidRPr="00176718" w:rsidRDefault="000F6CD4" w:rsidP="00176718">
      <w:pPr>
        <w:spacing w:line="240" w:lineRule="auto"/>
        <w:ind w:firstLineChars="200" w:firstLine="480"/>
        <w:jc w:val="left"/>
        <w:rPr>
          <w:sz w:val="24"/>
          <w:szCs w:val="24"/>
        </w:rPr>
      </w:pPr>
    </w:p>
    <w:p w:rsidR="00B50252" w:rsidRDefault="00B50252" w:rsidP="00B50252">
      <w:pPr>
        <w:spacing w:line="240" w:lineRule="auto"/>
        <w:ind w:firstLineChars="200" w:firstLine="480"/>
        <w:jc w:val="left"/>
        <w:rPr>
          <w:sz w:val="24"/>
          <w:szCs w:val="24"/>
        </w:rPr>
      </w:pPr>
    </w:p>
    <w:p w:rsidR="00B50252" w:rsidRDefault="00B50252" w:rsidP="00B50252">
      <w:pPr>
        <w:spacing w:line="240" w:lineRule="auto"/>
        <w:ind w:firstLineChars="200" w:firstLine="480"/>
        <w:jc w:val="left"/>
        <w:rPr>
          <w:sz w:val="24"/>
          <w:szCs w:val="24"/>
        </w:rPr>
      </w:pPr>
    </w:p>
    <w:p w:rsidR="00B50252" w:rsidRPr="00176718" w:rsidRDefault="00B50252" w:rsidP="00B50252">
      <w:pPr>
        <w:spacing w:line="240" w:lineRule="auto"/>
        <w:ind w:firstLineChars="200" w:firstLine="480"/>
        <w:jc w:val="left"/>
        <w:rPr>
          <w:sz w:val="24"/>
          <w:szCs w:val="24"/>
        </w:rPr>
      </w:pPr>
    </w:p>
    <w:p w:rsidR="000F6CD4" w:rsidRDefault="00B50252" w:rsidP="00B50252">
      <w:pPr>
        <w:spacing w:line="240" w:lineRule="auto"/>
        <w:jc w:val="left"/>
        <w:rPr>
          <w:sz w:val="24"/>
          <w:szCs w:val="24"/>
        </w:rPr>
      </w:pPr>
      <w:r>
        <w:rPr>
          <w:rFonts w:hint="eastAsia"/>
          <w:sz w:val="24"/>
          <w:szCs w:val="24"/>
        </w:rPr>
        <w:t>主任</w:t>
      </w:r>
      <w:r>
        <w:rPr>
          <w:sz w:val="24"/>
          <w:szCs w:val="24"/>
        </w:rPr>
        <w:br/>
      </w:r>
      <w:r w:rsidRPr="00176718">
        <w:rPr>
          <w:sz w:val="24"/>
          <w:szCs w:val="24"/>
        </w:rPr>
        <w:t>弗朗索瓦</w:t>
      </w:r>
      <w:r w:rsidRPr="00176718">
        <w:rPr>
          <w:b/>
          <w:bCs/>
          <w:sz w:val="24"/>
          <w:szCs w:val="24"/>
        </w:rPr>
        <w:t>∙</w:t>
      </w:r>
      <w:r w:rsidRPr="00176718">
        <w:rPr>
          <w:sz w:val="24"/>
          <w:szCs w:val="24"/>
        </w:rPr>
        <w:t>朗西</w:t>
      </w:r>
    </w:p>
    <w:p w:rsidR="00B50252" w:rsidRDefault="00B50252" w:rsidP="00176718">
      <w:pPr>
        <w:spacing w:line="240" w:lineRule="auto"/>
        <w:rPr>
          <w:sz w:val="24"/>
          <w:szCs w:val="24"/>
        </w:rPr>
      </w:pPr>
    </w:p>
    <w:p w:rsidR="00B50252" w:rsidRDefault="00B50252" w:rsidP="00176718">
      <w:pPr>
        <w:spacing w:line="240" w:lineRule="auto"/>
        <w:rPr>
          <w:sz w:val="24"/>
          <w:szCs w:val="24"/>
        </w:rPr>
      </w:pPr>
    </w:p>
    <w:p w:rsidR="00B50252" w:rsidRDefault="00B50252" w:rsidP="00176718">
      <w:pPr>
        <w:spacing w:line="240" w:lineRule="auto"/>
        <w:rPr>
          <w:sz w:val="24"/>
          <w:szCs w:val="24"/>
        </w:rPr>
      </w:pPr>
    </w:p>
    <w:p w:rsidR="00B50252" w:rsidRDefault="00B50252" w:rsidP="00176718">
      <w:pPr>
        <w:spacing w:line="240" w:lineRule="auto"/>
        <w:rPr>
          <w:sz w:val="24"/>
          <w:szCs w:val="24"/>
        </w:rPr>
      </w:pPr>
    </w:p>
    <w:p w:rsidR="000F6CD4" w:rsidRPr="00176718" w:rsidRDefault="000F6CD4" w:rsidP="00176718">
      <w:pPr>
        <w:spacing w:line="240" w:lineRule="auto"/>
        <w:rPr>
          <w:sz w:val="24"/>
          <w:szCs w:val="24"/>
        </w:rPr>
      </w:pPr>
      <w:r w:rsidRPr="00176718">
        <w:rPr>
          <w:rFonts w:hint="eastAsia"/>
          <w:b/>
          <w:bCs/>
          <w:sz w:val="24"/>
          <w:szCs w:val="24"/>
        </w:rPr>
        <w:t>附件：</w:t>
      </w:r>
      <w:r w:rsidRPr="00176718">
        <w:rPr>
          <w:rFonts w:hint="eastAsia"/>
          <w:sz w:val="24"/>
          <w:szCs w:val="24"/>
        </w:rPr>
        <w:t>2</w:t>
      </w:r>
      <w:r w:rsidRPr="00176718">
        <w:rPr>
          <w:rFonts w:hint="eastAsia"/>
          <w:sz w:val="24"/>
          <w:szCs w:val="24"/>
        </w:rPr>
        <w:t>件</w:t>
      </w:r>
    </w:p>
    <w:p w:rsidR="000F6CD4" w:rsidRDefault="000F6CD4" w:rsidP="00176718">
      <w:pPr>
        <w:spacing w:line="240" w:lineRule="auto"/>
        <w:rPr>
          <w:sz w:val="24"/>
          <w:szCs w:val="24"/>
        </w:rPr>
      </w:pPr>
    </w:p>
    <w:p w:rsidR="002F0E51" w:rsidRDefault="002F0E51" w:rsidP="00176718">
      <w:pPr>
        <w:spacing w:line="240" w:lineRule="auto"/>
        <w:rPr>
          <w:sz w:val="24"/>
          <w:szCs w:val="24"/>
        </w:rPr>
      </w:pPr>
    </w:p>
    <w:p w:rsidR="002F0E51" w:rsidRDefault="002F0E51" w:rsidP="00176718">
      <w:pPr>
        <w:spacing w:line="240" w:lineRule="auto"/>
        <w:rPr>
          <w:sz w:val="24"/>
          <w:szCs w:val="24"/>
        </w:rPr>
      </w:pPr>
    </w:p>
    <w:p w:rsidR="002F0E51" w:rsidRDefault="002F0E51" w:rsidP="00176718">
      <w:pPr>
        <w:spacing w:line="240" w:lineRule="auto"/>
        <w:rPr>
          <w:sz w:val="24"/>
          <w:szCs w:val="24"/>
        </w:rPr>
      </w:pPr>
    </w:p>
    <w:p w:rsidR="002F0E51" w:rsidRDefault="002F0E51" w:rsidP="00176718">
      <w:pPr>
        <w:spacing w:line="240" w:lineRule="auto"/>
        <w:rPr>
          <w:sz w:val="24"/>
          <w:szCs w:val="24"/>
        </w:rPr>
      </w:pPr>
    </w:p>
    <w:p w:rsidR="002F0E51" w:rsidRDefault="002F0E51" w:rsidP="00176718">
      <w:pPr>
        <w:spacing w:line="240" w:lineRule="auto"/>
        <w:rPr>
          <w:sz w:val="24"/>
          <w:szCs w:val="24"/>
        </w:rPr>
      </w:pPr>
    </w:p>
    <w:p w:rsidR="002F0E51" w:rsidRDefault="002F0E51" w:rsidP="00176718">
      <w:pPr>
        <w:spacing w:line="240" w:lineRule="auto"/>
        <w:rPr>
          <w:sz w:val="24"/>
          <w:szCs w:val="24"/>
        </w:rPr>
      </w:pPr>
    </w:p>
    <w:p w:rsidR="002F0E51" w:rsidRDefault="002F0E51" w:rsidP="00176718">
      <w:pPr>
        <w:spacing w:line="240" w:lineRule="auto"/>
        <w:rPr>
          <w:sz w:val="24"/>
          <w:szCs w:val="24"/>
        </w:rPr>
      </w:pPr>
    </w:p>
    <w:p w:rsidR="002F0E51" w:rsidRDefault="002F0E51" w:rsidP="00176718">
      <w:pPr>
        <w:spacing w:line="240" w:lineRule="auto"/>
        <w:rPr>
          <w:sz w:val="24"/>
          <w:szCs w:val="24"/>
        </w:rPr>
      </w:pPr>
    </w:p>
    <w:p w:rsidR="002F0E51" w:rsidRDefault="002F0E51" w:rsidP="00176718">
      <w:pPr>
        <w:spacing w:line="240" w:lineRule="auto"/>
        <w:rPr>
          <w:sz w:val="24"/>
          <w:szCs w:val="24"/>
        </w:rPr>
      </w:pPr>
    </w:p>
    <w:p w:rsidR="002F0E51" w:rsidRDefault="002F0E51" w:rsidP="00176718">
      <w:pPr>
        <w:spacing w:line="240" w:lineRule="auto"/>
        <w:rPr>
          <w:sz w:val="24"/>
          <w:szCs w:val="24"/>
        </w:rPr>
      </w:pPr>
    </w:p>
    <w:p w:rsidR="002F0E51" w:rsidRDefault="002F0E51" w:rsidP="00176718">
      <w:pPr>
        <w:spacing w:line="240" w:lineRule="auto"/>
        <w:rPr>
          <w:sz w:val="24"/>
          <w:szCs w:val="24"/>
        </w:rPr>
      </w:pPr>
    </w:p>
    <w:p w:rsidR="002F0E51" w:rsidRDefault="002F0E51" w:rsidP="00176718">
      <w:pPr>
        <w:spacing w:line="240" w:lineRule="auto"/>
        <w:rPr>
          <w:sz w:val="24"/>
          <w:szCs w:val="24"/>
        </w:rPr>
      </w:pPr>
    </w:p>
    <w:p w:rsidR="002F0E51" w:rsidRPr="00176718" w:rsidRDefault="002F0E51" w:rsidP="00176718">
      <w:pPr>
        <w:spacing w:line="240" w:lineRule="auto"/>
        <w:rPr>
          <w:sz w:val="24"/>
          <w:szCs w:val="24"/>
        </w:rPr>
      </w:pPr>
      <w:bookmarkStart w:id="3" w:name="_GoBack"/>
      <w:bookmarkEnd w:id="3"/>
    </w:p>
    <w:p w:rsidR="000F6CD4" w:rsidRPr="00B50252" w:rsidRDefault="000F6CD4" w:rsidP="00176718">
      <w:pPr>
        <w:spacing w:line="240" w:lineRule="auto"/>
        <w:rPr>
          <w:b/>
          <w:bCs/>
          <w:sz w:val="20"/>
          <w:szCs w:val="20"/>
        </w:rPr>
      </w:pPr>
      <w:bookmarkStart w:id="4" w:name="ddistribution"/>
      <w:bookmarkEnd w:id="4"/>
      <w:r w:rsidRPr="00B50252">
        <w:rPr>
          <w:b/>
          <w:bCs/>
          <w:sz w:val="20"/>
          <w:szCs w:val="20"/>
          <w:u w:val="single"/>
        </w:rPr>
        <w:t>分发</w:t>
      </w:r>
      <w:r w:rsidRPr="00B50252">
        <w:rPr>
          <w:b/>
          <w:bCs/>
          <w:sz w:val="20"/>
          <w:szCs w:val="20"/>
        </w:rPr>
        <w:t>：</w:t>
      </w:r>
    </w:p>
    <w:p w:rsidR="000F6CD4" w:rsidRPr="00B50252" w:rsidRDefault="000F6CD4" w:rsidP="00176718">
      <w:pPr>
        <w:spacing w:before="0" w:line="240" w:lineRule="auto"/>
        <w:rPr>
          <w:sz w:val="20"/>
          <w:szCs w:val="20"/>
        </w:rPr>
      </w:pPr>
      <w:r w:rsidRPr="00B50252">
        <w:rPr>
          <w:sz w:val="20"/>
          <w:szCs w:val="20"/>
        </w:rPr>
        <w:t>–</w:t>
      </w:r>
      <w:r w:rsidRPr="00B50252">
        <w:rPr>
          <w:sz w:val="20"/>
          <w:szCs w:val="20"/>
        </w:rPr>
        <w:tab/>
      </w:r>
      <w:r w:rsidRPr="00B50252">
        <w:rPr>
          <w:sz w:val="20"/>
          <w:szCs w:val="20"/>
        </w:rPr>
        <w:t>国际电联成员国主管部门</w:t>
      </w:r>
    </w:p>
    <w:p w:rsidR="002F5EDA" w:rsidRPr="00176718" w:rsidRDefault="000F6CD4" w:rsidP="00176718">
      <w:pPr>
        <w:spacing w:before="0" w:line="240" w:lineRule="auto"/>
        <w:rPr>
          <w:sz w:val="24"/>
          <w:szCs w:val="24"/>
          <w:lang w:val="en-GB"/>
        </w:rPr>
      </w:pPr>
      <w:r w:rsidRPr="00B50252">
        <w:rPr>
          <w:sz w:val="20"/>
          <w:szCs w:val="20"/>
        </w:rPr>
        <w:t>–</w:t>
      </w:r>
      <w:r w:rsidRPr="00B50252">
        <w:rPr>
          <w:sz w:val="20"/>
          <w:szCs w:val="20"/>
        </w:rPr>
        <w:tab/>
      </w:r>
      <w:r w:rsidRPr="00B50252">
        <w:rPr>
          <w:sz w:val="20"/>
          <w:szCs w:val="20"/>
        </w:rPr>
        <w:t>无线电规则委员会委员</w:t>
      </w:r>
      <w:r w:rsidR="002F5EDA" w:rsidRPr="00176718">
        <w:rPr>
          <w:sz w:val="24"/>
          <w:szCs w:val="24"/>
          <w:lang w:val="en-GB"/>
        </w:rPr>
        <w:br w:type="page"/>
      </w:r>
    </w:p>
    <w:p w:rsidR="005A2A54" w:rsidRPr="00176718" w:rsidRDefault="005A2A54" w:rsidP="00176718">
      <w:pPr>
        <w:pStyle w:val="AnnexNotitle0"/>
        <w:spacing w:after="80"/>
        <w:rPr>
          <w:rFonts w:asciiTheme="minorHAnsi" w:eastAsiaTheme="minorEastAsia" w:hAnsiTheme="minorHAnsi"/>
          <w:sz w:val="24"/>
          <w:szCs w:val="24"/>
          <w:lang w:eastAsia="zh-CN"/>
        </w:rPr>
      </w:pPr>
      <w:r w:rsidRPr="00176718">
        <w:rPr>
          <w:rFonts w:asciiTheme="minorHAnsi" w:eastAsiaTheme="minorEastAsia" w:hAnsiTheme="minorHAnsi"/>
          <w:b w:val="0"/>
          <w:bCs/>
          <w:sz w:val="24"/>
          <w:szCs w:val="24"/>
          <w:lang w:eastAsia="zh-CN"/>
        </w:rPr>
        <w:lastRenderedPageBreak/>
        <w:t>附件</w:t>
      </w:r>
      <w:r w:rsidRPr="00176718">
        <w:rPr>
          <w:rFonts w:asciiTheme="minorHAnsi" w:eastAsiaTheme="minorEastAsia" w:hAnsiTheme="minorHAnsi"/>
          <w:b w:val="0"/>
          <w:bCs/>
          <w:sz w:val="24"/>
          <w:szCs w:val="24"/>
          <w:lang w:eastAsia="zh-CN"/>
        </w:rPr>
        <w:t>1</w:t>
      </w:r>
    </w:p>
    <w:p w:rsidR="002F5EDA" w:rsidRPr="00176718" w:rsidRDefault="005A2A54" w:rsidP="00176718">
      <w:pPr>
        <w:pStyle w:val="AnnexNotitle0"/>
        <w:spacing w:before="240"/>
        <w:rPr>
          <w:rFonts w:asciiTheme="minorHAnsi" w:hAnsiTheme="minorHAnsi"/>
          <w:sz w:val="24"/>
          <w:szCs w:val="24"/>
          <w:lang w:eastAsia="zh-CN"/>
        </w:rPr>
      </w:pPr>
      <w:r w:rsidRPr="00176718">
        <w:rPr>
          <w:rFonts w:asciiTheme="minorHAnsi" w:eastAsiaTheme="minorEastAsia" w:hAnsiTheme="minorHAnsi"/>
          <w:sz w:val="24"/>
          <w:szCs w:val="24"/>
          <w:lang w:eastAsia="zh-CN"/>
        </w:rPr>
        <w:t>WRC-15</w:t>
      </w:r>
      <w:r w:rsidRPr="00176718">
        <w:rPr>
          <w:rFonts w:asciiTheme="minorHAnsi" w:eastAsiaTheme="minorEastAsia" w:hAnsiTheme="minorHAnsi"/>
          <w:sz w:val="24"/>
          <w:szCs w:val="24"/>
          <w:lang w:eastAsia="zh-CN"/>
        </w:rPr>
        <w:t>新决议和建议</w:t>
      </w:r>
      <w:r w:rsidR="007E521C" w:rsidRPr="00176718">
        <w:rPr>
          <w:rFonts w:asciiTheme="minorHAnsi" w:eastAsiaTheme="minorEastAsia" w:hAnsiTheme="minorHAnsi" w:hint="eastAsia"/>
          <w:sz w:val="24"/>
          <w:szCs w:val="24"/>
          <w:lang w:eastAsia="zh-CN"/>
        </w:rPr>
        <w:t>的</w:t>
      </w:r>
      <w:r w:rsidRPr="00176718">
        <w:rPr>
          <w:rFonts w:asciiTheme="minorHAnsi" w:eastAsiaTheme="minorEastAsia" w:hAnsiTheme="minorHAnsi"/>
          <w:sz w:val="24"/>
          <w:szCs w:val="24"/>
          <w:lang w:eastAsia="zh-CN"/>
        </w:rPr>
        <w:t>临时与最后编号对应表</w:t>
      </w:r>
      <w:r w:rsidR="002F5EDA" w:rsidRPr="00176718">
        <w:rPr>
          <w:rFonts w:asciiTheme="minorEastAsia" w:eastAsiaTheme="minorEastAsia" w:hAnsiTheme="minorEastAsia"/>
          <w:sz w:val="24"/>
          <w:szCs w:val="24"/>
          <w:lang w:eastAsia="zh-CN"/>
        </w:rPr>
        <w:br/>
      </w:r>
    </w:p>
    <w:p w:rsidR="002F5EDA" w:rsidRPr="00176718" w:rsidRDefault="002F5EDA" w:rsidP="00176718">
      <w:pPr>
        <w:spacing w:line="240" w:lineRule="auto"/>
        <w:rPr>
          <w:rFonts w:asciiTheme="minorHAnsi" w:hAnsiTheme="minorHAnsi"/>
          <w:sz w:val="24"/>
          <w:szCs w:val="24"/>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58"/>
        <w:gridCol w:w="1502"/>
        <w:gridCol w:w="1783"/>
        <w:gridCol w:w="1477"/>
        <w:gridCol w:w="1809"/>
      </w:tblGrid>
      <w:tr w:rsidR="002F5EDA" w:rsidRPr="00176718" w:rsidTr="001E1693">
        <w:trPr>
          <w:jc w:val="center"/>
        </w:trPr>
        <w:tc>
          <w:tcPr>
            <w:tcW w:w="1526" w:type="dxa"/>
          </w:tcPr>
          <w:p w:rsidR="002F5EDA" w:rsidRPr="00176718" w:rsidRDefault="002F5EDA" w:rsidP="00176718">
            <w:pPr>
              <w:pStyle w:val="Tablehead"/>
              <w:tabs>
                <w:tab w:val="left" w:pos="1588"/>
              </w:tabs>
              <w:rPr>
                <w:rFonts w:asciiTheme="minorHAnsi" w:hAnsiTheme="minorHAnsi"/>
                <w:sz w:val="24"/>
                <w:szCs w:val="24"/>
              </w:rPr>
            </w:pPr>
            <w:r w:rsidRPr="00176718">
              <w:rPr>
                <w:rFonts w:asciiTheme="minorHAnsi" w:hAnsiTheme="minorHAnsi"/>
                <w:sz w:val="24"/>
                <w:szCs w:val="24"/>
              </w:rPr>
              <w:t xml:space="preserve"> </w:t>
            </w:r>
            <w:r w:rsidR="005A2A54" w:rsidRPr="00176718">
              <w:rPr>
                <w:rFonts w:asciiTheme="minorHAnsi" w:hAnsiTheme="minorHAnsi" w:hint="eastAsia"/>
                <w:sz w:val="24"/>
                <w:szCs w:val="24"/>
              </w:rPr>
              <w:t>临时编号</w:t>
            </w:r>
          </w:p>
        </w:tc>
        <w:tc>
          <w:tcPr>
            <w:tcW w:w="1758" w:type="dxa"/>
          </w:tcPr>
          <w:p w:rsidR="002F5EDA" w:rsidRPr="00176718" w:rsidRDefault="005A2A54" w:rsidP="00176718">
            <w:pPr>
              <w:pStyle w:val="Tablehead"/>
              <w:tabs>
                <w:tab w:val="left" w:pos="1588"/>
              </w:tabs>
              <w:rPr>
                <w:rFonts w:asciiTheme="minorHAnsi" w:hAnsiTheme="minorHAnsi"/>
                <w:sz w:val="24"/>
                <w:szCs w:val="24"/>
              </w:rPr>
            </w:pPr>
            <w:r w:rsidRPr="00176718">
              <w:rPr>
                <w:rFonts w:asciiTheme="minorHAnsi" w:hAnsiTheme="minorHAnsi" w:hint="eastAsia"/>
                <w:sz w:val="24"/>
                <w:szCs w:val="24"/>
              </w:rPr>
              <w:t>最后编号</w:t>
            </w:r>
          </w:p>
        </w:tc>
        <w:tc>
          <w:tcPr>
            <w:tcW w:w="1502" w:type="dxa"/>
          </w:tcPr>
          <w:p w:rsidR="002F5EDA" w:rsidRPr="00176718" w:rsidRDefault="005A2A54" w:rsidP="00176718">
            <w:pPr>
              <w:pStyle w:val="Tablehead"/>
              <w:tabs>
                <w:tab w:val="left" w:pos="1588"/>
              </w:tabs>
              <w:rPr>
                <w:rFonts w:asciiTheme="minorHAnsi" w:hAnsiTheme="minorHAnsi"/>
                <w:sz w:val="24"/>
                <w:szCs w:val="24"/>
              </w:rPr>
            </w:pPr>
            <w:r w:rsidRPr="00176718">
              <w:rPr>
                <w:rFonts w:asciiTheme="minorHAnsi" w:hAnsiTheme="minorHAnsi" w:hint="eastAsia"/>
                <w:sz w:val="24"/>
                <w:szCs w:val="24"/>
              </w:rPr>
              <w:t>临时编号</w:t>
            </w:r>
          </w:p>
        </w:tc>
        <w:tc>
          <w:tcPr>
            <w:tcW w:w="1783" w:type="dxa"/>
          </w:tcPr>
          <w:p w:rsidR="002F5EDA" w:rsidRPr="00176718" w:rsidRDefault="005A2A54" w:rsidP="00176718">
            <w:pPr>
              <w:pStyle w:val="Tablehead"/>
              <w:tabs>
                <w:tab w:val="left" w:pos="1588"/>
              </w:tabs>
              <w:rPr>
                <w:rFonts w:asciiTheme="minorHAnsi" w:hAnsiTheme="minorHAnsi"/>
                <w:sz w:val="24"/>
                <w:szCs w:val="24"/>
              </w:rPr>
            </w:pPr>
            <w:r w:rsidRPr="00176718">
              <w:rPr>
                <w:rFonts w:asciiTheme="minorHAnsi" w:hAnsiTheme="minorHAnsi" w:hint="eastAsia"/>
                <w:sz w:val="24"/>
                <w:szCs w:val="24"/>
              </w:rPr>
              <w:t>最后编号</w:t>
            </w:r>
          </w:p>
        </w:tc>
        <w:tc>
          <w:tcPr>
            <w:tcW w:w="1477" w:type="dxa"/>
          </w:tcPr>
          <w:p w:rsidR="002F5EDA" w:rsidRPr="00176718" w:rsidRDefault="005A2A54" w:rsidP="00176718">
            <w:pPr>
              <w:pStyle w:val="Tablehead"/>
              <w:tabs>
                <w:tab w:val="left" w:pos="1588"/>
              </w:tabs>
              <w:rPr>
                <w:rFonts w:asciiTheme="minorHAnsi" w:hAnsiTheme="minorHAnsi"/>
                <w:sz w:val="24"/>
                <w:szCs w:val="24"/>
              </w:rPr>
            </w:pPr>
            <w:r w:rsidRPr="00176718">
              <w:rPr>
                <w:rFonts w:asciiTheme="minorHAnsi" w:hAnsiTheme="minorHAnsi" w:hint="eastAsia"/>
                <w:sz w:val="24"/>
                <w:szCs w:val="24"/>
              </w:rPr>
              <w:t>临时编号</w:t>
            </w:r>
          </w:p>
        </w:tc>
        <w:tc>
          <w:tcPr>
            <w:tcW w:w="1809" w:type="dxa"/>
          </w:tcPr>
          <w:p w:rsidR="002F5EDA" w:rsidRPr="00176718" w:rsidRDefault="005A2A54" w:rsidP="00176718">
            <w:pPr>
              <w:pStyle w:val="Tablehead"/>
              <w:tabs>
                <w:tab w:val="left" w:pos="1588"/>
              </w:tabs>
              <w:rPr>
                <w:rFonts w:asciiTheme="minorHAnsi" w:hAnsiTheme="minorHAnsi"/>
                <w:sz w:val="24"/>
                <w:szCs w:val="24"/>
              </w:rPr>
            </w:pPr>
            <w:r w:rsidRPr="00176718">
              <w:rPr>
                <w:rFonts w:asciiTheme="minorHAnsi" w:hAnsiTheme="minorHAnsi" w:hint="eastAsia"/>
                <w:sz w:val="24"/>
                <w:szCs w:val="24"/>
              </w:rPr>
              <w:t>最后编号</w:t>
            </w:r>
          </w:p>
        </w:tc>
      </w:tr>
      <w:tr w:rsidR="002F5EDA" w:rsidRPr="00176718" w:rsidTr="001E1693">
        <w:trPr>
          <w:jc w:val="center"/>
        </w:trPr>
        <w:tc>
          <w:tcPr>
            <w:tcW w:w="1526" w:type="dxa"/>
            <w:tcBorders>
              <w:bottom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COM4/1</w:t>
            </w:r>
          </w:p>
        </w:tc>
        <w:tc>
          <w:tcPr>
            <w:tcW w:w="1758" w:type="dxa"/>
            <w:tcBorders>
              <w:bottom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424</w:t>
            </w:r>
          </w:p>
        </w:tc>
        <w:tc>
          <w:tcPr>
            <w:tcW w:w="1502" w:type="dxa"/>
            <w:tcBorders>
              <w:bottom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COM5/8</w:t>
            </w:r>
          </w:p>
        </w:tc>
        <w:tc>
          <w:tcPr>
            <w:tcW w:w="1783" w:type="dxa"/>
            <w:tcBorders>
              <w:bottom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556</w:t>
            </w:r>
          </w:p>
        </w:tc>
        <w:tc>
          <w:tcPr>
            <w:tcW w:w="1477" w:type="dxa"/>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COM6/14</w:t>
            </w:r>
          </w:p>
        </w:tc>
        <w:tc>
          <w:tcPr>
            <w:tcW w:w="1809" w:type="dxa"/>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767</w:t>
            </w:r>
          </w:p>
        </w:tc>
      </w:tr>
      <w:tr w:rsidR="002F5EDA" w:rsidRPr="00176718" w:rsidTr="001E1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COM4/2</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425</w:t>
            </w:r>
          </w:p>
        </w:tc>
        <w:tc>
          <w:tcPr>
            <w:tcW w:w="1502" w:type="dxa"/>
            <w:tcBorders>
              <w:top w:val="single" w:sz="4" w:space="0" w:color="auto"/>
              <w:left w:val="single" w:sz="4" w:space="0" w:color="auto"/>
              <w:bottom w:val="single" w:sz="4" w:space="0" w:color="auto"/>
              <w:right w:val="single" w:sz="4" w:space="0" w:color="auto"/>
            </w:tcBorders>
            <w:shd w:val="clear" w:color="auto" w:fill="737373"/>
          </w:tcPr>
          <w:p w:rsidR="002F5EDA" w:rsidRPr="00176718" w:rsidRDefault="002F5EDA" w:rsidP="00176718">
            <w:pPr>
              <w:pStyle w:val="Tabletext"/>
              <w:tabs>
                <w:tab w:val="left" w:pos="1588"/>
              </w:tabs>
              <w:jc w:val="center"/>
              <w:rPr>
                <w:rFonts w:asciiTheme="minorHAnsi" w:hAnsiTheme="minorHAnsi"/>
                <w:sz w:val="24"/>
                <w:szCs w:val="24"/>
              </w:rPr>
            </w:pPr>
          </w:p>
        </w:tc>
        <w:tc>
          <w:tcPr>
            <w:tcW w:w="1783" w:type="dxa"/>
            <w:tcBorders>
              <w:top w:val="single" w:sz="4" w:space="0" w:color="auto"/>
              <w:left w:val="single" w:sz="4" w:space="0" w:color="auto"/>
              <w:bottom w:val="single" w:sz="4" w:space="0" w:color="auto"/>
              <w:right w:val="single" w:sz="4" w:space="0" w:color="auto"/>
            </w:tcBorders>
            <w:shd w:val="clear" w:color="auto" w:fill="737373"/>
          </w:tcPr>
          <w:p w:rsidR="002F5EDA" w:rsidRPr="00176718" w:rsidRDefault="002F5EDA" w:rsidP="00176718">
            <w:pPr>
              <w:pStyle w:val="Tabletext"/>
              <w:tabs>
                <w:tab w:val="left" w:pos="1588"/>
              </w:tabs>
              <w:jc w:val="center"/>
              <w:rPr>
                <w:rFonts w:asciiTheme="minorHAnsi" w:hAnsiTheme="minorHAnsi"/>
                <w:sz w:val="24"/>
                <w:szCs w:val="24"/>
              </w:rPr>
            </w:pPr>
          </w:p>
        </w:tc>
        <w:tc>
          <w:tcPr>
            <w:tcW w:w="1477" w:type="dxa"/>
            <w:tcBorders>
              <w:top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COM6/15</w:t>
            </w:r>
          </w:p>
        </w:tc>
        <w:tc>
          <w:tcPr>
            <w:tcW w:w="1809"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958</w:t>
            </w:r>
          </w:p>
        </w:tc>
      </w:tr>
      <w:tr w:rsidR="002F5EDA" w:rsidRPr="00176718" w:rsidTr="001E1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COM4/3</w:t>
            </w:r>
          </w:p>
        </w:tc>
        <w:tc>
          <w:tcPr>
            <w:tcW w:w="1758"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759</w:t>
            </w:r>
          </w:p>
        </w:tc>
        <w:tc>
          <w:tcPr>
            <w:tcW w:w="1502"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COM6/1</w:t>
            </w:r>
          </w:p>
        </w:tc>
        <w:tc>
          <w:tcPr>
            <w:tcW w:w="1783"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764</w:t>
            </w:r>
          </w:p>
        </w:tc>
        <w:tc>
          <w:tcPr>
            <w:tcW w:w="1477" w:type="dxa"/>
            <w:tcBorders>
              <w:top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COM6/16</w:t>
            </w:r>
          </w:p>
        </w:tc>
        <w:tc>
          <w:tcPr>
            <w:tcW w:w="1809"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809</w:t>
            </w:r>
          </w:p>
        </w:tc>
      </w:tr>
      <w:tr w:rsidR="002F5EDA" w:rsidRPr="00176718" w:rsidTr="001E1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COM4/4</w:t>
            </w:r>
          </w:p>
        </w:tc>
        <w:tc>
          <w:tcPr>
            <w:tcW w:w="1758"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760</w:t>
            </w:r>
          </w:p>
        </w:tc>
        <w:tc>
          <w:tcPr>
            <w:tcW w:w="1502"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COM6/2</w:t>
            </w:r>
          </w:p>
        </w:tc>
        <w:tc>
          <w:tcPr>
            <w:tcW w:w="1783"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810</w:t>
            </w:r>
          </w:p>
        </w:tc>
        <w:tc>
          <w:tcPr>
            <w:tcW w:w="1477" w:type="dxa"/>
            <w:tcBorders>
              <w:top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COM6/17</w:t>
            </w:r>
          </w:p>
        </w:tc>
        <w:tc>
          <w:tcPr>
            <w:tcW w:w="1809"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158</w:t>
            </w:r>
          </w:p>
        </w:tc>
      </w:tr>
      <w:tr w:rsidR="002F5EDA" w:rsidRPr="00176718" w:rsidTr="001E1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COM4/5</w:t>
            </w:r>
          </w:p>
        </w:tc>
        <w:tc>
          <w:tcPr>
            <w:tcW w:w="1758"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155</w:t>
            </w:r>
          </w:p>
        </w:tc>
        <w:tc>
          <w:tcPr>
            <w:tcW w:w="1502"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COM6/3</w:t>
            </w:r>
          </w:p>
        </w:tc>
        <w:tc>
          <w:tcPr>
            <w:tcW w:w="1783"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361</w:t>
            </w:r>
          </w:p>
        </w:tc>
        <w:tc>
          <w:tcPr>
            <w:tcW w:w="1477" w:type="dxa"/>
            <w:tcBorders>
              <w:top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COM6/18</w:t>
            </w:r>
          </w:p>
        </w:tc>
        <w:tc>
          <w:tcPr>
            <w:tcW w:w="1809"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159</w:t>
            </w:r>
          </w:p>
        </w:tc>
      </w:tr>
      <w:tr w:rsidR="002F5EDA" w:rsidRPr="00176718" w:rsidTr="001E1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COM4/6</w:t>
            </w:r>
          </w:p>
        </w:tc>
        <w:tc>
          <w:tcPr>
            <w:tcW w:w="1758"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235</w:t>
            </w:r>
          </w:p>
        </w:tc>
        <w:tc>
          <w:tcPr>
            <w:tcW w:w="1502"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COM6/4</w:t>
            </w:r>
          </w:p>
        </w:tc>
        <w:tc>
          <w:tcPr>
            <w:tcW w:w="1783"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656</w:t>
            </w:r>
          </w:p>
        </w:tc>
        <w:tc>
          <w:tcPr>
            <w:tcW w:w="1477" w:type="dxa"/>
            <w:tcBorders>
              <w:top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COM6/19</w:t>
            </w:r>
          </w:p>
        </w:tc>
        <w:tc>
          <w:tcPr>
            <w:tcW w:w="1809"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659</w:t>
            </w:r>
          </w:p>
        </w:tc>
      </w:tr>
      <w:tr w:rsidR="002F5EDA" w:rsidRPr="00176718" w:rsidTr="001E1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COM4/7</w:t>
            </w:r>
          </w:p>
        </w:tc>
        <w:tc>
          <w:tcPr>
            <w:tcW w:w="1758"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761</w:t>
            </w:r>
          </w:p>
        </w:tc>
        <w:tc>
          <w:tcPr>
            <w:tcW w:w="1502"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COM6/5</w:t>
            </w:r>
          </w:p>
        </w:tc>
        <w:tc>
          <w:tcPr>
            <w:tcW w:w="1783"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657</w:t>
            </w:r>
          </w:p>
        </w:tc>
        <w:tc>
          <w:tcPr>
            <w:tcW w:w="1477" w:type="dxa"/>
            <w:tcBorders>
              <w:top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COM6/20</w:t>
            </w:r>
          </w:p>
        </w:tc>
        <w:tc>
          <w:tcPr>
            <w:tcW w:w="1809"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238</w:t>
            </w:r>
          </w:p>
        </w:tc>
      </w:tr>
      <w:tr w:rsidR="002F5EDA" w:rsidRPr="00176718" w:rsidTr="001E1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737373"/>
          </w:tcPr>
          <w:p w:rsidR="002F5EDA" w:rsidRPr="00176718" w:rsidRDefault="002F5EDA" w:rsidP="00176718">
            <w:pPr>
              <w:pStyle w:val="Tabletext"/>
              <w:tabs>
                <w:tab w:val="left" w:pos="1588"/>
              </w:tabs>
              <w:jc w:val="center"/>
              <w:rPr>
                <w:rFonts w:asciiTheme="minorHAnsi" w:hAnsiTheme="minorHAnsi"/>
                <w:sz w:val="24"/>
                <w:szCs w:val="24"/>
              </w:rPr>
            </w:pPr>
          </w:p>
        </w:tc>
        <w:tc>
          <w:tcPr>
            <w:tcW w:w="1758" w:type="dxa"/>
            <w:tcBorders>
              <w:top w:val="single" w:sz="4" w:space="0" w:color="auto"/>
              <w:left w:val="single" w:sz="4" w:space="0" w:color="auto"/>
              <w:bottom w:val="single" w:sz="4" w:space="0" w:color="auto"/>
              <w:right w:val="single" w:sz="4" w:space="0" w:color="auto"/>
            </w:tcBorders>
            <w:shd w:val="clear" w:color="auto" w:fill="737373"/>
          </w:tcPr>
          <w:p w:rsidR="002F5EDA" w:rsidRPr="00176718" w:rsidRDefault="002F5EDA" w:rsidP="00176718">
            <w:pPr>
              <w:pStyle w:val="Tabletext"/>
              <w:tabs>
                <w:tab w:val="left" w:pos="1588"/>
              </w:tabs>
              <w:jc w:val="center"/>
              <w:rPr>
                <w:rFonts w:asciiTheme="minorHAnsi" w:hAnsiTheme="minorHAnsi"/>
                <w:sz w:val="24"/>
                <w:szCs w:val="24"/>
              </w:rPr>
            </w:pPr>
          </w:p>
        </w:tc>
        <w:tc>
          <w:tcPr>
            <w:tcW w:w="1502"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COM6/6</w:t>
            </w:r>
          </w:p>
        </w:tc>
        <w:tc>
          <w:tcPr>
            <w:tcW w:w="1783"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658</w:t>
            </w:r>
          </w:p>
        </w:tc>
        <w:tc>
          <w:tcPr>
            <w:tcW w:w="1477" w:type="dxa"/>
            <w:tcBorders>
              <w:top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COM6/21</w:t>
            </w:r>
          </w:p>
        </w:tc>
        <w:tc>
          <w:tcPr>
            <w:tcW w:w="1809"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160</w:t>
            </w:r>
          </w:p>
        </w:tc>
      </w:tr>
      <w:tr w:rsidR="002F5EDA" w:rsidRPr="00176718" w:rsidTr="001E1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COM5/1</w:t>
            </w:r>
          </w:p>
        </w:tc>
        <w:tc>
          <w:tcPr>
            <w:tcW w:w="1758"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655</w:t>
            </w:r>
          </w:p>
        </w:tc>
        <w:tc>
          <w:tcPr>
            <w:tcW w:w="1502"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COM6/7</w:t>
            </w:r>
          </w:p>
        </w:tc>
        <w:tc>
          <w:tcPr>
            <w:tcW w:w="1783"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765</w:t>
            </w:r>
          </w:p>
        </w:tc>
        <w:tc>
          <w:tcPr>
            <w:tcW w:w="1477" w:type="dxa"/>
            <w:tcBorders>
              <w:top w:val="single" w:sz="4" w:space="0" w:color="auto"/>
              <w:bottom w:val="single" w:sz="4" w:space="0" w:color="auto"/>
              <w:right w:val="single" w:sz="4" w:space="0" w:color="auto"/>
            </w:tcBorders>
            <w:shd w:val="clear" w:color="auto" w:fill="auto"/>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COM6/22</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239</w:t>
            </w:r>
          </w:p>
        </w:tc>
      </w:tr>
      <w:tr w:rsidR="002F5EDA" w:rsidRPr="00176718" w:rsidTr="001E1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COM5/2</w:t>
            </w:r>
          </w:p>
        </w:tc>
        <w:tc>
          <w:tcPr>
            <w:tcW w:w="1758"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156</w:t>
            </w:r>
          </w:p>
        </w:tc>
        <w:tc>
          <w:tcPr>
            <w:tcW w:w="1502"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COM6/8</w:t>
            </w:r>
          </w:p>
        </w:tc>
        <w:tc>
          <w:tcPr>
            <w:tcW w:w="1783"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766</w:t>
            </w:r>
          </w:p>
        </w:tc>
        <w:tc>
          <w:tcPr>
            <w:tcW w:w="1477" w:type="dxa"/>
            <w:tcBorders>
              <w:top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COM6/23</w:t>
            </w:r>
          </w:p>
        </w:tc>
        <w:tc>
          <w:tcPr>
            <w:tcW w:w="1809"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161</w:t>
            </w:r>
          </w:p>
        </w:tc>
      </w:tr>
      <w:tr w:rsidR="002F5EDA" w:rsidRPr="00176718" w:rsidTr="001E1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COM5/3</w:t>
            </w:r>
          </w:p>
        </w:tc>
        <w:tc>
          <w:tcPr>
            <w:tcW w:w="1758"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31</w:t>
            </w:r>
          </w:p>
        </w:tc>
        <w:tc>
          <w:tcPr>
            <w:tcW w:w="1502"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COM6/9</w:t>
            </w:r>
          </w:p>
        </w:tc>
        <w:tc>
          <w:tcPr>
            <w:tcW w:w="1783"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557</w:t>
            </w:r>
          </w:p>
        </w:tc>
        <w:tc>
          <w:tcPr>
            <w:tcW w:w="1477" w:type="dxa"/>
            <w:tcBorders>
              <w:top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COM6/24</w:t>
            </w:r>
          </w:p>
        </w:tc>
        <w:tc>
          <w:tcPr>
            <w:tcW w:w="1809"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162</w:t>
            </w:r>
          </w:p>
        </w:tc>
      </w:tr>
      <w:tr w:rsidR="002F5EDA" w:rsidRPr="00176718" w:rsidTr="001E1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COM5/4</w:t>
            </w:r>
          </w:p>
        </w:tc>
        <w:tc>
          <w:tcPr>
            <w:tcW w:w="1758"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40</w:t>
            </w:r>
          </w:p>
        </w:tc>
        <w:tc>
          <w:tcPr>
            <w:tcW w:w="1502"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COM6/10</w:t>
            </w:r>
          </w:p>
        </w:tc>
        <w:tc>
          <w:tcPr>
            <w:tcW w:w="1783"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362</w:t>
            </w:r>
          </w:p>
        </w:tc>
        <w:tc>
          <w:tcPr>
            <w:tcW w:w="1477" w:type="dxa"/>
            <w:tcBorders>
              <w:top w:val="single" w:sz="4" w:space="0" w:color="auto"/>
              <w:bottom w:val="single" w:sz="4" w:space="0" w:color="auto"/>
              <w:right w:val="single" w:sz="4" w:space="0" w:color="auto"/>
            </w:tcBorders>
            <w:shd w:val="clear" w:color="auto" w:fill="auto"/>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COM6/25</w:t>
            </w:r>
          </w:p>
        </w:tc>
        <w:tc>
          <w:tcPr>
            <w:tcW w:w="1809" w:type="dxa"/>
            <w:tcBorders>
              <w:top w:val="single" w:sz="4" w:space="0" w:color="auto"/>
              <w:left w:val="single" w:sz="4" w:space="0" w:color="auto"/>
              <w:bottom w:val="single" w:sz="4" w:space="0" w:color="auto"/>
              <w:right w:val="single" w:sz="4" w:space="0" w:color="auto"/>
            </w:tcBorders>
            <w:shd w:val="clear" w:color="auto" w:fill="auto"/>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99</w:t>
            </w:r>
          </w:p>
        </w:tc>
      </w:tr>
      <w:tr w:rsidR="002F5EDA" w:rsidRPr="00176718" w:rsidTr="001E1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COM5/5</w:t>
            </w:r>
          </w:p>
        </w:tc>
        <w:tc>
          <w:tcPr>
            <w:tcW w:w="1758"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762</w:t>
            </w:r>
          </w:p>
        </w:tc>
        <w:tc>
          <w:tcPr>
            <w:tcW w:w="1502"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COM6/11</w:t>
            </w:r>
          </w:p>
        </w:tc>
        <w:tc>
          <w:tcPr>
            <w:tcW w:w="1783"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426</w:t>
            </w:r>
          </w:p>
        </w:tc>
        <w:tc>
          <w:tcPr>
            <w:tcW w:w="1477" w:type="dxa"/>
            <w:tcBorders>
              <w:top w:val="single" w:sz="4" w:space="0" w:color="auto"/>
              <w:bottom w:val="single" w:sz="4" w:space="0" w:color="auto"/>
              <w:right w:val="single" w:sz="4" w:space="0" w:color="auto"/>
            </w:tcBorders>
            <w:shd w:val="clear" w:color="auto" w:fill="737373"/>
          </w:tcPr>
          <w:p w:rsidR="002F5EDA" w:rsidRPr="00176718" w:rsidRDefault="002F5EDA" w:rsidP="00176718">
            <w:pPr>
              <w:pStyle w:val="Tabletext"/>
              <w:tabs>
                <w:tab w:val="left" w:pos="1588"/>
              </w:tabs>
              <w:jc w:val="center"/>
              <w:rPr>
                <w:rFonts w:asciiTheme="minorHAnsi" w:hAnsiTheme="minorHAnsi"/>
                <w:sz w:val="24"/>
                <w:szCs w:val="24"/>
              </w:rPr>
            </w:pPr>
          </w:p>
        </w:tc>
        <w:tc>
          <w:tcPr>
            <w:tcW w:w="1809" w:type="dxa"/>
            <w:tcBorders>
              <w:top w:val="single" w:sz="4" w:space="0" w:color="auto"/>
              <w:left w:val="single" w:sz="4" w:space="0" w:color="auto"/>
              <w:bottom w:val="single" w:sz="4" w:space="0" w:color="auto"/>
              <w:right w:val="single" w:sz="4" w:space="0" w:color="auto"/>
            </w:tcBorders>
            <w:shd w:val="clear" w:color="auto" w:fill="737373"/>
          </w:tcPr>
          <w:p w:rsidR="002F5EDA" w:rsidRPr="00176718" w:rsidRDefault="002F5EDA" w:rsidP="00176718">
            <w:pPr>
              <w:pStyle w:val="Tabletext"/>
              <w:tabs>
                <w:tab w:val="left" w:pos="1588"/>
              </w:tabs>
              <w:jc w:val="center"/>
              <w:rPr>
                <w:rFonts w:asciiTheme="minorHAnsi" w:hAnsiTheme="minorHAnsi"/>
                <w:sz w:val="24"/>
                <w:szCs w:val="24"/>
              </w:rPr>
            </w:pPr>
          </w:p>
        </w:tc>
      </w:tr>
      <w:tr w:rsidR="002F5EDA" w:rsidRPr="00176718" w:rsidTr="001E1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shd w:val="clear" w:color="auto" w:fill="auto"/>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COM5/6</w:t>
            </w:r>
          </w:p>
        </w:tc>
        <w:tc>
          <w:tcPr>
            <w:tcW w:w="1758" w:type="dxa"/>
            <w:tcBorders>
              <w:top w:val="single" w:sz="4" w:space="0" w:color="auto"/>
              <w:left w:val="single" w:sz="4" w:space="0" w:color="auto"/>
              <w:bottom w:val="single" w:sz="4" w:space="0" w:color="auto"/>
              <w:right w:val="single" w:sz="4" w:space="0" w:color="auto"/>
            </w:tcBorders>
            <w:shd w:val="clear" w:color="auto" w:fill="auto"/>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157</w:t>
            </w:r>
          </w:p>
        </w:tc>
        <w:tc>
          <w:tcPr>
            <w:tcW w:w="1502"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COM6/12</w:t>
            </w:r>
          </w:p>
        </w:tc>
        <w:tc>
          <w:tcPr>
            <w:tcW w:w="1783"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236</w:t>
            </w:r>
          </w:p>
        </w:tc>
        <w:tc>
          <w:tcPr>
            <w:tcW w:w="1477" w:type="dxa"/>
            <w:tcBorders>
              <w:top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PLEN/1</w:t>
            </w:r>
          </w:p>
        </w:tc>
        <w:tc>
          <w:tcPr>
            <w:tcW w:w="1809"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163</w:t>
            </w:r>
          </w:p>
        </w:tc>
      </w:tr>
      <w:tr w:rsidR="002F5EDA" w:rsidRPr="00176718" w:rsidTr="001E1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526"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COM5/7</w:t>
            </w:r>
          </w:p>
        </w:tc>
        <w:tc>
          <w:tcPr>
            <w:tcW w:w="1758"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763</w:t>
            </w:r>
          </w:p>
        </w:tc>
        <w:tc>
          <w:tcPr>
            <w:tcW w:w="1502"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COM6/13</w:t>
            </w:r>
          </w:p>
        </w:tc>
        <w:tc>
          <w:tcPr>
            <w:tcW w:w="1783"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237</w:t>
            </w:r>
          </w:p>
        </w:tc>
        <w:tc>
          <w:tcPr>
            <w:tcW w:w="1477" w:type="dxa"/>
            <w:tcBorders>
              <w:top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PLEN/2</w:t>
            </w:r>
          </w:p>
        </w:tc>
        <w:tc>
          <w:tcPr>
            <w:tcW w:w="1809" w:type="dxa"/>
            <w:tcBorders>
              <w:top w:val="single" w:sz="4" w:space="0" w:color="auto"/>
              <w:left w:val="single" w:sz="4" w:space="0" w:color="auto"/>
              <w:bottom w:val="single" w:sz="4" w:space="0" w:color="auto"/>
              <w:right w:val="single" w:sz="4" w:space="0" w:color="auto"/>
            </w:tcBorders>
          </w:tcPr>
          <w:p w:rsidR="002F5EDA" w:rsidRPr="00176718" w:rsidRDefault="002F5EDA" w:rsidP="00176718">
            <w:pPr>
              <w:pStyle w:val="Tabletext"/>
              <w:tabs>
                <w:tab w:val="left" w:pos="1588"/>
              </w:tabs>
              <w:jc w:val="center"/>
              <w:rPr>
                <w:rFonts w:asciiTheme="minorHAnsi" w:hAnsiTheme="minorHAnsi"/>
                <w:sz w:val="24"/>
                <w:szCs w:val="24"/>
              </w:rPr>
            </w:pPr>
            <w:r w:rsidRPr="00176718">
              <w:rPr>
                <w:rFonts w:asciiTheme="minorHAnsi" w:hAnsiTheme="minorHAnsi"/>
                <w:sz w:val="24"/>
                <w:szCs w:val="24"/>
              </w:rPr>
              <w:t>164</w:t>
            </w:r>
          </w:p>
        </w:tc>
      </w:tr>
    </w:tbl>
    <w:p w:rsidR="002F5EDA" w:rsidRPr="00176718" w:rsidRDefault="002F5EDA" w:rsidP="00176718">
      <w:pPr>
        <w:spacing w:line="240" w:lineRule="auto"/>
        <w:rPr>
          <w:rFonts w:asciiTheme="minorHAnsi" w:hAnsiTheme="minorHAnsi"/>
          <w:sz w:val="24"/>
          <w:szCs w:val="24"/>
        </w:rPr>
      </w:pPr>
    </w:p>
    <w:p w:rsidR="002F5EDA" w:rsidRPr="00176718" w:rsidRDefault="002F5EDA" w:rsidP="00176718">
      <w:pPr>
        <w:spacing w:line="240" w:lineRule="auto"/>
        <w:rPr>
          <w:sz w:val="24"/>
          <w:szCs w:val="24"/>
        </w:rPr>
      </w:pPr>
    </w:p>
    <w:p w:rsidR="002F5EDA" w:rsidRPr="00176718" w:rsidRDefault="002F5EDA" w:rsidP="00176718">
      <w:pPr>
        <w:spacing w:line="240" w:lineRule="auto"/>
        <w:rPr>
          <w:sz w:val="24"/>
          <w:szCs w:val="24"/>
        </w:rPr>
      </w:pPr>
    </w:p>
    <w:p w:rsidR="002F5EDA" w:rsidRPr="00176718" w:rsidRDefault="002F5EDA" w:rsidP="00176718">
      <w:pPr>
        <w:spacing w:line="240" w:lineRule="auto"/>
        <w:rPr>
          <w:sz w:val="24"/>
          <w:szCs w:val="24"/>
        </w:rPr>
      </w:pPr>
    </w:p>
    <w:p w:rsidR="002F5EDA" w:rsidRPr="00176718" w:rsidRDefault="002F5EDA" w:rsidP="00176718">
      <w:pPr>
        <w:spacing w:line="240" w:lineRule="auto"/>
        <w:rPr>
          <w:sz w:val="24"/>
          <w:szCs w:val="24"/>
        </w:rPr>
      </w:pPr>
    </w:p>
    <w:p w:rsidR="002F5EDA" w:rsidRPr="00176718" w:rsidRDefault="002F5EDA" w:rsidP="00176718">
      <w:pPr>
        <w:spacing w:line="240" w:lineRule="auto"/>
        <w:rPr>
          <w:sz w:val="24"/>
          <w:szCs w:val="24"/>
        </w:rPr>
      </w:pPr>
    </w:p>
    <w:p w:rsidR="002F5EDA" w:rsidRPr="00176718" w:rsidRDefault="002F5EDA" w:rsidP="00176718">
      <w:pPr>
        <w:spacing w:line="240" w:lineRule="auto"/>
        <w:rPr>
          <w:sz w:val="24"/>
          <w:szCs w:val="24"/>
        </w:rPr>
      </w:pPr>
    </w:p>
    <w:p w:rsidR="002F5EDA" w:rsidRPr="00176718" w:rsidRDefault="002F5EDA" w:rsidP="00176718">
      <w:pPr>
        <w:spacing w:line="240" w:lineRule="auto"/>
        <w:rPr>
          <w:sz w:val="24"/>
          <w:szCs w:val="24"/>
        </w:rPr>
      </w:pPr>
    </w:p>
    <w:p w:rsidR="002F5EDA" w:rsidRPr="00176718" w:rsidRDefault="002F5EDA" w:rsidP="00176718">
      <w:pPr>
        <w:spacing w:line="240" w:lineRule="auto"/>
        <w:rPr>
          <w:sz w:val="24"/>
          <w:szCs w:val="24"/>
        </w:rPr>
      </w:pPr>
    </w:p>
    <w:p w:rsidR="002F5EDA" w:rsidRPr="00176718" w:rsidRDefault="002F5EDA" w:rsidP="00176718">
      <w:pPr>
        <w:spacing w:line="240" w:lineRule="auto"/>
        <w:rPr>
          <w:sz w:val="24"/>
          <w:szCs w:val="24"/>
        </w:rPr>
      </w:pPr>
      <w:r w:rsidRPr="00176718">
        <w:rPr>
          <w:sz w:val="24"/>
          <w:szCs w:val="24"/>
        </w:rPr>
        <w:br w:type="page"/>
      </w:r>
    </w:p>
    <w:p w:rsidR="005A2A54" w:rsidRPr="00176718" w:rsidRDefault="005A2A54" w:rsidP="00B50252">
      <w:pPr>
        <w:pStyle w:val="AnnexNotitle0"/>
        <w:spacing w:after="80"/>
        <w:rPr>
          <w:rFonts w:asciiTheme="minorHAnsi" w:eastAsiaTheme="minorEastAsia" w:hAnsiTheme="minorHAnsi"/>
          <w:sz w:val="24"/>
          <w:szCs w:val="24"/>
          <w:lang w:eastAsia="zh-CN"/>
        </w:rPr>
      </w:pPr>
      <w:r w:rsidRPr="00176718">
        <w:rPr>
          <w:rFonts w:asciiTheme="minorHAnsi" w:eastAsiaTheme="minorEastAsia" w:hAnsiTheme="minorHAnsi"/>
          <w:sz w:val="24"/>
          <w:szCs w:val="24"/>
          <w:lang w:eastAsia="zh-CN"/>
        </w:rPr>
        <w:lastRenderedPageBreak/>
        <w:t>附件</w:t>
      </w:r>
      <w:r w:rsidRPr="00176718">
        <w:rPr>
          <w:rFonts w:asciiTheme="minorHAnsi" w:eastAsiaTheme="minorEastAsia" w:hAnsiTheme="minorHAnsi"/>
          <w:sz w:val="24"/>
          <w:szCs w:val="24"/>
          <w:lang w:eastAsia="zh-CN"/>
        </w:rPr>
        <w:t>2</w:t>
      </w:r>
    </w:p>
    <w:p w:rsidR="002F5EDA" w:rsidRPr="00176718" w:rsidRDefault="005A2A54" w:rsidP="00176718">
      <w:pPr>
        <w:keepNext/>
        <w:keepLines/>
        <w:tabs>
          <w:tab w:val="left" w:pos="1134"/>
          <w:tab w:val="left" w:pos="1871"/>
          <w:tab w:val="left" w:pos="2268"/>
        </w:tabs>
        <w:spacing w:line="240" w:lineRule="auto"/>
        <w:jc w:val="center"/>
        <w:rPr>
          <w:rFonts w:asciiTheme="minorHAnsi" w:eastAsiaTheme="minorEastAsia" w:hAnsiTheme="minorHAnsi"/>
          <w:b/>
          <w:bCs/>
          <w:sz w:val="24"/>
          <w:szCs w:val="24"/>
        </w:rPr>
      </w:pPr>
      <w:r w:rsidRPr="00176718">
        <w:rPr>
          <w:rFonts w:asciiTheme="minorHAnsi" w:eastAsiaTheme="minorEastAsia" w:hAnsiTheme="minorHAnsi"/>
          <w:b/>
          <w:sz w:val="24"/>
          <w:szCs w:val="24"/>
          <w:lang w:val="en-GB"/>
        </w:rPr>
        <w:t>WRC-1</w:t>
      </w:r>
      <w:r w:rsidR="00397C55" w:rsidRPr="00176718">
        <w:rPr>
          <w:rFonts w:asciiTheme="minorHAnsi" w:eastAsiaTheme="minorEastAsia" w:hAnsiTheme="minorHAnsi"/>
          <w:b/>
          <w:sz w:val="24"/>
          <w:szCs w:val="24"/>
          <w:lang w:val="en-GB"/>
        </w:rPr>
        <w:t>5</w:t>
      </w:r>
      <w:r w:rsidRPr="00176718">
        <w:rPr>
          <w:rFonts w:asciiTheme="minorHAnsi" w:eastAsiaTheme="minorEastAsia" w:hAnsiTheme="minorHAnsi"/>
          <w:b/>
          <w:sz w:val="24"/>
          <w:szCs w:val="24"/>
          <w:lang w:val="en-GB"/>
        </w:rPr>
        <w:t>批准</w:t>
      </w:r>
      <w:r w:rsidR="007E521C" w:rsidRPr="00176718">
        <w:rPr>
          <w:rFonts w:asciiTheme="minorHAnsi" w:eastAsiaTheme="minorEastAsia" w:hAnsiTheme="minorHAnsi" w:hint="eastAsia"/>
          <w:b/>
          <w:sz w:val="24"/>
          <w:szCs w:val="24"/>
          <w:lang w:val="en-GB"/>
        </w:rPr>
        <w:t>的</w:t>
      </w:r>
      <w:r w:rsidRPr="00176718">
        <w:rPr>
          <w:rFonts w:asciiTheme="minorHAnsi" w:eastAsiaTheme="minorEastAsia" w:hAnsiTheme="minorHAnsi"/>
          <w:b/>
          <w:sz w:val="24"/>
          <w:szCs w:val="24"/>
          <w:lang w:val="en-GB"/>
        </w:rPr>
        <w:t>第</w:t>
      </w:r>
      <w:r w:rsidRPr="00176718">
        <w:rPr>
          <w:rFonts w:asciiTheme="minorHAnsi" w:eastAsiaTheme="minorEastAsia" w:hAnsiTheme="minorHAnsi"/>
          <w:b/>
          <w:sz w:val="24"/>
          <w:szCs w:val="24"/>
          <w:lang w:val="en-GB"/>
        </w:rPr>
        <w:t>5</w:t>
      </w:r>
      <w:r w:rsidRPr="00176718">
        <w:rPr>
          <w:rFonts w:asciiTheme="minorHAnsi" w:eastAsiaTheme="minorEastAsia" w:hAnsiTheme="minorHAnsi"/>
          <w:b/>
          <w:sz w:val="24"/>
          <w:szCs w:val="24"/>
          <w:lang w:val="en-GB"/>
        </w:rPr>
        <w:t>条</w:t>
      </w:r>
      <w:r w:rsidR="007E521C" w:rsidRPr="00176718">
        <w:rPr>
          <w:rFonts w:asciiTheme="minorHAnsi" w:eastAsiaTheme="minorEastAsia" w:hAnsiTheme="minorHAnsi" w:hint="eastAsia"/>
          <w:b/>
          <w:sz w:val="24"/>
          <w:szCs w:val="24"/>
          <w:lang w:val="en-GB"/>
        </w:rPr>
        <w:t>新</w:t>
      </w:r>
      <w:r w:rsidRPr="00176718">
        <w:rPr>
          <w:rFonts w:asciiTheme="minorHAnsi" w:eastAsiaTheme="minorEastAsia" w:hAnsiTheme="minorHAnsi"/>
          <w:b/>
          <w:sz w:val="24"/>
          <w:szCs w:val="24"/>
          <w:lang w:val="en-GB"/>
        </w:rPr>
        <w:t>脚注</w:t>
      </w:r>
      <w:r w:rsidR="007E521C" w:rsidRPr="00176718">
        <w:rPr>
          <w:rFonts w:asciiTheme="minorHAnsi" w:eastAsiaTheme="minorEastAsia" w:hAnsiTheme="minorHAnsi" w:hint="eastAsia"/>
          <w:b/>
          <w:sz w:val="24"/>
          <w:szCs w:val="24"/>
          <w:lang w:val="en-GB"/>
        </w:rPr>
        <w:t>的</w:t>
      </w:r>
      <w:r w:rsidRPr="00176718">
        <w:rPr>
          <w:rFonts w:asciiTheme="minorHAnsi" w:eastAsiaTheme="minorEastAsia" w:hAnsiTheme="minorHAnsi"/>
          <w:b/>
          <w:sz w:val="24"/>
          <w:szCs w:val="24"/>
          <w:lang w:val="en-GB"/>
        </w:rPr>
        <w:t>临时与最后编号对应表</w:t>
      </w:r>
    </w:p>
    <w:p w:rsidR="002F5EDA" w:rsidRPr="00176718" w:rsidRDefault="002F5EDA" w:rsidP="00176718">
      <w:pPr>
        <w:spacing w:line="240" w:lineRule="auto"/>
        <w:rPr>
          <w:sz w:val="24"/>
          <w:szCs w:val="24"/>
        </w:rPr>
      </w:pPr>
    </w:p>
    <w:tbl>
      <w:tblPr>
        <w:tblStyle w:val="TableGrid"/>
        <w:tblW w:w="0" w:type="auto"/>
        <w:tblLook w:val="04A0" w:firstRow="1" w:lastRow="0" w:firstColumn="1" w:lastColumn="0" w:noHBand="0" w:noVBand="1"/>
      </w:tblPr>
      <w:tblGrid>
        <w:gridCol w:w="4750"/>
        <w:gridCol w:w="4750"/>
      </w:tblGrid>
      <w:tr w:rsidR="002F5EDA" w:rsidRPr="00176718" w:rsidTr="001E1693">
        <w:trPr>
          <w:trHeight w:val="298"/>
        </w:trPr>
        <w:tc>
          <w:tcPr>
            <w:tcW w:w="4750" w:type="dxa"/>
            <w:shd w:val="clear" w:color="auto" w:fill="BFBFBF" w:themeFill="background1" w:themeFillShade="BF"/>
          </w:tcPr>
          <w:p w:rsidR="002F5EDA" w:rsidRPr="00176718" w:rsidRDefault="005A2A54" w:rsidP="00176718">
            <w:pPr>
              <w:keepNext/>
              <w:keepLines/>
              <w:tabs>
                <w:tab w:val="left" w:pos="1134"/>
                <w:tab w:val="left" w:pos="1871"/>
                <w:tab w:val="left" w:pos="2268"/>
              </w:tabs>
              <w:spacing w:before="120" w:line="240" w:lineRule="auto"/>
              <w:jc w:val="center"/>
              <w:rPr>
                <w:b/>
                <w:bCs/>
                <w:iCs/>
                <w:sz w:val="24"/>
                <w:szCs w:val="24"/>
              </w:rPr>
            </w:pPr>
            <w:r w:rsidRPr="00176718">
              <w:rPr>
                <w:rFonts w:hint="eastAsia"/>
                <w:b/>
                <w:bCs/>
                <w:iCs/>
                <w:sz w:val="24"/>
                <w:szCs w:val="24"/>
              </w:rPr>
              <w:t>临时</w:t>
            </w:r>
            <w:r w:rsidRPr="00176718">
              <w:rPr>
                <w:b/>
                <w:bCs/>
                <w:iCs/>
                <w:sz w:val="24"/>
                <w:szCs w:val="24"/>
              </w:rPr>
              <w:t>编号</w:t>
            </w:r>
          </w:p>
        </w:tc>
        <w:tc>
          <w:tcPr>
            <w:tcW w:w="4750" w:type="dxa"/>
            <w:shd w:val="clear" w:color="auto" w:fill="BFBFBF" w:themeFill="background1" w:themeFillShade="BF"/>
          </w:tcPr>
          <w:p w:rsidR="002F5EDA" w:rsidRPr="00176718" w:rsidRDefault="005A2A54" w:rsidP="00176718">
            <w:pPr>
              <w:keepNext/>
              <w:keepLines/>
              <w:tabs>
                <w:tab w:val="left" w:pos="1134"/>
                <w:tab w:val="left" w:pos="1871"/>
                <w:tab w:val="left" w:pos="2268"/>
              </w:tabs>
              <w:spacing w:before="120" w:line="240" w:lineRule="auto"/>
              <w:jc w:val="center"/>
              <w:rPr>
                <w:b/>
                <w:bCs/>
                <w:iCs/>
                <w:sz w:val="24"/>
                <w:szCs w:val="24"/>
              </w:rPr>
            </w:pPr>
            <w:r w:rsidRPr="00176718">
              <w:rPr>
                <w:rFonts w:hint="eastAsia"/>
                <w:b/>
                <w:bCs/>
                <w:iCs/>
                <w:sz w:val="24"/>
                <w:szCs w:val="24"/>
              </w:rPr>
              <w:t>最后编号</w:t>
            </w:r>
          </w:p>
        </w:tc>
      </w:tr>
      <w:tr w:rsidR="002F5EDA" w:rsidRPr="00B50252" w:rsidTr="001E1693">
        <w:trPr>
          <w:trHeight w:hRule="exact" w:val="340"/>
        </w:trPr>
        <w:tc>
          <w:tcPr>
            <w:tcW w:w="4750" w:type="dxa"/>
          </w:tcPr>
          <w:p w:rsidR="002F5EDA" w:rsidRPr="00B50252" w:rsidRDefault="002F5EDA" w:rsidP="00B50252">
            <w:pPr>
              <w:keepNext/>
              <w:keepLines/>
              <w:tabs>
                <w:tab w:val="left" w:pos="1134"/>
                <w:tab w:val="left" w:pos="1871"/>
                <w:tab w:val="left" w:pos="2268"/>
              </w:tabs>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5.A14</w:t>
            </w:r>
          </w:p>
        </w:tc>
        <w:tc>
          <w:tcPr>
            <w:tcW w:w="4750" w:type="dxa"/>
          </w:tcPr>
          <w:p w:rsidR="002F5EDA" w:rsidRPr="00B50252" w:rsidRDefault="002F5EDA" w:rsidP="00B50252">
            <w:pPr>
              <w:keepNext/>
              <w:keepLines/>
              <w:tabs>
                <w:tab w:val="left" w:pos="1134"/>
                <w:tab w:val="left" w:pos="1871"/>
                <w:tab w:val="left" w:pos="2268"/>
              </w:tabs>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5.133B</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5.A116</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5.228AA</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5.A911</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5.265</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5.idR2a</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5.295</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5.idR3</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5.296A</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5.allocateR2</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5.308</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5.idR2b</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5.308A</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5.A25</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5.328AA</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5.R1a</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5.341A</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5.R2a</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5.341B</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5.R3g</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5.341C</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5.R1b</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5.346</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5.R3h</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5.346A</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5.R1a</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5.429A</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5.R1b</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5.429B</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5.B11</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5.429C</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5.C11</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5.429D</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5.R3d</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5.429E</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5.R3e</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5.429F</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5.IMT</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5.431B</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5.IMT2</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5.434</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5.A117</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5.436</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5.B117</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5.437</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5.A11</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5.441A</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5.R3f</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5.441B</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5.A111</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5.460A</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5.B111</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5.460B</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5.A192</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5.461AA</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5.B192</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5.461AB</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5.A112</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5.474A</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5.C112</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5.474B</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5.D112</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5.474C</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5.B112</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5.474D</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5.A15</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5.484B</w:t>
            </w:r>
          </w:p>
        </w:tc>
      </w:tr>
    </w:tbl>
    <w:p w:rsidR="002F5EDA" w:rsidRPr="00B50252" w:rsidRDefault="002F5EDA" w:rsidP="00B50252">
      <w:pPr>
        <w:spacing w:before="0" w:after="120" w:line="240" w:lineRule="auto"/>
        <w:rPr>
          <w:rFonts w:asciiTheme="minorHAnsi" w:hAnsiTheme="minorHAnsi"/>
          <w:sz w:val="24"/>
          <w:szCs w:val="24"/>
        </w:rPr>
      </w:pPr>
    </w:p>
    <w:p w:rsidR="002F5EDA" w:rsidRPr="00B50252" w:rsidRDefault="002F5EDA" w:rsidP="00B50252">
      <w:pPr>
        <w:spacing w:before="0" w:after="120" w:line="240" w:lineRule="auto"/>
        <w:rPr>
          <w:rFonts w:asciiTheme="minorHAnsi" w:hAnsiTheme="minorHAnsi"/>
          <w:sz w:val="24"/>
          <w:szCs w:val="24"/>
        </w:rPr>
      </w:pPr>
    </w:p>
    <w:tbl>
      <w:tblPr>
        <w:tblStyle w:val="TableGrid"/>
        <w:tblW w:w="0" w:type="auto"/>
        <w:tblLook w:val="04A0" w:firstRow="1" w:lastRow="0" w:firstColumn="1" w:lastColumn="0" w:noHBand="0" w:noVBand="1"/>
      </w:tblPr>
      <w:tblGrid>
        <w:gridCol w:w="4750"/>
        <w:gridCol w:w="4750"/>
      </w:tblGrid>
      <w:tr w:rsidR="00FD0E62" w:rsidRPr="00B50252" w:rsidTr="001E1693">
        <w:trPr>
          <w:trHeight w:val="298"/>
        </w:trPr>
        <w:tc>
          <w:tcPr>
            <w:tcW w:w="4750" w:type="dxa"/>
            <w:shd w:val="clear" w:color="auto" w:fill="BFBFBF" w:themeFill="background1" w:themeFillShade="BF"/>
          </w:tcPr>
          <w:p w:rsidR="00FD0E62" w:rsidRPr="00B50252" w:rsidRDefault="00FD0E62" w:rsidP="00B50252">
            <w:pPr>
              <w:keepNext/>
              <w:keepLines/>
              <w:tabs>
                <w:tab w:val="left" w:pos="1134"/>
                <w:tab w:val="left" w:pos="1871"/>
                <w:tab w:val="left" w:pos="2268"/>
              </w:tabs>
              <w:spacing w:before="0" w:after="120" w:line="240" w:lineRule="auto"/>
              <w:jc w:val="center"/>
              <w:rPr>
                <w:rFonts w:asciiTheme="minorHAnsi" w:hAnsiTheme="minorHAnsi"/>
                <w:b/>
                <w:bCs/>
                <w:iCs/>
                <w:sz w:val="24"/>
                <w:szCs w:val="24"/>
              </w:rPr>
            </w:pPr>
            <w:r w:rsidRPr="00B50252">
              <w:rPr>
                <w:rFonts w:asciiTheme="minorHAnsi" w:hAnsiTheme="minorHAnsi"/>
                <w:b/>
                <w:bCs/>
                <w:iCs/>
                <w:sz w:val="24"/>
                <w:szCs w:val="24"/>
              </w:rPr>
              <w:t>临时编号</w:t>
            </w:r>
          </w:p>
        </w:tc>
        <w:tc>
          <w:tcPr>
            <w:tcW w:w="4750" w:type="dxa"/>
            <w:shd w:val="clear" w:color="auto" w:fill="BFBFBF" w:themeFill="background1" w:themeFillShade="BF"/>
          </w:tcPr>
          <w:p w:rsidR="00FD0E62" w:rsidRPr="00B50252" w:rsidRDefault="00FD0E62" w:rsidP="00B50252">
            <w:pPr>
              <w:keepNext/>
              <w:keepLines/>
              <w:tabs>
                <w:tab w:val="left" w:pos="1134"/>
                <w:tab w:val="left" w:pos="1871"/>
                <w:tab w:val="left" w:pos="2268"/>
              </w:tabs>
              <w:spacing w:before="0" w:after="120" w:line="240" w:lineRule="auto"/>
              <w:jc w:val="center"/>
              <w:rPr>
                <w:rFonts w:asciiTheme="minorHAnsi" w:hAnsiTheme="minorHAnsi"/>
                <w:b/>
                <w:bCs/>
                <w:iCs/>
                <w:sz w:val="24"/>
                <w:szCs w:val="24"/>
              </w:rPr>
            </w:pPr>
            <w:r w:rsidRPr="00B50252">
              <w:rPr>
                <w:rFonts w:asciiTheme="minorHAnsi" w:hAnsiTheme="minorHAnsi"/>
                <w:b/>
                <w:bCs/>
                <w:iCs/>
                <w:sz w:val="24"/>
                <w:szCs w:val="24"/>
              </w:rPr>
              <w:t>最后编号</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5.A161</w:t>
            </w:r>
          </w:p>
        </w:tc>
        <w:tc>
          <w:tcPr>
            <w:tcW w:w="4750" w:type="dxa"/>
          </w:tcPr>
          <w:p w:rsidR="002F5EDA" w:rsidRPr="00B50252" w:rsidRDefault="002F5EDA" w:rsidP="00B50252">
            <w:pPr>
              <w:spacing w:before="0" w:after="60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5.499A</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5.X161</w:t>
            </w:r>
          </w:p>
        </w:tc>
        <w:tc>
          <w:tcPr>
            <w:tcW w:w="4750" w:type="dxa"/>
          </w:tcPr>
          <w:p w:rsidR="002F5EDA" w:rsidRPr="00B50252" w:rsidRDefault="002F5EDA" w:rsidP="00B50252">
            <w:pPr>
              <w:spacing w:before="0" w:after="60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5.499B</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5.B161</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5.499C</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5.B161A</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5.499D</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5.C161</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5.499E</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5.A16</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5.509B</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5.B16</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5.509C</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5.D16</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5.509D</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5.E16</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5.509E</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5.F16</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5.509F</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5.C16</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5.509G</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5.5X</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5.527A</w:t>
            </w:r>
          </w:p>
        </w:tc>
      </w:tr>
      <w:tr w:rsidR="002F5EDA" w:rsidRPr="00B50252" w:rsidTr="001E1693">
        <w:trPr>
          <w:trHeight w:hRule="exact" w:val="340"/>
        </w:trPr>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5.A118</w:t>
            </w:r>
          </w:p>
        </w:tc>
        <w:tc>
          <w:tcPr>
            <w:tcW w:w="4750" w:type="dxa"/>
          </w:tcPr>
          <w:p w:rsidR="002F5EDA" w:rsidRPr="00B50252" w:rsidRDefault="002F5EDA" w:rsidP="00B50252">
            <w:pPr>
              <w:spacing w:before="0" w:after="120" w:line="240" w:lineRule="auto"/>
              <w:jc w:val="center"/>
              <w:rPr>
                <w:rFonts w:asciiTheme="minorHAnsi" w:hAnsiTheme="minorHAnsi" w:cstheme="majorBidi"/>
                <w:iCs/>
                <w:sz w:val="24"/>
                <w:szCs w:val="24"/>
              </w:rPr>
            </w:pPr>
            <w:r w:rsidRPr="00B50252">
              <w:rPr>
                <w:rFonts w:asciiTheme="minorHAnsi" w:hAnsiTheme="minorHAnsi" w:cstheme="majorBidi"/>
                <w:iCs/>
                <w:sz w:val="24"/>
                <w:szCs w:val="24"/>
              </w:rPr>
              <w:t>5.559B</w:t>
            </w:r>
          </w:p>
        </w:tc>
      </w:tr>
    </w:tbl>
    <w:p w:rsidR="002F5EDA" w:rsidRPr="00B50252" w:rsidRDefault="002F5EDA" w:rsidP="00B50252">
      <w:pPr>
        <w:spacing w:before="0" w:after="120" w:line="240" w:lineRule="auto"/>
        <w:rPr>
          <w:sz w:val="24"/>
          <w:szCs w:val="24"/>
        </w:rPr>
      </w:pPr>
    </w:p>
    <w:p w:rsidR="002F5EDA" w:rsidRPr="00B50252" w:rsidRDefault="002F5EDA" w:rsidP="00B50252">
      <w:pPr>
        <w:spacing w:before="0" w:after="120" w:line="240" w:lineRule="auto"/>
        <w:rPr>
          <w:sz w:val="24"/>
          <w:szCs w:val="24"/>
        </w:rPr>
      </w:pPr>
    </w:p>
    <w:p w:rsidR="00B51EFF" w:rsidRPr="00176718" w:rsidRDefault="002F5EDA" w:rsidP="00176718">
      <w:pPr>
        <w:spacing w:line="240" w:lineRule="auto"/>
        <w:jc w:val="center"/>
        <w:rPr>
          <w:sz w:val="24"/>
          <w:szCs w:val="24"/>
        </w:rPr>
      </w:pPr>
      <w:r w:rsidRPr="00176718">
        <w:rPr>
          <w:sz w:val="24"/>
          <w:szCs w:val="24"/>
        </w:rPr>
        <w:t>______________</w:t>
      </w:r>
    </w:p>
    <w:sectPr w:rsidR="00B51EFF" w:rsidRPr="00176718" w:rsidSect="003156C8">
      <w:headerReference w:type="even" r:id="rId7"/>
      <w:headerReference w:type="default" r:id="rId8"/>
      <w:headerReference w:type="first" r:id="rId9"/>
      <w:footerReference w:type="first" r:id="rId10"/>
      <w:pgSz w:w="11907" w:h="16834" w:code="9"/>
      <w:pgMar w:top="1871"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189" w:rsidRDefault="00716189">
      <w:r>
        <w:separator/>
      </w:r>
    </w:p>
    <w:p w:rsidR="00716189" w:rsidRDefault="00716189"/>
  </w:endnote>
  <w:endnote w:type="continuationSeparator" w:id="0">
    <w:p w:rsidR="00716189" w:rsidRDefault="00716189">
      <w:r>
        <w:continuationSeparator/>
      </w:r>
    </w:p>
    <w:p w:rsidR="00716189" w:rsidRDefault="00716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B9" w:rsidRPr="00026CF8" w:rsidRDefault="00A701B9" w:rsidP="00F914DD">
    <w:pPr>
      <w:pStyle w:val="FirstFooter"/>
      <w:spacing w:line="240" w:lineRule="auto"/>
      <w:ind w:left="-397" w:right="-397"/>
      <w:jc w:val="center"/>
      <w:rPr>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r w:rsidRPr="005D33BF">
      <w:rPr>
        <w:color w:val="3E8EDE"/>
        <w:sz w:val="18"/>
        <w:szCs w:val="18"/>
        <w:lang w:val="fr-CH"/>
      </w:rPr>
      <w:t>www.itu150</w:t>
    </w:r>
    <w:r>
      <w:rPr>
        <w:color w:val="3E8EDE"/>
        <w:sz w:val="18"/>
        <w:szCs w:val="18"/>
        <w:lang w:val="fr-CH"/>
      </w:rP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189" w:rsidRDefault="00716189">
      <w:r>
        <w:t>____________________</w:t>
      </w:r>
    </w:p>
    <w:p w:rsidR="00716189" w:rsidRDefault="00716189"/>
  </w:footnote>
  <w:footnote w:type="continuationSeparator" w:id="0">
    <w:p w:rsidR="00716189" w:rsidRDefault="00716189">
      <w:r>
        <w:continuationSeparator/>
      </w:r>
    </w:p>
    <w:p w:rsidR="00716189" w:rsidRDefault="007161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828998"/>
      <w:docPartObj>
        <w:docPartGallery w:val="Page Numbers (Top of Page)"/>
        <w:docPartUnique/>
      </w:docPartObj>
    </w:sdtPr>
    <w:sdtEndPr>
      <w:rPr>
        <w:noProof/>
      </w:rPr>
    </w:sdtEndPr>
    <w:sdtContent>
      <w:p w:rsidR="00A701B9" w:rsidRDefault="00F8227D" w:rsidP="00F8227D">
        <w:pPr>
          <w:pStyle w:val="Header"/>
          <w:jc w:val="center"/>
        </w:pPr>
        <w:r w:rsidRPr="006E2528">
          <w:rPr>
            <w:sz w:val="18"/>
            <w:szCs w:val="18"/>
          </w:rPr>
          <w:t xml:space="preserve">- </w:t>
        </w:r>
        <w:sdt>
          <w:sdtPr>
            <w:rPr>
              <w:sz w:val="18"/>
              <w:szCs w:val="18"/>
            </w:rPr>
            <w:id w:val="-219445064"/>
            <w:docPartObj>
              <w:docPartGallery w:val="Page Numbers (Top of Page)"/>
              <w:docPartUnique/>
            </w:docPartObj>
          </w:sdtPr>
          <w:sdtEndPr>
            <w:rPr>
              <w:sz w:val="22"/>
              <w:szCs w:val="22"/>
            </w:rPr>
          </w:sdtEndPr>
          <w:sdtContent>
            <w:r w:rsidRPr="006E2528">
              <w:rPr>
                <w:sz w:val="18"/>
                <w:szCs w:val="18"/>
              </w:rPr>
              <w:fldChar w:fldCharType="begin"/>
            </w:r>
            <w:r w:rsidRPr="006E2528">
              <w:rPr>
                <w:sz w:val="18"/>
                <w:szCs w:val="18"/>
              </w:rPr>
              <w:instrText xml:space="preserve"> PAGE   \* MERGEFORMAT </w:instrText>
            </w:r>
            <w:r w:rsidRPr="006E2528">
              <w:rPr>
                <w:sz w:val="18"/>
                <w:szCs w:val="18"/>
              </w:rPr>
              <w:fldChar w:fldCharType="separate"/>
            </w:r>
            <w:r w:rsidR="002F0E51">
              <w:rPr>
                <w:noProof/>
                <w:sz w:val="18"/>
                <w:szCs w:val="18"/>
              </w:rPr>
              <w:t>4</w:t>
            </w:r>
            <w:r w:rsidRPr="006E2528">
              <w:rPr>
                <w:sz w:val="18"/>
                <w:szCs w:val="18"/>
              </w:rPr>
              <w:fldChar w:fldCharType="end"/>
            </w:r>
            <w:r w:rsidRPr="006E2528">
              <w:rPr>
                <w:sz w:val="18"/>
                <w:szCs w:val="18"/>
              </w:rPr>
              <w:t xml:space="preserve"> -</w:t>
            </w:r>
          </w:sdtContent>
        </w:sdt>
        <w:r w:rsidR="00574AC8">
          <w:br/>
          <w:t>CR/406-C</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866088"/>
      <w:docPartObj>
        <w:docPartGallery w:val="Page Numbers (Top of Page)"/>
        <w:docPartUnique/>
      </w:docPartObj>
    </w:sdtPr>
    <w:sdtEndPr>
      <w:rPr>
        <w:noProof/>
      </w:rPr>
    </w:sdtEndPr>
    <w:sdtContent>
      <w:p w:rsidR="00A701B9" w:rsidRDefault="00F8227D" w:rsidP="00F8227D">
        <w:pPr>
          <w:pStyle w:val="Header"/>
          <w:jc w:val="center"/>
        </w:pPr>
        <w:r w:rsidRPr="006E2528">
          <w:rPr>
            <w:sz w:val="18"/>
            <w:szCs w:val="18"/>
          </w:rPr>
          <w:t xml:space="preserve">- </w:t>
        </w:r>
        <w:sdt>
          <w:sdtPr>
            <w:rPr>
              <w:sz w:val="18"/>
              <w:szCs w:val="18"/>
            </w:rPr>
            <w:id w:val="3768164"/>
            <w:docPartObj>
              <w:docPartGallery w:val="Page Numbers (Top of Page)"/>
              <w:docPartUnique/>
            </w:docPartObj>
          </w:sdtPr>
          <w:sdtEndPr>
            <w:rPr>
              <w:sz w:val="22"/>
              <w:szCs w:val="22"/>
            </w:rPr>
          </w:sdtEndPr>
          <w:sdtContent>
            <w:r w:rsidRPr="006E2528">
              <w:rPr>
                <w:sz w:val="18"/>
                <w:szCs w:val="18"/>
              </w:rPr>
              <w:fldChar w:fldCharType="begin"/>
            </w:r>
            <w:r w:rsidRPr="006E2528">
              <w:rPr>
                <w:sz w:val="18"/>
                <w:szCs w:val="18"/>
              </w:rPr>
              <w:instrText xml:space="preserve"> PAGE   \* MERGEFORMAT </w:instrText>
            </w:r>
            <w:r w:rsidRPr="006E2528">
              <w:rPr>
                <w:sz w:val="18"/>
                <w:szCs w:val="18"/>
              </w:rPr>
              <w:fldChar w:fldCharType="separate"/>
            </w:r>
            <w:r w:rsidR="002F0E51">
              <w:rPr>
                <w:noProof/>
                <w:sz w:val="18"/>
                <w:szCs w:val="18"/>
              </w:rPr>
              <w:t>3</w:t>
            </w:r>
            <w:r w:rsidRPr="006E2528">
              <w:rPr>
                <w:sz w:val="18"/>
                <w:szCs w:val="18"/>
              </w:rPr>
              <w:fldChar w:fldCharType="end"/>
            </w:r>
            <w:r w:rsidRPr="006E2528">
              <w:rPr>
                <w:sz w:val="18"/>
                <w:szCs w:val="18"/>
              </w:rPr>
              <w:t xml:space="preserve"> -</w:t>
            </w:r>
          </w:sdtContent>
        </w:sdt>
        <w:r w:rsidR="00574AC8">
          <w:br/>
          <w:t>CR/406-C</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A701B9" w:rsidTr="00A701B9">
      <w:tc>
        <w:tcPr>
          <w:tcW w:w="4889" w:type="dxa"/>
        </w:tcPr>
        <w:p w:rsidR="00A701B9" w:rsidRDefault="00A701B9" w:rsidP="00A701B9">
          <w:pPr>
            <w:pStyle w:val="Header"/>
            <w:tabs>
              <w:tab w:val="clear" w:pos="794"/>
              <w:tab w:val="clear" w:pos="4820"/>
            </w:tabs>
            <w:spacing w:before="120" w:line="360" w:lineRule="auto"/>
          </w:pPr>
          <w:r>
            <w:rPr>
              <w:b/>
              <w:bCs/>
              <w:noProof/>
            </w:rPr>
            <w:drawing>
              <wp:inline distT="0" distB="0" distL="0" distR="0" wp14:anchorId="06E77E65" wp14:editId="79E8986B">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A701B9" w:rsidRDefault="00F17A11" w:rsidP="00A701B9">
          <w:pPr>
            <w:pStyle w:val="Header"/>
            <w:tabs>
              <w:tab w:val="clear" w:pos="794"/>
              <w:tab w:val="clear" w:pos="4820"/>
            </w:tabs>
            <w:spacing w:line="360" w:lineRule="auto"/>
            <w:jc w:val="right"/>
          </w:pPr>
          <w:r w:rsidRPr="00975D6F">
            <w:rPr>
              <w:rFonts w:cs="Arial"/>
              <w:noProof/>
            </w:rPr>
            <w:drawing>
              <wp:inline distT="0" distB="0" distL="0" distR="0" wp14:anchorId="78C1C673" wp14:editId="3CE71932">
                <wp:extent cx="1017905" cy="925067"/>
                <wp:effectExtent l="0" t="0" r="0" b="889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A701B9" w:rsidRPr="003422AA" w:rsidRDefault="00A701B9" w:rsidP="005127A8">
    <w:pPr>
      <w:pStyle w:val="Header"/>
      <w:rPr>
        <w:sz w:val="28"/>
        <w:szCs w:val="28"/>
      </w:rPr>
    </w:pPr>
    <w:r w:rsidRPr="003422AA">
      <w:rPr>
        <w:rFonts w:hint="eastAsia"/>
        <w:sz w:val="28"/>
        <w:szCs w:val="28"/>
      </w:rPr>
      <w:t>无线电通信局</w:t>
    </w:r>
    <w:r w:rsidRPr="003422AA">
      <w:rPr>
        <w:sz w:val="28"/>
        <w:szCs w:val="28"/>
      </w:rPr>
      <w:t>（</w:t>
    </w:r>
    <w:r w:rsidRPr="003422AA">
      <w:rPr>
        <w:sz w:val="28"/>
        <w:szCs w:val="28"/>
      </w:rPr>
      <w:t>BR</w:t>
    </w:r>
    <w:r w:rsidRPr="003422AA">
      <w:rPr>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8D45930"/>
    <w:multiLevelType w:val="multilevel"/>
    <w:tmpl w:val="BF409C1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09D8443D"/>
    <w:multiLevelType w:val="hybridMultilevel"/>
    <w:tmpl w:val="A4561FB0"/>
    <w:lvl w:ilvl="0" w:tplc="E8D4C95E">
      <w:start w:val="1"/>
      <w:numFmt w:val="low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15:restartNumberingAfterBreak="0">
    <w:nsid w:val="0FA0304D"/>
    <w:multiLevelType w:val="hybridMultilevel"/>
    <w:tmpl w:val="7454185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1186689"/>
    <w:multiLevelType w:val="hybridMultilevel"/>
    <w:tmpl w:val="BD76D1EE"/>
    <w:lvl w:ilvl="0" w:tplc="24DE9D66">
      <w:start w:val="1"/>
      <w:numFmt w:val="decimal"/>
      <w:lvlText w:val="%1."/>
      <w:lvlJc w:val="left"/>
      <w:pPr>
        <w:ind w:left="937" w:hanging="795"/>
      </w:pPr>
      <w:rPr>
        <w:rFonts w:hint="default"/>
      </w:rPr>
    </w:lvl>
    <w:lvl w:ilvl="1" w:tplc="3F5ACEEE">
      <w:start w:val="2"/>
      <w:numFmt w:val="bullet"/>
      <w:lvlText w:val="-"/>
      <w:lvlJc w:val="left"/>
      <w:pPr>
        <w:ind w:left="1875" w:hanging="795"/>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030B6"/>
    <w:multiLevelType w:val="multilevel"/>
    <w:tmpl w:val="0488593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136D5E11"/>
    <w:multiLevelType w:val="hybridMultilevel"/>
    <w:tmpl w:val="E3FA68D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36137"/>
    <w:multiLevelType w:val="hybridMultilevel"/>
    <w:tmpl w:val="933A9142"/>
    <w:lvl w:ilvl="0" w:tplc="5B10E36E">
      <w:start w:val="2"/>
      <w:numFmt w:val="bullet"/>
      <w:lvlText w:val="–"/>
      <w:lvlJc w:val="left"/>
      <w:pPr>
        <w:ind w:left="502" w:hanging="360"/>
      </w:pPr>
      <w:rPr>
        <w:rFonts w:ascii="Calibri" w:eastAsia="Times New Roman"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1FEE1A2F"/>
    <w:multiLevelType w:val="hybridMultilevel"/>
    <w:tmpl w:val="E6B8D7D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2A70F03"/>
    <w:multiLevelType w:val="hybridMultilevel"/>
    <w:tmpl w:val="387A0C56"/>
    <w:lvl w:ilvl="0" w:tplc="FFFFFFFF">
      <w:start w:val="1"/>
      <w:numFmt w:val="bullet"/>
      <w:lvlText w:val=""/>
      <w:legacy w:legacy="1" w:legacySpace="0" w:legacyIndent="283"/>
      <w:lvlJc w:val="left"/>
      <w:pPr>
        <w:ind w:left="850" w:hanging="283"/>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91317C"/>
    <w:multiLevelType w:val="hybridMultilevel"/>
    <w:tmpl w:val="4EEC403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315C657F"/>
    <w:multiLevelType w:val="hybridMultilevel"/>
    <w:tmpl w:val="3AEE30EC"/>
    <w:lvl w:ilvl="0" w:tplc="4D901202">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1E13F3E"/>
    <w:multiLevelType w:val="hybridMultilevel"/>
    <w:tmpl w:val="E786924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7" w15:restartNumberingAfterBreak="0">
    <w:nsid w:val="44DF549A"/>
    <w:multiLevelType w:val="hybridMultilevel"/>
    <w:tmpl w:val="7454185A"/>
    <w:lvl w:ilvl="0" w:tplc="04090017">
      <w:start w:val="1"/>
      <w:numFmt w:val="lowerLetter"/>
      <w:lvlText w:val="%1)"/>
      <w:lvlJc w:val="left"/>
      <w:pPr>
        <w:tabs>
          <w:tab w:val="num" w:pos="1620"/>
        </w:tabs>
        <w:ind w:left="1620" w:hanging="360"/>
      </w:pPr>
      <w:rPr>
        <w:rFonts w:cs="Times New Roman"/>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4653339B"/>
    <w:multiLevelType w:val="multilevel"/>
    <w:tmpl w:val="E1CC01C6"/>
    <w:lvl w:ilvl="0">
      <w:start w:val="3"/>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15:restartNumberingAfterBreak="0">
    <w:nsid w:val="472E7406"/>
    <w:multiLevelType w:val="hybridMultilevel"/>
    <w:tmpl w:val="A984C5B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F85D8E"/>
    <w:multiLevelType w:val="hybridMultilevel"/>
    <w:tmpl w:val="E780A420"/>
    <w:lvl w:ilvl="0" w:tplc="24DE9D66">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15:restartNumberingAfterBreak="0">
    <w:nsid w:val="553B7016"/>
    <w:multiLevelType w:val="hybridMultilevel"/>
    <w:tmpl w:val="611E1CC0"/>
    <w:lvl w:ilvl="0" w:tplc="04090001">
      <w:start w:val="1"/>
      <w:numFmt w:val="bullet"/>
      <w:lvlText w:val=""/>
      <w:lvlJc w:val="left"/>
      <w:pPr>
        <w:tabs>
          <w:tab w:val="num" w:pos="720"/>
        </w:tabs>
        <w:ind w:left="720" w:hanging="360"/>
      </w:pPr>
      <w:rPr>
        <w:rFonts w:ascii="Symbol" w:hAnsi="Symbol" w:hint="default"/>
      </w:rPr>
    </w:lvl>
    <w:lvl w:ilvl="1" w:tplc="842270BA">
      <w:start w:val="9"/>
      <w:numFmt w:val="bullet"/>
      <w:lvlText w:val="-"/>
      <w:lvlJc w:val="left"/>
      <w:pPr>
        <w:tabs>
          <w:tab w:val="num" w:pos="9999"/>
        </w:tabs>
        <w:ind w:left="9999" w:hanging="360"/>
      </w:pPr>
      <w:rPr>
        <w:rFonts w:ascii="Times New Roman" w:eastAsia="SimSu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3F1EFC"/>
    <w:multiLevelType w:val="hybridMultilevel"/>
    <w:tmpl w:val="9754F068"/>
    <w:lvl w:ilvl="0" w:tplc="F0E40488">
      <w:start w:val="1"/>
      <w:numFmt w:val="decimal"/>
      <w:lvlText w:val="%1."/>
      <w:lvlJc w:val="left"/>
      <w:pPr>
        <w:tabs>
          <w:tab w:val="num" w:pos="1439"/>
        </w:tabs>
        <w:ind w:left="1439" w:hanging="645"/>
      </w:pPr>
      <w:rPr>
        <w:rFonts w:cs="Times New Roman" w:hint="default"/>
      </w:rPr>
    </w:lvl>
    <w:lvl w:ilvl="1" w:tplc="967457C4">
      <w:start w:val="3"/>
      <w:numFmt w:val="decimal"/>
      <w:lvlText w:val="%2"/>
      <w:lvlJc w:val="left"/>
      <w:pPr>
        <w:tabs>
          <w:tab w:val="num" w:pos="2159"/>
        </w:tabs>
        <w:ind w:left="2159" w:hanging="645"/>
      </w:pPr>
      <w:rPr>
        <w:rFonts w:cs="Times New Roman" w:hint="default"/>
      </w:rPr>
    </w:lvl>
    <w:lvl w:ilvl="2" w:tplc="7DE419A0">
      <w:start w:val="5"/>
      <w:numFmt w:val="bullet"/>
      <w:lvlText w:val="-"/>
      <w:lvlJc w:val="left"/>
      <w:pPr>
        <w:tabs>
          <w:tab w:val="num" w:pos="2774"/>
        </w:tabs>
        <w:ind w:left="2774" w:hanging="360"/>
      </w:pPr>
      <w:rPr>
        <w:rFonts w:ascii="Times New Roman" w:eastAsia="Times New Roman" w:hAnsi="Times New Roman" w:hint="default"/>
      </w:rPr>
    </w:lvl>
    <w:lvl w:ilvl="3" w:tplc="0409000F">
      <w:start w:val="1"/>
      <w:numFmt w:val="decimal"/>
      <w:lvlText w:val="%4."/>
      <w:lvlJc w:val="left"/>
      <w:pPr>
        <w:tabs>
          <w:tab w:val="num" w:pos="3314"/>
        </w:tabs>
        <w:ind w:left="3314" w:hanging="360"/>
      </w:pPr>
      <w:rPr>
        <w:rFonts w:cs="Times New Roman"/>
      </w:rPr>
    </w:lvl>
    <w:lvl w:ilvl="4" w:tplc="562EA43C">
      <w:start w:val="1"/>
      <w:numFmt w:val="lowerRoman"/>
      <w:lvlText w:val="%5)"/>
      <w:lvlJc w:val="left"/>
      <w:pPr>
        <w:tabs>
          <w:tab w:val="num" w:pos="4394"/>
        </w:tabs>
        <w:ind w:left="4394" w:hanging="720"/>
      </w:pPr>
      <w:rPr>
        <w:rFonts w:cs="Times New Roman" w:hint="default"/>
      </w:rPr>
    </w:lvl>
    <w:lvl w:ilvl="5" w:tplc="0409001B">
      <w:start w:val="1"/>
      <w:numFmt w:val="lowerRoman"/>
      <w:lvlText w:val="%6."/>
      <w:lvlJc w:val="right"/>
      <w:pPr>
        <w:tabs>
          <w:tab w:val="num" w:pos="4754"/>
        </w:tabs>
        <w:ind w:left="4754" w:hanging="180"/>
      </w:pPr>
      <w:rPr>
        <w:rFonts w:cs="Times New Roman"/>
      </w:rPr>
    </w:lvl>
    <w:lvl w:ilvl="6" w:tplc="0409000F">
      <w:start w:val="1"/>
      <w:numFmt w:val="decimal"/>
      <w:lvlText w:val="%7."/>
      <w:lvlJc w:val="left"/>
      <w:pPr>
        <w:tabs>
          <w:tab w:val="num" w:pos="5474"/>
        </w:tabs>
        <w:ind w:left="5474" w:hanging="360"/>
      </w:pPr>
      <w:rPr>
        <w:rFonts w:cs="Times New Roman"/>
      </w:rPr>
    </w:lvl>
    <w:lvl w:ilvl="7" w:tplc="04090019">
      <w:start w:val="1"/>
      <w:numFmt w:val="lowerLetter"/>
      <w:lvlText w:val="%8."/>
      <w:lvlJc w:val="left"/>
      <w:pPr>
        <w:tabs>
          <w:tab w:val="num" w:pos="6194"/>
        </w:tabs>
        <w:ind w:left="6194" w:hanging="360"/>
      </w:pPr>
      <w:rPr>
        <w:rFonts w:cs="Times New Roman"/>
      </w:rPr>
    </w:lvl>
    <w:lvl w:ilvl="8" w:tplc="0409001B">
      <w:start w:val="1"/>
      <w:numFmt w:val="lowerRoman"/>
      <w:lvlText w:val="%9."/>
      <w:lvlJc w:val="right"/>
      <w:pPr>
        <w:tabs>
          <w:tab w:val="num" w:pos="6914"/>
        </w:tabs>
        <w:ind w:left="6914" w:hanging="180"/>
      </w:pPr>
      <w:rPr>
        <w:rFonts w:cs="Times New Roman"/>
      </w:rPr>
    </w:lvl>
  </w:abstractNum>
  <w:abstractNum w:abstractNumId="24" w15:restartNumberingAfterBreak="0">
    <w:nsid w:val="59BF3098"/>
    <w:multiLevelType w:val="hybridMultilevel"/>
    <w:tmpl w:val="D94C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C06B64"/>
    <w:multiLevelType w:val="multilevel"/>
    <w:tmpl w:val="BD76D1EE"/>
    <w:lvl w:ilvl="0">
      <w:start w:val="1"/>
      <w:numFmt w:val="decimal"/>
      <w:lvlText w:val="%1."/>
      <w:lvlJc w:val="left"/>
      <w:pPr>
        <w:ind w:left="937" w:hanging="795"/>
      </w:pPr>
      <w:rPr>
        <w:rFonts w:hint="default"/>
      </w:rPr>
    </w:lvl>
    <w:lvl w:ilvl="1">
      <w:start w:val="2"/>
      <w:numFmt w:val="bullet"/>
      <w:lvlText w:val="-"/>
      <w:lvlJc w:val="left"/>
      <w:pPr>
        <w:ind w:left="1875" w:hanging="795"/>
      </w:pPr>
      <w:rPr>
        <w:rFonts w:ascii="Calibri" w:eastAsia="Times New Roman"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4E738F"/>
    <w:multiLevelType w:val="hybridMultilevel"/>
    <w:tmpl w:val="2868A784"/>
    <w:lvl w:ilvl="0" w:tplc="9D8EE30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617D7"/>
    <w:multiLevelType w:val="hybridMultilevel"/>
    <w:tmpl w:val="A1D4B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643B92"/>
    <w:multiLevelType w:val="hybridMultilevel"/>
    <w:tmpl w:val="4998C7E6"/>
    <w:lvl w:ilvl="0" w:tplc="A2F8AA22">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7EA851D6"/>
    <w:multiLevelType w:val="hybridMultilevel"/>
    <w:tmpl w:val="907A08B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3"/>
  </w:num>
  <w:num w:numId="4">
    <w:abstractNumId w:val="28"/>
  </w:num>
  <w:num w:numId="5">
    <w:abstractNumId w:val="19"/>
  </w:num>
  <w:num w:numId="6">
    <w:abstractNumId w:val="9"/>
  </w:num>
  <w:num w:numId="7">
    <w:abstractNumId w:val="29"/>
  </w:num>
  <w:num w:numId="8">
    <w:abstractNumId w:val="14"/>
  </w:num>
  <w:num w:numId="9">
    <w:abstractNumId w:val="6"/>
  </w:num>
  <w:num w:numId="10">
    <w:abstractNumId w:val="5"/>
  </w:num>
  <w:num w:numId="11">
    <w:abstractNumId w:val="4"/>
  </w:num>
  <w:num w:numId="12">
    <w:abstractNumId w:val="17"/>
  </w:num>
  <w:num w:numId="13">
    <w:abstractNumId w:val="16"/>
  </w:num>
  <w:num w:numId="14">
    <w:abstractNumId w:val="27"/>
  </w:num>
  <w:num w:numId="15">
    <w:abstractNumId w:val="20"/>
  </w:num>
  <w:num w:numId="16">
    <w:abstractNumId w:val="7"/>
  </w:num>
  <w:num w:numId="17">
    <w:abstractNumId w:val="8"/>
  </w:num>
  <w:num w:numId="18">
    <w:abstractNumId w:val="25"/>
  </w:num>
  <w:num w:numId="19">
    <w:abstractNumId w:val="18"/>
  </w:num>
  <w:num w:numId="20">
    <w:abstractNumId w:val="24"/>
  </w:num>
  <w:num w:numId="21">
    <w:abstractNumId w:val="26"/>
  </w:num>
  <w:num w:numId="22">
    <w:abstractNumId w:val="15"/>
  </w:num>
  <w:num w:numId="23">
    <w:abstractNumId w:val="10"/>
  </w:num>
  <w:num w:numId="24">
    <w:abstractNumId w:val="12"/>
  </w:num>
  <w:num w:numId="25">
    <w:abstractNumId w:val="22"/>
  </w:num>
  <w:num w:numId="26">
    <w:abstractNumId w:val="1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422AA"/>
    <w:rsid w:val="00005C06"/>
    <w:rsid w:val="00010363"/>
    <w:rsid w:val="00010E30"/>
    <w:rsid w:val="00026CF8"/>
    <w:rsid w:val="0003749B"/>
    <w:rsid w:val="000478BB"/>
    <w:rsid w:val="00047CF2"/>
    <w:rsid w:val="00070258"/>
    <w:rsid w:val="0007323C"/>
    <w:rsid w:val="00081135"/>
    <w:rsid w:val="00084956"/>
    <w:rsid w:val="00086D03"/>
    <w:rsid w:val="0009750E"/>
    <w:rsid w:val="000A238E"/>
    <w:rsid w:val="000A7051"/>
    <w:rsid w:val="000B4A23"/>
    <w:rsid w:val="000B5E20"/>
    <w:rsid w:val="000C03C7"/>
    <w:rsid w:val="000C507B"/>
    <w:rsid w:val="000C7940"/>
    <w:rsid w:val="000D3E2E"/>
    <w:rsid w:val="000E3DEE"/>
    <w:rsid w:val="000E5364"/>
    <w:rsid w:val="000F44E0"/>
    <w:rsid w:val="000F6CD4"/>
    <w:rsid w:val="00103C76"/>
    <w:rsid w:val="00104A96"/>
    <w:rsid w:val="0011265F"/>
    <w:rsid w:val="001221B7"/>
    <w:rsid w:val="0012466F"/>
    <w:rsid w:val="00127C71"/>
    <w:rsid w:val="00131AE1"/>
    <w:rsid w:val="001332BA"/>
    <w:rsid w:val="00157438"/>
    <w:rsid w:val="00162590"/>
    <w:rsid w:val="00167B49"/>
    <w:rsid w:val="00176718"/>
    <w:rsid w:val="00196710"/>
    <w:rsid w:val="00197324"/>
    <w:rsid w:val="001A2B58"/>
    <w:rsid w:val="001B1AC6"/>
    <w:rsid w:val="001C244A"/>
    <w:rsid w:val="001C4A5E"/>
    <w:rsid w:val="001D7070"/>
    <w:rsid w:val="001F2BCC"/>
    <w:rsid w:val="001F4003"/>
    <w:rsid w:val="001F5A49"/>
    <w:rsid w:val="001F63BC"/>
    <w:rsid w:val="00201097"/>
    <w:rsid w:val="00201B6E"/>
    <w:rsid w:val="00222E77"/>
    <w:rsid w:val="00233221"/>
    <w:rsid w:val="00235A29"/>
    <w:rsid w:val="00265368"/>
    <w:rsid w:val="002656CC"/>
    <w:rsid w:val="002669F3"/>
    <w:rsid w:val="00266BB3"/>
    <w:rsid w:val="002706F9"/>
    <w:rsid w:val="0027514F"/>
    <w:rsid w:val="00281DB7"/>
    <w:rsid w:val="002861E6"/>
    <w:rsid w:val="002947DD"/>
    <w:rsid w:val="002A7912"/>
    <w:rsid w:val="002C1CED"/>
    <w:rsid w:val="002F0890"/>
    <w:rsid w:val="002F0E51"/>
    <w:rsid w:val="002F5EDA"/>
    <w:rsid w:val="003021B2"/>
    <w:rsid w:val="00304A8E"/>
    <w:rsid w:val="003141A9"/>
    <w:rsid w:val="003156C8"/>
    <w:rsid w:val="003370B8"/>
    <w:rsid w:val="003422AA"/>
    <w:rsid w:val="003666FF"/>
    <w:rsid w:val="003726AE"/>
    <w:rsid w:val="00386F08"/>
    <w:rsid w:val="003915D8"/>
    <w:rsid w:val="00397C55"/>
    <w:rsid w:val="003A4B93"/>
    <w:rsid w:val="003B2BDA"/>
    <w:rsid w:val="003B55EC"/>
    <w:rsid w:val="003B5B1F"/>
    <w:rsid w:val="003C4471"/>
    <w:rsid w:val="003C6298"/>
    <w:rsid w:val="003C68E9"/>
    <w:rsid w:val="003D72AB"/>
    <w:rsid w:val="003E3390"/>
    <w:rsid w:val="003E504F"/>
    <w:rsid w:val="003F1DBE"/>
    <w:rsid w:val="00431E34"/>
    <w:rsid w:val="004326DB"/>
    <w:rsid w:val="0043682E"/>
    <w:rsid w:val="00437720"/>
    <w:rsid w:val="00453E46"/>
    <w:rsid w:val="0046521F"/>
    <w:rsid w:val="004770CB"/>
    <w:rsid w:val="004815EB"/>
    <w:rsid w:val="00496920"/>
    <w:rsid w:val="004A5935"/>
    <w:rsid w:val="004B7C9A"/>
    <w:rsid w:val="004E0DC4"/>
    <w:rsid w:val="004E0FB5"/>
    <w:rsid w:val="004E43BB"/>
    <w:rsid w:val="004F178E"/>
    <w:rsid w:val="00505309"/>
    <w:rsid w:val="00506136"/>
    <w:rsid w:val="00506D29"/>
    <w:rsid w:val="0050789B"/>
    <w:rsid w:val="005127A8"/>
    <w:rsid w:val="00521F23"/>
    <w:rsid w:val="00524EE0"/>
    <w:rsid w:val="00531125"/>
    <w:rsid w:val="00543DF8"/>
    <w:rsid w:val="00546101"/>
    <w:rsid w:val="00553DD7"/>
    <w:rsid w:val="00556C5D"/>
    <w:rsid w:val="005667E6"/>
    <w:rsid w:val="0057469A"/>
    <w:rsid w:val="00574AC8"/>
    <w:rsid w:val="00580814"/>
    <w:rsid w:val="00580B7C"/>
    <w:rsid w:val="00594AC6"/>
    <w:rsid w:val="00595626"/>
    <w:rsid w:val="005A03A3"/>
    <w:rsid w:val="005A2A54"/>
    <w:rsid w:val="005B214C"/>
    <w:rsid w:val="005B28C2"/>
    <w:rsid w:val="005B732E"/>
    <w:rsid w:val="005B7F82"/>
    <w:rsid w:val="005C390A"/>
    <w:rsid w:val="005D0F23"/>
    <w:rsid w:val="005D108F"/>
    <w:rsid w:val="005E10C0"/>
    <w:rsid w:val="00602D53"/>
    <w:rsid w:val="0060665A"/>
    <w:rsid w:val="00607E7E"/>
    <w:rsid w:val="00620AEB"/>
    <w:rsid w:val="00621950"/>
    <w:rsid w:val="00623B0E"/>
    <w:rsid w:val="006461A8"/>
    <w:rsid w:val="00651777"/>
    <w:rsid w:val="006659DB"/>
    <w:rsid w:val="00684907"/>
    <w:rsid w:val="0068661B"/>
    <w:rsid w:val="006A2734"/>
    <w:rsid w:val="006A29CE"/>
    <w:rsid w:val="006B0590"/>
    <w:rsid w:val="006B49DA"/>
    <w:rsid w:val="006C77E2"/>
    <w:rsid w:val="006C7D6C"/>
    <w:rsid w:val="006E1029"/>
    <w:rsid w:val="00703A61"/>
    <w:rsid w:val="00716189"/>
    <w:rsid w:val="007234B1"/>
    <w:rsid w:val="00727EE2"/>
    <w:rsid w:val="00730B9A"/>
    <w:rsid w:val="00750D95"/>
    <w:rsid w:val="00752A3C"/>
    <w:rsid w:val="00772CEF"/>
    <w:rsid w:val="00783C32"/>
    <w:rsid w:val="00786140"/>
    <w:rsid w:val="00786486"/>
    <w:rsid w:val="007921A7"/>
    <w:rsid w:val="00796350"/>
    <w:rsid w:val="00797A07"/>
    <w:rsid w:val="00797DB7"/>
    <w:rsid w:val="007A302C"/>
    <w:rsid w:val="007B2C42"/>
    <w:rsid w:val="007B3DB1"/>
    <w:rsid w:val="007D183E"/>
    <w:rsid w:val="007E3F13"/>
    <w:rsid w:val="007E521C"/>
    <w:rsid w:val="00800012"/>
    <w:rsid w:val="00804B3B"/>
    <w:rsid w:val="0081513E"/>
    <w:rsid w:val="00853A4D"/>
    <w:rsid w:val="00854131"/>
    <w:rsid w:val="0085652D"/>
    <w:rsid w:val="0087694B"/>
    <w:rsid w:val="0088045C"/>
    <w:rsid w:val="00880A1D"/>
    <w:rsid w:val="008908BD"/>
    <w:rsid w:val="008944EB"/>
    <w:rsid w:val="008947B2"/>
    <w:rsid w:val="008B4422"/>
    <w:rsid w:val="008C23EE"/>
    <w:rsid w:val="008D3A4D"/>
    <w:rsid w:val="008F1B1B"/>
    <w:rsid w:val="008F4F21"/>
    <w:rsid w:val="00904D4A"/>
    <w:rsid w:val="009151BA"/>
    <w:rsid w:val="009277BC"/>
    <w:rsid w:val="00927D57"/>
    <w:rsid w:val="009608DB"/>
    <w:rsid w:val="00963D9D"/>
    <w:rsid w:val="00981B54"/>
    <w:rsid w:val="009842C3"/>
    <w:rsid w:val="00990AEE"/>
    <w:rsid w:val="00992E52"/>
    <w:rsid w:val="009A1D4C"/>
    <w:rsid w:val="009A274D"/>
    <w:rsid w:val="009A6BB6"/>
    <w:rsid w:val="009A6E62"/>
    <w:rsid w:val="009B39FC"/>
    <w:rsid w:val="009C161F"/>
    <w:rsid w:val="009C3062"/>
    <w:rsid w:val="009E13AC"/>
    <w:rsid w:val="009E4AEC"/>
    <w:rsid w:val="009E5BD8"/>
    <w:rsid w:val="009E681E"/>
    <w:rsid w:val="009F25C5"/>
    <w:rsid w:val="00A05A93"/>
    <w:rsid w:val="00A1162F"/>
    <w:rsid w:val="00A1404F"/>
    <w:rsid w:val="00A14DF9"/>
    <w:rsid w:val="00A32378"/>
    <w:rsid w:val="00A34D6F"/>
    <w:rsid w:val="00A41F91"/>
    <w:rsid w:val="00A63C10"/>
    <w:rsid w:val="00A670D3"/>
    <w:rsid w:val="00A70012"/>
    <w:rsid w:val="00A701B9"/>
    <w:rsid w:val="00A963DF"/>
    <w:rsid w:val="00AA231C"/>
    <w:rsid w:val="00AC113A"/>
    <w:rsid w:val="00AC1EBE"/>
    <w:rsid w:val="00AC3896"/>
    <w:rsid w:val="00AC7069"/>
    <w:rsid w:val="00AD3F2B"/>
    <w:rsid w:val="00AD44CF"/>
    <w:rsid w:val="00AF3325"/>
    <w:rsid w:val="00AF590E"/>
    <w:rsid w:val="00B02335"/>
    <w:rsid w:val="00B0768E"/>
    <w:rsid w:val="00B230CE"/>
    <w:rsid w:val="00B34CF9"/>
    <w:rsid w:val="00B445CB"/>
    <w:rsid w:val="00B50252"/>
    <w:rsid w:val="00B51EFF"/>
    <w:rsid w:val="00B522A1"/>
    <w:rsid w:val="00B77EE4"/>
    <w:rsid w:val="00B87270"/>
    <w:rsid w:val="00B90C45"/>
    <w:rsid w:val="00B9254B"/>
    <w:rsid w:val="00B933BE"/>
    <w:rsid w:val="00B95BE8"/>
    <w:rsid w:val="00BA49FB"/>
    <w:rsid w:val="00BD1F1A"/>
    <w:rsid w:val="00BD7E5E"/>
    <w:rsid w:val="00BE6574"/>
    <w:rsid w:val="00C11F47"/>
    <w:rsid w:val="00C12FD2"/>
    <w:rsid w:val="00C24C9A"/>
    <w:rsid w:val="00C45381"/>
    <w:rsid w:val="00C57E2C"/>
    <w:rsid w:val="00C608B7"/>
    <w:rsid w:val="00C62819"/>
    <w:rsid w:val="00C66A2B"/>
    <w:rsid w:val="00C66F24"/>
    <w:rsid w:val="00C843EC"/>
    <w:rsid w:val="00C8743A"/>
    <w:rsid w:val="00C9291E"/>
    <w:rsid w:val="00CA3F44"/>
    <w:rsid w:val="00CA4E58"/>
    <w:rsid w:val="00CB3771"/>
    <w:rsid w:val="00CB5153"/>
    <w:rsid w:val="00CB51CD"/>
    <w:rsid w:val="00CC0508"/>
    <w:rsid w:val="00D10BA0"/>
    <w:rsid w:val="00D24EB5"/>
    <w:rsid w:val="00D41571"/>
    <w:rsid w:val="00D416A0"/>
    <w:rsid w:val="00D458A3"/>
    <w:rsid w:val="00D47672"/>
    <w:rsid w:val="00D5123C"/>
    <w:rsid w:val="00D55560"/>
    <w:rsid w:val="00D61C5A"/>
    <w:rsid w:val="00D703EA"/>
    <w:rsid w:val="00D761C9"/>
    <w:rsid w:val="00D820C5"/>
    <w:rsid w:val="00D85717"/>
    <w:rsid w:val="00D95589"/>
    <w:rsid w:val="00D9619C"/>
    <w:rsid w:val="00DE66A5"/>
    <w:rsid w:val="00DF2B50"/>
    <w:rsid w:val="00E04C86"/>
    <w:rsid w:val="00E135F3"/>
    <w:rsid w:val="00E15C47"/>
    <w:rsid w:val="00E20F30"/>
    <w:rsid w:val="00E2427E"/>
    <w:rsid w:val="00E27BBA"/>
    <w:rsid w:val="00E35E8F"/>
    <w:rsid w:val="00E374C6"/>
    <w:rsid w:val="00E438E8"/>
    <w:rsid w:val="00E520E2"/>
    <w:rsid w:val="00E5293D"/>
    <w:rsid w:val="00E61FC7"/>
    <w:rsid w:val="00E64254"/>
    <w:rsid w:val="00E678FE"/>
    <w:rsid w:val="00E745E2"/>
    <w:rsid w:val="00E81767"/>
    <w:rsid w:val="00E9058D"/>
    <w:rsid w:val="00E924B1"/>
    <w:rsid w:val="00E97A40"/>
    <w:rsid w:val="00EA15B3"/>
    <w:rsid w:val="00EA49C7"/>
    <w:rsid w:val="00EB2358"/>
    <w:rsid w:val="00EB3EB8"/>
    <w:rsid w:val="00EB60F6"/>
    <w:rsid w:val="00EC281D"/>
    <w:rsid w:val="00ED69E2"/>
    <w:rsid w:val="00EE3726"/>
    <w:rsid w:val="00F04DFD"/>
    <w:rsid w:val="00F07A67"/>
    <w:rsid w:val="00F15405"/>
    <w:rsid w:val="00F17A11"/>
    <w:rsid w:val="00F2305D"/>
    <w:rsid w:val="00F23AF1"/>
    <w:rsid w:val="00F31916"/>
    <w:rsid w:val="00F468C5"/>
    <w:rsid w:val="00F52F39"/>
    <w:rsid w:val="00F8227D"/>
    <w:rsid w:val="00F914DD"/>
    <w:rsid w:val="00FA0AF6"/>
    <w:rsid w:val="00FA2358"/>
    <w:rsid w:val="00FB2592"/>
    <w:rsid w:val="00FB2810"/>
    <w:rsid w:val="00FB4192"/>
    <w:rsid w:val="00FC2947"/>
    <w:rsid w:val="00FD0E62"/>
    <w:rsid w:val="00FE0818"/>
    <w:rsid w:val="00FE53B5"/>
    <w:rsid w:val="00FF3B95"/>
    <w:rsid w:val="00FF6BAB"/>
    <w:rsid w:val="00FF7F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779E2F9-041F-4257-8A3C-4ADF0805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14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eastAsia="SimSun" w:cs="Times New Roman"/>
      <w:sz w:val="22"/>
      <w:szCs w:val="22"/>
      <w:lang w:val="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rsid w:val="005127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422AA"/>
    <w:pPr>
      <w:tabs>
        <w:tab w:val="clear" w:pos="794"/>
        <w:tab w:val="clear" w:pos="1191"/>
        <w:tab w:val="clear" w:pos="1588"/>
        <w:tab w:val="clear" w:pos="1985"/>
      </w:tabs>
      <w:overflowPunct/>
      <w:autoSpaceDE/>
      <w:autoSpaceDN/>
      <w:adjustRightInd/>
      <w:spacing w:before="0" w:line="240" w:lineRule="auto"/>
      <w:jc w:val="left"/>
      <w:textAlignment w:val="auto"/>
    </w:pPr>
    <w:rPr>
      <w:rFonts w:cs="Calibri"/>
      <w:sz w:val="24"/>
    </w:rPr>
  </w:style>
  <w:style w:type="character" w:customStyle="1" w:styleId="PlainTextChar">
    <w:name w:val="Plain Text Char"/>
    <w:basedOn w:val="DefaultParagraphFont"/>
    <w:link w:val="PlainText"/>
    <w:uiPriority w:val="99"/>
    <w:rsid w:val="003422AA"/>
    <w:rPr>
      <w:rFonts w:eastAsia="SimSun"/>
      <w:sz w:val="24"/>
      <w:szCs w:val="22"/>
      <w:lang w:val="en-US"/>
    </w:rPr>
  </w:style>
  <w:style w:type="paragraph" w:customStyle="1" w:styleId="FromRef">
    <w:name w:val="FromRef"/>
    <w:basedOn w:val="Normal"/>
    <w:uiPriority w:val="99"/>
    <w:rsid w:val="003422AA"/>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eastAsiaTheme="minorEastAsia" w:hAnsi="Arial"/>
      <w:sz w:val="20"/>
      <w:szCs w:val="20"/>
      <w:lang w:eastAsia="en-US" w:bidi="he-IL"/>
    </w:rPr>
  </w:style>
  <w:style w:type="paragraph" w:customStyle="1" w:styleId="Object">
    <w:name w:val="Object"/>
    <w:basedOn w:val="Normal"/>
    <w:uiPriority w:val="99"/>
    <w:rsid w:val="003422AA"/>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eastAsiaTheme="minorEastAsia" w:hAnsi="Arial"/>
      <w:sz w:val="20"/>
      <w:szCs w:val="20"/>
      <w:lang w:eastAsia="en-US" w:bidi="he-IL"/>
    </w:rPr>
  </w:style>
  <w:style w:type="character" w:styleId="Strong">
    <w:name w:val="Strong"/>
    <w:basedOn w:val="DefaultParagraphFont"/>
    <w:uiPriority w:val="22"/>
    <w:qFormat/>
    <w:rsid w:val="003422AA"/>
    <w:rPr>
      <w:b/>
      <w:bCs/>
    </w:rPr>
  </w:style>
  <w:style w:type="paragraph" w:customStyle="1" w:styleId="AnnexNo">
    <w:name w:val="Annex_No"/>
    <w:basedOn w:val="Normal"/>
    <w:next w:val="Normal"/>
    <w:rsid w:val="003422AA"/>
    <w:pPr>
      <w:keepNext/>
      <w:keepLines/>
      <w:spacing w:before="480" w:after="80" w:line="240" w:lineRule="auto"/>
      <w:jc w:val="center"/>
    </w:pPr>
    <w:rPr>
      <w:rFonts w:ascii="Times New Roman" w:hAnsi="Times New Roman"/>
      <w:caps/>
      <w:sz w:val="28"/>
      <w:szCs w:val="20"/>
      <w:lang w:val="en-GB" w:eastAsia="en-US"/>
    </w:rPr>
  </w:style>
  <w:style w:type="paragraph" w:customStyle="1" w:styleId="AnnexTitle">
    <w:name w:val="Annex_Title"/>
    <w:basedOn w:val="Normal"/>
    <w:next w:val="Normal"/>
    <w:rsid w:val="003422AA"/>
    <w:pPr>
      <w:keepNext/>
      <w:keepLines/>
      <w:overflowPunct/>
      <w:autoSpaceDE/>
      <w:autoSpaceDN/>
      <w:adjustRightInd/>
      <w:spacing w:before="240" w:after="280" w:line="240" w:lineRule="auto"/>
      <w:jc w:val="center"/>
      <w:textAlignment w:val="auto"/>
    </w:pPr>
    <w:rPr>
      <w:rFonts w:ascii="Times New Roman" w:hAnsi="Times New Roman"/>
      <w:b/>
      <w:sz w:val="24"/>
      <w:szCs w:val="20"/>
      <w:lang w:val="en-GB" w:eastAsia="en-US"/>
    </w:rPr>
  </w:style>
  <w:style w:type="character" w:customStyle="1" w:styleId="HeaderChar">
    <w:name w:val="Header Char"/>
    <w:basedOn w:val="DefaultParagraphFont"/>
    <w:link w:val="Header"/>
    <w:uiPriority w:val="99"/>
    <w:locked/>
    <w:rsid w:val="003422AA"/>
    <w:rPr>
      <w:rFonts w:eastAsia="SimSun" w:cs="Times New Roman"/>
      <w:sz w:val="22"/>
      <w:szCs w:val="22"/>
      <w:lang w:val="en-US"/>
    </w:rPr>
  </w:style>
  <w:style w:type="character" w:customStyle="1" w:styleId="FooterChar">
    <w:name w:val="Footer Char"/>
    <w:basedOn w:val="DefaultParagraphFont"/>
    <w:link w:val="Footer"/>
    <w:uiPriority w:val="99"/>
    <w:locked/>
    <w:rsid w:val="003422AA"/>
    <w:rPr>
      <w:rFonts w:eastAsia="SimSun" w:cs="Times New Roman"/>
      <w:sz w:val="22"/>
      <w:szCs w:val="22"/>
      <w:lang w:val="en-US"/>
    </w:rPr>
  </w:style>
  <w:style w:type="paragraph" w:customStyle="1" w:styleId="Reasons">
    <w:name w:val="Reasons"/>
    <w:basedOn w:val="Normal"/>
    <w:qFormat/>
    <w:rsid w:val="003422A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sz w:val="24"/>
      <w:szCs w:val="20"/>
      <w:lang w:eastAsia="en-US"/>
    </w:rPr>
  </w:style>
  <w:style w:type="character" w:customStyle="1" w:styleId="Heading1Char">
    <w:name w:val="Heading 1 Char"/>
    <w:basedOn w:val="DefaultParagraphFont"/>
    <w:link w:val="Heading1"/>
    <w:uiPriority w:val="99"/>
    <w:locked/>
    <w:rsid w:val="003422AA"/>
    <w:rPr>
      <w:rFonts w:eastAsia="SimSun" w:cs="Times New Roman"/>
      <w:b/>
      <w:sz w:val="24"/>
      <w:szCs w:val="22"/>
      <w:lang w:val="en-US"/>
    </w:rPr>
  </w:style>
  <w:style w:type="character" w:customStyle="1" w:styleId="Heading2Char">
    <w:name w:val="Heading 2 Char"/>
    <w:basedOn w:val="DefaultParagraphFont"/>
    <w:link w:val="Heading2"/>
    <w:uiPriority w:val="99"/>
    <w:locked/>
    <w:rsid w:val="003422AA"/>
    <w:rPr>
      <w:rFonts w:eastAsia="SimSun" w:cs="Times New Roman"/>
      <w:b/>
      <w:sz w:val="24"/>
      <w:szCs w:val="22"/>
      <w:lang w:val="en-US"/>
    </w:rPr>
  </w:style>
  <w:style w:type="character" w:customStyle="1" w:styleId="Heading3Char">
    <w:name w:val="Heading 3 Char"/>
    <w:basedOn w:val="DefaultParagraphFont"/>
    <w:link w:val="Heading3"/>
    <w:uiPriority w:val="99"/>
    <w:locked/>
    <w:rsid w:val="003422AA"/>
    <w:rPr>
      <w:rFonts w:eastAsia="SimSun" w:cs="Times New Roman"/>
      <w:b/>
      <w:sz w:val="24"/>
      <w:szCs w:val="22"/>
      <w:lang w:val="en-US"/>
    </w:rPr>
  </w:style>
  <w:style w:type="character" w:customStyle="1" w:styleId="Heading4Char">
    <w:name w:val="Heading 4 Char"/>
    <w:basedOn w:val="DefaultParagraphFont"/>
    <w:link w:val="Heading4"/>
    <w:uiPriority w:val="99"/>
    <w:locked/>
    <w:rsid w:val="003422AA"/>
    <w:rPr>
      <w:rFonts w:eastAsia="SimSun" w:cs="Times New Roman"/>
      <w:b/>
      <w:sz w:val="24"/>
      <w:szCs w:val="22"/>
      <w:lang w:val="en-US"/>
    </w:rPr>
  </w:style>
  <w:style w:type="paragraph" w:customStyle="1" w:styleId="LetterHead">
    <w:name w:val="LetterHead"/>
    <w:basedOn w:val="Normal"/>
    <w:uiPriority w:val="99"/>
    <w:rsid w:val="003422AA"/>
    <w:pPr>
      <w:pageBreakBefore/>
      <w:tabs>
        <w:tab w:val="clear" w:pos="794"/>
        <w:tab w:val="clear" w:pos="1191"/>
        <w:tab w:val="clear" w:pos="1588"/>
        <w:tab w:val="clear" w:pos="1985"/>
        <w:tab w:val="right" w:pos="8647"/>
      </w:tabs>
      <w:spacing w:before="660" w:line="240" w:lineRule="auto"/>
      <w:jc w:val="left"/>
    </w:pPr>
    <w:rPr>
      <w:rFonts w:ascii="Futura Lt BT" w:eastAsia="Times New Roman" w:hAnsi="Futura Lt BT"/>
      <w:spacing w:val="25"/>
      <w:sz w:val="44"/>
      <w:szCs w:val="20"/>
      <w:lang w:eastAsia="en-US"/>
    </w:rPr>
  </w:style>
  <w:style w:type="paragraph" w:customStyle="1" w:styleId="Bureau">
    <w:name w:val="Bureau"/>
    <w:basedOn w:val="Normal"/>
    <w:uiPriority w:val="99"/>
    <w:rsid w:val="003422AA"/>
    <w:pPr>
      <w:tabs>
        <w:tab w:val="clear" w:pos="794"/>
        <w:tab w:val="clear" w:pos="1191"/>
        <w:tab w:val="clear" w:pos="1588"/>
        <w:tab w:val="clear" w:pos="1985"/>
        <w:tab w:val="right" w:pos="8732"/>
      </w:tabs>
      <w:spacing w:before="60" w:line="240" w:lineRule="auto"/>
      <w:jc w:val="left"/>
    </w:pPr>
    <w:rPr>
      <w:rFonts w:ascii="Futura Lt BT" w:eastAsia="Times New Roman" w:hAnsi="Futura Lt BT"/>
      <w:i/>
      <w:sz w:val="28"/>
      <w:szCs w:val="20"/>
      <w:lang w:eastAsia="en-US"/>
    </w:rPr>
  </w:style>
  <w:style w:type="paragraph" w:customStyle="1" w:styleId="Logo">
    <w:name w:val="Logo"/>
    <w:basedOn w:val="Normal"/>
    <w:uiPriority w:val="99"/>
    <w:rsid w:val="003422AA"/>
    <w:pPr>
      <w:tabs>
        <w:tab w:val="clear" w:pos="794"/>
        <w:tab w:val="clear" w:pos="1191"/>
        <w:tab w:val="clear" w:pos="1588"/>
        <w:tab w:val="clear" w:pos="1985"/>
      </w:tabs>
      <w:spacing w:before="100" w:line="240" w:lineRule="auto"/>
      <w:jc w:val="right"/>
    </w:pPr>
    <w:rPr>
      <w:rFonts w:ascii="Futura Lt BT" w:eastAsia="Times New Roman" w:hAnsi="Futura Lt BT"/>
      <w:color w:val="FFFFFF"/>
      <w:sz w:val="20"/>
      <w:szCs w:val="20"/>
      <w:lang w:eastAsia="en-US"/>
    </w:rPr>
  </w:style>
  <w:style w:type="paragraph" w:customStyle="1" w:styleId="ITURef">
    <w:name w:val="ITURef"/>
    <w:basedOn w:val="Normal"/>
    <w:uiPriority w:val="99"/>
    <w:rsid w:val="003422AA"/>
    <w:pPr>
      <w:tabs>
        <w:tab w:val="clear" w:pos="794"/>
        <w:tab w:val="clear" w:pos="1191"/>
        <w:tab w:val="clear" w:pos="1588"/>
        <w:tab w:val="clear" w:pos="1985"/>
        <w:tab w:val="left" w:pos="7711"/>
        <w:tab w:val="left" w:pos="8448"/>
        <w:tab w:val="right" w:pos="10603"/>
      </w:tabs>
      <w:spacing w:before="0" w:line="240" w:lineRule="auto"/>
      <w:jc w:val="left"/>
    </w:pPr>
    <w:rPr>
      <w:rFonts w:ascii="Futura Lt BT" w:eastAsia="Times New Roman" w:hAnsi="Futura Lt BT"/>
      <w:b/>
      <w:sz w:val="20"/>
      <w:szCs w:val="20"/>
      <w:lang w:eastAsia="en-US"/>
    </w:rPr>
  </w:style>
  <w:style w:type="paragraph" w:customStyle="1" w:styleId="Item">
    <w:name w:val="Item"/>
    <w:basedOn w:val="Normal"/>
    <w:uiPriority w:val="99"/>
    <w:rsid w:val="003422AA"/>
    <w:pPr>
      <w:tabs>
        <w:tab w:val="clear" w:pos="794"/>
        <w:tab w:val="clear" w:pos="1191"/>
        <w:tab w:val="clear" w:pos="1588"/>
        <w:tab w:val="clear" w:pos="1985"/>
      </w:tabs>
      <w:spacing w:before="0" w:line="240" w:lineRule="auto"/>
      <w:jc w:val="left"/>
    </w:pPr>
    <w:rPr>
      <w:rFonts w:ascii="Futura Lt BT" w:eastAsia="Times New Roman" w:hAnsi="Futura Lt BT"/>
      <w:b/>
      <w:szCs w:val="20"/>
      <w:lang w:eastAsia="en-US"/>
    </w:rPr>
  </w:style>
  <w:style w:type="paragraph" w:customStyle="1" w:styleId="wfxDate">
    <w:name w:val="wfxDate"/>
    <w:basedOn w:val="Normal"/>
    <w:uiPriority w:val="99"/>
    <w:rsid w:val="003422AA"/>
    <w:pPr>
      <w:pageBreakBefore/>
      <w:widowControl w:val="0"/>
      <w:tabs>
        <w:tab w:val="clear" w:pos="794"/>
        <w:tab w:val="clear" w:pos="1191"/>
        <w:tab w:val="clear" w:pos="1588"/>
        <w:tab w:val="clear" w:pos="1985"/>
      </w:tabs>
      <w:spacing w:before="30" w:line="240" w:lineRule="auto"/>
      <w:jc w:val="left"/>
    </w:pPr>
    <w:rPr>
      <w:rFonts w:ascii="Arial" w:eastAsia="Times New Roman" w:hAnsi="Arial"/>
      <w:sz w:val="20"/>
      <w:szCs w:val="20"/>
      <w:lang w:val="en-GB" w:eastAsia="en-US"/>
    </w:rPr>
  </w:style>
  <w:style w:type="paragraph" w:customStyle="1" w:styleId="wfxTime">
    <w:name w:val="wfxTime"/>
    <w:basedOn w:val="wfxFaxNum"/>
    <w:uiPriority w:val="99"/>
    <w:rsid w:val="003422AA"/>
  </w:style>
  <w:style w:type="paragraph" w:customStyle="1" w:styleId="wfxFaxNum">
    <w:name w:val="wfxFaxNum"/>
    <w:basedOn w:val="Normal"/>
    <w:uiPriority w:val="99"/>
    <w:rsid w:val="003422AA"/>
    <w:pPr>
      <w:pageBreakBefore/>
      <w:widowControl w:val="0"/>
      <w:tabs>
        <w:tab w:val="clear" w:pos="794"/>
        <w:tab w:val="clear" w:pos="1191"/>
        <w:tab w:val="clear" w:pos="1588"/>
        <w:tab w:val="clear" w:pos="1985"/>
      </w:tabs>
      <w:spacing w:before="30" w:line="240" w:lineRule="auto"/>
      <w:jc w:val="left"/>
    </w:pPr>
    <w:rPr>
      <w:rFonts w:ascii="Arial" w:eastAsia="Times New Roman" w:hAnsi="Arial"/>
      <w:sz w:val="20"/>
      <w:szCs w:val="20"/>
      <w:lang w:val="en-GB" w:eastAsia="en-US"/>
    </w:rPr>
  </w:style>
  <w:style w:type="paragraph" w:customStyle="1" w:styleId="WfxKeyWord">
    <w:name w:val="WfxKeyWord"/>
    <w:basedOn w:val="Normal"/>
    <w:uiPriority w:val="99"/>
    <w:rsid w:val="003422AA"/>
    <w:pPr>
      <w:tabs>
        <w:tab w:val="clear" w:pos="794"/>
        <w:tab w:val="clear" w:pos="1191"/>
        <w:tab w:val="clear" w:pos="1588"/>
        <w:tab w:val="clear" w:pos="1985"/>
      </w:tabs>
      <w:spacing w:before="30" w:line="240" w:lineRule="auto"/>
      <w:jc w:val="left"/>
    </w:pPr>
    <w:rPr>
      <w:rFonts w:ascii="Arial" w:eastAsia="Times New Roman" w:hAnsi="Arial"/>
      <w:sz w:val="20"/>
      <w:szCs w:val="20"/>
      <w:lang w:eastAsia="en-US"/>
    </w:rPr>
  </w:style>
  <w:style w:type="paragraph" w:customStyle="1" w:styleId="Message">
    <w:name w:val="Message"/>
    <w:uiPriority w:val="99"/>
    <w:rsid w:val="003422AA"/>
    <w:pPr>
      <w:overflowPunct w:val="0"/>
      <w:autoSpaceDE w:val="0"/>
      <w:autoSpaceDN w:val="0"/>
      <w:adjustRightInd w:val="0"/>
      <w:spacing w:before="240" w:line="300" w:lineRule="exact"/>
      <w:ind w:left="794" w:right="794"/>
      <w:textAlignment w:val="baseline"/>
    </w:pPr>
    <w:rPr>
      <w:rFonts w:ascii="Arial" w:eastAsia="Times New Roman" w:hAnsi="Arial" w:cs="Times New Roman"/>
      <w:sz w:val="22"/>
      <w:lang w:val="en-US" w:eastAsia="en-US"/>
    </w:rPr>
  </w:style>
  <w:style w:type="paragraph" w:customStyle="1" w:styleId="Compliment">
    <w:name w:val="Compliment"/>
    <w:basedOn w:val="Message"/>
    <w:uiPriority w:val="99"/>
    <w:rsid w:val="003422AA"/>
    <w:pPr>
      <w:spacing w:before="480"/>
    </w:pPr>
  </w:style>
  <w:style w:type="paragraph" w:styleId="Title">
    <w:name w:val="Title"/>
    <w:basedOn w:val="Normal"/>
    <w:link w:val="TitleChar"/>
    <w:uiPriority w:val="99"/>
    <w:qFormat/>
    <w:rsid w:val="003422AA"/>
    <w:pPr>
      <w:tabs>
        <w:tab w:val="clear" w:pos="794"/>
        <w:tab w:val="clear" w:pos="1191"/>
        <w:tab w:val="clear" w:pos="1588"/>
        <w:tab w:val="clear" w:pos="1985"/>
      </w:tabs>
      <w:overflowPunct/>
      <w:autoSpaceDE/>
      <w:autoSpaceDN/>
      <w:adjustRightInd/>
      <w:spacing w:before="0" w:line="240" w:lineRule="auto"/>
      <w:jc w:val="center"/>
      <w:textAlignment w:val="auto"/>
    </w:pPr>
    <w:rPr>
      <w:rFonts w:ascii="Arial" w:eastAsia="Times New Roman" w:hAnsi="Arial"/>
      <w:b/>
      <w:bCs/>
      <w:sz w:val="36"/>
      <w:szCs w:val="24"/>
      <w:lang w:eastAsia="en-US"/>
    </w:rPr>
  </w:style>
  <w:style w:type="character" w:customStyle="1" w:styleId="TitleChar">
    <w:name w:val="Title Char"/>
    <w:basedOn w:val="DefaultParagraphFont"/>
    <w:link w:val="Title"/>
    <w:uiPriority w:val="99"/>
    <w:rsid w:val="003422AA"/>
    <w:rPr>
      <w:rFonts w:ascii="Arial" w:eastAsia="Times New Roman" w:hAnsi="Arial" w:cs="Times New Roman"/>
      <w:b/>
      <w:bCs/>
      <w:sz w:val="36"/>
      <w:szCs w:val="24"/>
      <w:lang w:val="en-US" w:eastAsia="en-US"/>
    </w:rPr>
  </w:style>
  <w:style w:type="paragraph" w:styleId="BlockText">
    <w:name w:val="Block Text"/>
    <w:basedOn w:val="Normal"/>
    <w:uiPriority w:val="99"/>
    <w:rsid w:val="003422AA"/>
    <w:pPr>
      <w:tabs>
        <w:tab w:val="clear" w:pos="794"/>
        <w:tab w:val="clear" w:pos="1191"/>
        <w:tab w:val="clear" w:pos="1588"/>
        <w:tab w:val="clear" w:pos="1985"/>
      </w:tabs>
      <w:spacing w:before="120" w:after="120" w:line="240" w:lineRule="auto"/>
      <w:ind w:left="284" w:right="635"/>
      <w:jc w:val="center"/>
    </w:pPr>
    <w:rPr>
      <w:rFonts w:ascii="Arial" w:eastAsia="Times New Roman" w:hAnsi="Arial"/>
      <w:b/>
      <w:bCs/>
      <w:i/>
      <w:iCs/>
      <w:sz w:val="24"/>
      <w:szCs w:val="20"/>
      <w:lang w:eastAsia="en-US"/>
    </w:rPr>
  </w:style>
  <w:style w:type="paragraph" w:customStyle="1" w:styleId="wfxCompany">
    <w:name w:val="wfxCompany"/>
    <w:basedOn w:val="Normal"/>
    <w:uiPriority w:val="99"/>
    <w:rsid w:val="003422AA"/>
    <w:pPr>
      <w:pageBreakBefore/>
      <w:widowControl w:val="0"/>
      <w:tabs>
        <w:tab w:val="clear" w:pos="794"/>
        <w:tab w:val="clear" w:pos="1191"/>
        <w:tab w:val="clear" w:pos="1588"/>
        <w:tab w:val="clear" w:pos="1985"/>
      </w:tabs>
      <w:spacing w:before="30" w:line="240" w:lineRule="auto"/>
      <w:jc w:val="left"/>
    </w:pPr>
    <w:rPr>
      <w:rFonts w:ascii="Arial" w:eastAsia="Times New Roman" w:hAnsi="Arial"/>
      <w:sz w:val="20"/>
      <w:szCs w:val="20"/>
      <w:lang w:val="en-GB" w:eastAsia="en-US"/>
    </w:rPr>
  </w:style>
  <w:style w:type="character" w:styleId="FollowedHyperlink">
    <w:name w:val="FollowedHyperlink"/>
    <w:basedOn w:val="DefaultParagraphFont"/>
    <w:uiPriority w:val="99"/>
    <w:rsid w:val="003422AA"/>
    <w:rPr>
      <w:rFonts w:cs="Times New Roman"/>
      <w:color w:val="800080"/>
      <w:u w:val="single"/>
    </w:rPr>
  </w:style>
  <w:style w:type="paragraph" w:styleId="BodyTextIndent">
    <w:name w:val="Body Text Indent"/>
    <w:basedOn w:val="Normal"/>
    <w:link w:val="BodyTextIndentChar"/>
    <w:uiPriority w:val="99"/>
    <w:rsid w:val="003422AA"/>
    <w:pPr>
      <w:tabs>
        <w:tab w:val="clear" w:pos="794"/>
        <w:tab w:val="clear" w:pos="1191"/>
        <w:tab w:val="clear" w:pos="1588"/>
        <w:tab w:val="clear" w:pos="1985"/>
      </w:tabs>
      <w:overflowPunct/>
      <w:autoSpaceDE/>
      <w:autoSpaceDN/>
      <w:adjustRightInd/>
      <w:spacing w:before="480" w:after="120" w:line="300" w:lineRule="atLeast"/>
      <w:ind w:left="4111"/>
      <w:jc w:val="center"/>
      <w:textAlignment w:val="auto"/>
    </w:pPr>
    <w:rPr>
      <w:rFonts w:ascii="Arial" w:eastAsia="Times New Roman" w:hAnsi="Arial"/>
      <w:szCs w:val="24"/>
      <w:lang w:eastAsia="en-US"/>
    </w:rPr>
  </w:style>
  <w:style w:type="character" w:customStyle="1" w:styleId="BodyTextIndentChar">
    <w:name w:val="Body Text Indent Char"/>
    <w:basedOn w:val="DefaultParagraphFont"/>
    <w:link w:val="BodyTextIndent"/>
    <w:uiPriority w:val="99"/>
    <w:rsid w:val="003422AA"/>
    <w:rPr>
      <w:rFonts w:ascii="Arial" w:eastAsia="Times New Roman" w:hAnsi="Arial" w:cs="Times New Roman"/>
      <w:sz w:val="22"/>
      <w:szCs w:val="24"/>
      <w:lang w:val="en-US" w:eastAsia="en-US"/>
    </w:rPr>
  </w:style>
  <w:style w:type="paragraph" w:customStyle="1" w:styleId="xl24">
    <w:name w:val="xl24"/>
    <w:basedOn w:val="Normal"/>
    <w:uiPriority w:val="99"/>
    <w:rsid w:val="003422AA"/>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w:eastAsia="Times New Roman" w:hAnsi="Arial" w:cs="Arial"/>
      <w:sz w:val="24"/>
      <w:szCs w:val="24"/>
      <w:lang w:eastAsia="en-US"/>
    </w:rPr>
  </w:style>
  <w:style w:type="paragraph" w:customStyle="1" w:styleId="xl25">
    <w:name w:val="xl25"/>
    <w:basedOn w:val="Normal"/>
    <w:uiPriority w:val="99"/>
    <w:rsid w:val="003422AA"/>
    <w:pP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auto"/>
    </w:pPr>
    <w:rPr>
      <w:rFonts w:ascii="Arial" w:eastAsia="Times New Roman" w:hAnsi="Arial" w:cs="Arial"/>
      <w:sz w:val="24"/>
      <w:szCs w:val="24"/>
      <w:lang w:eastAsia="en-US"/>
    </w:rPr>
  </w:style>
  <w:style w:type="paragraph" w:customStyle="1" w:styleId="xl26">
    <w:name w:val="xl26"/>
    <w:basedOn w:val="Normal"/>
    <w:uiPriority w:val="99"/>
    <w:rsid w:val="003422AA"/>
    <w:pP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auto"/>
    </w:pPr>
    <w:rPr>
      <w:rFonts w:ascii="Arial" w:eastAsia="Times New Roman" w:hAnsi="Arial" w:cs="Arial"/>
      <w:sz w:val="24"/>
      <w:szCs w:val="24"/>
      <w:lang w:eastAsia="en-US"/>
    </w:rPr>
  </w:style>
  <w:style w:type="paragraph" w:customStyle="1" w:styleId="xl27">
    <w:name w:val="xl27"/>
    <w:basedOn w:val="Normal"/>
    <w:uiPriority w:val="99"/>
    <w:rsid w:val="003422AA"/>
    <w:pPr>
      <w:pBdr>
        <w:top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w:eastAsia="Times New Roman" w:hAnsi="Arial" w:cs="Arial"/>
      <w:sz w:val="24"/>
      <w:szCs w:val="24"/>
      <w:lang w:eastAsia="en-US"/>
    </w:rPr>
  </w:style>
  <w:style w:type="paragraph" w:customStyle="1" w:styleId="xl28">
    <w:name w:val="xl28"/>
    <w:basedOn w:val="Normal"/>
    <w:uiPriority w:val="99"/>
    <w:rsid w:val="003422AA"/>
    <w:pPr>
      <w:pBdr>
        <w:top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auto"/>
    </w:pPr>
    <w:rPr>
      <w:rFonts w:ascii="Arial" w:eastAsia="Times New Roman" w:hAnsi="Arial" w:cs="Arial"/>
      <w:sz w:val="24"/>
      <w:szCs w:val="24"/>
      <w:lang w:eastAsia="en-US"/>
    </w:rPr>
  </w:style>
  <w:style w:type="paragraph" w:customStyle="1" w:styleId="xl29">
    <w:name w:val="xl29"/>
    <w:basedOn w:val="Normal"/>
    <w:uiPriority w:val="99"/>
    <w:rsid w:val="003422AA"/>
    <w:pPr>
      <w:pBdr>
        <w:top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auto"/>
    </w:pPr>
    <w:rPr>
      <w:rFonts w:ascii="Arial" w:eastAsia="Times New Roman" w:hAnsi="Arial" w:cs="Arial"/>
      <w:sz w:val="24"/>
      <w:szCs w:val="24"/>
      <w:lang w:eastAsia="en-US"/>
    </w:rPr>
  </w:style>
  <w:style w:type="paragraph" w:customStyle="1" w:styleId="xl30">
    <w:name w:val="xl30"/>
    <w:basedOn w:val="Normal"/>
    <w:uiPriority w:val="99"/>
    <w:rsid w:val="003422AA"/>
    <w:pP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auto"/>
    </w:pPr>
    <w:rPr>
      <w:rFonts w:ascii="Arial" w:eastAsia="Times New Roman" w:hAnsi="Arial" w:cs="Arial"/>
      <w:sz w:val="24"/>
      <w:szCs w:val="24"/>
      <w:lang w:eastAsia="en-US"/>
    </w:rPr>
  </w:style>
  <w:style w:type="paragraph" w:customStyle="1" w:styleId="xl31">
    <w:name w:val="xl31"/>
    <w:basedOn w:val="Normal"/>
    <w:uiPriority w:val="99"/>
    <w:rsid w:val="003422AA"/>
    <w:pPr>
      <w:pBdr>
        <w:top w:val="single" w:sz="8"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auto"/>
    </w:pPr>
    <w:rPr>
      <w:rFonts w:ascii="Arial" w:eastAsia="Times New Roman" w:hAnsi="Arial" w:cs="Arial"/>
      <w:sz w:val="24"/>
      <w:szCs w:val="24"/>
      <w:lang w:eastAsia="en-US"/>
    </w:rPr>
  </w:style>
  <w:style w:type="paragraph" w:styleId="BodyTextIndent3">
    <w:name w:val="Body Text Indent 3"/>
    <w:basedOn w:val="Normal"/>
    <w:link w:val="BodyTextIndent3Char"/>
    <w:rsid w:val="003422AA"/>
    <w:pPr>
      <w:tabs>
        <w:tab w:val="clear" w:pos="794"/>
        <w:tab w:val="clear" w:pos="1191"/>
        <w:tab w:val="clear" w:pos="1588"/>
        <w:tab w:val="clear" w:pos="1985"/>
      </w:tabs>
      <w:overflowPunct/>
      <w:autoSpaceDE/>
      <w:autoSpaceDN/>
      <w:adjustRightInd/>
      <w:spacing w:before="0" w:after="120" w:line="240" w:lineRule="auto"/>
      <w:ind w:left="283"/>
      <w:jc w:val="left"/>
      <w:textAlignment w:val="auto"/>
    </w:pPr>
    <w:rPr>
      <w:rFonts w:ascii="Arial" w:eastAsia="Times New Roman" w:hAnsi="Arial"/>
      <w:sz w:val="16"/>
      <w:szCs w:val="16"/>
      <w:lang w:eastAsia="en-US"/>
    </w:rPr>
  </w:style>
  <w:style w:type="character" w:customStyle="1" w:styleId="BodyTextIndent3Char">
    <w:name w:val="Body Text Indent 3 Char"/>
    <w:basedOn w:val="DefaultParagraphFont"/>
    <w:link w:val="BodyTextIndent3"/>
    <w:rsid w:val="003422AA"/>
    <w:rPr>
      <w:rFonts w:ascii="Arial" w:eastAsia="Times New Roman" w:hAnsi="Arial" w:cs="Times New Roman"/>
      <w:sz w:val="16"/>
      <w:szCs w:val="16"/>
      <w:lang w:val="en-US" w:eastAsia="en-US"/>
    </w:rPr>
  </w:style>
  <w:style w:type="paragraph" w:styleId="BodyTextIndent2">
    <w:name w:val="Body Text Indent 2"/>
    <w:basedOn w:val="Normal"/>
    <w:link w:val="BodyTextIndent2Char"/>
    <w:uiPriority w:val="99"/>
    <w:unhideWhenUsed/>
    <w:rsid w:val="003422AA"/>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ascii="Arial" w:eastAsia="Times New Roman" w:hAnsi="Arial"/>
      <w:szCs w:val="24"/>
      <w:lang w:eastAsia="en-US"/>
    </w:rPr>
  </w:style>
  <w:style w:type="character" w:customStyle="1" w:styleId="BodyTextIndent2Char">
    <w:name w:val="Body Text Indent 2 Char"/>
    <w:basedOn w:val="DefaultParagraphFont"/>
    <w:link w:val="BodyTextIndent2"/>
    <w:uiPriority w:val="99"/>
    <w:rsid w:val="003422AA"/>
    <w:rPr>
      <w:rFonts w:ascii="Arial" w:eastAsia="Times New Roman" w:hAnsi="Arial" w:cs="Times New Roman"/>
      <w:sz w:val="22"/>
      <w:szCs w:val="24"/>
      <w:lang w:val="en-US" w:eastAsia="en-US"/>
    </w:rPr>
  </w:style>
  <w:style w:type="paragraph" w:styleId="ListParagraph">
    <w:name w:val="List Paragraph"/>
    <w:basedOn w:val="Normal"/>
    <w:uiPriority w:val="34"/>
    <w:qFormat/>
    <w:rsid w:val="00F8227D"/>
    <w:pPr>
      <w:ind w:left="720"/>
      <w:contextualSpacing/>
    </w:pPr>
    <w:rPr>
      <w:rFonts w:eastAsia="Times New Roman" w:cs="Calibri"/>
      <w:lang w:eastAsia="en-US"/>
    </w:rPr>
  </w:style>
  <w:style w:type="paragraph" w:customStyle="1" w:styleId="xl65">
    <w:name w:val="xl65"/>
    <w:basedOn w:val="Normal"/>
    <w:rsid w:val="00F8227D"/>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auto"/>
    </w:pPr>
    <w:rPr>
      <w:rFonts w:ascii="Times New Roman" w:eastAsia="Times New Roman" w:hAnsi="Times New Roman"/>
      <w:sz w:val="24"/>
      <w:szCs w:val="24"/>
    </w:rPr>
  </w:style>
  <w:style w:type="paragraph" w:customStyle="1" w:styleId="xl66">
    <w:name w:val="xl66"/>
    <w:basedOn w:val="Normal"/>
    <w:rsid w:val="00F8227D"/>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line="240" w:lineRule="auto"/>
      <w:jc w:val="center"/>
      <w:textAlignment w:val="auto"/>
    </w:pPr>
    <w:rPr>
      <w:rFonts w:ascii="Times New Roman" w:eastAsia="Times New Roman" w:hAnsi="Times New Roman"/>
      <w:sz w:val="24"/>
      <w:szCs w:val="24"/>
    </w:rPr>
  </w:style>
  <w:style w:type="paragraph" w:styleId="BodyText">
    <w:name w:val="Body Text"/>
    <w:basedOn w:val="Normal"/>
    <w:link w:val="BodyTextChar"/>
    <w:semiHidden/>
    <w:unhideWhenUsed/>
    <w:rsid w:val="002F5EDA"/>
    <w:pPr>
      <w:spacing w:after="120"/>
    </w:pPr>
  </w:style>
  <w:style w:type="character" w:customStyle="1" w:styleId="BodyTextChar">
    <w:name w:val="Body Text Char"/>
    <w:basedOn w:val="DefaultParagraphFont"/>
    <w:link w:val="BodyText"/>
    <w:semiHidden/>
    <w:rsid w:val="002F5EDA"/>
    <w:rPr>
      <w:rFonts w:eastAsia="SimSun" w:cs="Times New Roman"/>
      <w:sz w:val="22"/>
      <w:szCs w:val="22"/>
      <w:lang w:val="en-US"/>
    </w:rPr>
  </w:style>
  <w:style w:type="character" w:customStyle="1" w:styleId="Artdef">
    <w:name w:val="Art_def"/>
    <w:basedOn w:val="DefaultParagraphFont"/>
    <w:rsid w:val="002F5EDA"/>
    <w:rPr>
      <w:rFonts w:ascii="Times New Roman" w:hAnsi="Times New Roman"/>
      <w:b/>
    </w:rPr>
  </w:style>
  <w:style w:type="paragraph" w:customStyle="1" w:styleId="AnnexNotitle0">
    <w:name w:val="Annex_No &amp; title"/>
    <w:basedOn w:val="Normal"/>
    <w:next w:val="Normal"/>
    <w:uiPriority w:val="99"/>
    <w:rsid w:val="002F5EDA"/>
    <w:pPr>
      <w:keepNext/>
      <w:keepLines/>
      <w:spacing w:before="480" w:line="240" w:lineRule="auto"/>
      <w:jc w:val="center"/>
    </w:pPr>
    <w:rPr>
      <w:rFonts w:ascii="Times New Roman" w:eastAsia="Times New Roman" w:hAnsi="Times New Roman"/>
      <w:b/>
      <w:sz w:val="28"/>
      <w:szCs w:val="20"/>
      <w:lang w:val="en-GB" w:eastAsia="en-US"/>
    </w:rPr>
  </w:style>
  <w:style w:type="character" w:customStyle="1" w:styleId="TabletextChar">
    <w:name w:val="Table_text Char"/>
    <w:basedOn w:val="DefaultParagraphFont"/>
    <w:link w:val="Tabletext"/>
    <w:locked/>
    <w:rsid w:val="002F5EDA"/>
    <w:rPr>
      <w:rFonts w:eastAsia="SimSu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ITU\Letter-Fax-C.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Letter-Fax-C.dotm</Template>
  <TotalTime>3</TotalTime>
  <Pages>7</Pages>
  <Words>3388</Words>
  <Characters>2154</Characters>
  <Application>Microsoft Office Word</Application>
  <DocSecurity>0</DocSecurity>
  <Lines>17</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ITU-T Rec. Book 1 Resolutions ITU-T Series A Recommendations:</vt:lpstr>
      <vt:lpstr>ITU-T Rec. Book 1 Resolutions ITU-T Series A Recommendations:</vt:lpstr>
    </vt:vector>
  </TitlesOfParts>
  <Company>ITU</Company>
  <LinksUpToDate>false</LinksUpToDate>
  <CharactersWithSpaces>5531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Yuan, Tianxiang</dc:creator>
  <cp:keywords>.Book 1,,Book 1</cp:keywords>
  <dc:description>ASM                                 1.12.04      SP_x000d_
Corr. BAT                         8.12.04      SP</dc:description>
  <cp:lastModifiedBy>Gimenez, Christine</cp:lastModifiedBy>
  <cp:revision>4</cp:revision>
  <cp:lastPrinted>2016-07-04T08:01:00Z</cp:lastPrinted>
  <dcterms:created xsi:type="dcterms:W3CDTF">2016-06-27T12:31:00Z</dcterms:created>
  <dcterms:modified xsi:type="dcterms:W3CDTF">2016-07-04T13:18:00Z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