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  <w:p w:rsidR="0003610F" w:rsidRPr="0003610F" w:rsidRDefault="0003610F" w:rsidP="0003610F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</w:p>
        </w:tc>
      </w:tr>
      <w:tr w:rsidR="0003610F" w:rsidRPr="0003610F" w:rsidTr="005B503E">
        <w:tc>
          <w:tcPr>
            <w:tcW w:w="2707" w:type="pct"/>
            <w:gridSpan w:val="2"/>
            <w:shd w:val="clear" w:color="auto" w:fill="auto"/>
          </w:tcPr>
          <w:p w:rsidR="0003610F" w:rsidRPr="0003610F" w:rsidRDefault="0003610F" w:rsidP="0003610F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03610F">
              <w:rPr>
                <w:rFonts w:hint="cs"/>
                <w:rtl/>
                <w:lang w:bidi="ar-AE"/>
              </w:rPr>
              <w:t>الرسالة</w:t>
            </w:r>
            <w:r w:rsidRPr="0003610F">
              <w:rPr>
                <w:rFonts w:hint="eastAsia"/>
                <w:rtl/>
                <w:lang w:bidi="ar-AE"/>
              </w:rPr>
              <w:t> </w:t>
            </w:r>
            <w:r w:rsidRPr="0003610F">
              <w:rPr>
                <w:rFonts w:hint="cs"/>
                <w:rtl/>
                <w:lang w:bidi="ar-AE"/>
              </w:rPr>
              <w:t>ال‍معممة</w:t>
            </w:r>
          </w:p>
          <w:p w:rsidR="0003610F" w:rsidRPr="0003610F" w:rsidRDefault="0003610F" w:rsidP="0003610F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03610F">
              <w:rPr>
                <w:b/>
                <w:bCs/>
                <w:lang w:val="en-GB" w:bidi="ar-SY"/>
              </w:rPr>
              <w:t>CR/</w:t>
            </w:r>
            <w:r>
              <w:rPr>
                <w:b/>
                <w:bCs/>
                <w:lang w:bidi="ar-SY"/>
              </w:rPr>
              <w:t>404</w:t>
            </w:r>
          </w:p>
        </w:tc>
        <w:tc>
          <w:tcPr>
            <w:tcW w:w="2293" w:type="pct"/>
            <w:shd w:val="clear" w:color="auto" w:fill="auto"/>
          </w:tcPr>
          <w:p w:rsidR="0003610F" w:rsidRPr="0003610F" w:rsidRDefault="00A147A7" w:rsidP="00D237E6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23</w:t>
            </w:r>
            <w:bookmarkStart w:id="0" w:name="_GoBack"/>
            <w:bookmarkEnd w:id="0"/>
            <w:r w:rsidR="0003610F" w:rsidRPr="0003610F">
              <w:rPr>
                <w:rFonts w:hint="cs"/>
                <w:rtl/>
                <w:lang w:bidi="ar-SY"/>
              </w:rPr>
              <w:t xml:space="preserve"> مايو </w:t>
            </w:r>
            <w:r w:rsidR="0003610F" w:rsidRPr="0003610F">
              <w:rPr>
                <w:lang w:bidi="ar-SY"/>
              </w:rPr>
              <w:t>2016</w:t>
            </w: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03610F">
              <w:rPr>
                <w:b/>
                <w:bCs/>
                <w:rtl/>
              </w:rPr>
              <w:t>إلى إدارات الدول الأعضاء في الات</w:t>
            </w:r>
            <w:r w:rsidRPr="0003610F">
              <w:rPr>
                <w:rFonts w:hint="cs"/>
                <w:b/>
                <w:bCs/>
                <w:rtl/>
              </w:rPr>
              <w:t>‍</w:t>
            </w:r>
            <w:r w:rsidRPr="0003610F">
              <w:rPr>
                <w:b/>
                <w:bCs/>
                <w:rtl/>
              </w:rPr>
              <w:t xml:space="preserve">حاد </w:t>
            </w:r>
            <w:r w:rsidRPr="0003610F">
              <w:rPr>
                <w:rFonts w:hint="cs"/>
                <w:b/>
                <w:bCs/>
                <w:rtl/>
                <w:lang w:bidi="ar-SY"/>
              </w:rPr>
              <w:t>الدولي للاتصالات</w:t>
            </w: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340" w:lineRule="exact"/>
              <w:rPr>
                <w:lang w:val="en-GB" w:bidi="ar-EG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03610F" w:rsidRPr="0003610F" w:rsidTr="005B503E">
        <w:trPr>
          <w:trHeight w:val="452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spacing w:before="60" w:after="60" w:line="340" w:lineRule="exact"/>
              <w:rPr>
                <w:lang w:val="fr-FR" w:bidi="ar-SY"/>
              </w:rPr>
            </w:pPr>
            <w:r w:rsidRPr="0003610F">
              <w:rPr>
                <w:rtl/>
              </w:rPr>
              <w:t>الموضوع</w:t>
            </w:r>
            <w:r w:rsidRPr="0003610F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03610F" w:rsidRPr="0003610F" w:rsidRDefault="0003610F" w:rsidP="0003610F">
            <w:pPr>
              <w:spacing w:before="60" w:after="60" w:line="34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val="en-GB" w:eastAsia="en-US"/>
              </w:rPr>
              <w:t>التبليغ عن محطات أرضية نمطية في الخدمة الثابتة الساتلية</w:t>
            </w:r>
          </w:p>
        </w:tc>
      </w:tr>
      <w:tr w:rsidR="0003610F" w:rsidRPr="0003610F" w:rsidTr="005B503E">
        <w:trPr>
          <w:trHeight w:hRule="exact" w:val="227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 w:line="260" w:lineRule="exact"/>
              <w:rPr>
                <w:rtl/>
                <w:lang w:bidi="ar-EG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rPr>
          <w:trHeight w:hRule="exact" w:val="227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rPr>
          <w:trHeight w:hRule="exact" w:val="227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</w:tbl>
    <w:p w:rsidR="008D610E" w:rsidRPr="008D610E" w:rsidRDefault="00246670" w:rsidP="00246670">
      <w:pPr>
        <w:pStyle w:val="Normalaftertitle"/>
        <w:spacing w:before="240"/>
        <w:rPr>
          <w:rtl/>
        </w:rPr>
      </w:pPr>
      <w:r>
        <w:rPr>
          <w:rFonts w:hint="cs"/>
          <w:rtl/>
          <w:lang w:bidi="ar-EG"/>
        </w:rPr>
        <w:t>ات‍خذ</w:t>
      </w:r>
      <w:r w:rsidR="008D610E" w:rsidRPr="008D610E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‍</w:t>
      </w:r>
      <w:r w:rsidR="008D610E" w:rsidRPr="008D610E">
        <w:rPr>
          <w:rFonts w:hint="cs"/>
          <w:rtl/>
          <w:lang w:bidi="ar-EG"/>
        </w:rPr>
        <w:t>مؤت</w:t>
      </w:r>
      <w:r>
        <w:rPr>
          <w:rFonts w:hint="cs"/>
          <w:rtl/>
          <w:lang w:bidi="ar-EG"/>
        </w:rPr>
        <w:t>‍</w:t>
      </w:r>
      <w:r w:rsidR="008D610E" w:rsidRPr="008D610E">
        <w:rPr>
          <w:rFonts w:hint="cs"/>
          <w:rtl/>
          <w:lang w:bidi="ar-EG"/>
        </w:rPr>
        <w:t>مر العال</w:t>
      </w:r>
      <w:r>
        <w:rPr>
          <w:rFonts w:hint="cs"/>
          <w:rtl/>
          <w:lang w:bidi="ar-EG"/>
        </w:rPr>
        <w:t>‍</w:t>
      </w:r>
      <w:r w:rsidR="008D610E" w:rsidRPr="008D610E">
        <w:rPr>
          <w:rFonts w:hint="cs"/>
          <w:rtl/>
          <w:lang w:bidi="ar-EG"/>
        </w:rPr>
        <w:t xml:space="preserve">مي للاتصالات الراديوية </w:t>
      </w:r>
      <w:r>
        <w:rPr>
          <w:rFonts w:hint="cs"/>
          <w:rtl/>
          <w:lang w:bidi="ar-EG"/>
        </w:rPr>
        <w:t>جنيف،</w:t>
      </w:r>
      <w:r w:rsidR="008D610E" w:rsidRPr="008D610E">
        <w:rPr>
          <w:rFonts w:hint="cs"/>
          <w:rtl/>
          <w:lang w:bidi="ar-EG"/>
        </w:rPr>
        <w:t xml:space="preserve"> </w:t>
      </w:r>
      <w:r w:rsidR="008D610E" w:rsidRPr="008D610E">
        <w:t>2015</w:t>
      </w:r>
      <w:r w:rsidR="008D610E" w:rsidRPr="008D610E">
        <w:rPr>
          <w:rFonts w:hint="cs"/>
          <w:rtl/>
          <w:lang w:bidi="ar-EG"/>
        </w:rPr>
        <w:t xml:space="preserve"> </w:t>
      </w:r>
      <w:r w:rsidR="008D610E" w:rsidRPr="008D610E">
        <w:t>(WRC</w:t>
      </w:r>
      <w:r w:rsidR="008D610E" w:rsidRPr="008D610E">
        <w:noBreakHyphen/>
        <w:t>15)</w:t>
      </w:r>
      <w:r w:rsidR="008D610E" w:rsidRPr="008D610E">
        <w:rPr>
          <w:rFonts w:hint="cs"/>
          <w:rtl/>
          <w:lang w:bidi="ar-EG"/>
        </w:rPr>
        <w:t xml:space="preserve">، عند </w:t>
      </w:r>
      <w:r w:rsidR="008D610E">
        <w:rPr>
          <w:rFonts w:hint="cs"/>
          <w:rtl/>
          <w:lang w:bidi="ar-EG"/>
        </w:rPr>
        <w:t>اعتماده</w:t>
      </w:r>
      <w:r w:rsidR="008D610E" w:rsidRPr="008D610E">
        <w:rPr>
          <w:rFonts w:hint="cs"/>
          <w:rtl/>
          <w:lang w:bidi="ar-EG"/>
        </w:rPr>
        <w:t xml:space="preserve"> مراجعة جزئية للوائح الراديو عدد</w:t>
      </w:r>
      <w:r w:rsidR="008D610E">
        <w:rPr>
          <w:rFonts w:hint="cs"/>
          <w:rtl/>
          <w:lang w:bidi="ar-EG"/>
        </w:rPr>
        <w:t>اً</w:t>
      </w:r>
      <w:r w:rsidR="008D610E" w:rsidRPr="008D610E">
        <w:rPr>
          <w:rFonts w:hint="cs"/>
          <w:rtl/>
          <w:lang w:bidi="ar-EG"/>
        </w:rPr>
        <w:t xml:space="preserve"> من القرارات التي لا</w:t>
      </w:r>
      <w:r>
        <w:rPr>
          <w:rFonts w:hint="eastAsia"/>
          <w:rtl/>
          <w:lang w:bidi="ar-EG"/>
        </w:rPr>
        <w:t> </w:t>
      </w:r>
      <w:r w:rsidR="008D610E" w:rsidRPr="008D610E">
        <w:rPr>
          <w:rFonts w:hint="cs"/>
          <w:rtl/>
          <w:lang w:bidi="ar-EG"/>
        </w:rPr>
        <w:t>تظهر في الوثائق ال</w:t>
      </w:r>
      <w:r w:rsidR="00DF341E">
        <w:rPr>
          <w:rFonts w:hint="cs"/>
          <w:rtl/>
          <w:lang w:bidi="ar-EG"/>
        </w:rPr>
        <w:t>‍</w:t>
      </w:r>
      <w:r w:rsidR="008D610E" w:rsidRPr="008D610E">
        <w:rPr>
          <w:rFonts w:hint="cs"/>
          <w:rtl/>
          <w:lang w:bidi="ar-EG"/>
        </w:rPr>
        <w:t>ختامية للمؤت</w:t>
      </w:r>
      <w:r>
        <w:rPr>
          <w:rFonts w:hint="cs"/>
          <w:rtl/>
          <w:lang w:bidi="ar-EG"/>
        </w:rPr>
        <w:t>‍</w:t>
      </w:r>
      <w:r w:rsidR="008D610E" w:rsidRPr="008D610E">
        <w:rPr>
          <w:rFonts w:hint="cs"/>
          <w:rtl/>
          <w:lang w:bidi="ar-EG"/>
        </w:rPr>
        <w:t>مر ولكنه</w:t>
      </w:r>
      <w:r>
        <w:rPr>
          <w:rFonts w:hint="cs"/>
          <w:rtl/>
          <w:lang w:bidi="ar-EG"/>
        </w:rPr>
        <w:t>ا أُدرجت في م‍حاضر جلساته العامة.</w:t>
      </w:r>
    </w:p>
    <w:p w:rsidR="008D610E" w:rsidRPr="008D610E" w:rsidRDefault="006E1F2F" w:rsidP="00246670">
      <w:pPr>
        <w:rPr>
          <w:rtl/>
        </w:rPr>
      </w:pPr>
      <w:r>
        <w:rPr>
          <w:rFonts w:hint="cs"/>
          <w:rtl/>
        </w:rPr>
        <w:t xml:space="preserve">فقد </w:t>
      </w:r>
      <w:r w:rsidR="008D610E" w:rsidRPr="008D610E">
        <w:rPr>
          <w:rFonts w:hint="cs"/>
          <w:rtl/>
        </w:rPr>
        <w:t>وافق ال</w:t>
      </w:r>
      <w:r w:rsidR="00246670">
        <w:rPr>
          <w:rFonts w:hint="cs"/>
          <w:rtl/>
        </w:rPr>
        <w:t>‍</w:t>
      </w:r>
      <w:r w:rsidR="008D610E" w:rsidRPr="008D610E">
        <w:rPr>
          <w:rFonts w:hint="cs"/>
          <w:rtl/>
        </w:rPr>
        <w:t>مؤت</w:t>
      </w:r>
      <w:r w:rsidR="00246670">
        <w:rPr>
          <w:rFonts w:hint="cs"/>
          <w:rtl/>
        </w:rPr>
        <w:t>‍</w:t>
      </w:r>
      <w:r w:rsidR="008D610E" w:rsidRPr="008D610E">
        <w:rPr>
          <w:rFonts w:hint="cs"/>
          <w:rtl/>
        </w:rPr>
        <w:t xml:space="preserve">مر خلال جلسته العامة الثامنة على النص التالي (الوثيقة </w:t>
      </w:r>
      <w:r w:rsidR="008D610E" w:rsidRPr="008D610E">
        <w:t>CMR15/505</w:t>
      </w:r>
      <w:r w:rsidR="008D610E" w:rsidRPr="008D610E">
        <w:rPr>
          <w:rFonts w:hint="cs"/>
          <w:rtl/>
        </w:rPr>
        <w:t>، الفقرة</w:t>
      </w:r>
      <w:r w:rsidR="00246670">
        <w:rPr>
          <w:rFonts w:hint="eastAsia"/>
          <w:rtl/>
        </w:rPr>
        <w:t> </w:t>
      </w:r>
      <w:r w:rsidR="008D610E" w:rsidRPr="008D610E">
        <w:t>37.1</w:t>
      </w:r>
      <w:r w:rsidR="008D610E" w:rsidRPr="008D610E">
        <w:rPr>
          <w:rFonts w:hint="cs"/>
          <w:rtl/>
        </w:rPr>
        <w:t>):</w:t>
      </w:r>
    </w:p>
    <w:p w:rsidR="008D610E" w:rsidRPr="00AC70D3" w:rsidRDefault="008D610E" w:rsidP="004E4294">
      <w:pPr>
        <w:rPr>
          <w:i/>
          <w:iCs/>
          <w:rtl/>
        </w:rPr>
      </w:pPr>
      <w:r w:rsidRPr="00AC70D3">
        <w:rPr>
          <w:rFonts w:hint="cs"/>
          <w:i/>
          <w:iCs/>
          <w:rtl/>
        </w:rPr>
        <w:t>"عند النظر في مسألة</w:t>
      </w:r>
      <w:r w:rsidRPr="00AC70D3">
        <w:rPr>
          <w:i/>
          <w:iCs/>
          <w:rtl/>
        </w:rPr>
        <w:t xml:space="preserve"> التبليغ عن م</w:t>
      </w:r>
      <w:r w:rsidR="00F27C9C">
        <w:rPr>
          <w:rFonts w:hint="cs"/>
          <w:i/>
          <w:iCs/>
          <w:rtl/>
        </w:rPr>
        <w:t>‍</w:t>
      </w:r>
      <w:r w:rsidRPr="00AC70D3">
        <w:rPr>
          <w:i/>
          <w:iCs/>
          <w:rtl/>
        </w:rPr>
        <w:t>حطات أرضية ن</w:t>
      </w:r>
      <w:r w:rsidR="00F27C9C">
        <w:rPr>
          <w:rFonts w:hint="cs"/>
          <w:i/>
          <w:iCs/>
          <w:rtl/>
        </w:rPr>
        <w:t>‍</w:t>
      </w:r>
      <w:r w:rsidRPr="00AC70D3">
        <w:rPr>
          <w:i/>
          <w:iCs/>
          <w:rtl/>
        </w:rPr>
        <w:t>مطية في ال</w:t>
      </w:r>
      <w:r w:rsidR="00F27C9C">
        <w:rPr>
          <w:rFonts w:hint="cs"/>
          <w:i/>
          <w:iCs/>
          <w:rtl/>
        </w:rPr>
        <w:t>‍</w:t>
      </w:r>
      <w:r w:rsidRPr="00AC70D3">
        <w:rPr>
          <w:i/>
          <w:iCs/>
          <w:rtl/>
        </w:rPr>
        <w:t>خدمة الثابتة الساتلية</w:t>
      </w:r>
      <w:r w:rsidRPr="00AC70D3">
        <w:rPr>
          <w:rFonts w:hint="cs"/>
          <w:i/>
          <w:iCs/>
          <w:rtl/>
        </w:rPr>
        <w:t> </w:t>
      </w:r>
      <w:r w:rsidRPr="00AC70D3">
        <w:rPr>
          <w:i/>
          <w:iCs/>
          <w:lang w:bidi="ar-SY"/>
        </w:rPr>
        <w:t>(FSS)</w:t>
      </w:r>
      <w:r w:rsidRPr="00AC70D3">
        <w:rPr>
          <w:rFonts w:hint="cs"/>
          <w:i/>
          <w:iCs/>
          <w:rtl/>
          <w:lang w:bidi="ar-EG"/>
        </w:rPr>
        <w:t xml:space="preserve"> في تقرير ال</w:t>
      </w:r>
      <w:r w:rsidR="00F27C9C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>مدير (الفقرة</w:t>
      </w:r>
      <w:r w:rsidRPr="00AC70D3">
        <w:rPr>
          <w:rFonts w:hint="eastAsia"/>
          <w:i/>
          <w:iCs/>
          <w:rtl/>
          <w:lang w:bidi="ar-EG"/>
        </w:rPr>
        <w:t> </w:t>
      </w:r>
      <w:r w:rsidRPr="00AC70D3">
        <w:rPr>
          <w:i/>
          <w:iCs/>
          <w:lang w:bidi="ar-SY"/>
        </w:rPr>
        <w:t>8.3.2.3</w:t>
      </w:r>
      <w:r w:rsidRPr="00AC70D3">
        <w:rPr>
          <w:rFonts w:hint="cs"/>
          <w:i/>
          <w:iCs/>
          <w:rtl/>
          <w:lang w:bidi="ar-EG"/>
        </w:rPr>
        <w:t xml:space="preserve"> من الوثيقة</w:t>
      </w:r>
      <w:r w:rsidRPr="00AC70D3">
        <w:rPr>
          <w:rFonts w:hint="eastAsia"/>
          <w:i/>
          <w:iCs/>
          <w:rtl/>
          <w:lang w:bidi="ar-EG"/>
        </w:rPr>
        <w:t> </w:t>
      </w:r>
      <w:r w:rsidRPr="00AC70D3">
        <w:rPr>
          <w:i/>
          <w:iCs/>
          <w:lang w:bidi="ar-SY"/>
        </w:rPr>
        <w:t>4(Add.2)(Rev.1)</w:t>
      </w:r>
      <w:r w:rsidR="007F763D">
        <w:rPr>
          <w:rFonts w:hint="cs"/>
          <w:i/>
          <w:iCs/>
          <w:rtl/>
          <w:lang w:bidi="ar-SY"/>
        </w:rPr>
        <w:t>)</w:t>
      </w:r>
      <w:r w:rsidRPr="00AC70D3">
        <w:rPr>
          <w:rFonts w:hint="cs"/>
          <w:i/>
          <w:iCs/>
          <w:rtl/>
          <w:lang w:bidi="ar-EG"/>
        </w:rPr>
        <w:t>، خلص ال</w:t>
      </w:r>
      <w:r w:rsidR="00F27C9C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>مؤت</w:t>
      </w:r>
      <w:r w:rsidR="00F27C9C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>مر</w:t>
      </w:r>
      <w:r w:rsidRPr="00AC70D3">
        <w:rPr>
          <w:rFonts w:hint="eastAsia"/>
          <w:i/>
          <w:iCs/>
          <w:rtl/>
          <w:lang w:bidi="ar-EG"/>
        </w:rPr>
        <w:t> </w:t>
      </w:r>
      <w:r w:rsidRPr="00AC70D3">
        <w:rPr>
          <w:i/>
          <w:iCs/>
          <w:lang w:bidi="ar-SY"/>
        </w:rPr>
        <w:t>WRC</w:t>
      </w:r>
      <w:r w:rsidRPr="00AC70D3">
        <w:rPr>
          <w:i/>
          <w:iCs/>
          <w:lang w:bidi="ar-SY"/>
        </w:rPr>
        <w:noBreakHyphen/>
        <w:t>15</w:t>
      </w:r>
      <w:r w:rsidRPr="00AC70D3">
        <w:rPr>
          <w:rFonts w:hint="cs"/>
          <w:i/>
          <w:iCs/>
          <w:rtl/>
          <w:lang w:bidi="ar-EG"/>
        </w:rPr>
        <w:t xml:space="preserve"> إلى أن هناك حاجة إلى ال</w:t>
      </w:r>
      <w:r w:rsidR="00F27C9C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 xml:space="preserve">مزيد من </w:t>
      </w:r>
      <w:r w:rsidR="0056289B">
        <w:rPr>
          <w:rFonts w:hint="cs"/>
          <w:i/>
          <w:iCs/>
          <w:rtl/>
          <w:lang w:bidi="ar-EG"/>
        </w:rPr>
        <w:t>دراسات</w:t>
      </w:r>
      <w:r w:rsidR="00246670">
        <w:rPr>
          <w:rFonts w:hint="cs"/>
          <w:i/>
          <w:iCs/>
          <w:rtl/>
          <w:lang w:bidi="ar-EG"/>
        </w:rPr>
        <w:t xml:space="preserve"> قطاع الاتصالات الراديوية</w:t>
      </w:r>
      <w:r w:rsidRPr="00AC70D3">
        <w:rPr>
          <w:rFonts w:hint="cs"/>
          <w:i/>
          <w:iCs/>
          <w:rtl/>
          <w:lang w:bidi="ar-EG"/>
        </w:rPr>
        <w:t xml:space="preserve"> قبل ات</w:t>
      </w:r>
      <w:r w:rsidR="00F27C9C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>خاذ أي قرار تنظيمي. ولأغراض إجراء هذه الدراسات، وافق ال</w:t>
      </w:r>
      <w:r w:rsidR="009E4CDD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>مؤت</w:t>
      </w:r>
      <w:r w:rsidR="009E4CDD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>مر </w:t>
      </w:r>
      <w:r w:rsidRPr="00AC70D3">
        <w:rPr>
          <w:i/>
          <w:iCs/>
          <w:lang w:bidi="ar-SY"/>
        </w:rPr>
        <w:t>WRC</w:t>
      </w:r>
      <w:r w:rsidRPr="00AC70D3">
        <w:rPr>
          <w:i/>
          <w:iCs/>
          <w:lang w:bidi="ar-SY"/>
        </w:rPr>
        <w:noBreakHyphen/>
        <w:t>15</w:t>
      </w:r>
      <w:r w:rsidRPr="00AC70D3">
        <w:rPr>
          <w:rFonts w:hint="cs"/>
          <w:i/>
          <w:iCs/>
          <w:rtl/>
          <w:lang w:bidi="ar-EG"/>
        </w:rPr>
        <w:t xml:space="preserve"> على تكليف ال</w:t>
      </w:r>
      <w:r w:rsidR="003C33E2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 xml:space="preserve">مكتب </w:t>
      </w:r>
      <w:r w:rsidR="006C2138" w:rsidRPr="00AC70D3">
        <w:rPr>
          <w:rFonts w:hint="cs"/>
          <w:i/>
          <w:iCs/>
          <w:rtl/>
          <w:lang w:bidi="ar-EG"/>
        </w:rPr>
        <w:t>بنشر</w:t>
      </w:r>
      <w:r w:rsidRPr="00AC70D3">
        <w:rPr>
          <w:rFonts w:hint="cs"/>
          <w:i/>
          <w:iCs/>
          <w:rtl/>
          <w:lang w:bidi="ar-EG"/>
        </w:rPr>
        <w:t xml:space="preserve"> رسالة معممة ت</w:t>
      </w:r>
      <w:r w:rsidR="009E4CDD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 xml:space="preserve">حوي نسقاً </w:t>
      </w:r>
      <w:r w:rsidRPr="00AC70D3">
        <w:rPr>
          <w:rFonts w:hint="cs"/>
          <w:i/>
          <w:iCs/>
          <w:rtl/>
        </w:rPr>
        <w:t xml:space="preserve">موحداً </w:t>
      </w:r>
      <w:r w:rsidRPr="00AC70D3">
        <w:rPr>
          <w:rFonts w:hint="cs"/>
          <w:i/>
          <w:iCs/>
          <w:rtl/>
          <w:lang w:bidi="ar-EG"/>
        </w:rPr>
        <w:t>قد ترغب الإدارات بأن تقدم وفقه إلى ال</w:t>
      </w:r>
      <w:r w:rsidR="009E4CDD">
        <w:rPr>
          <w:rFonts w:hint="cs"/>
          <w:i/>
          <w:iCs/>
          <w:rtl/>
          <w:lang w:bidi="ar-EG"/>
        </w:rPr>
        <w:t>‍</w:t>
      </w:r>
      <w:r w:rsidRPr="00AC70D3">
        <w:rPr>
          <w:rFonts w:hint="cs"/>
          <w:i/>
          <w:iCs/>
          <w:rtl/>
          <w:lang w:bidi="ar-EG"/>
        </w:rPr>
        <w:t>مكتب، على أساس طوعي، خصائص وعدد ال</w:t>
      </w:r>
      <w:r w:rsidR="009E4CDD">
        <w:rPr>
          <w:rFonts w:hint="cs"/>
          <w:i/>
          <w:iCs/>
          <w:rtl/>
          <w:lang w:bidi="ar-EG"/>
        </w:rPr>
        <w:t>‍</w:t>
      </w:r>
      <w:r w:rsidRPr="00AC70D3">
        <w:rPr>
          <w:i/>
          <w:iCs/>
          <w:rtl/>
        </w:rPr>
        <w:t xml:space="preserve">محطات </w:t>
      </w:r>
      <w:r w:rsidRPr="00AC70D3">
        <w:rPr>
          <w:rFonts w:hint="cs"/>
          <w:i/>
          <w:iCs/>
          <w:rtl/>
        </w:rPr>
        <w:t>ال</w:t>
      </w:r>
      <w:r w:rsidRPr="00AC70D3">
        <w:rPr>
          <w:i/>
          <w:iCs/>
          <w:rtl/>
        </w:rPr>
        <w:t xml:space="preserve">أرضية </w:t>
      </w:r>
      <w:r w:rsidRPr="00AC70D3">
        <w:rPr>
          <w:rFonts w:hint="cs"/>
          <w:i/>
          <w:iCs/>
          <w:rtl/>
        </w:rPr>
        <w:t>ال</w:t>
      </w:r>
      <w:r w:rsidRPr="00AC70D3">
        <w:rPr>
          <w:i/>
          <w:iCs/>
          <w:rtl/>
        </w:rPr>
        <w:t>نمطية</w:t>
      </w:r>
      <w:r w:rsidRPr="00AC70D3">
        <w:rPr>
          <w:rFonts w:hint="cs"/>
          <w:i/>
          <w:iCs/>
          <w:rtl/>
        </w:rPr>
        <w:t xml:space="preserve"> ال</w:t>
      </w:r>
      <w:r w:rsidR="007A3DDE">
        <w:rPr>
          <w:rFonts w:hint="cs"/>
          <w:i/>
          <w:iCs/>
          <w:rtl/>
        </w:rPr>
        <w:t>‍</w:t>
      </w:r>
      <w:r w:rsidRPr="00AC70D3">
        <w:rPr>
          <w:rFonts w:hint="cs"/>
          <w:i/>
          <w:iCs/>
          <w:rtl/>
        </w:rPr>
        <w:t>منشورة ف</w:t>
      </w:r>
      <w:r w:rsidR="00ED5165">
        <w:rPr>
          <w:rFonts w:hint="cs"/>
          <w:i/>
          <w:iCs/>
          <w:rtl/>
        </w:rPr>
        <w:t>ي</w:t>
      </w:r>
      <w:r w:rsidRPr="00AC70D3">
        <w:rPr>
          <w:rFonts w:hint="eastAsia"/>
          <w:i/>
          <w:iCs/>
          <w:rtl/>
          <w:lang w:bidi="ar-EG"/>
        </w:rPr>
        <w:t> </w:t>
      </w:r>
      <w:r w:rsidRPr="00AC70D3">
        <w:rPr>
          <w:rFonts w:hint="cs"/>
          <w:i/>
          <w:iCs/>
          <w:rtl/>
        </w:rPr>
        <w:t>بلدانها، حسب توفرها ولأغراض توفير ال</w:t>
      </w:r>
      <w:r w:rsidR="007A3DDE">
        <w:rPr>
          <w:rFonts w:hint="cs"/>
          <w:i/>
          <w:iCs/>
          <w:rtl/>
        </w:rPr>
        <w:t>‍</w:t>
      </w:r>
      <w:r w:rsidRPr="00AC70D3">
        <w:rPr>
          <w:rFonts w:hint="cs"/>
          <w:i/>
          <w:iCs/>
          <w:rtl/>
        </w:rPr>
        <w:t>معلومات حصراً."</w:t>
      </w:r>
    </w:p>
    <w:p w:rsidR="00B2749A" w:rsidRDefault="00B2749A" w:rsidP="007A3DDE">
      <w:pPr>
        <w:rPr>
          <w:rtl/>
          <w:lang w:bidi="ar-EG"/>
        </w:rPr>
      </w:pPr>
      <w:r>
        <w:rPr>
          <w:rFonts w:hint="cs"/>
          <w:rtl/>
        </w:rPr>
        <w:t>والغرض من هذه الرسالة ال</w:t>
      </w:r>
      <w:r w:rsidR="00E86D95">
        <w:rPr>
          <w:rFonts w:hint="cs"/>
          <w:rtl/>
        </w:rPr>
        <w:t>‍</w:t>
      </w:r>
      <w:r>
        <w:rPr>
          <w:rFonts w:hint="cs"/>
          <w:rtl/>
        </w:rPr>
        <w:t>معممة هو لفت انتباه الإدارات إلى ال</w:t>
      </w:r>
      <w:r w:rsidR="00A652B6">
        <w:rPr>
          <w:rFonts w:hint="cs"/>
          <w:rtl/>
        </w:rPr>
        <w:t>‍</w:t>
      </w:r>
      <w:r>
        <w:rPr>
          <w:rFonts w:hint="cs"/>
          <w:rtl/>
        </w:rPr>
        <w:t>معلومات والتوجيهات ال</w:t>
      </w:r>
      <w:r w:rsidR="00594C9A">
        <w:rPr>
          <w:rFonts w:hint="cs"/>
          <w:rtl/>
        </w:rPr>
        <w:t>‍</w:t>
      </w:r>
      <w:r>
        <w:rPr>
          <w:rFonts w:hint="cs"/>
          <w:rtl/>
        </w:rPr>
        <w:t>متعلقة بالتبليغ عن م</w:t>
      </w:r>
      <w:r w:rsidR="00E86D95">
        <w:rPr>
          <w:rFonts w:hint="cs"/>
          <w:rtl/>
        </w:rPr>
        <w:t>‍</w:t>
      </w:r>
      <w:r>
        <w:rPr>
          <w:rFonts w:hint="cs"/>
          <w:rtl/>
        </w:rPr>
        <w:t>حطات أرضية ن</w:t>
      </w:r>
      <w:r w:rsidR="00A652B6">
        <w:rPr>
          <w:rFonts w:hint="cs"/>
          <w:rtl/>
        </w:rPr>
        <w:t>‍</w:t>
      </w:r>
      <w:r>
        <w:rPr>
          <w:rFonts w:hint="cs"/>
          <w:rtl/>
        </w:rPr>
        <w:t>مطية في</w:t>
      </w:r>
      <w:r w:rsidR="00E86D95">
        <w:rPr>
          <w:rFonts w:hint="eastAsia"/>
          <w:rtl/>
        </w:rPr>
        <w:t> </w:t>
      </w:r>
      <w:r>
        <w:rPr>
          <w:rFonts w:hint="cs"/>
          <w:rtl/>
        </w:rPr>
        <w:t>ال</w:t>
      </w:r>
      <w:r w:rsidR="00E86D95">
        <w:rPr>
          <w:rFonts w:hint="cs"/>
          <w:rtl/>
        </w:rPr>
        <w:t>‍</w:t>
      </w:r>
      <w:r>
        <w:rPr>
          <w:rFonts w:hint="cs"/>
          <w:rtl/>
        </w:rPr>
        <w:t>خدمة الثابتة الساتلية (ال</w:t>
      </w:r>
      <w:r w:rsidR="00E86D95">
        <w:rPr>
          <w:rFonts w:hint="cs"/>
          <w:rtl/>
        </w:rPr>
        <w:t>‍</w:t>
      </w:r>
      <w:r>
        <w:rPr>
          <w:rFonts w:hint="cs"/>
          <w:rtl/>
        </w:rPr>
        <w:t>محطات الأرضية النمطية في ال</w:t>
      </w:r>
      <w:r w:rsidR="00E86D95">
        <w:rPr>
          <w:rFonts w:hint="cs"/>
          <w:rtl/>
        </w:rPr>
        <w:t>‍</w:t>
      </w:r>
      <w:r>
        <w:rPr>
          <w:rFonts w:hint="cs"/>
          <w:rtl/>
        </w:rPr>
        <w:t xml:space="preserve">خدمة </w:t>
      </w:r>
      <w:r>
        <w:t>FSS</w:t>
      </w:r>
      <w:r>
        <w:rPr>
          <w:rFonts w:hint="cs"/>
          <w:rtl/>
          <w:lang w:bidi="ar-EG"/>
        </w:rPr>
        <w:t>).</w:t>
      </w:r>
      <w:r w:rsidR="0024667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ومن شأن هذه ال</w:t>
      </w:r>
      <w:r w:rsidR="00E86D9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أن تساعد دراسات قطاع الاتصالات الراديوية في مواصلة ب</w:t>
      </w:r>
      <w:r w:rsidR="007A3DD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حث ال</w:t>
      </w:r>
      <w:r w:rsidR="00594C9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مسائل التقنية والتنظيمية ال</w:t>
      </w:r>
      <w:r w:rsidR="007A3DD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متعلقة بإمكانية الاعتراف الدولي ب</w:t>
      </w:r>
      <w:r w:rsidR="007A3DD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ملايين من ال</w:t>
      </w:r>
      <w:r w:rsidR="007A3DD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محطات الأرضية النمطية التي تستعمل من أجل أنواع التطبيقات ال</w:t>
      </w:r>
      <w:r w:rsidR="00E86D9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خاصة بالهوائيات الصغيرة جداً (مثل </w:t>
      </w:r>
      <w:r w:rsidR="00640143">
        <w:rPr>
          <w:lang w:bidi="ar-EG"/>
        </w:rPr>
        <w:t>TVRO</w:t>
      </w:r>
      <w:r w:rsidR="00640143">
        <w:rPr>
          <w:rFonts w:hint="cs"/>
          <w:rtl/>
          <w:lang w:bidi="ar-EG"/>
        </w:rPr>
        <w:t xml:space="preserve"> و</w:t>
      </w:r>
      <w:r w:rsidR="00640143">
        <w:rPr>
          <w:lang w:bidi="ar-EG"/>
        </w:rPr>
        <w:t>VSAT</w:t>
      </w:r>
      <w:r w:rsidR="00640143">
        <w:rPr>
          <w:rFonts w:hint="cs"/>
          <w:rtl/>
          <w:lang w:bidi="ar-EG"/>
        </w:rPr>
        <w:t xml:space="preserve"> و</w:t>
      </w:r>
      <w:r w:rsidR="002B30BA">
        <w:rPr>
          <w:lang w:bidi="ar-EG"/>
        </w:rPr>
        <w:t>DTH</w:t>
      </w:r>
      <w:r w:rsidR="00640143">
        <w:rPr>
          <w:rFonts w:hint="cs"/>
          <w:rtl/>
          <w:lang w:bidi="ar-EG"/>
        </w:rPr>
        <w:t>)</w:t>
      </w:r>
      <w:r w:rsidR="002B30BA">
        <w:rPr>
          <w:rFonts w:hint="cs"/>
          <w:rtl/>
          <w:lang w:bidi="ar-EG"/>
        </w:rPr>
        <w:t xml:space="preserve"> في</w:t>
      </w:r>
      <w:r w:rsidR="007A3DDE">
        <w:rPr>
          <w:rFonts w:hint="eastAsia"/>
          <w:rtl/>
          <w:lang w:bidi="ar-EG"/>
        </w:rPr>
        <w:t> </w:t>
      </w:r>
      <w:r w:rsidR="002B30BA">
        <w:rPr>
          <w:rFonts w:hint="cs"/>
          <w:rtl/>
          <w:lang w:bidi="ar-EG"/>
        </w:rPr>
        <w:t>ال</w:t>
      </w:r>
      <w:r w:rsidR="007A3DDE">
        <w:rPr>
          <w:rFonts w:hint="cs"/>
          <w:rtl/>
          <w:lang w:bidi="ar-EG"/>
        </w:rPr>
        <w:t>‍</w:t>
      </w:r>
      <w:r w:rsidR="002B30BA">
        <w:rPr>
          <w:rFonts w:hint="cs"/>
          <w:rtl/>
          <w:lang w:bidi="ar-EG"/>
        </w:rPr>
        <w:t>خدمة</w:t>
      </w:r>
      <w:r w:rsidR="00246670">
        <w:rPr>
          <w:rFonts w:hint="eastAsia"/>
          <w:rtl/>
          <w:lang w:bidi="ar-EG"/>
        </w:rPr>
        <w:t> </w:t>
      </w:r>
      <w:r w:rsidR="002B30BA">
        <w:rPr>
          <w:lang w:bidi="ar-EG"/>
        </w:rPr>
        <w:t>FSS</w:t>
      </w:r>
      <w:r w:rsidR="002B30BA">
        <w:rPr>
          <w:rFonts w:hint="cs"/>
          <w:rtl/>
          <w:lang w:bidi="ar-EG"/>
        </w:rPr>
        <w:t xml:space="preserve"> والتي تعد ش‍مولية الطابع في الأساس.</w:t>
      </w:r>
    </w:p>
    <w:p w:rsidR="002B30BA" w:rsidRPr="00640143" w:rsidRDefault="002B30BA" w:rsidP="0024667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وكل إدارة ترغب في إخطار أعضاء قطاع الاتصالات الراديوية بنشر </w:t>
      </w:r>
      <w:r w:rsidRPr="002B30BA">
        <w:rPr>
          <w:rFonts w:hint="cs"/>
          <w:rtl/>
          <w:lang w:bidi="ar-EG"/>
        </w:rPr>
        <w:t>ال</w:t>
      </w:r>
      <w:r w:rsidR="00E86D95">
        <w:rPr>
          <w:rFonts w:hint="cs"/>
          <w:rtl/>
          <w:lang w:bidi="ar-EG"/>
        </w:rPr>
        <w:t>‍</w:t>
      </w:r>
      <w:r w:rsidRPr="002B30BA">
        <w:rPr>
          <w:rFonts w:hint="cs"/>
          <w:rtl/>
          <w:lang w:bidi="ar-EG"/>
        </w:rPr>
        <w:t>محطات الأرضية النمطية التي تستعمل من أجل أنواع التطبيقات ال</w:t>
      </w:r>
      <w:r w:rsidR="00611839">
        <w:rPr>
          <w:rFonts w:hint="cs"/>
          <w:rtl/>
          <w:lang w:bidi="ar-EG"/>
        </w:rPr>
        <w:t>‍</w:t>
      </w:r>
      <w:r w:rsidRPr="002B30BA">
        <w:rPr>
          <w:rFonts w:hint="cs"/>
          <w:rtl/>
          <w:lang w:bidi="ar-EG"/>
        </w:rPr>
        <w:t xml:space="preserve">خاصة بالهوائيات الصغيرة جداً (مثل </w:t>
      </w:r>
      <w:r w:rsidRPr="002B30BA">
        <w:rPr>
          <w:lang w:bidi="ar-EG"/>
        </w:rPr>
        <w:t>TVRO</w:t>
      </w:r>
      <w:r w:rsidRPr="002B30BA">
        <w:rPr>
          <w:rFonts w:hint="cs"/>
          <w:rtl/>
          <w:lang w:bidi="ar-EG"/>
        </w:rPr>
        <w:t xml:space="preserve"> و</w:t>
      </w:r>
      <w:r w:rsidRPr="002B30BA">
        <w:rPr>
          <w:lang w:bidi="ar-EG"/>
        </w:rPr>
        <w:t>VSAT</w:t>
      </w:r>
      <w:r w:rsidRPr="002B30BA">
        <w:rPr>
          <w:rFonts w:hint="cs"/>
          <w:rtl/>
          <w:lang w:bidi="ar-EG"/>
        </w:rPr>
        <w:t xml:space="preserve"> و</w:t>
      </w:r>
      <w:r w:rsidRPr="002B30BA">
        <w:rPr>
          <w:lang w:bidi="ar-EG"/>
        </w:rPr>
        <w:t>DTH</w:t>
      </w:r>
      <w:r w:rsidRPr="002B30BA">
        <w:rPr>
          <w:rFonts w:hint="cs"/>
          <w:rtl/>
          <w:lang w:bidi="ar-EG"/>
        </w:rPr>
        <w:t>) في ال</w:t>
      </w:r>
      <w:r w:rsidR="00E86D95">
        <w:rPr>
          <w:rFonts w:hint="cs"/>
          <w:rtl/>
          <w:lang w:bidi="ar-EG"/>
        </w:rPr>
        <w:t>‍</w:t>
      </w:r>
      <w:r w:rsidRPr="002B30BA">
        <w:rPr>
          <w:rFonts w:hint="cs"/>
          <w:rtl/>
          <w:lang w:bidi="ar-EG"/>
        </w:rPr>
        <w:t xml:space="preserve">خدمة </w:t>
      </w:r>
      <w:r w:rsidRPr="002B30BA">
        <w:rPr>
          <w:lang w:bidi="ar-EG"/>
        </w:rPr>
        <w:t>FSS</w:t>
      </w:r>
      <w:r w:rsidR="00246670">
        <w:rPr>
          <w:rFonts w:hint="cs"/>
          <w:rtl/>
          <w:lang w:bidi="ar-EG"/>
        </w:rPr>
        <w:t xml:space="preserve"> في أراضيها مدعو</w:t>
      </w:r>
      <w:r>
        <w:rPr>
          <w:rFonts w:hint="cs"/>
          <w:rtl/>
          <w:lang w:bidi="ar-EG"/>
        </w:rPr>
        <w:t>ة إلى أن تقدم إلى مكتب الاتصالات الراديوية</w:t>
      </w:r>
      <w:r w:rsidR="00246670">
        <w:rPr>
          <w:rFonts w:hint="eastAsia"/>
          <w:rtl/>
          <w:lang w:bidi="ar-EG"/>
        </w:rPr>
        <w:t> </w:t>
      </w:r>
      <w:r>
        <w:rPr>
          <w:lang w:bidi="ar-EG"/>
        </w:rPr>
        <w:t>(BR)</w:t>
      </w:r>
      <w:r>
        <w:rPr>
          <w:rFonts w:hint="cs"/>
          <w:rtl/>
          <w:lang w:bidi="ar-EG"/>
        </w:rPr>
        <w:t>، بصورة ط</w:t>
      </w:r>
      <w:r w:rsidRPr="00024C84">
        <w:rPr>
          <w:rFonts w:hint="cs"/>
          <w:rtl/>
          <w:lang w:bidi="ar-EG"/>
        </w:rPr>
        <w:t>وعي</w:t>
      </w:r>
      <w:r>
        <w:rPr>
          <w:rFonts w:hint="cs"/>
          <w:rtl/>
          <w:lang w:bidi="ar-EG"/>
        </w:rPr>
        <w:t>ة، ال</w:t>
      </w:r>
      <w:r w:rsidR="00FF32D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خصائص التقنية للمحطات</w:t>
      </w:r>
      <w:r w:rsidR="00246670">
        <w:rPr>
          <w:rFonts w:hint="cs"/>
          <w:rtl/>
          <w:lang w:bidi="ar-EG"/>
        </w:rPr>
        <w:t xml:space="preserve"> الأرضية</w:t>
      </w:r>
      <w:r>
        <w:rPr>
          <w:rFonts w:hint="cs"/>
          <w:rtl/>
          <w:lang w:bidi="ar-EG"/>
        </w:rPr>
        <w:t xml:space="preserve"> ال</w:t>
      </w:r>
      <w:r w:rsidR="00152E4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معنية وعدد ال</w:t>
      </w:r>
      <w:r w:rsidR="00E86D9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محطات الأرضية النمطية في</w:t>
      </w:r>
      <w:r w:rsidR="00EB18E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</w:t>
      </w:r>
      <w:r w:rsidR="00E86D9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خدمة</w:t>
      </w:r>
      <w:r w:rsidR="00EB18ED">
        <w:rPr>
          <w:rFonts w:hint="eastAsia"/>
          <w:rtl/>
          <w:lang w:bidi="ar-EG"/>
        </w:rPr>
        <w:t> </w:t>
      </w:r>
      <w:r>
        <w:rPr>
          <w:lang w:bidi="ar-EG"/>
        </w:rPr>
        <w:t>FSS</w:t>
      </w:r>
      <w:r>
        <w:rPr>
          <w:rFonts w:hint="cs"/>
          <w:rtl/>
          <w:lang w:bidi="ar-EG"/>
        </w:rPr>
        <w:t xml:space="preserve"> العاملة أو ال</w:t>
      </w:r>
      <w:r w:rsidR="00E86D9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مقرر نشرها في أراضيها، حسب توفرها ولأغراض توفير ال</w:t>
      </w:r>
      <w:r w:rsidR="0022463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حصراً.</w:t>
      </w:r>
      <w:r w:rsidR="00EB18E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وسيقوم ال</w:t>
      </w:r>
      <w:r w:rsidR="00E86D9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مكتب بعد ذلك بنشر هذه ال</w:t>
      </w:r>
      <w:r w:rsidR="00E86D9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على موقعه الإلكتروني مع إتاحة النفاذ العمومي للقراءة فقط.</w:t>
      </w:r>
    </w:p>
    <w:p w:rsidR="008D610E" w:rsidRPr="00246670" w:rsidRDefault="002B30BA" w:rsidP="000F7B48">
      <w:pPr>
        <w:pStyle w:val="Normalaftertitle"/>
        <w:keepNext w:val="0"/>
        <w:keepLines/>
        <w:rPr>
          <w:rtl/>
          <w:lang w:bidi="ar-EG"/>
        </w:rPr>
      </w:pPr>
      <w:r w:rsidRPr="00246670">
        <w:rPr>
          <w:rFonts w:hint="cs"/>
          <w:rtl/>
          <w:lang w:bidi="ar-SA"/>
        </w:rPr>
        <w:lastRenderedPageBreak/>
        <w:t>ويسر ال</w:t>
      </w:r>
      <w:r w:rsidR="00C23206">
        <w:rPr>
          <w:rFonts w:hint="cs"/>
          <w:rtl/>
          <w:lang w:bidi="ar-SA"/>
        </w:rPr>
        <w:t>‍</w:t>
      </w:r>
      <w:r w:rsidRPr="00246670">
        <w:rPr>
          <w:rFonts w:hint="cs"/>
          <w:rtl/>
          <w:lang w:bidi="ar-SA"/>
        </w:rPr>
        <w:t>مكتب في هذا الصدد أن يوفر للإدارات منصة قائمة على الويب من أجل التبليغ عن هذه ال</w:t>
      </w:r>
      <w:r w:rsidR="00C23206">
        <w:rPr>
          <w:rFonts w:hint="cs"/>
          <w:rtl/>
          <w:lang w:bidi="ar-SA"/>
        </w:rPr>
        <w:t>‍</w:t>
      </w:r>
      <w:r w:rsidRPr="00246670">
        <w:rPr>
          <w:rFonts w:hint="cs"/>
          <w:rtl/>
          <w:lang w:bidi="ar-SA"/>
        </w:rPr>
        <w:t>محطات الأرضية النمطية للخدمة</w:t>
      </w:r>
      <w:r w:rsidR="000F7B48">
        <w:rPr>
          <w:rFonts w:hint="eastAsia"/>
          <w:rtl/>
          <w:lang w:bidi="ar-SA"/>
        </w:rPr>
        <w:t> </w:t>
      </w:r>
      <w:r w:rsidRPr="00246670">
        <w:rPr>
          <w:lang w:bidi="ar-SA"/>
        </w:rPr>
        <w:t>FSS</w:t>
      </w:r>
      <w:r w:rsidRPr="00246670">
        <w:rPr>
          <w:rFonts w:hint="cs"/>
          <w:rtl/>
          <w:lang w:bidi="ar-EG"/>
        </w:rPr>
        <w:t xml:space="preserve"> ونشرها</w:t>
      </w:r>
      <w:r w:rsidR="009C1100" w:rsidRPr="00246670">
        <w:rPr>
          <w:rFonts w:hint="cs"/>
          <w:rtl/>
          <w:lang w:bidi="ar-EG"/>
        </w:rPr>
        <w:t xml:space="preserve"> </w:t>
      </w:r>
      <w:r w:rsidR="008D610E" w:rsidRPr="00246670">
        <w:rPr>
          <w:rFonts w:hint="cs"/>
          <w:rtl/>
          <w:lang w:bidi="ar-SA"/>
        </w:rPr>
        <w:t>على ال</w:t>
      </w:r>
      <w:r w:rsidR="00C23206">
        <w:rPr>
          <w:rFonts w:hint="cs"/>
          <w:rtl/>
          <w:lang w:bidi="ar-SA"/>
        </w:rPr>
        <w:t>‍</w:t>
      </w:r>
      <w:r w:rsidR="008D610E" w:rsidRPr="00246670">
        <w:rPr>
          <w:rFonts w:hint="cs"/>
          <w:rtl/>
          <w:lang w:bidi="ar-SA"/>
        </w:rPr>
        <w:t xml:space="preserve">موقع الإلكتروني التالي: </w:t>
      </w:r>
      <w:hyperlink r:id="rId8" w:history="1">
        <w:r w:rsidR="008D610E" w:rsidRPr="00246670">
          <w:rPr>
            <w:rStyle w:val="Hyperlink"/>
          </w:rPr>
          <w:t>https://www.itu.int/net4/ITU-R/space/TypicalESinFSS</w:t>
        </w:r>
      </w:hyperlink>
      <w:r w:rsidR="008D610E" w:rsidRPr="00246670">
        <w:rPr>
          <w:rFonts w:hint="cs"/>
          <w:rtl/>
          <w:lang w:bidi="ar-SA"/>
        </w:rPr>
        <w:t xml:space="preserve">. </w:t>
      </w:r>
      <w:r w:rsidR="008D610E" w:rsidRPr="00246670">
        <w:rPr>
          <w:rFonts w:hint="cs"/>
          <w:rtl/>
          <w:lang w:bidi="ar-EG"/>
        </w:rPr>
        <w:t>ويمكن النفاذ</w:t>
      </w:r>
      <w:r w:rsidR="009C1100" w:rsidRPr="00246670">
        <w:rPr>
          <w:rFonts w:hint="cs"/>
          <w:rtl/>
          <w:lang w:bidi="ar-EG"/>
        </w:rPr>
        <w:t xml:space="preserve"> إلى هذه المنصة</w:t>
      </w:r>
      <w:r w:rsidR="008D610E" w:rsidRPr="00246670">
        <w:rPr>
          <w:rFonts w:hint="cs"/>
          <w:rtl/>
          <w:lang w:bidi="ar-EG"/>
        </w:rPr>
        <w:t xml:space="preserve"> </w:t>
      </w:r>
      <w:r w:rsidR="008D610E" w:rsidRPr="00246670">
        <w:rPr>
          <w:rFonts w:hint="cs"/>
          <w:rtl/>
          <w:lang w:bidi="ar-SA"/>
        </w:rPr>
        <w:t>من أي متصفح ويب على حاسوب شخصي (ويندوز) أو ماكنتوش أو حاسوب لوحي (</w:t>
      </w:r>
      <w:r w:rsidR="008D610E" w:rsidRPr="00246670">
        <w:t>iOS</w:t>
      </w:r>
      <w:r w:rsidR="008D610E" w:rsidRPr="00246670">
        <w:rPr>
          <w:rFonts w:hint="cs"/>
          <w:rtl/>
          <w:lang w:bidi="ar-EG"/>
        </w:rPr>
        <w:t xml:space="preserve"> أو </w:t>
      </w:r>
      <w:r w:rsidR="008D610E" w:rsidRPr="00246670">
        <w:t>Android</w:t>
      </w:r>
      <w:r w:rsidR="008D610E" w:rsidRPr="00246670">
        <w:rPr>
          <w:rFonts w:hint="cs"/>
          <w:rtl/>
          <w:lang w:bidi="ar-EG"/>
        </w:rPr>
        <w:t xml:space="preserve"> أو غيره</w:t>
      </w:r>
      <w:r w:rsidR="00C23206">
        <w:rPr>
          <w:rFonts w:hint="cs"/>
          <w:rtl/>
          <w:lang w:bidi="ar-EG"/>
        </w:rPr>
        <w:t>‍</w:t>
      </w:r>
      <w:r w:rsidR="008D610E" w:rsidRPr="00246670">
        <w:rPr>
          <w:rFonts w:hint="cs"/>
          <w:rtl/>
          <w:lang w:bidi="ar-EG"/>
        </w:rPr>
        <w:t>ما). ولتفادي مشاكل التوافق، يرجى من</w:t>
      </w:r>
      <w:r w:rsidR="00246670" w:rsidRPr="00246670">
        <w:rPr>
          <w:rFonts w:hint="cs"/>
          <w:rtl/>
          <w:lang w:bidi="ar-EG"/>
        </w:rPr>
        <w:t xml:space="preserve"> الإدارات</w:t>
      </w:r>
      <w:r w:rsidR="008D610E" w:rsidRPr="00246670">
        <w:rPr>
          <w:rFonts w:hint="cs"/>
          <w:rtl/>
          <w:lang w:bidi="ar-EG"/>
        </w:rPr>
        <w:t xml:space="preserve"> </w:t>
      </w:r>
      <w:r w:rsidR="00246670" w:rsidRPr="00246670">
        <w:rPr>
          <w:rFonts w:hint="cs"/>
          <w:rtl/>
          <w:lang w:bidi="ar-EG"/>
        </w:rPr>
        <w:t>و</w:t>
      </w:r>
      <w:r w:rsidR="008D610E" w:rsidRPr="00246670">
        <w:rPr>
          <w:rFonts w:hint="cs"/>
          <w:rtl/>
          <w:lang w:bidi="ar-EG"/>
        </w:rPr>
        <w:t>ال</w:t>
      </w:r>
      <w:r w:rsidR="00C23206">
        <w:rPr>
          <w:rFonts w:hint="cs"/>
          <w:rtl/>
          <w:lang w:bidi="ar-EG"/>
        </w:rPr>
        <w:t>‍</w:t>
      </w:r>
      <w:r w:rsidR="008D610E" w:rsidRPr="00246670">
        <w:rPr>
          <w:rFonts w:hint="cs"/>
          <w:rtl/>
          <w:lang w:bidi="ar-EG"/>
        </w:rPr>
        <w:t>مستعملين</w:t>
      </w:r>
      <w:r w:rsidR="00246670">
        <w:rPr>
          <w:rFonts w:hint="cs"/>
          <w:rtl/>
          <w:lang w:bidi="ar-EG"/>
        </w:rPr>
        <w:t xml:space="preserve"> الآخرين</w:t>
      </w:r>
      <w:r w:rsidR="008D610E" w:rsidRPr="00246670">
        <w:rPr>
          <w:rFonts w:hint="cs"/>
          <w:rtl/>
          <w:lang w:bidi="ar-EG"/>
        </w:rPr>
        <w:t xml:space="preserve"> استخدام آخر إصدارات</w:t>
      </w:r>
      <w:r w:rsidR="000F7B48">
        <w:rPr>
          <w:rFonts w:hint="cs"/>
          <w:rtl/>
          <w:lang w:bidi="ar-EG"/>
        </w:rPr>
        <w:t xml:space="preserve"> من</w:t>
      </w:r>
      <w:r w:rsidR="008D610E" w:rsidRPr="00246670">
        <w:rPr>
          <w:rFonts w:hint="cs"/>
          <w:rtl/>
          <w:lang w:bidi="ar-EG"/>
        </w:rPr>
        <w:t xml:space="preserve"> متصفحات الويب. ولا</w:t>
      </w:r>
      <w:r w:rsidR="008D610E" w:rsidRPr="00246670">
        <w:rPr>
          <w:rFonts w:hint="eastAsia"/>
          <w:rtl/>
          <w:lang w:bidi="ar-EG"/>
        </w:rPr>
        <w:t> </w:t>
      </w:r>
      <w:r w:rsidR="008D610E" w:rsidRPr="00246670">
        <w:rPr>
          <w:rFonts w:hint="cs"/>
          <w:rtl/>
          <w:lang w:bidi="ar-EG"/>
        </w:rPr>
        <w:t>ي</w:t>
      </w:r>
      <w:r w:rsidR="004155A1">
        <w:rPr>
          <w:rFonts w:hint="cs"/>
          <w:rtl/>
          <w:lang w:bidi="ar-EG"/>
        </w:rPr>
        <w:t>‍</w:t>
      </w:r>
      <w:r w:rsidR="008D610E" w:rsidRPr="00246670">
        <w:rPr>
          <w:rFonts w:hint="cs"/>
          <w:rtl/>
          <w:lang w:bidi="ar-EG"/>
        </w:rPr>
        <w:t>حتاج الأمر إلى تثبيت منفصل للبرم</w:t>
      </w:r>
      <w:r w:rsidR="00327D8C">
        <w:rPr>
          <w:rFonts w:hint="cs"/>
          <w:rtl/>
          <w:lang w:bidi="ar-EG"/>
        </w:rPr>
        <w:t>‍</w:t>
      </w:r>
      <w:r w:rsidR="008D610E" w:rsidRPr="00246670">
        <w:rPr>
          <w:rFonts w:hint="cs"/>
          <w:rtl/>
          <w:lang w:bidi="ar-EG"/>
        </w:rPr>
        <w:t>جية.</w:t>
      </w:r>
    </w:p>
    <w:p w:rsidR="009C1100" w:rsidRDefault="009C1100" w:rsidP="00ED709B">
      <w:pPr>
        <w:rPr>
          <w:rtl/>
          <w:lang w:bidi="ar-EG"/>
        </w:rPr>
      </w:pPr>
      <w:r>
        <w:rPr>
          <w:rFonts w:hint="cs"/>
          <w:rtl/>
          <w:lang w:bidi="ar-EG"/>
        </w:rPr>
        <w:t>ولدواعي أمنية، يقتصر التبليغ عن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محطات الأرضية النمطية في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خدمة</w:t>
      </w:r>
      <w:r w:rsidR="00ED709B">
        <w:rPr>
          <w:rFonts w:hint="eastAsia"/>
          <w:rtl/>
          <w:lang w:bidi="ar-EG"/>
        </w:rPr>
        <w:t> </w:t>
      </w:r>
      <w:r>
        <w:rPr>
          <w:lang w:bidi="ar-EG"/>
        </w:rPr>
        <w:t>FSS</w:t>
      </w:r>
      <w:r>
        <w:rPr>
          <w:rFonts w:hint="cs"/>
          <w:rtl/>
          <w:lang w:bidi="ar-EG"/>
        </w:rPr>
        <w:t xml:space="preserve"> ل</w:t>
      </w:r>
      <w:r w:rsidR="00FB2B6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مكتب الاتصالات الراديوية من جانب الإدارات أو بالنيابة عنها على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مستعملين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مسجلين في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خدمة</w:t>
      </w:r>
      <w:r w:rsidR="00ED709B">
        <w:rPr>
          <w:rFonts w:hint="eastAsia"/>
          <w:rtl/>
          <w:lang w:bidi="ar-EG"/>
        </w:rPr>
        <w:t> </w:t>
      </w:r>
      <w:r>
        <w:rPr>
          <w:lang w:bidi="ar-EG"/>
        </w:rPr>
        <w:t>TIES</w:t>
      </w:r>
      <w:r>
        <w:rPr>
          <w:rFonts w:hint="cs"/>
          <w:rtl/>
          <w:lang w:bidi="ar-EG"/>
        </w:rPr>
        <w:t xml:space="preserve"> فقط.</w:t>
      </w:r>
    </w:p>
    <w:p w:rsidR="00502883" w:rsidRPr="00502883" w:rsidRDefault="009C1100" w:rsidP="0089342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وتسهيلاً لعملية </w:t>
      </w:r>
      <w:r w:rsidR="00CC724B">
        <w:rPr>
          <w:rFonts w:hint="cs"/>
          <w:rtl/>
          <w:lang w:bidi="ar-EG"/>
        </w:rPr>
        <w:t>التبليغ</w:t>
      </w:r>
      <w:r>
        <w:rPr>
          <w:rFonts w:hint="cs"/>
          <w:rtl/>
          <w:lang w:bidi="ar-EG"/>
        </w:rPr>
        <w:t xml:space="preserve"> هذه، سيستعمل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مكتب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مدخلات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حالية للإدارات في النظام</w:t>
      </w:r>
      <w:r w:rsidR="0089342B">
        <w:rPr>
          <w:rFonts w:hint="eastAsia"/>
          <w:rtl/>
          <w:lang w:bidi="ar-EG"/>
        </w:rPr>
        <w:t> </w:t>
      </w:r>
      <w:proofErr w:type="spellStart"/>
      <w:r>
        <w:rPr>
          <w:lang w:bidi="ar-EG"/>
        </w:rPr>
        <w:t>SpaceW</w:t>
      </w:r>
      <w:r w:rsidR="00187539">
        <w:rPr>
          <w:lang w:bidi="ar-EG"/>
        </w:rPr>
        <w:t>ISC</w:t>
      </w:r>
      <w:proofErr w:type="spellEnd"/>
      <w:r>
        <w:rPr>
          <w:rFonts w:hint="cs"/>
          <w:rtl/>
          <w:lang w:bidi="ar-EG"/>
        </w:rPr>
        <w:t xml:space="preserve"> ال</w:t>
      </w:r>
      <w:r w:rsidR="007E757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خاص ب</w:t>
      </w:r>
      <w:r w:rsidR="007E757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مكتب الاتصالات الراديوية </w:t>
      </w:r>
      <w:r w:rsidR="00C23206">
        <w:rPr>
          <w:rFonts w:hint="cs"/>
          <w:rtl/>
          <w:lang w:bidi="ar-EG"/>
        </w:rPr>
        <w:t>وسينشئ</w:t>
      </w:r>
      <w:r>
        <w:rPr>
          <w:rFonts w:hint="cs"/>
          <w:rtl/>
          <w:lang w:bidi="ar-EG"/>
        </w:rPr>
        <w:t xml:space="preserve"> حساباً خاصاً من أجل التبليغ عن </w:t>
      </w:r>
      <w:r w:rsidRPr="009C1100">
        <w:rPr>
          <w:rFonts w:hint="cs"/>
          <w:rtl/>
          <w:lang w:bidi="ar-EG"/>
        </w:rPr>
        <w:t>ال</w:t>
      </w:r>
      <w:r w:rsidR="00455263">
        <w:rPr>
          <w:rFonts w:hint="cs"/>
          <w:rtl/>
          <w:lang w:bidi="ar-EG"/>
        </w:rPr>
        <w:t>‍</w:t>
      </w:r>
      <w:r w:rsidRPr="009C1100">
        <w:rPr>
          <w:rFonts w:hint="cs"/>
          <w:rtl/>
          <w:lang w:bidi="ar-EG"/>
        </w:rPr>
        <w:t>محطات الأرضية النمطية في ال</w:t>
      </w:r>
      <w:r w:rsidR="00C23206">
        <w:rPr>
          <w:rFonts w:hint="cs"/>
          <w:rtl/>
          <w:lang w:bidi="ar-EG"/>
        </w:rPr>
        <w:t>‍</w:t>
      </w:r>
      <w:r w:rsidRPr="009C1100">
        <w:rPr>
          <w:rFonts w:hint="cs"/>
          <w:rtl/>
          <w:lang w:bidi="ar-EG"/>
        </w:rPr>
        <w:t>خدمة</w:t>
      </w:r>
      <w:r w:rsidR="000F7B48">
        <w:rPr>
          <w:rFonts w:hint="eastAsia"/>
          <w:rtl/>
          <w:lang w:bidi="ar-EG"/>
        </w:rPr>
        <w:t> </w:t>
      </w:r>
      <w:r w:rsidRPr="009C1100">
        <w:rPr>
          <w:lang w:bidi="ar-EG"/>
        </w:rPr>
        <w:t>FSS</w:t>
      </w:r>
      <w:r w:rsidR="000F7B48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وي</w:t>
      </w:r>
      <w:r w:rsidR="009C18E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 للإدارات التي ترغب في</w:t>
      </w:r>
      <w:r w:rsidR="0018753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التبليغ عن </w:t>
      </w:r>
      <w:r w:rsidRPr="009C1100">
        <w:rPr>
          <w:rFonts w:hint="cs"/>
          <w:rtl/>
          <w:lang w:bidi="ar-EG"/>
        </w:rPr>
        <w:t>ال</w:t>
      </w:r>
      <w:r w:rsidR="00C23206">
        <w:rPr>
          <w:rFonts w:hint="cs"/>
          <w:rtl/>
          <w:lang w:bidi="ar-EG"/>
        </w:rPr>
        <w:t>‍</w:t>
      </w:r>
      <w:r w:rsidRPr="009C1100">
        <w:rPr>
          <w:rFonts w:hint="cs"/>
          <w:rtl/>
          <w:lang w:bidi="ar-EG"/>
        </w:rPr>
        <w:t>محطات الأرضية النمطية في ال</w:t>
      </w:r>
      <w:r w:rsidR="00C23206">
        <w:rPr>
          <w:rFonts w:hint="cs"/>
          <w:rtl/>
          <w:lang w:bidi="ar-EG"/>
        </w:rPr>
        <w:t>‍</w:t>
      </w:r>
      <w:r w:rsidRPr="009C1100">
        <w:rPr>
          <w:rFonts w:hint="cs"/>
          <w:rtl/>
          <w:lang w:bidi="ar-EG"/>
        </w:rPr>
        <w:t xml:space="preserve">خدمة </w:t>
      </w:r>
      <w:r w:rsidRPr="009C1100">
        <w:rPr>
          <w:lang w:bidi="ar-EG"/>
        </w:rPr>
        <w:t>FSS</w:t>
      </w:r>
      <w:r>
        <w:rPr>
          <w:rFonts w:hint="cs"/>
          <w:rtl/>
          <w:lang w:bidi="ar-EG"/>
        </w:rPr>
        <w:t xml:space="preserve"> ولكنها 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 تُسجل بعد في النظام</w:t>
      </w:r>
      <w:r w:rsidR="0089342B">
        <w:rPr>
          <w:rFonts w:hint="eastAsia"/>
          <w:rtl/>
          <w:lang w:bidi="ar-EG"/>
        </w:rPr>
        <w:t> </w:t>
      </w:r>
      <w:proofErr w:type="spellStart"/>
      <w:r>
        <w:rPr>
          <w:lang w:bidi="ar-EG"/>
        </w:rPr>
        <w:t>SpaceW</w:t>
      </w:r>
      <w:r w:rsidR="00187539">
        <w:rPr>
          <w:lang w:bidi="ar-EG"/>
        </w:rPr>
        <w:t>ISC</w:t>
      </w:r>
      <w:proofErr w:type="spellEnd"/>
      <w:r>
        <w:rPr>
          <w:rFonts w:hint="cs"/>
          <w:rtl/>
          <w:lang w:bidi="ar-EG"/>
        </w:rPr>
        <w:t xml:space="preserve"> 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خاص بال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مكتب الاتصال بال</w:t>
      </w:r>
      <w:r w:rsidR="00C2320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مكتب على العنوان</w:t>
      </w:r>
      <w:r w:rsidR="00255A30">
        <w:rPr>
          <w:rFonts w:hint="cs"/>
          <w:rtl/>
          <w:lang w:bidi="ar-EG"/>
        </w:rPr>
        <w:t xml:space="preserve"> </w:t>
      </w:r>
      <w:hyperlink r:id="rId9" w:history="1">
        <w:r w:rsidR="00246670" w:rsidRPr="008D610E">
          <w:rPr>
            <w:rStyle w:val="Hyperlink"/>
            <w:lang w:bidi="ar-SY"/>
          </w:rPr>
          <w:t>brmail@itu.int</w:t>
        </w:r>
      </w:hyperlink>
      <w:r w:rsidR="00CB1D47">
        <w:rPr>
          <w:rFonts w:hint="cs"/>
          <w:rtl/>
          <w:lang w:val="en-GB" w:bidi="ar-EG"/>
        </w:rPr>
        <w:t>.</w:t>
      </w:r>
    </w:p>
    <w:p w:rsidR="008D610E" w:rsidRPr="008D610E" w:rsidRDefault="008D610E" w:rsidP="00CF1CBD">
      <w:pPr>
        <w:rPr>
          <w:rtl/>
        </w:rPr>
      </w:pPr>
      <w:r w:rsidRPr="008D610E">
        <w:rPr>
          <w:rFonts w:hint="cs"/>
          <w:rtl/>
        </w:rPr>
        <w:t>ويبقى ال‍مكتب على استعداد لتزويد إدارتكم بأي إيضاحات إضافية قد تطلبها فيما</w:t>
      </w:r>
      <w:r w:rsidR="00CF1CBD">
        <w:rPr>
          <w:rFonts w:hint="eastAsia"/>
          <w:rtl/>
        </w:rPr>
        <w:t> </w:t>
      </w:r>
      <w:r w:rsidRPr="008D610E">
        <w:rPr>
          <w:rFonts w:hint="cs"/>
          <w:rtl/>
        </w:rPr>
        <w:t>يتعلق ب</w:t>
      </w:r>
      <w:r w:rsidR="00C23206">
        <w:rPr>
          <w:rFonts w:hint="cs"/>
          <w:rtl/>
        </w:rPr>
        <w:t>‍</w:t>
      </w:r>
      <w:r w:rsidRPr="008D610E">
        <w:rPr>
          <w:rFonts w:hint="cs"/>
          <w:rtl/>
        </w:rPr>
        <w:t xml:space="preserve">محتوى هذه الرسالة ال‍معممة من خلال عنوان البريد الإلكتروني </w:t>
      </w:r>
      <w:hyperlink r:id="rId10" w:history="1">
        <w:r w:rsidRPr="008D610E">
          <w:rPr>
            <w:rStyle w:val="Hyperlink"/>
            <w:lang w:bidi="ar-SY"/>
          </w:rPr>
          <w:t>brmail@itu.int</w:t>
        </w:r>
      </w:hyperlink>
      <w:r w:rsidRPr="008D610E">
        <w:rPr>
          <w:rFonts w:hint="cs"/>
          <w:rtl/>
        </w:rPr>
        <w:t>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584866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5C771D" w:rsidRPr="004344AC" w:rsidRDefault="005C771D" w:rsidP="008E418C">
      <w:pPr>
        <w:tabs>
          <w:tab w:val="clear" w:pos="794"/>
          <w:tab w:val="left" w:pos="283"/>
        </w:tabs>
        <w:spacing w:before="4680"/>
        <w:jc w:val="left"/>
        <w:rPr>
          <w:b/>
          <w:bCs/>
          <w:sz w:val="16"/>
          <w:szCs w:val="22"/>
          <w:u w:val="single"/>
          <w:rtl/>
          <w:lang w:bidi="ar-EG"/>
        </w:rPr>
      </w:pPr>
      <w:r w:rsidRPr="004344AC">
        <w:rPr>
          <w:b/>
          <w:bCs/>
          <w:sz w:val="16"/>
          <w:szCs w:val="22"/>
          <w:u w:val="single"/>
          <w:rtl/>
          <w:lang w:bidi="ar-EG"/>
        </w:rPr>
        <w:t>التوزيع:</w:t>
      </w:r>
    </w:p>
    <w:p w:rsidR="00240671" w:rsidRDefault="005C771D" w:rsidP="007E7571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lang w:bidi="ar-EG"/>
        </w:rPr>
      </w:pPr>
      <w:r w:rsidRPr="00240671">
        <w:rPr>
          <w:rFonts w:hint="cs"/>
          <w:sz w:val="16"/>
          <w:szCs w:val="22"/>
          <w:rtl/>
          <w:lang w:bidi="ar-EG"/>
        </w:rPr>
        <w:t>-</w:t>
      </w:r>
      <w:r w:rsidRPr="00240671">
        <w:rPr>
          <w:rFonts w:hint="cs"/>
          <w:sz w:val="16"/>
          <w:szCs w:val="22"/>
          <w:rtl/>
          <w:lang w:bidi="ar-EG"/>
        </w:rPr>
        <w:tab/>
      </w:r>
      <w:r w:rsidRPr="00240671">
        <w:rPr>
          <w:sz w:val="16"/>
          <w:szCs w:val="22"/>
          <w:rtl/>
          <w:lang w:bidi="ar-EG"/>
        </w:rPr>
        <w:t>إدارات الدول الأعضاء</w:t>
      </w:r>
      <w:r w:rsidRPr="00240671">
        <w:rPr>
          <w:rFonts w:hint="cs"/>
          <w:sz w:val="16"/>
          <w:szCs w:val="22"/>
          <w:rtl/>
          <w:lang w:bidi="ar-EG"/>
        </w:rPr>
        <w:t xml:space="preserve"> في الات</w:t>
      </w:r>
      <w:r w:rsidR="00127AD5">
        <w:rPr>
          <w:rFonts w:hint="cs"/>
          <w:sz w:val="16"/>
          <w:szCs w:val="22"/>
          <w:rtl/>
          <w:lang w:bidi="ar-EG"/>
        </w:rPr>
        <w:t>‍</w:t>
      </w:r>
      <w:r w:rsidRPr="00240671">
        <w:rPr>
          <w:rFonts w:hint="cs"/>
          <w:sz w:val="16"/>
          <w:szCs w:val="22"/>
          <w:rtl/>
          <w:lang w:bidi="ar-EG"/>
        </w:rPr>
        <w:t>حاد</w:t>
      </w:r>
    </w:p>
    <w:p w:rsidR="005C771D" w:rsidRPr="007E7571" w:rsidRDefault="005E58F4" w:rsidP="007E757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  <w:lang w:bidi="ar-EG"/>
        </w:rPr>
        <w:t>-</w:t>
      </w:r>
      <w:r>
        <w:rPr>
          <w:rFonts w:hint="cs"/>
          <w:sz w:val="16"/>
          <w:szCs w:val="22"/>
          <w:rtl/>
          <w:lang w:bidi="ar-EG"/>
        </w:rPr>
        <w:tab/>
        <w:t>أعضاء ل</w:t>
      </w:r>
      <w:r w:rsidR="007E7571">
        <w:rPr>
          <w:rFonts w:hint="cs"/>
          <w:sz w:val="16"/>
          <w:szCs w:val="22"/>
          <w:rtl/>
          <w:lang w:bidi="ar-EG"/>
        </w:rPr>
        <w:t>‍</w:t>
      </w:r>
      <w:r>
        <w:rPr>
          <w:rFonts w:hint="cs"/>
          <w:sz w:val="16"/>
          <w:szCs w:val="22"/>
          <w:rtl/>
          <w:lang w:bidi="ar-EG"/>
        </w:rPr>
        <w:t>جنة لوائح الراديو</w:t>
      </w:r>
    </w:p>
    <w:sectPr w:rsidR="005C771D" w:rsidRPr="007E7571" w:rsidSect="00063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8F" w:rsidRDefault="00050E8F" w:rsidP="00F36590">
      <w:pPr>
        <w:spacing w:before="0" w:line="240" w:lineRule="auto"/>
      </w:pPr>
      <w:r>
        <w:separator/>
      </w:r>
    </w:p>
  </w:endnote>
  <w:end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7E" w:rsidRDefault="00C962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7E" w:rsidRDefault="00C962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62" w:rsidRPr="00577762" w:rsidRDefault="00577762" w:rsidP="00577762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577762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577762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577762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577762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577762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577762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8F" w:rsidRDefault="00050E8F" w:rsidP="00F36590">
      <w:pPr>
        <w:spacing w:before="0" w:line="240" w:lineRule="auto"/>
      </w:pPr>
      <w:r>
        <w:separator/>
      </w:r>
    </w:p>
  </w:footnote>
  <w:foot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7E" w:rsidRDefault="00C962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404883"/>
      <w:docPartObj>
        <w:docPartGallery w:val="Page Numbers (Top of Page)"/>
        <w:docPartUnique/>
      </w:docPartObj>
    </w:sdtPr>
    <w:sdtEndPr/>
    <w:sdtContent>
      <w:p w:rsidR="002A5350" w:rsidRDefault="00C9627E" w:rsidP="00C9627E">
        <w:pPr>
          <w:pStyle w:val="Header"/>
          <w:bidi w:val="0"/>
          <w:jc w:val="center"/>
          <w:rPr>
            <w:rtl/>
            <w:lang w:bidi="ar-EG"/>
          </w:rPr>
        </w:pPr>
        <w:r>
          <w:t>-</w:t>
        </w:r>
        <w:r w:rsidRPr="00C9627E">
          <w:rPr>
            <w:sz w:val="18"/>
            <w:szCs w:val="18"/>
          </w:rPr>
          <w:t>2</w:t>
        </w:r>
        <w:r>
          <w:t>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8"/>
      <w:bidiVisual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03610F" w:rsidRPr="0003610F" w:rsidTr="004774BB">
      <w:trPr>
        <w:jc w:val="center"/>
      </w:trPr>
      <w:tc>
        <w:tcPr>
          <w:tcW w:w="2472" w:type="pct"/>
          <w:vAlign w:val="center"/>
        </w:tcPr>
        <w:p w:rsidR="0003610F" w:rsidRPr="0003610F" w:rsidRDefault="0003610F" w:rsidP="0003610F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/>
            </w:rPr>
          </w:pPr>
          <w:r w:rsidRPr="0003610F">
            <w:rPr>
              <w:b/>
              <w:bCs/>
              <w:noProof/>
              <w:lang w:val="fr-CH"/>
            </w:rPr>
            <w:drawing>
              <wp:inline distT="0" distB="0" distL="0" distR="0" wp14:anchorId="082128D9" wp14:editId="7B28D1B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03610F" w:rsidRPr="0003610F" w:rsidRDefault="0003610F" w:rsidP="0003610F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  <w:r w:rsidRPr="0003610F">
            <w:rPr>
              <w:rFonts w:cs="Arial"/>
              <w:noProof/>
              <w:lang w:val="fr-CH"/>
            </w:rPr>
            <w:drawing>
              <wp:inline distT="0" distB="0" distL="0" distR="0" wp14:anchorId="68014A5E" wp14:editId="148ED4B0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610F" w:rsidRDefault="000361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8B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45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C07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78B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A4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25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04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6E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3A7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BB3612"/>
    <w:multiLevelType w:val="hybridMultilevel"/>
    <w:tmpl w:val="E8EAD6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A9"/>
    <w:rsid w:val="00024C84"/>
    <w:rsid w:val="0003610F"/>
    <w:rsid w:val="00050E8F"/>
    <w:rsid w:val="00063081"/>
    <w:rsid w:val="00083A9A"/>
    <w:rsid w:val="000857DC"/>
    <w:rsid w:val="00090574"/>
    <w:rsid w:val="000B4B7D"/>
    <w:rsid w:val="000B73F4"/>
    <w:rsid w:val="000E195D"/>
    <w:rsid w:val="000F4C9A"/>
    <w:rsid w:val="000F7B48"/>
    <w:rsid w:val="00127AD5"/>
    <w:rsid w:val="00134E3C"/>
    <w:rsid w:val="00152E40"/>
    <w:rsid w:val="0017572D"/>
    <w:rsid w:val="00185E59"/>
    <w:rsid w:val="00187539"/>
    <w:rsid w:val="001938B1"/>
    <w:rsid w:val="001A04CA"/>
    <w:rsid w:val="001A301C"/>
    <w:rsid w:val="001B2851"/>
    <w:rsid w:val="001D1D7B"/>
    <w:rsid w:val="0022463D"/>
    <w:rsid w:val="0023283D"/>
    <w:rsid w:val="00240671"/>
    <w:rsid w:val="00241274"/>
    <w:rsid w:val="00246670"/>
    <w:rsid w:val="00255A30"/>
    <w:rsid w:val="002978F4"/>
    <w:rsid w:val="002A0073"/>
    <w:rsid w:val="002A5350"/>
    <w:rsid w:val="002B028D"/>
    <w:rsid w:val="002B30BA"/>
    <w:rsid w:val="002E6541"/>
    <w:rsid w:val="00326398"/>
    <w:rsid w:val="00326E8C"/>
    <w:rsid w:val="00327D8C"/>
    <w:rsid w:val="00335CE7"/>
    <w:rsid w:val="003403A3"/>
    <w:rsid w:val="00341FFF"/>
    <w:rsid w:val="00357185"/>
    <w:rsid w:val="00362340"/>
    <w:rsid w:val="003A4145"/>
    <w:rsid w:val="003B65BD"/>
    <w:rsid w:val="003C33E2"/>
    <w:rsid w:val="003F36A6"/>
    <w:rsid w:val="0040525C"/>
    <w:rsid w:val="00410A77"/>
    <w:rsid w:val="004155A1"/>
    <w:rsid w:val="0042686F"/>
    <w:rsid w:val="004344AC"/>
    <w:rsid w:val="00436E54"/>
    <w:rsid w:val="00443869"/>
    <w:rsid w:val="00455263"/>
    <w:rsid w:val="004774BB"/>
    <w:rsid w:val="00485E78"/>
    <w:rsid w:val="004874B0"/>
    <w:rsid w:val="0049582B"/>
    <w:rsid w:val="004B2ED5"/>
    <w:rsid w:val="004B6DAF"/>
    <w:rsid w:val="004C6CD2"/>
    <w:rsid w:val="004D704B"/>
    <w:rsid w:val="004E4294"/>
    <w:rsid w:val="0050144C"/>
    <w:rsid w:val="00502883"/>
    <w:rsid w:val="0055516A"/>
    <w:rsid w:val="0056289B"/>
    <w:rsid w:val="00577762"/>
    <w:rsid w:val="0058276D"/>
    <w:rsid w:val="00584299"/>
    <w:rsid w:val="00584866"/>
    <w:rsid w:val="00594C9A"/>
    <w:rsid w:val="005C771D"/>
    <w:rsid w:val="005E0436"/>
    <w:rsid w:val="005E2B43"/>
    <w:rsid w:val="005E58F4"/>
    <w:rsid w:val="005F4897"/>
    <w:rsid w:val="00611839"/>
    <w:rsid w:val="00615B9B"/>
    <w:rsid w:val="00640143"/>
    <w:rsid w:val="00640478"/>
    <w:rsid w:val="00646E78"/>
    <w:rsid w:val="0068635A"/>
    <w:rsid w:val="006C2138"/>
    <w:rsid w:val="006E0D27"/>
    <w:rsid w:val="006E1CFD"/>
    <w:rsid w:val="006E1F2F"/>
    <w:rsid w:val="006F63F7"/>
    <w:rsid w:val="00706D7A"/>
    <w:rsid w:val="00714C7B"/>
    <w:rsid w:val="007233E9"/>
    <w:rsid w:val="0073046E"/>
    <w:rsid w:val="00733D09"/>
    <w:rsid w:val="007814DB"/>
    <w:rsid w:val="007A3DDE"/>
    <w:rsid w:val="007D7F20"/>
    <w:rsid w:val="007E6E52"/>
    <w:rsid w:val="007E7571"/>
    <w:rsid w:val="007F763D"/>
    <w:rsid w:val="00801267"/>
    <w:rsid w:val="008235CD"/>
    <w:rsid w:val="008513CB"/>
    <w:rsid w:val="00852F08"/>
    <w:rsid w:val="00857E6C"/>
    <w:rsid w:val="00867D74"/>
    <w:rsid w:val="0089342B"/>
    <w:rsid w:val="008D610E"/>
    <w:rsid w:val="008E418C"/>
    <w:rsid w:val="00951EBA"/>
    <w:rsid w:val="00982B28"/>
    <w:rsid w:val="0098742A"/>
    <w:rsid w:val="00994228"/>
    <w:rsid w:val="009A51F2"/>
    <w:rsid w:val="009A6647"/>
    <w:rsid w:val="009B34FE"/>
    <w:rsid w:val="009C1100"/>
    <w:rsid w:val="009C18EF"/>
    <w:rsid w:val="009E4CDD"/>
    <w:rsid w:val="00A005B4"/>
    <w:rsid w:val="00A0706D"/>
    <w:rsid w:val="00A147A7"/>
    <w:rsid w:val="00A47E16"/>
    <w:rsid w:val="00A652B6"/>
    <w:rsid w:val="00A71FDA"/>
    <w:rsid w:val="00A97F94"/>
    <w:rsid w:val="00AA2210"/>
    <w:rsid w:val="00AA305C"/>
    <w:rsid w:val="00AB7CE2"/>
    <w:rsid w:val="00AC4DA9"/>
    <w:rsid w:val="00AC70D3"/>
    <w:rsid w:val="00B078CB"/>
    <w:rsid w:val="00B11105"/>
    <w:rsid w:val="00B2749A"/>
    <w:rsid w:val="00B5527F"/>
    <w:rsid w:val="00BF14C4"/>
    <w:rsid w:val="00C23206"/>
    <w:rsid w:val="00C65978"/>
    <w:rsid w:val="00C674FE"/>
    <w:rsid w:val="00C75633"/>
    <w:rsid w:val="00C9627E"/>
    <w:rsid w:val="00CB1D47"/>
    <w:rsid w:val="00CB3E2E"/>
    <w:rsid w:val="00CC724B"/>
    <w:rsid w:val="00CE2EE1"/>
    <w:rsid w:val="00CF1CBD"/>
    <w:rsid w:val="00CF3FFD"/>
    <w:rsid w:val="00D237E6"/>
    <w:rsid w:val="00D61330"/>
    <w:rsid w:val="00D77D0F"/>
    <w:rsid w:val="00DA1CF0"/>
    <w:rsid w:val="00DC24B4"/>
    <w:rsid w:val="00DF16DC"/>
    <w:rsid w:val="00DF341E"/>
    <w:rsid w:val="00E02604"/>
    <w:rsid w:val="00E148DD"/>
    <w:rsid w:val="00E3407A"/>
    <w:rsid w:val="00E45211"/>
    <w:rsid w:val="00E64F8E"/>
    <w:rsid w:val="00E71FDC"/>
    <w:rsid w:val="00E750FB"/>
    <w:rsid w:val="00E81E70"/>
    <w:rsid w:val="00E86D95"/>
    <w:rsid w:val="00E96F8D"/>
    <w:rsid w:val="00EB18ED"/>
    <w:rsid w:val="00ED5165"/>
    <w:rsid w:val="00ED6171"/>
    <w:rsid w:val="00ED709B"/>
    <w:rsid w:val="00EE7805"/>
    <w:rsid w:val="00F27C9C"/>
    <w:rsid w:val="00F36590"/>
    <w:rsid w:val="00F828FA"/>
    <w:rsid w:val="00F84366"/>
    <w:rsid w:val="00F85089"/>
    <w:rsid w:val="00F94EA7"/>
    <w:rsid w:val="00FA15D0"/>
    <w:rsid w:val="00FB2B6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64EFEB7-8A9C-40D7-9A81-F7B8EF7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qFormat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customStyle="1" w:styleId="Appref">
    <w:name w:val="App_ref"/>
    <w:rsid w:val="00F94EA7"/>
    <w:rPr>
      <w:b/>
      <w:bCs/>
    </w:rPr>
  </w:style>
  <w:style w:type="paragraph" w:customStyle="1" w:styleId="FirstFooter">
    <w:name w:val="FirstFooter"/>
    <w:basedOn w:val="Normal"/>
    <w:rsid w:val="00A47E1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57E6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E6C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57E6C"/>
  </w:style>
  <w:style w:type="table" w:customStyle="1" w:styleId="TableGrid1">
    <w:name w:val="Table Grid1"/>
    <w:basedOn w:val="TableNormal"/>
    <w:next w:val="TableGrid"/>
    <w:rsid w:val="00857E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57E6C"/>
    <w:rPr>
      <w:color w:val="954F72" w:themeColor="followedHyperlink"/>
      <w:u w:val="single"/>
    </w:rPr>
  </w:style>
  <w:style w:type="paragraph" w:customStyle="1" w:styleId="enumlev10">
    <w:name w:val="enumlev1"/>
    <w:basedOn w:val="Normal"/>
    <w:link w:val="enumlev1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857E6C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 w:eastAsia="en-US"/>
    </w:rPr>
  </w:style>
  <w:style w:type="paragraph" w:customStyle="1" w:styleId="CEOcontributionStart">
    <w:name w:val="CEO_contributionStar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AgendaItemIndent">
    <w:name w:val="CEO_AgendaItemInden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  <w:lang w:eastAsia="en-US"/>
    </w:rPr>
  </w:style>
  <w:style w:type="character" w:customStyle="1" w:styleId="enumlev1Char">
    <w:name w:val="enumlev1 Char"/>
    <w:basedOn w:val="DefaultParagraphFont"/>
    <w:link w:val="enumlev10"/>
    <w:rsid w:val="00857E6C"/>
    <w:rPr>
      <w:rFonts w:eastAsia="Times New Roman" w:cs="Times New Roman"/>
      <w:sz w:val="24"/>
      <w:szCs w:val="20"/>
      <w:lang w:val="en-GB" w:eastAsia="en-US"/>
    </w:rPr>
  </w:style>
  <w:style w:type="paragraph" w:customStyle="1" w:styleId="Banner">
    <w:name w:val="Banne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eastAsia="Times New Roman" w:hAnsi="Arial" w:cs="Times New Roman"/>
      <w:szCs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57E6C"/>
    <w:rPr>
      <w:rFonts w:ascii="Calibri" w:hAnsi="Calibri" w:cs="Traditional Arabic"/>
      <w:szCs w:val="30"/>
      <w:lang w:bidi="ar-SY"/>
    </w:rPr>
  </w:style>
  <w:style w:type="table" w:styleId="ListTable1Light-Accent5">
    <w:name w:val="List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BR">
    <w:name w:val="Table_title_BR"/>
    <w:basedOn w:val="Normal"/>
    <w:next w:val="Tablehead0"/>
    <w:link w:val="TabletitleBR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ablehead0">
    <w:name w:val="Table_head"/>
    <w:basedOn w:val="Normal"/>
    <w:next w:val="Tabletext"/>
    <w:uiPriority w:val="99"/>
    <w:rsid w:val="00857E6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857E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abletextChar">
    <w:name w:val="Table_text Char"/>
    <w:link w:val="Tabletext"/>
    <w:uiPriority w:val="99"/>
    <w:locked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itleBRChar">
    <w:name w:val="Table_title_BR Char"/>
    <w:link w:val="TabletitleBR"/>
    <w:locked/>
    <w:rsid w:val="00857E6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ableNoBRChar">
    <w:name w:val="Table_No_BR Char"/>
    <w:link w:val="TableNoBR"/>
    <w:locked/>
    <w:rsid w:val="00857E6C"/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0">
    <w:name w:val="Table_Title"/>
    <w:basedOn w:val="Normal"/>
    <w:next w:val="TableText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nnexNotitleChar">
    <w:name w:val="Annex_No &amp; title Char"/>
    <w:link w:val="AnnexNotitle"/>
    <w:uiPriority w:val="99"/>
    <w:locked/>
    <w:rsid w:val="00857E6C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857E6C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857E6C"/>
  </w:style>
  <w:style w:type="paragraph" w:customStyle="1" w:styleId="Figure">
    <w:name w:val="Figure"/>
    <w:basedOn w:val="Normal"/>
    <w:next w:val="FigureNo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oterQP">
    <w:name w:val="Footer_QP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rtdef">
    <w:name w:val="Art_def"/>
    <w:basedOn w:val="DefaultParagraphFont"/>
    <w:rsid w:val="00857E6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857E6C"/>
  </w:style>
  <w:style w:type="paragraph" w:customStyle="1" w:styleId="ASN1">
    <w:name w:val="ASN.1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857E6C"/>
    <w:rPr>
      <w:b w:val="0"/>
    </w:rPr>
  </w:style>
  <w:style w:type="paragraph" w:customStyle="1" w:styleId="RecNoBR">
    <w:name w:val="Rec_No_BR"/>
    <w:basedOn w:val="Normal"/>
    <w:next w:val="Rec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semiHidden/>
    <w:rsid w:val="00857E6C"/>
    <w:rPr>
      <w:vertAlign w:val="superscript"/>
    </w:rPr>
  </w:style>
  <w:style w:type="paragraph" w:customStyle="1" w:styleId="enumlev20">
    <w:name w:val="enumlev2"/>
    <w:basedOn w:val="enumlev10"/>
    <w:rsid w:val="00857E6C"/>
    <w:pPr>
      <w:ind w:left="1191" w:hanging="397"/>
    </w:pPr>
    <w:rPr>
      <w:rFonts w:ascii="Times New Roman" w:hAnsi="Times New Roman"/>
    </w:rPr>
  </w:style>
  <w:style w:type="paragraph" w:customStyle="1" w:styleId="enumlev30">
    <w:name w:val="enumlev3"/>
    <w:basedOn w:val="enumlev20"/>
    <w:rsid w:val="00857E6C"/>
    <w:pPr>
      <w:ind w:left="1588"/>
    </w:pPr>
  </w:style>
  <w:style w:type="paragraph" w:customStyle="1" w:styleId="Equation">
    <w:name w:val="Equatio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857E6C"/>
  </w:style>
  <w:style w:type="paragraph" w:customStyle="1" w:styleId="Questiontitle">
    <w:name w:val="Question_title"/>
    <w:basedOn w:val="Rectitle"/>
    <w:next w:val="Question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857E6C"/>
  </w:style>
  <w:style w:type="paragraph" w:customStyle="1" w:styleId="Recref">
    <w:name w:val="Rec_ref"/>
    <w:basedOn w:val="Normal"/>
    <w:next w:val="Recdate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cdate">
    <w:name w:val="Rec_date"/>
    <w:basedOn w:val="Normal"/>
    <w:next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i/>
      <w:szCs w:val="20"/>
      <w:lang w:val="en-GB" w:eastAsia="en-US"/>
    </w:rPr>
  </w:style>
  <w:style w:type="paragraph" w:customStyle="1" w:styleId="Questiondate">
    <w:name w:val="Question_date"/>
    <w:basedOn w:val="Recdate"/>
    <w:next w:val="Normal"/>
    <w:rsid w:val="00857E6C"/>
  </w:style>
  <w:style w:type="paragraph" w:customStyle="1" w:styleId="RepNoBR">
    <w:name w:val="Rep_No_BR"/>
    <w:basedOn w:val="RecNoBR"/>
    <w:next w:val="Reptitle"/>
    <w:rsid w:val="00857E6C"/>
  </w:style>
  <w:style w:type="paragraph" w:customStyle="1" w:styleId="Reptitle">
    <w:name w:val="Rep_title"/>
    <w:basedOn w:val="Rectitle"/>
    <w:next w:val="Rep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857E6C"/>
  </w:style>
  <w:style w:type="paragraph" w:customStyle="1" w:styleId="Repdate">
    <w:name w:val="Rep_date"/>
    <w:basedOn w:val="Recdate"/>
    <w:next w:val="Normal"/>
    <w:rsid w:val="00857E6C"/>
  </w:style>
  <w:style w:type="paragraph" w:customStyle="1" w:styleId="ResNoBR">
    <w:name w:val="Res_No_BR"/>
    <w:basedOn w:val="RecNoBR"/>
    <w:next w:val="Restitle"/>
    <w:rsid w:val="00857E6C"/>
  </w:style>
  <w:style w:type="paragraph" w:customStyle="1" w:styleId="Restitle">
    <w:name w:val="Res_title"/>
    <w:basedOn w:val="Rectitle"/>
    <w:next w:val="Res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sref">
    <w:name w:val="Res_ref"/>
    <w:basedOn w:val="Recref"/>
    <w:next w:val="Resdate"/>
    <w:rsid w:val="00857E6C"/>
  </w:style>
  <w:style w:type="paragraph" w:customStyle="1" w:styleId="Resdate">
    <w:name w:val="Res_date"/>
    <w:basedOn w:val="Recdate"/>
    <w:next w:val="Normal"/>
    <w:rsid w:val="00857E6C"/>
  </w:style>
  <w:style w:type="paragraph" w:customStyle="1" w:styleId="Figurewithouttitle">
    <w:name w:val="Figure_without_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i0">
    <w:name w:val="Heading_i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10">
    <w:name w:val="Section_1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PartNo0">
    <w:name w:val="Part_No"/>
    <w:basedOn w:val="Normal"/>
    <w:next w:val="Partref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title0">
    <w:name w:val="P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cdef">
    <w:name w:val="Rec_def"/>
    <w:basedOn w:val="DefaultParagraphFont"/>
    <w:rsid w:val="00857E6C"/>
    <w:rPr>
      <w:b/>
    </w:rPr>
  </w:style>
  <w:style w:type="paragraph" w:customStyle="1" w:styleId="Reftext">
    <w:name w:val="Ref_tex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sdef">
    <w:name w:val="Res_def"/>
    <w:basedOn w:val="DefaultParagraphFont"/>
    <w:rsid w:val="00857E6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ectionNo0">
    <w:name w:val="Section_No"/>
    <w:basedOn w:val="Normal"/>
    <w:next w:val="Section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Sectiontitle0">
    <w:name w:val="Section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857E6C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" w:cs="Times New Roman"/>
      <w:szCs w:val="20"/>
      <w:lang w:val="en-GB"/>
    </w:rPr>
  </w:style>
  <w:style w:type="character" w:customStyle="1" w:styleId="Tablefreq">
    <w:name w:val="Table_freq"/>
    <w:basedOn w:val="DefaultParagraphFont"/>
    <w:rsid w:val="00857E6C"/>
    <w:rPr>
      <w:b/>
      <w:color w:val="auto"/>
    </w:rPr>
  </w:style>
  <w:style w:type="paragraph" w:customStyle="1" w:styleId="Tablelegend0">
    <w:name w:val="Table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857E6C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857E6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H2">
    <w:name w:val="H2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en-US"/>
    </w:rPr>
  </w:style>
  <w:style w:type="paragraph" w:customStyle="1" w:styleId="Annextitle0">
    <w:name w:val="Annex_title"/>
    <w:basedOn w:val="Normal"/>
    <w:next w:val="Normalaftertitle"/>
    <w:link w:val="Annextitle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TableNo0">
    <w:name w:val="Table_No"/>
    <w:basedOn w:val="Normal"/>
    <w:next w:val="Tabletitle1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1">
    <w:name w:val="Table_title"/>
    <w:basedOn w:val="Normal"/>
    <w:next w:val="Tabletext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Table">
    <w:name w:val="Table_#"/>
    <w:basedOn w:val="Normal"/>
    <w:next w:val="TableTitle0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857E6C"/>
    <w:pPr>
      <w:keepNext/>
      <w:numPr>
        <w:ilvl w:val="12"/>
      </w:num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Arial" w:eastAsia="Times New Roman" w:hAnsi="Arial" w:cs="Times New Roman"/>
      <w:b/>
      <w:color w:val="00000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57E6C"/>
    <w:rPr>
      <w:rFonts w:ascii="Arial" w:eastAsia="Times New Roman" w:hAnsi="Arial" w:cs="Times New Roman"/>
      <w:b/>
      <w:color w:val="000000"/>
      <w:szCs w:val="20"/>
      <w:lang w:eastAsia="en-US"/>
    </w:rPr>
  </w:style>
  <w:style w:type="paragraph" w:styleId="ListBullet">
    <w:name w:val="List Bullet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2">
    <w:name w:val="List Bullet 2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">
    <w:name w:val="List Numbe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2">
    <w:name w:val="List Number 2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3">
    <w:name w:val="List Number 3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4">
    <w:name w:val="List Number 4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5">
    <w:name w:val="List Number 5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Blockquote">
    <w:name w:val="Blockquote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H4">
    <w:name w:val="H4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paragraph" w:customStyle="1" w:styleId="H3">
    <w:name w:val="H3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HTMLMarkup">
    <w:name w:val="HTML Markup"/>
    <w:rsid w:val="00857E6C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857E6C"/>
    <w:pPr>
      <w:shd w:val="clear" w:color="auto" w:fill="00008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ahoma" w:eastAsia="Times New Roman" w:hAnsi="Tahoma" w:cs="Tahoma"/>
      <w:sz w:val="24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857E6C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customStyle="1" w:styleId="Definition">
    <w:name w:val="Definition"/>
    <w:rsid w:val="00857E6C"/>
    <w:rPr>
      <w:i/>
    </w:rPr>
  </w:style>
  <w:style w:type="paragraph" w:customStyle="1" w:styleId="H1">
    <w:name w:val="H1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i/>
      <w:snapToGrid w:val="0"/>
      <w:sz w:val="24"/>
      <w:szCs w:val="20"/>
      <w:lang w:eastAsia="en-US"/>
    </w:rPr>
  </w:style>
  <w:style w:type="character" w:customStyle="1" w:styleId="CITE">
    <w:name w:val="CITE"/>
    <w:rsid w:val="00857E6C"/>
    <w:rPr>
      <w:i/>
    </w:rPr>
  </w:style>
  <w:style w:type="character" w:customStyle="1" w:styleId="CODE">
    <w:name w:val="CODE"/>
    <w:rsid w:val="00857E6C"/>
    <w:rPr>
      <w:rFonts w:ascii="Courier New" w:hAnsi="Courier New"/>
      <w:sz w:val="20"/>
    </w:rPr>
  </w:style>
  <w:style w:type="character" w:customStyle="1" w:styleId="Keyboard">
    <w:name w:val="Keyboard"/>
    <w:rsid w:val="00857E6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en-US"/>
    </w:rPr>
  </w:style>
  <w:style w:type="character" w:customStyle="1" w:styleId="Sample">
    <w:name w:val="Sample"/>
    <w:rsid w:val="00857E6C"/>
    <w:rPr>
      <w:rFonts w:ascii="Courier New" w:hAnsi="Courier New"/>
    </w:rPr>
  </w:style>
  <w:style w:type="character" w:customStyle="1" w:styleId="Typewriter">
    <w:name w:val="Typewriter"/>
    <w:rsid w:val="00857E6C"/>
    <w:rPr>
      <w:rFonts w:ascii="Courier New" w:hAnsi="Courier New"/>
      <w:sz w:val="20"/>
    </w:rPr>
  </w:style>
  <w:style w:type="character" w:customStyle="1" w:styleId="Variable">
    <w:name w:val="Variable"/>
    <w:rsid w:val="00857E6C"/>
    <w:rPr>
      <w:i/>
    </w:rPr>
  </w:style>
  <w:style w:type="character" w:customStyle="1" w:styleId="Comment">
    <w:name w:val="Comment"/>
    <w:rsid w:val="00857E6C"/>
    <w:rPr>
      <w:vanish/>
    </w:rPr>
  </w:style>
  <w:style w:type="paragraph" w:styleId="BodyText2">
    <w:name w:val="Body Text 2"/>
    <w:basedOn w:val="Normal"/>
    <w:link w:val="BodyText2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857E6C"/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857E6C"/>
  </w:style>
  <w:style w:type="table" w:customStyle="1" w:styleId="TableGrid2">
    <w:name w:val="Table Grid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57E6C"/>
  </w:style>
  <w:style w:type="table" w:customStyle="1" w:styleId="TableGrid3">
    <w:name w:val="Table Grid3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57E6C"/>
  </w:style>
  <w:style w:type="table" w:customStyle="1" w:styleId="TableGrid4">
    <w:name w:val="Table Grid4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57E6C"/>
  </w:style>
  <w:style w:type="table" w:customStyle="1" w:styleId="TableGrid5">
    <w:name w:val="Table Grid5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57E6C"/>
  </w:style>
  <w:style w:type="table" w:customStyle="1" w:styleId="TableGrid6">
    <w:name w:val="Table Grid6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57E6C"/>
  </w:style>
  <w:style w:type="table" w:customStyle="1" w:styleId="TableGrid11">
    <w:name w:val="Table Grid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57E6C"/>
  </w:style>
  <w:style w:type="table" w:customStyle="1" w:styleId="TableGrid21">
    <w:name w:val="Table Grid2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57E6C"/>
  </w:style>
  <w:style w:type="table" w:customStyle="1" w:styleId="TableGrid31">
    <w:name w:val="Table Grid3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57E6C"/>
  </w:style>
  <w:style w:type="table" w:customStyle="1" w:styleId="TableGrid41">
    <w:name w:val="Table Grid4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57E6C"/>
  </w:style>
  <w:style w:type="table" w:customStyle="1" w:styleId="TableGrid51">
    <w:name w:val="Table Grid5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57E6C"/>
  </w:style>
  <w:style w:type="table" w:customStyle="1" w:styleId="TableGrid61">
    <w:name w:val="Table Grid6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57E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57E6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6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857E6C"/>
  </w:style>
  <w:style w:type="table" w:customStyle="1" w:styleId="TableGrid7">
    <w:name w:val="Table Grid7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57E6C"/>
  </w:style>
  <w:style w:type="table" w:customStyle="1" w:styleId="TableGrid12">
    <w:name w:val="Table Grid1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57E6C"/>
  </w:style>
  <w:style w:type="table" w:customStyle="1" w:styleId="TableGrid22">
    <w:name w:val="Table Grid2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57E6C"/>
  </w:style>
  <w:style w:type="table" w:customStyle="1" w:styleId="TableGrid32">
    <w:name w:val="Table Grid3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57E6C"/>
  </w:style>
  <w:style w:type="table" w:customStyle="1" w:styleId="TableGrid42">
    <w:name w:val="Table Grid4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857E6C"/>
  </w:style>
  <w:style w:type="table" w:customStyle="1" w:styleId="TableGrid52">
    <w:name w:val="Table Grid5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857E6C"/>
  </w:style>
  <w:style w:type="table" w:customStyle="1" w:styleId="TableGrid62">
    <w:name w:val="Table Grid62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57E6C"/>
  </w:style>
  <w:style w:type="table" w:customStyle="1" w:styleId="TableGrid111">
    <w:name w:val="Table Grid1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7E6C"/>
  </w:style>
  <w:style w:type="table" w:customStyle="1" w:styleId="TableGrid211">
    <w:name w:val="Table Grid2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57E6C"/>
  </w:style>
  <w:style w:type="table" w:customStyle="1" w:styleId="TableGrid311">
    <w:name w:val="Table Grid3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857E6C"/>
  </w:style>
  <w:style w:type="table" w:customStyle="1" w:styleId="TableGrid411">
    <w:name w:val="Table Grid4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857E6C"/>
  </w:style>
  <w:style w:type="table" w:customStyle="1" w:styleId="TableGrid511">
    <w:name w:val="Table Grid5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857E6C"/>
  </w:style>
  <w:style w:type="table" w:customStyle="1" w:styleId="TableGrid611">
    <w:name w:val="Table Grid6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57E6C"/>
  </w:style>
  <w:style w:type="table" w:customStyle="1" w:styleId="TableGrid71">
    <w:name w:val="Table Grid7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exNoTitle0">
    <w:name w:val="Annex_No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AppendixNoTitle0">
    <w:name w:val="Appendix_NoTitle"/>
    <w:basedOn w:val="AnnexNoTitle0"/>
    <w:next w:val="Normal"/>
    <w:rsid w:val="00857E6C"/>
  </w:style>
  <w:style w:type="paragraph" w:customStyle="1" w:styleId="FigureNoTitle0">
    <w:name w:val="Figure_No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TableNoTitle0">
    <w:name w:val="Table_No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exact"/>
      <w:jc w:val="center"/>
      <w:textAlignment w:val="baseline"/>
    </w:pPr>
    <w:rPr>
      <w:rFonts w:eastAsia="Times New Roman" w:cs="Calibri"/>
      <w:b/>
      <w:sz w:val="20"/>
      <w:szCs w:val="22"/>
      <w:lang w:eastAsia="en-US"/>
    </w:rPr>
  </w:style>
  <w:style w:type="character" w:customStyle="1" w:styleId="href">
    <w:name w:val="href"/>
    <w:basedOn w:val="DefaultParagraphFont"/>
    <w:rsid w:val="00857E6C"/>
  </w:style>
  <w:style w:type="paragraph" w:customStyle="1" w:styleId="NormalIndent">
    <w:name w:val="Normal_Inden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693"/>
        <w:tab w:val="left" w:pos="7655"/>
      </w:tabs>
      <w:overflowPunct w:val="0"/>
      <w:autoSpaceDE w:val="0"/>
      <w:autoSpaceDN w:val="0"/>
      <w:bidi w:val="0"/>
      <w:adjustRightInd w:val="0"/>
      <w:spacing w:line="280" w:lineRule="exact"/>
      <w:ind w:left="794"/>
      <w:jc w:val="left"/>
      <w:textAlignment w:val="baseline"/>
    </w:pPr>
    <w:rPr>
      <w:rFonts w:eastAsia="Times New Roman" w:cs="Calibri"/>
      <w:sz w:val="24"/>
      <w:szCs w:val="22"/>
      <w:lang w:eastAsia="en-US"/>
    </w:rPr>
  </w:style>
  <w:style w:type="paragraph" w:customStyle="1" w:styleId="Origin">
    <w:name w:val="Origi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600" w:line="312" w:lineRule="auto"/>
      <w:jc w:val="left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eastAsia="SimSun" w:cs="Calibri"/>
      <w:sz w:val="24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57E6C"/>
    <w:rPr>
      <w:rFonts w:ascii="Calibri" w:eastAsia="SimSun" w:hAnsi="Calibri" w:cs="Calibri"/>
      <w:sz w:val="24"/>
    </w:rPr>
  </w:style>
  <w:style w:type="paragraph" w:customStyle="1" w:styleId="FromRef">
    <w:name w:val="FromRef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Object">
    <w:name w:val="Object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7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styleId="Revision">
    <w:name w:val="Revision"/>
    <w:hidden/>
    <w:uiPriority w:val="99"/>
    <w:semiHidden/>
    <w:rsid w:val="00857E6C"/>
    <w:pPr>
      <w:spacing w:after="0" w:line="240" w:lineRule="auto"/>
    </w:pPr>
    <w:rPr>
      <w:rFonts w:ascii="Calibri" w:eastAsia="Times New Roman" w:hAnsi="Calibri" w:cs="Calibri"/>
      <w:sz w:val="24"/>
      <w:lang w:eastAsia="en-US"/>
    </w:rPr>
  </w:style>
  <w:style w:type="paragraph" w:customStyle="1" w:styleId="Char">
    <w:name w:val="Cha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40"/>
        <w:tab w:val="left" w:pos="1260"/>
        <w:tab w:val="left" w:pos="1800"/>
      </w:tabs>
      <w:bidi w:val="0"/>
      <w:spacing w:before="240" w:after="160" w:line="240" w:lineRule="exact"/>
    </w:pPr>
    <w:rPr>
      <w:rFonts w:ascii="Verdana" w:eastAsia="Times New Roman" w:hAnsi="Verdana" w:cs="Times New Roman"/>
      <w:sz w:val="24"/>
      <w:szCs w:val="20"/>
      <w:lang w:eastAsia="en-US"/>
    </w:rPr>
  </w:style>
  <w:style w:type="paragraph" w:customStyle="1" w:styleId="Message">
    <w:name w:val="Message"/>
    <w:rsid w:val="00857E6C"/>
    <w:pPr>
      <w:overflowPunct w:val="0"/>
      <w:autoSpaceDE w:val="0"/>
      <w:autoSpaceDN w:val="0"/>
      <w:adjustRightInd w:val="0"/>
      <w:spacing w:before="240" w:after="0" w:line="300" w:lineRule="exact"/>
      <w:ind w:left="794" w:right="794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">
    <w:name w:val="itu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09"/>
        <w:tab w:val="left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CharChar">
    <w:name w:val="Char Cha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after="160" w:line="240" w:lineRule="exact"/>
      <w:jc w:val="left"/>
    </w:pPr>
    <w:rPr>
      <w:rFonts w:ascii="Arial" w:eastAsia="Times New Roman" w:hAnsi="Arial" w:cs="Times New Roman"/>
      <w:kern w:val="16"/>
      <w:sz w:val="20"/>
      <w:szCs w:val="20"/>
      <w:lang w:val="tr-TR" w:eastAsia="en-US"/>
    </w:rPr>
  </w:style>
  <w:style w:type="table" w:customStyle="1" w:styleId="TableGrid8">
    <w:name w:val="Table Grid8"/>
    <w:basedOn w:val="TableNormal"/>
    <w:next w:val="TableGrid"/>
    <w:uiPriority w:val="59"/>
    <w:rsid w:val="0003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TU-R/space/TypicalESinFS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577D-307F-4205-9FAE-AB3A5741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119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Marchetti, Caroline</cp:lastModifiedBy>
  <cp:revision>71</cp:revision>
  <cp:lastPrinted>2016-05-18T12:20:00Z</cp:lastPrinted>
  <dcterms:created xsi:type="dcterms:W3CDTF">2016-05-12T08:09:00Z</dcterms:created>
  <dcterms:modified xsi:type="dcterms:W3CDTF">2016-05-19T04:48:00Z</dcterms:modified>
</cp:coreProperties>
</file>