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5207D" w:rsidTr="00F11740">
        <w:tc>
          <w:tcPr>
            <w:tcW w:w="9889" w:type="dxa"/>
            <w:gridSpan w:val="3"/>
            <w:shd w:val="clear" w:color="auto" w:fill="auto"/>
          </w:tcPr>
          <w:p w:rsidR="00E53DCE" w:rsidRPr="0095207D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95207D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95207D" w:rsidRDefault="00E53DCE" w:rsidP="009D5F5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5207D" w:rsidTr="00F11740">
        <w:tc>
          <w:tcPr>
            <w:tcW w:w="7054" w:type="dxa"/>
            <w:gridSpan w:val="2"/>
            <w:shd w:val="clear" w:color="auto" w:fill="auto"/>
          </w:tcPr>
          <w:p w:rsidR="00E53DCE" w:rsidRPr="0095207D" w:rsidRDefault="00B65478" w:rsidP="00760E61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95207D">
              <w:rPr>
                <w:lang w:val="ru-RU"/>
              </w:rPr>
              <w:t>Циркулярное письмо</w:t>
            </w:r>
            <w:r w:rsidR="00D92B90" w:rsidRPr="0095207D">
              <w:rPr>
                <w:lang w:val="ru-RU"/>
              </w:rPr>
              <w:br/>
            </w:r>
            <w:r w:rsidR="00E9175C" w:rsidRPr="0095207D">
              <w:rPr>
                <w:b/>
                <w:bCs/>
                <w:lang w:val="ru-RU"/>
              </w:rPr>
              <w:t>C</w:t>
            </w:r>
            <w:r w:rsidRPr="0095207D">
              <w:rPr>
                <w:b/>
                <w:bCs/>
                <w:lang w:val="ru-RU"/>
              </w:rPr>
              <w:t>R</w:t>
            </w:r>
            <w:r w:rsidR="00E53DCE" w:rsidRPr="0095207D">
              <w:rPr>
                <w:b/>
                <w:bCs/>
                <w:lang w:val="ru-RU"/>
              </w:rPr>
              <w:t>/</w:t>
            </w:r>
            <w:r w:rsidR="007F72ED" w:rsidRPr="0095207D">
              <w:rPr>
                <w:b/>
                <w:bCs/>
                <w:lang w:val="ru-RU"/>
              </w:rPr>
              <w:t>40</w:t>
            </w:r>
            <w:r w:rsidR="00760E61" w:rsidRPr="0095207D">
              <w:rPr>
                <w:b/>
                <w:bCs/>
                <w:lang w:val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53DCE" w:rsidRPr="0095207D" w:rsidRDefault="003C7A6D" w:rsidP="00760E61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760E61" w:rsidRPr="0095207D">
                  <w:rPr>
                    <w:rFonts w:cs="Arial"/>
                    <w:lang w:val="ru-RU"/>
                  </w:rPr>
                  <w:t>5</w:t>
                </w:r>
                <w:r w:rsidR="007F72ED" w:rsidRPr="0095207D">
                  <w:rPr>
                    <w:rFonts w:cs="Arial"/>
                    <w:lang w:val="ru-RU"/>
                  </w:rPr>
                  <w:t xml:space="preserve"> </w:t>
                </w:r>
                <w:r w:rsidR="00716E8E" w:rsidRPr="0095207D">
                  <w:rPr>
                    <w:rFonts w:cs="Arial"/>
                    <w:lang w:val="ru-RU"/>
                  </w:rPr>
                  <w:t>ию</w:t>
                </w:r>
                <w:r w:rsidR="00760E61" w:rsidRPr="0095207D">
                  <w:rPr>
                    <w:rFonts w:cs="Arial"/>
                    <w:lang w:val="ru-RU"/>
                  </w:rPr>
                  <w:t>л</w:t>
                </w:r>
                <w:r w:rsidR="00716E8E" w:rsidRPr="0095207D">
                  <w:rPr>
                    <w:rFonts w:cs="Arial"/>
                    <w:lang w:val="ru-RU"/>
                  </w:rPr>
                  <w:t>я</w:t>
                </w:r>
                <w:r w:rsidR="00587AA9" w:rsidRPr="0095207D">
                  <w:rPr>
                    <w:rFonts w:cs="Arial"/>
                    <w:lang w:val="ru-RU"/>
                  </w:rPr>
                  <w:t xml:space="preserve"> 2016 г</w:t>
                </w:r>
                <w:r w:rsidR="007F72ED" w:rsidRPr="0095207D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E53DCE" w:rsidRPr="0095207D" w:rsidTr="00F11740">
        <w:tc>
          <w:tcPr>
            <w:tcW w:w="9889" w:type="dxa"/>
            <w:gridSpan w:val="3"/>
            <w:shd w:val="clear" w:color="auto" w:fill="auto"/>
          </w:tcPr>
          <w:p w:rsidR="00E53DCE" w:rsidRPr="0095207D" w:rsidRDefault="00E53DCE" w:rsidP="003C48C0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95207D" w:rsidTr="00F11740">
        <w:tc>
          <w:tcPr>
            <w:tcW w:w="9889" w:type="dxa"/>
            <w:gridSpan w:val="3"/>
            <w:shd w:val="clear" w:color="auto" w:fill="auto"/>
          </w:tcPr>
          <w:p w:rsidR="00E53DCE" w:rsidRPr="0095207D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95207D" w:rsidTr="00F11740">
        <w:tc>
          <w:tcPr>
            <w:tcW w:w="9889" w:type="dxa"/>
            <w:gridSpan w:val="3"/>
            <w:shd w:val="clear" w:color="auto" w:fill="auto"/>
          </w:tcPr>
          <w:p w:rsidR="00E53DCE" w:rsidRPr="0095207D" w:rsidRDefault="00F26672" w:rsidP="003C48C0">
            <w:pPr>
              <w:spacing w:before="0"/>
              <w:rPr>
                <w:b/>
                <w:bCs/>
                <w:lang w:val="ru-RU"/>
              </w:rPr>
            </w:pPr>
            <w:r w:rsidRPr="0095207D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95207D" w:rsidRDefault="00E53DCE" w:rsidP="003C48C0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95207D" w:rsidTr="00F11740">
        <w:tc>
          <w:tcPr>
            <w:tcW w:w="9889" w:type="dxa"/>
            <w:gridSpan w:val="3"/>
            <w:shd w:val="clear" w:color="auto" w:fill="auto"/>
          </w:tcPr>
          <w:p w:rsidR="00E53DCE" w:rsidRPr="0095207D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E53DCE" w:rsidRPr="0095207D" w:rsidTr="00F11740">
        <w:tc>
          <w:tcPr>
            <w:tcW w:w="9889" w:type="dxa"/>
            <w:gridSpan w:val="3"/>
            <w:shd w:val="clear" w:color="auto" w:fill="auto"/>
          </w:tcPr>
          <w:p w:rsidR="00E53DCE" w:rsidRPr="0095207D" w:rsidRDefault="00E53DCE" w:rsidP="003C48C0">
            <w:pPr>
              <w:spacing w:before="0"/>
              <w:rPr>
                <w:lang w:val="ru-RU"/>
              </w:rPr>
            </w:pPr>
          </w:p>
        </w:tc>
      </w:tr>
      <w:tr w:rsidR="007D7012" w:rsidRPr="003C7A6D" w:rsidTr="003C48C0">
        <w:tc>
          <w:tcPr>
            <w:tcW w:w="1526" w:type="dxa"/>
            <w:shd w:val="clear" w:color="auto" w:fill="auto"/>
          </w:tcPr>
          <w:p w:rsidR="007D7012" w:rsidRPr="0095207D" w:rsidRDefault="007D7012" w:rsidP="007D7012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95207D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7D7012" w:rsidRPr="0095207D" w:rsidRDefault="005C1E27" w:rsidP="00F60FBF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95207D">
              <w:rPr>
                <w:rFonts w:asciiTheme="minorHAnsi" w:hAnsiTheme="minorHAnsi"/>
                <w:b/>
                <w:bCs/>
                <w:lang w:val="ru-RU"/>
              </w:rPr>
              <w:t>Выполнение решений Всемирной конференции радиосвязи</w:t>
            </w:r>
            <w:r w:rsidR="00F60FBF" w:rsidRPr="0095207D">
              <w:rPr>
                <w:rFonts w:asciiTheme="minorHAnsi" w:hAnsiTheme="minorHAnsi"/>
                <w:b/>
                <w:bCs/>
                <w:lang w:val="ru-RU"/>
              </w:rPr>
              <w:t xml:space="preserve"> (ВКР</w:t>
            </w:r>
            <w:r w:rsidR="00F60FBF" w:rsidRPr="0095207D">
              <w:rPr>
                <w:rFonts w:asciiTheme="minorHAnsi" w:hAnsiTheme="minorHAnsi"/>
                <w:b/>
                <w:bCs/>
                <w:lang w:val="ru-RU"/>
              </w:rPr>
              <w:noBreakHyphen/>
              <w:t>15)</w:t>
            </w:r>
            <w:r w:rsidRPr="0095207D">
              <w:rPr>
                <w:rFonts w:asciiTheme="minorHAnsi" w:hAnsiTheme="minorHAnsi"/>
                <w:b/>
                <w:bCs/>
                <w:lang w:val="ru-RU"/>
              </w:rPr>
              <w:t>, Женева, 201</w:t>
            </w:r>
            <w:r w:rsidR="0039480A" w:rsidRPr="0095207D">
              <w:rPr>
                <w:rFonts w:asciiTheme="minorHAnsi" w:hAnsiTheme="minorHAnsi"/>
                <w:b/>
                <w:bCs/>
                <w:lang w:val="ru-RU"/>
              </w:rPr>
              <w:t>5 </w:t>
            </w:r>
            <w:r w:rsidRPr="0095207D">
              <w:rPr>
                <w:rFonts w:asciiTheme="minorHAnsi" w:hAnsiTheme="minorHAnsi"/>
                <w:b/>
                <w:bCs/>
                <w:lang w:val="ru-RU"/>
              </w:rPr>
              <w:t>год</w:t>
            </w:r>
            <w:r w:rsidR="00234FD3" w:rsidRPr="0095207D">
              <w:rPr>
                <w:rFonts w:asciiTheme="minorHAnsi" w:hAnsiTheme="minorHAnsi"/>
                <w:b/>
                <w:bCs/>
                <w:lang w:val="ru-RU"/>
              </w:rPr>
              <w:t>,</w:t>
            </w:r>
            <w:r w:rsidRPr="0095207D">
              <w:rPr>
                <w:rFonts w:asciiTheme="minorHAnsi" w:hAnsiTheme="minorHAnsi"/>
                <w:b/>
                <w:bCs/>
                <w:lang w:val="ru-RU"/>
              </w:rPr>
              <w:t xml:space="preserve"> и связанных с ними переходных мер, </w:t>
            </w:r>
            <w:r w:rsidR="0039480A" w:rsidRPr="0095207D">
              <w:rPr>
                <w:rFonts w:asciiTheme="minorHAnsi" w:hAnsiTheme="minorHAnsi"/>
                <w:b/>
                <w:bCs/>
                <w:lang w:val="ru-RU"/>
              </w:rPr>
              <w:t>касаю</w:t>
            </w:r>
            <w:r w:rsidRPr="0095207D">
              <w:rPr>
                <w:rFonts w:asciiTheme="minorHAnsi" w:hAnsiTheme="minorHAnsi"/>
                <w:b/>
                <w:bCs/>
                <w:lang w:val="ru-RU"/>
              </w:rPr>
              <w:t xml:space="preserve">щихся </w:t>
            </w:r>
            <w:r w:rsidR="00760E61" w:rsidRPr="0095207D">
              <w:rPr>
                <w:rFonts w:asciiTheme="minorHAnsi" w:hAnsiTheme="minorHAnsi"/>
                <w:b/>
                <w:bCs/>
                <w:lang w:val="ru-RU"/>
              </w:rPr>
              <w:t>космических</w:t>
            </w:r>
            <w:r w:rsidRPr="0095207D">
              <w:rPr>
                <w:rFonts w:asciiTheme="minorHAnsi" w:hAnsiTheme="minorHAnsi"/>
                <w:b/>
                <w:bCs/>
                <w:lang w:val="ru-RU"/>
              </w:rPr>
              <w:t xml:space="preserve"> служб</w:t>
            </w:r>
          </w:p>
        </w:tc>
      </w:tr>
    </w:tbl>
    <w:p w:rsidR="007D7012" w:rsidRPr="0095207D" w:rsidRDefault="005C1E27" w:rsidP="0095207D">
      <w:pPr>
        <w:pStyle w:val="Normalaftertitle0"/>
        <w:spacing w:line="240" w:lineRule="exact"/>
        <w:jc w:val="both"/>
        <w:rPr>
          <w:lang w:val="ru-RU"/>
        </w:rPr>
      </w:pPr>
      <w:r w:rsidRPr="0095207D">
        <w:rPr>
          <w:lang w:val="ru-RU"/>
        </w:rPr>
        <w:t>Всемирная конференция радиосвязи</w:t>
      </w:r>
      <w:r w:rsidR="0095207D" w:rsidRPr="0095207D">
        <w:rPr>
          <w:lang w:val="ru-RU"/>
        </w:rPr>
        <w:t xml:space="preserve"> (</w:t>
      </w:r>
      <w:r w:rsidR="0095207D" w:rsidRPr="0095207D">
        <w:rPr>
          <w:b/>
          <w:bCs/>
          <w:lang w:val="ru-RU"/>
        </w:rPr>
        <w:t>ВКР</w:t>
      </w:r>
      <w:r w:rsidR="0095207D" w:rsidRPr="0095207D">
        <w:rPr>
          <w:b/>
          <w:bCs/>
          <w:lang w:val="ru-RU"/>
        </w:rPr>
        <w:noBreakHyphen/>
        <w:t>15</w:t>
      </w:r>
      <w:r w:rsidR="0095207D" w:rsidRPr="0095207D">
        <w:rPr>
          <w:lang w:val="ru-RU"/>
        </w:rPr>
        <w:t>)</w:t>
      </w:r>
      <w:r w:rsidRPr="0095207D">
        <w:rPr>
          <w:lang w:val="ru-RU"/>
        </w:rPr>
        <w:t>, Женева, 2015 год, приняла частичный пересмотр Регламента радиосвязи и решила, что пересмотренные положения должны вступить в силу 1</w:t>
      </w:r>
      <w:r w:rsidR="008546A1" w:rsidRPr="0095207D">
        <w:rPr>
          <w:lang w:val="ru-RU"/>
        </w:rPr>
        <w:t> </w:t>
      </w:r>
      <w:r w:rsidRPr="0095207D">
        <w:rPr>
          <w:lang w:val="ru-RU"/>
        </w:rPr>
        <w:t>января 2017</w:t>
      </w:r>
      <w:r w:rsidR="008546A1" w:rsidRPr="0095207D">
        <w:rPr>
          <w:lang w:val="ru-RU"/>
        </w:rPr>
        <w:t> </w:t>
      </w:r>
      <w:r w:rsidRPr="0095207D">
        <w:rPr>
          <w:lang w:val="ru-RU"/>
        </w:rPr>
        <w:t xml:space="preserve">года, за исключением тех положений, для которых особо указана иная дата. Цель настоящего </w:t>
      </w:r>
      <w:r w:rsidR="0095207D" w:rsidRPr="0095207D">
        <w:rPr>
          <w:lang w:val="ru-RU"/>
        </w:rPr>
        <w:t xml:space="preserve">циркулярного </w:t>
      </w:r>
      <w:r w:rsidRPr="0095207D">
        <w:rPr>
          <w:lang w:val="ru-RU"/>
        </w:rPr>
        <w:t xml:space="preserve">письма состоит в том, чтобы обратить внимание на </w:t>
      </w:r>
      <w:r w:rsidR="00234FD3" w:rsidRPr="0095207D">
        <w:rPr>
          <w:lang w:val="ru-RU"/>
        </w:rPr>
        <w:t>некоторые</w:t>
      </w:r>
      <w:r w:rsidRPr="0095207D">
        <w:rPr>
          <w:lang w:val="ru-RU"/>
        </w:rPr>
        <w:t xml:space="preserve"> </w:t>
      </w:r>
      <w:r w:rsidR="00234FD3" w:rsidRPr="0095207D">
        <w:rPr>
          <w:lang w:val="ru-RU"/>
        </w:rPr>
        <w:t xml:space="preserve">относящиеся к космическим службам </w:t>
      </w:r>
      <w:r w:rsidRPr="0095207D">
        <w:rPr>
          <w:lang w:val="ru-RU"/>
        </w:rPr>
        <w:t xml:space="preserve">решения Конференции в целях содействия их выполнению. </w:t>
      </w:r>
      <w:r w:rsidR="008546A1" w:rsidRPr="0095207D">
        <w:rPr>
          <w:lang w:val="ru-RU"/>
        </w:rPr>
        <w:t>П</w:t>
      </w:r>
      <w:r w:rsidRPr="0095207D">
        <w:rPr>
          <w:lang w:val="ru-RU"/>
        </w:rPr>
        <w:t>олны</w:t>
      </w:r>
      <w:r w:rsidR="008546A1" w:rsidRPr="0095207D">
        <w:rPr>
          <w:lang w:val="ru-RU"/>
        </w:rPr>
        <w:t>й</w:t>
      </w:r>
      <w:r w:rsidRPr="0095207D">
        <w:rPr>
          <w:lang w:val="ru-RU"/>
        </w:rPr>
        <w:t xml:space="preserve"> переч</w:t>
      </w:r>
      <w:r w:rsidR="008546A1" w:rsidRPr="0095207D">
        <w:rPr>
          <w:lang w:val="ru-RU"/>
        </w:rPr>
        <w:t>ень</w:t>
      </w:r>
      <w:r w:rsidRPr="0095207D">
        <w:rPr>
          <w:lang w:val="ru-RU"/>
        </w:rPr>
        <w:t xml:space="preserve"> решений </w:t>
      </w:r>
      <w:r w:rsidR="008546A1" w:rsidRPr="0095207D">
        <w:rPr>
          <w:lang w:val="ru-RU"/>
        </w:rPr>
        <w:t>см.</w:t>
      </w:r>
      <w:r w:rsidRPr="0095207D">
        <w:rPr>
          <w:lang w:val="ru-RU"/>
        </w:rPr>
        <w:t xml:space="preserve"> в Заключительных актах Конференции.</w:t>
      </w:r>
    </w:p>
    <w:p w:rsidR="00803BA6" w:rsidRPr="0095207D" w:rsidRDefault="00A37F17" w:rsidP="00525D73">
      <w:pPr>
        <w:spacing w:line="240" w:lineRule="exact"/>
        <w:jc w:val="both"/>
        <w:rPr>
          <w:rFonts w:eastAsia="SimSun"/>
          <w:lang w:val="ru-RU" w:eastAsia="zh-CN"/>
        </w:rPr>
      </w:pPr>
      <w:r w:rsidRPr="0095207D">
        <w:rPr>
          <w:rFonts w:eastAsia="SimSun"/>
          <w:lang w:val="ru-RU" w:eastAsia="zh-CN"/>
        </w:rPr>
        <w:t xml:space="preserve">Настоящее циркулярное письмо следует </w:t>
      </w:r>
      <w:r w:rsidRPr="0095207D">
        <w:rPr>
          <w:lang w:val="ru-RU"/>
        </w:rPr>
        <w:t xml:space="preserve">рассматривать вместе с </w:t>
      </w:r>
      <w:r w:rsidR="0095207D" w:rsidRPr="0095207D">
        <w:rPr>
          <w:lang w:val="ru-RU"/>
        </w:rPr>
        <w:t xml:space="preserve">Циркулярными </w:t>
      </w:r>
      <w:r w:rsidRPr="0095207D">
        <w:rPr>
          <w:lang w:val="ru-RU"/>
        </w:rPr>
        <w:t>письмами</w:t>
      </w:r>
      <w:r w:rsidR="00803BA6" w:rsidRPr="0095207D">
        <w:rPr>
          <w:rFonts w:eastAsia="SimSun"/>
          <w:lang w:val="ru-RU" w:eastAsia="zh-CN"/>
        </w:rPr>
        <w:t xml:space="preserve"> CR/389 </w:t>
      </w:r>
      <w:r w:rsidRPr="0095207D">
        <w:rPr>
          <w:rFonts w:eastAsia="SimSun"/>
          <w:lang w:val="ru-RU" w:eastAsia="zh-CN"/>
        </w:rPr>
        <w:t>от</w:t>
      </w:r>
      <w:r w:rsidR="00803BA6" w:rsidRPr="0095207D">
        <w:rPr>
          <w:rFonts w:eastAsia="SimSun"/>
          <w:lang w:val="ru-RU" w:eastAsia="zh-CN"/>
        </w:rPr>
        <w:t xml:space="preserve"> 29</w:t>
      </w:r>
      <w:r w:rsidRPr="0095207D">
        <w:rPr>
          <w:rFonts w:eastAsia="SimSun"/>
          <w:lang w:val="ru-RU" w:eastAsia="zh-CN"/>
        </w:rPr>
        <w:t> января</w:t>
      </w:r>
      <w:r w:rsidR="00803BA6" w:rsidRPr="0095207D">
        <w:rPr>
          <w:rFonts w:eastAsia="SimSun"/>
          <w:lang w:val="ru-RU" w:eastAsia="zh-CN"/>
        </w:rPr>
        <w:t xml:space="preserve"> 2016</w:t>
      </w:r>
      <w:r w:rsidRPr="0095207D">
        <w:rPr>
          <w:rFonts w:eastAsia="SimSun"/>
          <w:lang w:val="ru-RU" w:eastAsia="zh-CN"/>
        </w:rPr>
        <w:t xml:space="preserve"> года о </w:t>
      </w:r>
      <w:r w:rsidR="00FD49F4" w:rsidRPr="0095207D">
        <w:rPr>
          <w:rFonts w:eastAsia="SimSun"/>
          <w:lang w:val="ru-RU" w:eastAsia="zh-CN"/>
        </w:rPr>
        <w:t>решениях ВКР-15, включенных в протокол пленарного заседания</w:t>
      </w:r>
      <w:r w:rsidR="00803BA6" w:rsidRPr="0095207D">
        <w:rPr>
          <w:rFonts w:eastAsia="SimSun"/>
          <w:lang w:val="ru-RU" w:eastAsia="zh-CN"/>
        </w:rPr>
        <w:t xml:space="preserve">, CR/393 </w:t>
      </w:r>
      <w:r w:rsidR="00FD49F4" w:rsidRPr="0095207D">
        <w:rPr>
          <w:rFonts w:eastAsia="SimSun"/>
          <w:lang w:val="ru-RU" w:eastAsia="zh-CN"/>
        </w:rPr>
        <w:t>от</w:t>
      </w:r>
      <w:r w:rsidR="00803BA6" w:rsidRPr="0095207D">
        <w:rPr>
          <w:rFonts w:eastAsia="SimSun"/>
          <w:lang w:val="ru-RU" w:eastAsia="zh-CN"/>
        </w:rPr>
        <w:t xml:space="preserve"> 18 </w:t>
      </w:r>
      <w:r w:rsidR="00FD49F4" w:rsidRPr="0095207D">
        <w:rPr>
          <w:rFonts w:eastAsia="SimSun"/>
          <w:lang w:val="ru-RU" w:eastAsia="zh-CN"/>
        </w:rPr>
        <w:t xml:space="preserve">марта </w:t>
      </w:r>
      <w:r w:rsidR="00803BA6" w:rsidRPr="0095207D">
        <w:rPr>
          <w:rFonts w:eastAsia="SimSun"/>
          <w:lang w:val="ru-RU" w:eastAsia="zh-CN"/>
        </w:rPr>
        <w:t>2016</w:t>
      </w:r>
      <w:r w:rsidR="00FD49F4" w:rsidRPr="0095207D">
        <w:rPr>
          <w:rFonts w:eastAsia="SimSun"/>
          <w:lang w:val="ru-RU" w:eastAsia="zh-CN"/>
        </w:rPr>
        <w:t> года о введении нового обозначения класса станции "UF"</w:t>
      </w:r>
      <w:r w:rsidR="00803BA6" w:rsidRPr="0095207D">
        <w:rPr>
          <w:rFonts w:eastAsia="SimSun"/>
          <w:lang w:val="ru-RU" w:eastAsia="zh-CN"/>
        </w:rPr>
        <w:t xml:space="preserve">, CR/394 </w:t>
      </w:r>
      <w:r w:rsidR="00FD49F4" w:rsidRPr="0095207D">
        <w:rPr>
          <w:rFonts w:eastAsia="SimSun"/>
          <w:lang w:val="ru-RU" w:eastAsia="zh-CN"/>
        </w:rPr>
        <w:t>от</w:t>
      </w:r>
      <w:r w:rsidR="00803BA6" w:rsidRPr="0095207D">
        <w:rPr>
          <w:rFonts w:eastAsia="SimSun"/>
          <w:lang w:val="ru-RU" w:eastAsia="zh-CN"/>
        </w:rPr>
        <w:t xml:space="preserve"> 18</w:t>
      </w:r>
      <w:r w:rsidR="00FD49F4" w:rsidRPr="0095207D">
        <w:rPr>
          <w:rFonts w:eastAsia="SimSun"/>
          <w:lang w:val="ru-RU" w:eastAsia="zh-CN"/>
        </w:rPr>
        <w:t> марта</w:t>
      </w:r>
      <w:r w:rsidR="00803BA6" w:rsidRPr="0095207D">
        <w:rPr>
          <w:rFonts w:eastAsia="SimSun"/>
          <w:lang w:val="ru-RU" w:eastAsia="zh-CN"/>
        </w:rPr>
        <w:t xml:space="preserve"> 2016</w:t>
      </w:r>
      <w:r w:rsidR="00FD49F4" w:rsidRPr="0095207D">
        <w:rPr>
          <w:rFonts w:eastAsia="SimSun"/>
          <w:lang w:val="ru-RU" w:eastAsia="zh-CN"/>
        </w:rPr>
        <w:t xml:space="preserve"> года </w:t>
      </w:r>
      <w:r w:rsidR="00F973C0" w:rsidRPr="0095207D">
        <w:rPr>
          <w:rFonts w:eastAsia="SimSun"/>
          <w:lang w:val="ru-RU" w:eastAsia="zh-CN"/>
        </w:rPr>
        <w:t xml:space="preserve">о введении новых обозначений класса станции для станций </w:t>
      </w:r>
      <w:r w:rsidR="00234FD3" w:rsidRPr="0095207D">
        <w:rPr>
          <w:rFonts w:eastAsia="SimSun"/>
          <w:lang w:val="ru-RU" w:eastAsia="zh-CN"/>
        </w:rPr>
        <w:t>воздушной подвижной (</w:t>
      </w:r>
      <w:r w:rsidR="00F973C0" w:rsidRPr="0095207D">
        <w:rPr>
          <w:rFonts w:eastAsia="SimSun"/>
          <w:lang w:val="ru-RU" w:eastAsia="zh-CN"/>
        </w:rPr>
        <w:t>В</w:t>
      </w:r>
      <w:r w:rsidR="00234FD3" w:rsidRPr="0095207D">
        <w:rPr>
          <w:rFonts w:eastAsia="SimSun"/>
          <w:lang w:val="ru-RU" w:eastAsia="zh-CN"/>
        </w:rPr>
        <w:t>П</w:t>
      </w:r>
      <w:r w:rsidR="00F973C0" w:rsidRPr="0095207D">
        <w:rPr>
          <w:rFonts w:eastAsia="SimSun"/>
          <w:lang w:val="ru-RU" w:eastAsia="zh-CN"/>
        </w:rPr>
        <w:t>С</w:t>
      </w:r>
      <w:r w:rsidR="00234FD3" w:rsidRPr="0095207D">
        <w:rPr>
          <w:rFonts w:eastAsia="SimSun"/>
          <w:lang w:val="ru-RU" w:eastAsia="zh-CN"/>
        </w:rPr>
        <w:t>)</w:t>
      </w:r>
      <w:r w:rsidR="00F973C0" w:rsidRPr="0095207D">
        <w:rPr>
          <w:rFonts w:eastAsia="SimSun"/>
          <w:lang w:val="ru-RU" w:eastAsia="zh-CN"/>
        </w:rPr>
        <w:t xml:space="preserve"> (R</w:t>
      </w:r>
      <w:r w:rsidR="00234FD3" w:rsidRPr="0095207D">
        <w:rPr>
          <w:rFonts w:eastAsia="SimSun"/>
          <w:lang w:val="ru-RU" w:eastAsia="zh-CN"/>
        </w:rPr>
        <w:t xml:space="preserve">) и </w:t>
      </w:r>
      <w:r w:rsidR="00F973C0" w:rsidRPr="0095207D">
        <w:rPr>
          <w:rFonts w:eastAsia="SimSun"/>
          <w:lang w:val="ru-RU" w:eastAsia="zh-CN"/>
        </w:rPr>
        <w:t>ВПС (OR</w:t>
      </w:r>
      <w:r w:rsidR="00234FD3" w:rsidRPr="0095207D">
        <w:rPr>
          <w:rFonts w:eastAsia="SimSun"/>
          <w:lang w:val="ru-RU" w:eastAsia="zh-CN"/>
        </w:rPr>
        <w:t>) служб</w:t>
      </w:r>
      <w:r w:rsidR="00803BA6" w:rsidRPr="0095207D">
        <w:rPr>
          <w:rFonts w:eastAsia="SimSun"/>
          <w:lang w:val="ru-RU" w:eastAsia="zh-CN"/>
        </w:rPr>
        <w:t xml:space="preserve">, CR/396 </w:t>
      </w:r>
      <w:r w:rsidR="00F973C0" w:rsidRPr="0095207D">
        <w:rPr>
          <w:rFonts w:eastAsia="SimSun"/>
          <w:lang w:val="ru-RU" w:eastAsia="zh-CN"/>
        </w:rPr>
        <w:t>от</w:t>
      </w:r>
      <w:r w:rsidR="00803BA6" w:rsidRPr="0095207D">
        <w:rPr>
          <w:rFonts w:eastAsia="SimSun"/>
          <w:lang w:val="ru-RU" w:eastAsia="zh-CN"/>
        </w:rPr>
        <w:t xml:space="preserve"> 31</w:t>
      </w:r>
      <w:r w:rsidR="00F973C0" w:rsidRPr="0095207D">
        <w:rPr>
          <w:rFonts w:eastAsia="SimSun"/>
          <w:lang w:val="ru-RU" w:eastAsia="zh-CN"/>
        </w:rPr>
        <w:t> марта</w:t>
      </w:r>
      <w:r w:rsidR="00803BA6" w:rsidRPr="0095207D">
        <w:rPr>
          <w:rFonts w:eastAsia="SimSun"/>
          <w:lang w:val="ru-RU" w:eastAsia="zh-CN"/>
        </w:rPr>
        <w:t xml:space="preserve"> 2016</w:t>
      </w:r>
      <w:r w:rsidR="00F973C0" w:rsidRPr="0095207D">
        <w:rPr>
          <w:rFonts w:eastAsia="SimSun"/>
          <w:lang w:val="ru-RU" w:eastAsia="zh-CN"/>
        </w:rPr>
        <w:t> года</w:t>
      </w:r>
      <w:r w:rsidR="00803BA6" w:rsidRPr="0095207D">
        <w:rPr>
          <w:rFonts w:eastAsia="SimSun"/>
          <w:lang w:val="ru-RU" w:eastAsia="zh-CN"/>
        </w:rPr>
        <w:t xml:space="preserve"> </w:t>
      </w:r>
      <w:r w:rsidR="00F973C0" w:rsidRPr="0095207D">
        <w:rPr>
          <w:rFonts w:eastAsia="SimSun"/>
          <w:lang w:val="ru-RU" w:eastAsia="zh-CN"/>
        </w:rPr>
        <w:t>об использовании одной космической станции для ввода в действие частотных присвоений геостационарным спутниковым сетям в различных орбитальных местоположениях в течение краткого периода времени</w:t>
      </w:r>
      <w:r w:rsidR="00803BA6" w:rsidRPr="0095207D">
        <w:rPr>
          <w:rFonts w:eastAsia="SimSun"/>
          <w:lang w:val="ru-RU" w:eastAsia="zh-CN"/>
        </w:rPr>
        <w:t xml:space="preserve">, CR/400 </w:t>
      </w:r>
      <w:r w:rsidR="00F973C0" w:rsidRPr="0095207D">
        <w:rPr>
          <w:rFonts w:eastAsia="SimSun"/>
          <w:lang w:val="ru-RU" w:eastAsia="zh-CN"/>
        </w:rPr>
        <w:t>от</w:t>
      </w:r>
      <w:r w:rsidR="00803BA6" w:rsidRPr="0095207D">
        <w:rPr>
          <w:rFonts w:eastAsia="SimSun"/>
          <w:lang w:val="ru-RU" w:eastAsia="zh-CN"/>
        </w:rPr>
        <w:t xml:space="preserve"> 13</w:t>
      </w:r>
      <w:r w:rsidR="00F973C0" w:rsidRPr="0095207D">
        <w:rPr>
          <w:rFonts w:eastAsia="SimSun"/>
          <w:lang w:val="ru-RU" w:eastAsia="zh-CN"/>
        </w:rPr>
        <w:t> мая</w:t>
      </w:r>
      <w:r w:rsidR="00803BA6" w:rsidRPr="0095207D">
        <w:rPr>
          <w:rFonts w:eastAsia="SimSun"/>
          <w:lang w:val="ru-RU" w:eastAsia="zh-CN"/>
        </w:rPr>
        <w:t xml:space="preserve"> 2016</w:t>
      </w:r>
      <w:r w:rsidR="00F973C0" w:rsidRPr="0095207D">
        <w:rPr>
          <w:rFonts w:eastAsia="SimSun"/>
          <w:lang w:val="ru-RU" w:eastAsia="zh-CN"/>
        </w:rPr>
        <w:t> года о выполнении</w:t>
      </w:r>
      <w:r w:rsidR="00F973C0" w:rsidRPr="0095207D">
        <w:rPr>
          <w:lang w:val="ru-RU"/>
        </w:rPr>
        <w:t xml:space="preserve"> </w:t>
      </w:r>
      <w:r w:rsidR="00F973C0" w:rsidRPr="0095207D">
        <w:rPr>
          <w:rFonts w:eastAsia="SimSun"/>
          <w:lang w:val="ru-RU" w:eastAsia="zh-CN"/>
        </w:rPr>
        <w:t xml:space="preserve">пересмотренных Приложений 30 и 30А </w:t>
      </w:r>
      <w:r w:rsidR="00F973C0" w:rsidRPr="0095207D">
        <w:rPr>
          <w:szCs w:val="24"/>
          <w:lang w:val="ru-RU" w:eastAsia="zh-CN"/>
        </w:rPr>
        <w:t>(Пересм. ВКР-15)</w:t>
      </w:r>
      <w:r w:rsidR="00F973C0" w:rsidRPr="0095207D">
        <w:rPr>
          <w:lang w:val="ru-RU"/>
        </w:rPr>
        <w:t xml:space="preserve"> </w:t>
      </w:r>
      <w:r w:rsidR="00F973C0" w:rsidRPr="0095207D">
        <w:rPr>
          <w:rFonts w:eastAsia="SimSun"/>
          <w:lang w:val="ru-RU" w:eastAsia="zh-CN"/>
        </w:rPr>
        <w:t>и Резолюции 556 (ВКР-15)</w:t>
      </w:r>
      <w:r w:rsidR="00803BA6" w:rsidRPr="0095207D">
        <w:rPr>
          <w:rFonts w:eastAsia="SimSun"/>
          <w:lang w:val="ru-RU" w:eastAsia="zh-CN"/>
        </w:rPr>
        <w:t xml:space="preserve">, CR/401 </w:t>
      </w:r>
      <w:r w:rsidR="00C505A1" w:rsidRPr="0095207D">
        <w:rPr>
          <w:rFonts w:eastAsia="SimSun"/>
          <w:lang w:val="ru-RU" w:eastAsia="zh-CN"/>
        </w:rPr>
        <w:t>от</w:t>
      </w:r>
      <w:r w:rsidR="00803BA6" w:rsidRPr="0095207D">
        <w:rPr>
          <w:rFonts w:eastAsia="SimSun"/>
          <w:lang w:val="ru-RU" w:eastAsia="zh-CN"/>
        </w:rPr>
        <w:t xml:space="preserve"> 19</w:t>
      </w:r>
      <w:r w:rsidR="00C505A1" w:rsidRPr="0095207D">
        <w:rPr>
          <w:rFonts w:eastAsia="SimSun"/>
          <w:lang w:val="ru-RU" w:eastAsia="zh-CN"/>
        </w:rPr>
        <w:t> мая</w:t>
      </w:r>
      <w:r w:rsidR="00803BA6" w:rsidRPr="0095207D">
        <w:rPr>
          <w:rFonts w:eastAsia="SimSun"/>
          <w:lang w:val="ru-RU" w:eastAsia="zh-CN"/>
        </w:rPr>
        <w:t xml:space="preserve"> 2016</w:t>
      </w:r>
      <w:r w:rsidR="00C505A1" w:rsidRPr="0095207D">
        <w:rPr>
          <w:rFonts w:eastAsia="SimSun"/>
          <w:lang w:val="ru-RU" w:eastAsia="zh-CN"/>
        </w:rPr>
        <w:t> года о переходных мерах</w:t>
      </w:r>
      <w:r w:rsidR="00C505A1" w:rsidRPr="0095207D">
        <w:rPr>
          <w:lang w:val="ru-RU"/>
        </w:rPr>
        <w:t xml:space="preserve"> по аннулированию заявок администраций на предварительную публикацию частотных присвоений спутниковым сетям и системам, к которым применяются положения </w:t>
      </w:r>
      <w:r w:rsidR="0095207D" w:rsidRPr="0095207D">
        <w:rPr>
          <w:lang w:val="ru-RU"/>
        </w:rPr>
        <w:t xml:space="preserve">раздела </w:t>
      </w:r>
      <w:r w:rsidR="00C505A1" w:rsidRPr="0095207D">
        <w:rPr>
          <w:lang w:val="ru-RU"/>
        </w:rPr>
        <w:t>II Статьи 9</w:t>
      </w:r>
      <w:r w:rsidR="00803BA6" w:rsidRPr="0095207D">
        <w:rPr>
          <w:rFonts w:eastAsia="SimSun"/>
          <w:lang w:val="ru-RU" w:eastAsia="zh-CN"/>
        </w:rPr>
        <w:t xml:space="preserve">, </w:t>
      </w:r>
      <w:r w:rsidR="00C505A1" w:rsidRPr="0095207D">
        <w:rPr>
          <w:rFonts w:eastAsia="SimSun"/>
          <w:lang w:val="ru-RU" w:eastAsia="zh-CN"/>
        </w:rPr>
        <w:t>и</w:t>
      </w:r>
      <w:r w:rsidR="00803BA6" w:rsidRPr="0095207D">
        <w:rPr>
          <w:rFonts w:eastAsia="SimSun"/>
          <w:lang w:val="ru-RU" w:eastAsia="zh-CN"/>
        </w:rPr>
        <w:t xml:space="preserve"> CR/404 </w:t>
      </w:r>
      <w:r w:rsidR="00C505A1" w:rsidRPr="0095207D">
        <w:rPr>
          <w:rFonts w:eastAsia="SimSun"/>
          <w:lang w:val="ru-RU" w:eastAsia="zh-CN"/>
        </w:rPr>
        <w:t>от</w:t>
      </w:r>
      <w:r w:rsidR="00803BA6" w:rsidRPr="0095207D">
        <w:rPr>
          <w:rFonts w:eastAsia="SimSun"/>
          <w:lang w:val="ru-RU" w:eastAsia="zh-CN"/>
        </w:rPr>
        <w:t xml:space="preserve"> 23</w:t>
      </w:r>
      <w:r w:rsidR="00C505A1" w:rsidRPr="0095207D">
        <w:rPr>
          <w:rFonts w:eastAsia="SimSun"/>
          <w:lang w:val="ru-RU" w:eastAsia="zh-CN"/>
        </w:rPr>
        <w:t> мая</w:t>
      </w:r>
      <w:r w:rsidR="00803BA6" w:rsidRPr="0095207D">
        <w:rPr>
          <w:rFonts w:eastAsia="SimSun"/>
          <w:lang w:val="ru-RU" w:eastAsia="zh-CN"/>
        </w:rPr>
        <w:t xml:space="preserve"> 2016</w:t>
      </w:r>
      <w:r w:rsidR="00C505A1" w:rsidRPr="0095207D">
        <w:rPr>
          <w:rFonts w:eastAsia="SimSun"/>
          <w:lang w:val="ru-RU" w:eastAsia="zh-CN"/>
        </w:rPr>
        <w:t xml:space="preserve"> года о представлении </w:t>
      </w:r>
      <w:r w:rsidR="00C505A1" w:rsidRPr="0095207D">
        <w:rPr>
          <w:lang w:val="ru-RU"/>
        </w:rPr>
        <w:t>типовых земных станций в фиксированной спутниковой службе</w:t>
      </w:r>
      <w:r w:rsidR="00803BA6" w:rsidRPr="0095207D">
        <w:rPr>
          <w:rFonts w:eastAsia="SimSun"/>
          <w:lang w:val="ru-RU" w:eastAsia="zh-CN"/>
        </w:rPr>
        <w:t>.</w:t>
      </w:r>
    </w:p>
    <w:p w:rsidR="00803BA6" w:rsidRPr="003C7A6D" w:rsidRDefault="0074726C" w:rsidP="00525D73">
      <w:pPr>
        <w:spacing w:line="240" w:lineRule="exact"/>
        <w:jc w:val="both"/>
        <w:rPr>
          <w:rFonts w:eastAsia="SimSun"/>
          <w:b/>
          <w:bCs/>
          <w:lang w:val="ru-RU" w:eastAsia="zh-CN"/>
        </w:rPr>
      </w:pPr>
      <w:r w:rsidRPr="003C7A6D">
        <w:rPr>
          <w:rFonts w:eastAsia="SimSun"/>
          <w:b/>
          <w:bCs/>
          <w:lang w:val="ru-RU" w:eastAsia="zh-CN"/>
        </w:rPr>
        <w:t>Представление заявок на регистрацию спутников</w:t>
      </w:r>
      <w:r w:rsidR="008A5EFC" w:rsidRPr="003C7A6D">
        <w:rPr>
          <w:rFonts w:eastAsia="SimSun"/>
          <w:b/>
          <w:bCs/>
          <w:lang w:val="ru-RU" w:eastAsia="zh-CN"/>
        </w:rPr>
        <w:t>ых</w:t>
      </w:r>
      <w:r w:rsidRPr="003C7A6D">
        <w:rPr>
          <w:rFonts w:eastAsia="SimSun"/>
          <w:b/>
          <w:bCs/>
          <w:lang w:val="ru-RU" w:eastAsia="zh-CN"/>
        </w:rPr>
        <w:t xml:space="preserve"> сет</w:t>
      </w:r>
      <w:r w:rsidR="008A5EFC" w:rsidRPr="003C7A6D">
        <w:rPr>
          <w:rFonts w:eastAsia="SimSun"/>
          <w:b/>
          <w:bCs/>
          <w:lang w:val="ru-RU" w:eastAsia="zh-CN"/>
        </w:rPr>
        <w:t>ей</w:t>
      </w:r>
      <w:r w:rsidRPr="003C7A6D">
        <w:rPr>
          <w:rFonts w:eastAsia="SimSun"/>
          <w:b/>
          <w:bCs/>
          <w:lang w:val="ru-RU" w:eastAsia="zh-CN"/>
        </w:rPr>
        <w:t>, включая обязательства заявляющей администрации</w:t>
      </w:r>
      <w:r w:rsidR="001641ED" w:rsidRPr="003C7A6D">
        <w:rPr>
          <w:rFonts w:eastAsia="SimSun"/>
          <w:b/>
          <w:bCs/>
          <w:lang w:val="ru-RU" w:eastAsia="zh-CN"/>
        </w:rPr>
        <w:t>,</w:t>
      </w:r>
      <w:r w:rsidRPr="003C7A6D">
        <w:rPr>
          <w:rFonts w:eastAsia="SimSun"/>
          <w:b/>
          <w:bCs/>
          <w:lang w:val="ru-RU" w:eastAsia="zh-CN"/>
        </w:rPr>
        <w:t xml:space="preserve"> согласно Резолюции </w:t>
      </w:r>
      <w:r w:rsidR="00803BA6" w:rsidRPr="003C7A6D">
        <w:rPr>
          <w:rFonts w:eastAsia="SimSun"/>
          <w:b/>
          <w:bCs/>
          <w:lang w:val="ru-RU" w:eastAsia="zh-CN"/>
        </w:rPr>
        <w:t>156 (</w:t>
      </w:r>
      <w:r w:rsidRPr="003C7A6D">
        <w:rPr>
          <w:rFonts w:eastAsia="SimSun"/>
          <w:b/>
          <w:bCs/>
          <w:lang w:val="ru-RU" w:eastAsia="zh-CN"/>
        </w:rPr>
        <w:t>ВКР</w:t>
      </w:r>
      <w:r w:rsidR="00803BA6" w:rsidRPr="003C7A6D">
        <w:rPr>
          <w:rFonts w:eastAsia="SimSun"/>
          <w:b/>
          <w:bCs/>
          <w:lang w:val="ru-RU" w:eastAsia="zh-CN"/>
        </w:rPr>
        <w:t>-15)</w:t>
      </w:r>
    </w:p>
    <w:p w:rsidR="00803BA6" w:rsidRPr="0095207D" w:rsidRDefault="0074726C" w:rsidP="00525D73">
      <w:pPr>
        <w:spacing w:line="240" w:lineRule="exact"/>
        <w:jc w:val="both"/>
        <w:rPr>
          <w:rFonts w:eastAsiaTheme="minorEastAsia" w:cs="TimesNewRomanPSMT"/>
          <w:lang w:val="ru-RU" w:eastAsia="zh-CN"/>
        </w:rPr>
      </w:pPr>
      <w:r w:rsidRPr="0095207D">
        <w:rPr>
          <w:lang w:val="ru-RU" w:eastAsia="zh-CN"/>
        </w:rPr>
        <w:t>Хотел бы напомнить администрациям, что, как изложено в Циркулярном письме</w:t>
      </w:r>
      <w:r w:rsidR="00803BA6" w:rsidRPr="0095207D">
        <w:rPr>
          <w:lang w:val="ru-RU" w:eastAsia="zh-CN"/>
        </w:rPr>
        <w:t xml:space="preserve"> CR/393, </w:t>
      </w:r>
      <w:r w:rsidRPr="0095207D">
        <w:rPr>
          <w:lang w:val="ru-RU" w:eastAsia="zh-CN"/>
        </w:rPr>
        <w:t xml:space="preserve">в соответствии с пунктом 1.5 раздела </w:t>
      </w:r>
      <w:r w:rsidRPr="0095207D">
        <w:rPr>
          <w:i/>
          <w:lang w:val="ru-RU" w:eastAsia="zh-CN"/>
        </w:rPr>
        <w:t xml:space="preserve">решает </w:t>
      </w:r>
      <w:r w:rsidRPr="0095207D">
        <w:rPr>
          <w:iCs/>
          <w:lang w:val="ru-RU" w:eastAsia="zh-CN"/>
        </w:rPr>
        <w:t>Резолюции</w:t>
      </w:r>
      <w:r w:rsidRPr="0095207D">
        <w:rPr>
          <w:lang w:val="ru-RU" w:eastAsia="zh-CN"/>
        </w:rPr>
        <w:t> </w:t>
      </w:r>
      <w:r w:rsidR="00803BA6" w:rsidRPr="0095207D">
        <w:rPr>
          <w:b/>
          <w:lang w:val="ru-RU" w:eastAsia="zh-CN"/>
        </w:rPr>
        <w:t>156 (</w:t>
      </w:r>
      <w:r w:rsidRPr="0095207D">
        <w:rPr>
          <w:b/>
          <w:lang w:val="ru-RU" w:eastAsia="zh-CN"/>
        </w:rPr>
        <w:t>ВКР</w:t>
      </w:r>
      <w:r w:rsidR="00803BA6" w:rsidRPr="0095207D">
        <w:rPr>
          <w:b/>
          <w:lang w:val="ru-RU" w:eastAsia="zh-CN"/>
        </w:rPr>
        <w:t>-15)</w:t>
      </w:r>
      <w:r w:rsidR="00803BA6" w:rsidRPr="0095207D">
        <w:rPr>
          <w:lang w:val="ru-RU" w:eastAsia="zh-CN"/>
        </w:rPr>
        <w:t xml:space="preserve"> </w:t>
      </w:r>
      <w:r w:rsidRPr="0095207D">
        <w:rPr>
          <w:lang w:val="ru-RU" w:eastAsia="zh-CN"/>
        </w:rPr>
        <w:t xml:space="preserve">заявляющая администрация должна представить в Бюро обязательство </w:t>
      </w:r>
      <w:r w:rsidRPr="0095207D">
        <w:rPr>
          <w:lang w:val="ru-RU"/>
        </w:rPr>
        <w:t xml:space="preserve">о выполнении пункта 1.4 раздела </w:t>
      </w:r>
      <w:r w:rsidRPr="0095207D">
        <w:rPr>
          <w:i/>
          <w:iCs/>
          <w:lang w:val="ru-RU"/>
        </w:rPr>
        <w:t>решает</w:t>
      </w:r>
      <w:r w:rsidRPr="0095207D">
        <w:rPr>
          <w:lang w:val="ru-RU" w:eastAsia="zh-CN"/>
        </w:rPr>
        <w:t xml:space="preserve"> этой Резолюции</w:t>
      </w:r>
      <w:r w:rsidR="00803BA6" w:rsidRPr="0095207D">
        <w:rPr>
          <w:rFonts w:eastAsiaTheme="minorEastAsia" w:cs="TimesNewRomanPSMT"/>
          <w:lang w:val="ru-RU" w:eastAsia="zh-CN"/>
        </w:rPr>
        <w:t xml:space="preserve">. </w:t>
      </w:r>
      <w:r w:rsidRPr="0095207D">
        <w:rPr>
          <w:rFonts w:eastAsiaTheme="minorEastAsia" w:cs="TimesNewRomanPSMT"/>
          <w:lang w:val="ru-RU" w:eastAsia="zh-CN"/>
        </w:rPr>
        <w:t xml:space="preserve">Администрациям предлагается представлять содержащее обязательство заявление </w:t>
      </w:r>
      <w:r w:rsidR="008A5EFC" w:rsidRPr="0095207D">
        <w:rPr>
          <w:rFonts w:eastAsiaTheme="minorEastAsia" w:cs="TimesNewRomanPSMT"/>
          <w:lang w:val="ru-RU" w:eastAsia="zh-CN"/>
        </w:rPr>
        <w:t>в своем телефаксе/письме или в качестве приложения к своей электронной заявке.</w:t>
      </w:r>
    </w:p>
    <w:p w:rsidR="00803BA6" w:rsidRPr="003C7A6D" w:rsidRDefault="008A5EFC" w:rsidP="00525D73">
      <w:pPr>
        <w:spacing w:line="240" w:lineRule="exact"/>
        <w:jc w:val="both"/>
        <w:rPr>
          <w:rFonts w:eastAsia="SimSun"/>
          <w:b/>
          <w:bCs/>
          <w:lang w:val="ru-RU" w:eastAsia="zh-CN"/>
        </w:rPr>
      </w:pPr>
      <w:r w:rsidRPr="003C7A6D">
        <w:rPr>
          <w:rFonts w:eastAsia="SimSun"/>
          <w:b/>
          <w:bCs/>
          <w:lang w:val="ru-RU" w:eastAsia="zh-CN"/>
        </w:rPr>
        <w:t>Представление заявок на регистрацию спутниковых сетей, включая обязательства заявляющей администрации</w:t>
      </w:r>
      <w:r w:rsidR="001641ED" w:rsidRPr="003C7A6D">
        <w:rPr>
          <w:rFonts w:eastAsia="SimSun"/>
          <w:b/>
          <w:bCs/>
          <w:lang w:val="ru-RU" w:eastAsia="zh-CN"/>
        </w:rPr>
        <w:t>,</w:t>
      </w:r>
      <w:r w:rsidRPr="003C7A6D">
        <w:rPr>
          <w:rFonts w:eastAsia="SimSun"/>
          <w:b/>
          <w:bCs/>
          <w:lang w:val="ru-RU" w:eastAsia="zh-CN"/>
        </w:rPr>
        <w:t xml:space="preserve"> согласно Резолюциям </w:t>
      </w:r>
      <w:r w:rsidR="00803BA6" w:rsidRPr="003C7A6D">
        <w:rPr>
          <w:rFonts w:eastAsia="SimSun"/>
          <w:b/>
          <w:bCs/>
          <w:lang w:val="ru-RU" w:eastAsia="zh-CN"/>
        </w:rPr>
        <w:t>163 (</w:t>
      </w:r>
      <w:r w:rsidRPr="003C7A6D">
        <w:rPr>
          <w:rFonts w:eastAsia="SimSun"/>
          <w:b/>
          <w:bCs/>
          <w:lang w:val="ru-RU" w:eastAsia="zh-CN"/>
        </w:rPr>
        <w:t>ВКР</w:t>
      </w:r>
      <w:r w:rsidR="00803BA6" w:rsidRPr="003C7A6D">
        <w:rPr>
          <w:rFonts w:eastAsia="SimSun"/>
          <w:b/>
          <w:bCs/>
          <w:lang w:val="ru-RU" w:eastAsia="zh-CN"/>
        </w:rPr>
        <w:t xml:space="preserve">-15) </w:t>
      </w:r>
      <w:r w:rsidRPr="003C7A6D">
        <w:rPr>
          <w:rFonts w:eastAsia="SimSun"/>
          <w:b/>
          <w:bCs/>
          <w:lang w:val="ru-RU" w:eastAsia="zh-CN"/>
        </w:rPr>
        <w:t>и</w:t>
      </w:r>
      <w:r w:rsidR="00803BA6" w:rsidRPr="003C7A6D">
        <w:rPr>
          <w:rFonts w:eastAsia="SimSun"/>
          <w:b/>
          <w:bCs/>
          <w:lang w:val="ru-RU" w:eastAsia="zh-CN"/>
        </w:rPr>
        <w:t xml:space="preserve"> 164 (</w:t>
      </w:r>
      <w:r w:rsidRPr="003C7A6D">
        <w:rPr>
          <w:rFonts w:eastAsia="SimSun"/>
          <w:b/>
          <w:bCs/>
          <w:lang w:val="ru-RU" w:eastAsia="zh-CN"/>
        </w:rPr>
        <w:t>ВКР</w:t>
      </w:r>
      <w:r w:rsidR="00803BA6" w:rsidRPr="003C7A6D">
        <w:rPr>
          <w:rFonts w:eastAsia="SimSun"/>
          <w:b/>
          <w:bCs/>
          <w:lang w:val="ru-RU" w:eastAsia="zh-CN"/>
        </w:rPr>
        <w:t>-15)</w:t>
      </w:r>
    </w:p>
    <w:p w:rsidR="00803BA6" w:rsidRPr="0095207D" w:rsidRDefault="008A5EFC" w:rsidP="00525D73">
      <w:pPr>
        <w:spacing w:line="240" w:lineRule="exact"/>
        <w:jc w:val="both"/>
        <w:rPr>
          <w:rFonts w:eastAsia="SimSun"/>
          <w:lang w:val="ru-RU" w:eastAsia="zh-CN"/>
        </w:rPr>
      </w:pPr>
      <w:r w:rsidRPr="0095207D">
        <w:rPr>
          <w:rFonts w:eastAsia="SimSun"/>
          <w:lang w:val="ru-RU" w:eastAsia="zh-CN"/>
        </w:rPr>
        <w:t>ВКР</w:t>
      </w:r>
      <w:r w:rsidR="00803BA6" w:rsidRPr="0095207D">
        <w:rPr>
          <w:rFonts w:eastAsia="SimSun"/>
          <w:lang w:val="ru-RU" w:eastAsia="zh-CN"/>
        </w:rPr>
        <w:t>-15</w:t>
      </w:r>
      <w:r w:rsidR="00314482" w:rsidRPr="0095207D">
        <w:rPr>
          <w:rFonts w:eastAsia="SimSun"/>
          <w:lang w:val="ru-RU" w:eastAsia="zh-CN"/>
        </w:rPr>
        <w:t xml:space="preserve"> приняла новые и пересмотренные положения об использовании</w:t>
      </w:r>
      <w:r w:rsidR="00314482" w:rsidRPr="0095207D">
        <w:rPr>
          <w:lang w:val="ru-RU"/>
        </w:rPr>
        <w:t xml:space="preserve"> фиксированной спутниковой службой (Земля-космос)</w:t>
      </w:r>
      <w:r w:rsidR="00314482" w:rsidRPr="0095207D">
        <w:rPr>
          <w:rFonts w:eastAsia="SimSun"/>
          <w:lang w:val="ru-RU" w:eastAsia="zh-CN"/>
        </w:rPr>
        <w:t xml:space="preserve"> полосы частот</w:t>
      </w:r>
      <w:r w:rsidR="00803BA6" w:rsidRPr="0095207D">
        <w:rPr>
          <w:lang w:val="ru-RU"/>
        </w:rPr>
        <w:t xml:space="preserve"> 14</w:t>
      </w:r>
      <w:r w:rsidR="00314482" w:rsidRPr="0095207D">
        <w:rPr>
          <w:lang w:val="ru-RU"/>
        </w:rPr>
        <w:t>,</w:t>
      </w:r>
      <w:r w:rsidR="00803BA6" w:rsidRPr="0095207D">
        <w:rPr>
          <w:lang w:val="ru-RU"/>
        </w:rPr>
        <w:t>50</w:t>
      </w:r>
      <w:r w:rsidR="00314482" w:rsidRPr="0095207D">
        <w:rPr>
          <w:lang w:val="ru-RU"/>
        </w:rPr>
        <w:t>–</w:t>
      </w:r>
      <w:r w:rsidR="00803BA6" w:rsidRPr="0095207D">
        <w:rPr>
          <w:lang w:val="ru-RU"/>
        </w:rPr>
        <w:t>14</w:t>
      </w:r>
      <w:r w:rsidR="00314482" w:rsidRPr="0095207D">
        <w:rPr>
          <w:lang w:val="ru-RU"/>
        </w:rPr>
        <w:t>,</w:t>
      </w:r>
      <w:r w:rsidR="00803BA6" w:rsidRPr="0095207D">
        <w:rPr>
          <w:lang w:val="ru-RU"/>
        </w:rPr>
        <w:t>75 </w:t>
      </w:r>
      <w:r w:rsidRPr="0095207D">
        <w:rPr>
          <w:lang w:val="ru-RU"/>
        </w:rPr>
        <w:t>ГГ</w:t>
      </w:r>
      <w:r w:rsidR="0095207D" w:rsidRPr="0095207D">
        <w:rPr>
          <w:lang w:val="ru-RU"/>
        </w:rPr>
        <w:t>ц</w:t>
      </w:r>
      <w:r w:rsidR="00803BA6" w:rsidRPr="0095207D">
        <w:rPr>
          <w:lang w:val="ru-RU"/>
        </w:rPr>
        <w:t xml:space="preserve"> </w:t>
      </w:r>
      <w:r w:rsidR="00314482" w:rsidRPr="0095207D">
        <w:rPr>
          <w:lang w:val="ru-RU"/>
        </w:rPr>
        <w:t>в странах, перечисленных</w:t>
      </w:r>
      <w:r w:rsidR="00803BA6" w:rsidRPr="0095207D">
        <w:rPr>
          <w:lang w:val="ru-RU"/>
        </w:rPr>
        <w:t xml:space="preserve"> </w:t>
      </w:r>
      <w:r w:rsidR="00314482" w:rsidRPr="0095207D">
        <w:rPr>
          <w:lang w:val="ru-RU"/>
        </w:rPr>
        <w:t>в Резолюции</w:t>
      </w:r>
      <w:r w:rsidR="00803BA6" w:rsidRPr="0095207D">
        <w:rPr>
          <w:lang w:val="ru-RU"/>
        </w:rPr>
        <w:t> </w:t>
      </w:r>
      <w:r w:rsidR="00803BA6" w:rsidRPr="0095207D">
        <w:rPr>
          <w:b/>
          <w:bCs/>
          <w:lang w:val="ru-RU"/>
        </w:rPr>
        <w:t>163 (</w:t>
      </w:r>
      <w:r w:rsidRPr="0095207D">
        <w:rPr>
          <w:b/>
          <w:bCs/>
          <w:lang w:val="ru-RU"/>
        </w:rPr>
        <w:t>ВКР</w:t>
      </w:r>
      <w:r w:rsidR="00803BA6" w:rsidRPr="0095207D">
        <w:rPr>
          <w:b/>
          <w:bCs/>
          <w:lang w:val="ru-RU"/>
        </w:rPr>
        <w:noBreakHyphen/>
        <w:t>15)</w:t>
      </w:r>
      <w:r w:rsidR="00314482" w:rsidRPr="0095207D">
        <w:rPr>
          <w:lang w:val="ru-RU"/>
        </w:rPr>
        <w:t>, и</w:t>
      </w:r>
      <w:r w:rsidR="00803BA6" w:rsidRPr="0095207D">
        <w:rPr>
          <w:lang w:val="ru-RU"/>
        </w:rPr>
        <w:t xml:space="preserve"> </w:t>
      </w:r>
      <w:r w:rsidR="00314482" w:rsidRPr="0095207D">
        <w:rPr>
          <w:rFonts w:eastAsia="SimSun"/>
          <w:lang w:val="ru-RU" w:eastAsia="zh-CN"/>
        </w:rPr>
        <w:t>полосы частот</w:t>
      </w:r>
      <w:r w:rsidR="00314482" w:rsidRPr="0095207D">
        <w:rPr>
          <w:lang w:val="ru-RU"/>
        </w:rPr>
        <w:t xml:space="preserve"> </w:t>
      </w:r>
      <w:r w:rsidR="00803BA6" w:rsidRPr="0095207D">
        <w:rPr>
          <w:lang w:val="ru-RU"/>
        </w:rPr>
        <w:t>14</w:t>
      </w:r>
      <w:r w:rsidR="00314482" w:rsidRPr="0095207D">
        <w:rPr>
          <w:lang w:val="ru-RU"/>
        </w:rPr>
        <w:t>,</w:t>
      </w:r>
      <w:r w:rsidR="00803BA6" w:rsidRPr="0095207D">
        <w:rPr>
          <w:lang w:val="ru-RU"/>
        </w:rPr>
        <w:t>50</w:t>
      </w:r>
      <w:r w:rsidR="00314482" w:rsidRPr="0095207D">
        <w:rPr>
          <w:lang w:val="ru-RU"/>
        </w:rPr>
        <w:t>–</w:t>
      </w:r>
      <w:r w:rsidR="00803BA6" w:rsidRPr="0095207D">
        <w:rPr>
          <w:lang w:val="ru-RU"/>
        </w:rPr>
        <w:t>14</w:t>
      </w:r>
      <w:r w:rsidR="00314482" w:rsidRPr="0095207D">
        <w:rPr>
          <w:lang w:val="ru-RU"/>
        </w:rPr>
        <w:t>,</w:t>
      </w:r>
      <w:r w:rsidR="00803BA6" w:rsidRPr="0095207D">
        <w:rPr>
          <w:lang w:val="ru-RU"/>
        </w:rPr>
        <w:t>8 </w:t>
      </w:r>
      <w:r w:rsidRPr="0095207D">
        <w:rPr>
          <w:lang w:val="ru-RU"/>
        </w:rPr>
        <w:t>ГГ</w:t>
      </w:r>
      <w:r w:rsidR="0095207D" w:rsidRPr="0095207D">
        <w:rPr>
          <w:lang w:val="ru-RU"/>
        </w:rPr>
        <w:t>ц</w:t>
      </w:r>
      <w:r w:rsidR="00314482" w:rsidRPr="0095207D">
        <w:rPr>
          <w:lang w:val="ru-RU"/>
        </w:rPr>
        <w:t xml:space="preserve"> в странах, перечисленных</w:t>
      </w:r>
      <w:r w:rsidR="00803BA6" w:rsidRPr="0095207D">
        <w:rPr>
          <w:lang w:val="ru-RU"/>
        </w:rPr>
        <w:t xml:space="preserve"> </w:t>
      </w:r>
      <w:r w:rsidR="00314482" w:rsidRPr="0095207D">
        <w:rPr>
          <w:lang w:val="ru-RU"/>
        </w:rPr>
        <w:t>в Резолюции</w:t>
      </w:r>
      <w:r w:rsidR="00803BA6" w:rsidRPr="0095207D">
        <w:rPr>
          <w:lang w:val="ru-RU"/>
        </w:rPr>
        <w:t> </w:t>
      </w:r>
      <w:r w:rsidR="00803BA6" w:rsidRPr="0095207D">
        <w:rPr>
          <w:b/>
          <w:bCs/>
          <w:lang w:val="ru-RU"/>
        </w:rPr>
        <w:t>164</w:t>
      </w:r>
      <w:r w:rsidR="00803BA6" w:rsidRPr="0095207D">
        <w:rPr>
          <w:lang w:val="ru-RU"/>
        </w:rPr>
        <w:t xml:space="preserve"> </w:t>
      </w:r>
      <w:r w:rsidR="00803BA6" w:rsidRPr="0095207D">
        <w:rPr>
          <w:b/>
          <w:bCs/>
          <w:lang w:val="ru-RU"/>
        </w:rPr>
        <w:t>(</w:t>
      </w:r>
      <w:r w:rsidRPr="0095207D">
        <w:rPr>
          <w:b/>
          <w:bCs/>
          <w:lang w:val="ru-RU"/>
        </w:rPr>
        <w:t>ВКР</w:t>
      </w:r>
      <w:r w:rsidR="00803BA6" w:rsidRPr="0095207D">
        <w:rPr>
          <w:b/>
          <w:bCs/>
          <w:lang w:val="ru-RU"/>
        </w:rPr>
        <w:noBreakHyphen/>
        <w:t>15)</w:t>
      </w:r>
      <w:r w:rsidR="00314482" w:rsidRPr="0095207D">
        <w:rPr>
          <w:lang w:val="ru-RU"/>
        </w:rPr>
        <w:t>, которые вступят в силу</w:t>
      </w:r>
      <w:r w:rsidR="00803BA6" w:rsidRPr="0095207D">
        <w:rPr>
          <w:rFonts w:eastAsia="SimSun"/>
          <w:lang w:val="ru-RU" w:eastAsia="zh-CN"/>
        </w:rPr>
        <w:t xml:space="preserve"> 1</w:t>
      </w:r>
      <w:r w:rsidR="00314482" w:rsidRPr="0095207D">
        <w:rPr>
          <w:rFonts w:eastAsia="SimSun"/>
          <w:lang w:val="ru-RU" w:eastAsia="zh-CN"/>
        </w:rPr>
        <w:t> января</w:t>
      </w:r>
      <w:r w:rsidR="00803BA6" w:rsidRPr="0095207D">
        <w:rPr>
          <w:rFonts w:eastAsia="SimSun"/>
          <w:lang w:val="ru-RU" w:eastAsia="zh-CN"/>
        </w:rPr>
        <w:t xml:space="preserve"> 2017</w:t>
      </w:r>
      <w:r w:rsidR="00314482" w:rsidRPr="0095207D">
        <w:rPr>
          <w:rFonts w:eastAsia="SimSun"/>
          <w:lang w:val="ru-RU" w:eastAsia="zh-CN"/>
        </w:rPr>
        <w:t> года</w:t>
      </w:r>
      <w:r w:rsidR="00803BA6" w:rsidRPr="0095207D">
        <w:rPr>
          <w:rFonts w:eastAsia="SimSun"/>
          <w:lang w:val="ru-RU" w:eastAsia="zh-CN"/>
        </w:rPr>
        <w:t xml:space="preserve">. </w:t>
      </w:r>
      <w:r w:rsidR="00B1427A" w:rsidRPr="0095207D">
        <w:rPr>
          <w:rFonts w:eastAsia="SimSun"/>
          <w:lang w:val="ru-RU" w:eastAsia="zh-CN"/>
        </w:rPr>
        <w:t xml:space="preserve">Бюро проводит в настоящее время обновление структуры базы данных </w:t>
      </w:r>
      <w:r w:rsidR="00803BA6" w:rsidRPr="0095207D">
        <w:rPr>
          <w:rFonts w:eastAsia="SimSun"/>
          <w:lang w:val="ru-RU" w:eastAsia="zh-CN"/>
        </w:rPr>
        <w:t xml:space="preserve">SNS </w:t>
      </w:r>
      <w:r w:rsidR="00B1427A" w:rsidRPr="0095207D">
        <w:rPr>
          <w:rFonts w:eastAsia="SimSun"/>
          <w:lang w:val="ru-RU" w:eastAsia="zh-CN"/>
        </w:rPr>
        <w:t xml:space="preserve">и соответствующих программных инструментов, с тем чтобы учитывать эти изменения с </w:t>
      </w:r>
      <w:r w:rsidR="00803BA6" w:rsidRPr="0095207D">
        <w:rPr>
          <w:rFonts w:eastAsia="SimSun"/>
          <w:lang w:val="ru-RU" w:eastAsia="zh-CN"/>
        </w:rPr>
        <w:t>1</w:t>
      </w:r>
      <w:r w:rsidR="00B1427A" w:rsidRPr="0095207D">
        <w:rPr>
          <w:rFonts w:eastAsia="SimSun"/>
          <w:lang w:val="ru-RU" w:eastAsia="zh-CN"/>
        </w:rPr>
        <w:t> января</w:t>
      </w:r>
      <w:r w:rsidR="00803BA6" w:rsidRPr="0095207D">
        <w:rPr>
          <w:rFonts w:eastAsia="SimSun"/>
          <w:lang w:val="ru-RU" w:eastAsia="zh-CN"/>
        </w:rPr>
        <w:t xml:space="preserve"> 2017</w:t>
      </w:r>
      <w:r w:rsidR="00B1427A" w:rsidRPr="0095207D">
        <w:rPr>
          <w:rFonts w:eastAsia="SimSun"/>
          <w:lang w:val="ru-RU" w:eastAsia="zh-CN"/>
        </w:rPr>
        <w:t> года</w:t>
      </w:r>
      <w:r w:rsidR="00803BA6" w:rsidRPr="0095207D">
        <w:rPr>
          <w:rFonts w:eastAsia="SimSun"/>
          <w:lang w:val="ru-RU" w:eastAsia="zh-CN"/>
        </w:rPr>
        <w:t xml:space="preserve">, </w:t>
      </w:r>
      <w:r w:rsidR="00B1427A" w:rsidRPr="0095207D">
        <w:rPr>
          <w:rFonts w:eastAsia="SimSun"/>
          <w:lang w:val="ru-RU" w:eastAsia="zh-CN"/>
        </w:rPr>
        <w:t xml:space="preserve">и </w:t>
      </w:r>
      <w:r w:rsidR="001641ED" w:rsidRPr="0095207D">
        <w:rPr>
          <w:rFonts w:eastAsia="SimSun"/>
          <w:lang w:val="ru-RU" w:eastAsia="zh-CN"/>
        </w:rPr>
        <w:t xml:space="preserve">в то же время </w:t>
      </w:r>
      <w:r w:rsidR="00423B90" w:rsidRPr="0095207D">
        <w:rPr>
          <w:rFonts w:eastAsia="SimSun"/>
          <w:lang w:val="ru-RU" w:eastAsia="zh-CN"/>
        </w:rPr>
        <w:t xml:space="preserve">получает значительное число представлений, которые относятся к использованию этих новых распределений и будут обрабатываться в соответствии с Правилом </w:t>
      </w:r>
      <w:r w:rsidR="00423B90" w:rsidRPr="0095207D">
        <w:rPr>
          <w:rFonts w:eastAsia="SimSun"/>
          <w:lang w:val="ru-RU" w:eastAsia="zh-CN"/>
        </w:rPr>
        <w:lastRenderedPageBreak/>
        <w:t xml:space="preserve">процедуры, касающимся </w:t>
      </w:r>
      <w:r w:rsidR="00423B90" w:rsidRPr="0095207D">
        <w:rPr>
          <w:color w:val="000000"/>
          <w:lang w:val="ru-RU"/>
        </w:rPr>
        <w:t>рассмотрения запроса о координации или информации для заявления спутниковых сетей, полученных до вступления в силу решения ВКР</w:t>
      </w:r>
      <w:r w:rsidR="00803BA6" w:rsidRPr="0095207D">
        <w:rPr>
          <w:rFonts w:eastAsia="SimSun"/>
          <w:lang w:val="ru-RU" w:eastAsia="zh-CN"/>
        </w:rPr>
        <w:t>.</w:t>
      </w:r>
    </w:p>
    <w:p w:rsidR="00803BA6" w:rsidRPr="0095207D" w:rsidRDefault="00423B90" w:rsidP="00525D73">
      <w:pPr>
        <w:spacing w:line="240" w:lineRule="exact"/>
        <w:jc w:val="both"/>
        <w:rPr>
          <w:lang w:val="ru-RU" w:eastAsia="zh-CN"/>
        </w:rPr>
      </w:pPr>
      <w:r w:rsidRPr="0095207D">
        <w:rPr>
          <w:lang w:val="ru-RU" w:eastAsia="zh-CN"/>
        </w:rPr>
        <w:t xml:space="preserve">В связи с этим, хотел бы обратить внимание заявляющих администраций на </w:t>
      </w:r>
      <w:r w:rsidR="001610C1" w:rsidRPr="0095207D">
        <w:rPr>
          <w:lang w:val="ru-RU" w:eastAsia="zh-CN"/>
        </w:rPr>
        <w:t>ниже</w:t>
      </w:r>
      <w:r w:rsidRPr="0095207D">
        <w:rPr>
          <w:lang w:val="ru-RU" w:eastAsia="zh-CN"/>
        </w:rPr>
        <w:t>следующие обязательные требования при представлении запросов о координации, которые включают полосу</w:t>
      </w:r>
      <w:r w:rsidR="00803BA6" w:rsidRPr="0095207D">
        <w:rPr>
          <w:lang w:val="ru-RU" w:eastAsia="zh-CN"/>
        </w:rPr>
        <w:t xml:space="preserve"> </w:t>
      </w:r>
      <w:r w:rsidR="00803BA6" w:rsidRPr="0095207D">
        <w:rPr>
          <w:lang w:val="ru-RU"/>
        </w:rPr>
        <w:t>14</w:t>
      </w:r>
      <w:r w:rsidRPr="0095207D">
        <w:rPr>
          <w:lang w:val="ru-RU"/>
        </w:rPr>
        <w:t>,</w:t>
      </w:r>
      <w:r w:rsidR="00803BA6" w:rsidRPr="0095207D">
        <w:rPr>
          <w:lang w:val="ru-RU"/>
        </w:rPr>
        <w:t>5</w:t>
      </w:r>
      <w:r w:rsidRPr="0095207D">
        <w:rPr>
          <w:lang w:val="ru-RU"/>
        </w:rPr>
        <w:t>–</w:t>
      </w:r>
      <w:r w:rsidR="00803BA6" w:rsidRPr="0095207D">
        <w:rPr>
          <w:lang w:val="ru-RU"/>
        </w:rPr>
        <w:t>14</w:t>
      </w:r>
      <w:r w:rsidRPr="0095207D">
        <w:rPr>
          <w:lang w:val="ru-RU"/>
        </w:rPr>
        <w:t>,</w:t>
      </w:r>
      <w:r w:rsidR="00803BA6" w:rsidRPr="0095207D">
        <w:rPr>
          <w:lang w:val="ru-RU"/>
        </w:rPr>
        <w:t>8 </w:t>
      </w:r>
      <w:r w:rsidR="008A5EFC" w:rsidRPr="0095207D">
        <w:rPr>
          <w:lang w:val="ru-RU"/>
        </w:rPr>
        <w:t>ГГ</w:t>
      </w:r>
      <w:r w:rsidR="0095207D" w:rsidRPr="0095207D">
        <w:rPr>
          <w:lang w:val="ru-RU"/>
        </w:rPr>
        <w:t xml:space="preserve">ц </w:t>
      </w:r>
      <w:r w:rsidR="001610C1" w:rsidRPr="0095207D">
        <w:rPr>
          <w:lang w:val="ru-RU"/>
        </w:rPr>
        <w:t>для фикси</w:t>
      </w:r>
      <w:r w:rsidR="00BE4291" w:rsidRPr="0095207D">
        <w:rPr>
          <w:lang w:val="ru-RU"/>
        </w:rPr>
        <w:t>рованной спутниковой службы</w:t>
      </w:r>
      <w:r w:rsidR="00803BA6" w:rsidRPr="0095207D">
        <w:rPr>
          <w:lang w:val="ru-RU"/>
        </w:rPr>
        <w:t xml:space="preserve"> (</w:t>
      </w:r>
      <w:r w:rsidR="00314482" w:rsidRPr="0095207D">
        <w:rPr>
          <w:lang w:val="ru-RU"/>
        </w:rPr>
        <w:t>Земля-космос</w:t>
      </w:r>
      <w:r w:rsidR="00803BA6" w:rsidRPr="0095207D">
        <w:rPr>
          <w:lang w:val="ru-RU"/>
        </w:rPr>
        <w:t>)</w:t>
      </w:r>
      <w:r w:rsidR="001610C1" w:rsidRPr="0095207D">
        <w:rPr>
          <w:lang w:val="ru-RU" w:eastAsia="zh-CN"/>
        </w:rPr>
        <w:t>.</w:t>
      </w:r>
    </w:p>
    <w:p w:rsidR="00803BA6" w:rsidRPr="0095207D" w:rsidRDefault="00EB60F9" w:rsidP="00525D73">
      <w:pPr>
        <w:pStyle w:val="enumlev1"/>
        <w:spacing w:line="240" w:lineRule="exact"/>
        <w:jc w:val="both"/>
        <w:rPr>
          <w:lang w:val="ru-RU" w:eastAsia="zh-CN"/>
        </w:rPr>
      </w:pPr>
      <w:r w:rsidRPr="0095207D">
        <w:rPr>
          <w:lang w:val="ru-RU" w:eastAsia="zh-CN"/>
        </w:rPr>
        <w:t>•</w:t>
      </w:r>
      <w:r w:rsidRPr="0095207D">
        <w:rPr>
          <w:lang w:val="ru-RU" w:eastAsia="zh-CN"/>
        </w:rPr>
        <w:tab/>
      </w:r>
      <w:r w:rsidR="001610C1" w:rsidRPr="0095207D">
        <w:rPr>
          <w:lang w:val="ru-RU" w:eastAsia="zh-CN"/>
        </w:rPr>
        <w:t xml:space="preserve">Администрации должны </w:t>
      </w:r>
      <w:r w:rsidR="00975EBF" w:rsidRPr="0095207D">
        <w:rPr>
          <w:lang w:val="ru-RU" w:eastAsia="zh-CN"/>
        </w:rPr>
        <w:t>заявить в своем телефаксе/письме или в форме примечания к своей электронной заявке, будет ли использование полосы соответствовать Резолюции </w:t>
      </w:r>
      <w:r w:rsidR="00803BA6" w:rsidRPr="0095207D">
        <w:rPr>
          <w:b/>
          <w:bCs/>
          <w:lang w:val="ru-RU" w:eastAsia="zh-CN"/>
        </w:rPr>
        <w:t>163</w:t>
      </w:r>
      <w:r w:rsidR="00803BA6" w:rsidRPr="0095207D">
        <w:rPr>
          <w:lang w:val="ru-RU" w:eastAsia="zh-CN"/>
        </w:rPr>
        <w:t xml:space="preserve"> </w:t>
      </w:r>
      <w:r w:rsidR="00975EBF" w:rsidRPr="0095207D">
        <w:rPr>
          <w:lang w:val="ru-RU" w:eastAsia="zh-CN"/>
        </w:rPr>
        <w:t>или</w:t>
      </w:r>
      <w:r w:rsidR="00803BA6" w:rsidRPr="0095207D">
        <w:rPr>
          <w:lang w:val="ru-RU" w:eastAsia="zh-CN"/>
        </w:rPr>
        <w:t xml:space="preserve"> </w:t>
      </w:r>
      <w:r w:rsidR="00803BA6" w:rsidRPr="0095207D">
        <w:rPr>
          <w:b/>
          <w:bCs/>
          <w:lang w:val="ru-RU" w:eastAsia="zh-CN"/>
        </w:rPr>
        <w:t>164</w:t>
      </w:r>
      <w:r w:rsidR="00803BA6" w:rsidRPr="0095207D">
        <w:rPr>
          <w:lang w:val="ru-RU" w:eastAsia="zh-CN"/>
        </w:rPr>
        <w:t xml:space="preserve"> </w:t>
      </w:r>
      <w:r w:rsidR="00875719" w:rsidRPr="0095207D">
        <w:rPr>
          <w:lang w:val="ru-RU" w:eastAsia="zh-CN"/>
        </w:rPr>
        <w:t>либо соответствовать п</w:t>
      </w:r>
      <w:r w:rsidR="00803BA6" w:rsidRPr="0095207D">
        <w:rPr>
          <w:lang w:val="ru-RU" w:eastAsia="zh-CN"/>
        </w:rPr>
        <w:t>. </w:t>
      </w:r>
      <w:r w:rsidR="00803BA6" w:rsidRPr="0095207D">
        <w:rPr>
          <w:b/>
          <w:bCs/>
          <w:lang w:val="ru-RU" w:eastAsia="zh-CN"/>
        </w:rPr>
        <w:t>5.510</w:t>
      </w:r>
      <w:r w:rsidR="00803BA6" w:rsidRPr="0095207D">
        <w:rPr>
          <w:lang w:val="ru-RU" w:eastAsia="zh-CN"/>
        </w:rPr>
        <w:t xml:space="preserve"> </w:t>
      </w:r>
      <w:r w:rsidR="00875719" w:rsidRPr="0095207D">
        <w:rPr>
          <w:lang w:val="ru-RU" w:eastAsia="zh-CN"/>
        </w:rPr>
        <w:t>как ограниченное фидерными линиями радиовещательной спутниковой службы</w:t>
      </w:r>
      <w:r w:rsidR="00803BA6" w:rsidRPr="0095207D">
        <w:rPr>
          <w:lang w:val="ru-RU" w:eastAsia="zh-CN"/>
        </w:rPr>
        <w:t>.</w:t>
      </w:r>
    </w:p>
    <w:p w:rsidR="00803BA6" w:rsidRPr="0095207D" w:rsidRDefault="00EB60F9" w:rsidP="00525D73">
      <w:pPr>
        <w:pStyle w:val="enumlev1"/>
        <w:spacing w:line="240" w:lineRule="exact"/>
        <w:jc w:val="both"/>
        <w:rPr>
          <w:rFonts w:eastAsia="SimSun"/>
          <w:b/>
          <w:bCs/>
          <w:lang w:val="ru-RU" w:eastAsia="zh-CN"/>
        </w:rPr>
      </w:pPr>
      <w:r w:rsidRPr="0095207D">
        <w:rPr>
          <w:lang w:val="ru-RU" w:eastAsia="zh-CN"/>
        </w:rPr>
        <w:t>•</w:t>
      </w:r>
      <w:r w:rsidRPr="0095207D">
        <w:rPr>
          <w:lang w:val="ru-RU" w:eastAsia="zh-CN"/>
        </w:rPr>
        <w:tab/>
      </w:r>
      <w:r w:rsidR="00875719" w:rsidRPr="0095207D">
        <w:rPr>
          <w:lang w:val="ru-RU"/>
        </w:rPr>
        <w:t>Если использование полосы будет соответствовать Резолюции </w:t>
      </w:r>
      <w:r w:rsidR="00803BA6" w:rsidRPr="0095207D">
        <w:rPr>
          <w:b/>
          <w:bCs/>
          <w:lang w:val="ru-RU" w:eastAsia="zh-CN"/>
        </w:rPr>
        <w:t>163</w:t>
      </w:r>
      <w:r w:rsidR="00803BA6" w:rsidRPr="0095207D">
        <w:rPr>
          <w:lang w:val="ru-RU" w:eastAsia="zh-CN"/>
        </w:rPr>
        <w:t xml:space="preserve"> </w:t>
      </w:r>
      <w:r w:rsidR="00875719" w:rsidRPr="0095207D">
        <w:rPr>
          <w:lang w:val="ru-RU" w:eastAsia="zh-CN"/>
        </w:rPr>
        <w:t>или</w:t>
      </w:r>
      <w:r w:rsidR="00803BA6" w:rsidRPr="0095207D">
        <w:rPr>
          <w:lang w:val="ru-RU" w:eastAsia="zh-CN"/>
        </w:rPr>
        <w:t xml:space="preserve"> </w:t>
      </w:r>
      <w:r w:rsidR="00803BA6" w:rsidRPr="0095207D">
        <w:rPr>
          <w:b/>
          <w:bCs/>
          <w:lang w:val="ru-RU" w:eastAsia="zh-CN"/>
        </w:rPr>
        <w:t>164</w:t>
      </w:r>
      <w:r w:rsidR="00803BA6" w:rsidRPr="0095207D">
        <w:rPr>
          <w:lang w:val="ru-RU" w:eastAsia="zh-CN"/>
        </w:rPr>
        <w:t xml:space="preserve">, </w:t>
      </w:r>
      <w:r w:rsidR="003D5025" w:rsidRPr="0095207D">
        <w:rPr>
          <w:lang w:val="ru-RU" w:eastAsia="zh-CN"/>
        </w:rPr>
        <w:t>заявка должна включать обязательство, как это требуется в п. </w:t>
      </w:r>
      <w:r w:rsidR="00803BA6" w:rsidRPr="0095207D">
        <w:rPr>
          <w:lang w:val="ru-RU" w:eastAsia="zh-CN"/>
        </w:rPr>
        <w:t xml:space="preserve">A.16.c </w:t>
      </w:r>
      <w:r w:rsidR="003D5025" w:rsidRPr="0095207D">
        <w:rPr>
          <w:lang w:val="ru-RU" w:eastAsia="zh-CN"/>
        </w:rPr>
        <w:t>Приложения </w:t>
      </w:r>
      <w:r w:rsidR="00803BA6" w:rsidRPr="0095207D">
        <w:rPr>
          <w:b/>
          <w:bCs/>
          <w:lang w:val="ru-RU" w:eastAsia="zh-CN"/>
        </w:rPr>
        <w:t>4</w:t>
      </w:r>
      <w:r w:rsidR="00803BA6" w:rsidRPr="0095207D">
        <w:rPr>
          <w:lang w:val="ru-RU" w:eastAsia="zh-CN"/>
        </w:rPr>
        <w:t xml:space="preserve"> (</w:t>
      </w:r>
      <w:r w:rsidR="003D5025" w:rsidRPr="0095207D">
        <w:rPr>
          <w:lang w:val="ru-RU"/>
        </w:rPr>
        <w:t>обязательство администраций относительно того, что земная станция, связанная с заявленной системой, будет соблюдать расстояние разноса, указанное в п. </w:t>
      </w:r>
      <w:r w:rsidR="003D5025" w:rsidRPr="0095207D">
        <w:rPr>
          <w:b/>
          <w:bCs/>
          <w:lang w:val="ru-RU"/>
        </w:rPr>
        <w:t>5.509Е</w:t>
      </w:r>
      <w:r w:rsidR="003D5025" w:rsidRPr="0095207D">
        <w:rPr>
          <w:lang w:val="ru-RU"/>
        </w:rPr>
        <w:t>, и пределы плотности потока мощности, указанные в п. </w:t>
      </w:r>
      <w:r w:rsidR="003D5025" w:rsidRPr="0095207D">
        <w:rPr>
          <w:b/>
          <w:bCs/>
          <w:lang w:val="ru-RU"/>
        </w:rPr>
        <w:t>5.509D</w:t>
      </w:r>
      <w:r w:rsidR="00803BA6" w:rsidRPr="0095207D">
        <w:rPr>
          <w:lang w:val="ru-RU"/>
        </w:rPr>
        <w:t xml:space="preserve">). </w:t>
      </w:r>
      <w:r w:rsidR="00A421BF" w:rsidRPr="0095207D">
        <w:rPr>
          <w:lang w:val="ru-RU"/>
        </w:rPr>
        <w:t>В связи с тем, что этот пункт в настоящее время еще не реализован в программном обеспечении Бюро для сбора заявок</w:t>
      </w:r>
      <w:r w:rsidR="00803BA6" w:rsidRPr="0095207D">
        <w:rPr>
          <w:lang w:val="ru-RU"/>
        </w:rPr>
        <w:t xml:space="preserve"> SpaceCap</w:t>
      </w:r>
      <w:r w:rsidR="00A421BF" w:rsidRPr="0095207D">
        <w:rPr>
          <w:lang w:val="ru-RU"/>
        </w:rPr>
        <w:t xml:space="preserve">, администрациям предлагается представлять </w:t>
      </w:r>
      <w:r w:rsidR="00E30D94" w:rsidRPr="0095207D">
        <w:rPr>
          <w:rFonts w:eastAsiaTheme="minorEastAsia" w:cs="TimesNewRomanPSMT"/>
          <w:lang w:val="ru-RU" w:eastAsia="zh-CN"/>
        </w:rPr>
        <w:t>содержащее обязательство заявление в своем телефаксе/письме или в качестве приложения к своей электронной заявке</w:t>
      </w:r>
      <w:r w:rsidR="00803BA6" w:rsidRPr="0095207D">
        <w:rPr>
          <w:lang w:val="ru-RU"/>
        </w:rPr>
        <w:t>.</w:t>
      </w:r>
    </w:p>
    <w:p w:rsidR="00803BA6" w:rsidRPr="0095207D" w:rsidRDefault="00EB60F9" w:rsidP="00525D73">
      <w:pPr>
        <w:pStyle w:val="enumlev1"/>
        <w:spacing w:line="240" w:lineRule="exact"/>
        <w:jc w:val="both"/>
        <w:rPr>
          <w:rFonts w:eastAsia="SimSun"/>
          <w:b/>
          <w:bCs/>
          <w:lang w:val="ru-RU" w:eastAsia="zh-CN"/>
        </w:rPr>
      </w:pPr>
      <w:r w:rsidRPr="0095207D">
        <w:rPr>
          <w:lang w:val="ru-RU" w:eastAsia="zh-CN"/>
        </w:rPr>
        <w:t>•</w:t>
      </w:r>
      <w:r w:rsidRPr="0095207D">
        <w:rPr>
          <w:lang w:val="ru-RU" w:eastAsia="zh-CN"/>
        </w:rPr>
        <w:tab/>
      </w:r>
      <w:r w:rsidR="00E30D94" w:rsidRPr="0095207D">
        <w:rPr>
          <w:lang w:val="ru-RU"/>
        </w:rPr>
        <w:t>Если использование полосы будет соответствовать Резолюции </w:t>
      </w:r>
      <w:r w:rsidR="00E30D94" w:rsidRPr="0095207D">
        <w:rPr>
          <w:b/>
          <w:bCs/>
          <w:lang w:val="ru-RU" w:eastAsia="zh-CN"/>
        </w:rPr>
        <w:t>163</w:t>
      </w:r>
      <w:r w:rsidR="00E30D94" w:rsidRPr="0095207D">
        <w:rPr>
          <w:lang w:val="ru-RU" w:eastAsia="zh-CN"/>
        </w:rPr>
        <w:t xml:space="preserve"> или </w:t>
      </w:r>
      <w:r w:rsidR="00E30D94" w:rsidRPr="0095207D">
        <w:rPr>
          <w:b/>
          <w:bCs/>
          <w:lang w:val="ru-RU" w:eastAsia="zh-CN"/>
        </w:rPr>
        <w:t>164</w:t>
      </w:r>
      <w:r w:rsidR="00E30D94" w:rsidRPr="0095207D">
        <w:rPr>
          <w:lang w:val="ru-RU" w:eastAsia="zh-CN"/>
        </w:rPr>
        <w:t>, то значение диаметра антенны земной станции, в метрах, как это требуется в п. </w:t>
      </w:r>
      <w:r w:rsidR="00803BA6" w:rsidRPr="0095207D">
        <w:rPr>
          <w:lang w:val="ru-RU" w:eastAsia="zh-CN"/>
        </w:rPr>
        <w:t xml:space="preserve">C.10.d.7 </w:t>
      </w:r>
      <w:r w:rsidR="00E30D94" w:rsidRPr="0095207D">
        <w:rPr>
          <w:lang w:val="ru-RU" w:eastAsia="zh-CN"/>
        </w:rPr>
        <w:t>Приложения</w:t>
      </w:r>
      <w:r w:rsidR="00803BA6" w:rsidRPr="0095207D">
        <w:rPr>
          <w:lang w:val="ru-RU" w:eastAsia="zh-CN"/>
        </w:rPr>
        <w:t xml:space="preserve"> </w:t>
      </w:r>
      <w:r w:rsidR="00803BA6" w:rsidRPr="0095207D">
        <w:rPr>
          <w:b/>
          <w:bCs/>
          <w:lang w:val="ru-RU" w:eastAsia="zh-CN"/>
        </w:rPr>
        <w:t>4</w:t>
      </w:r>
      <w:r w:rsidR="00803BA6" w:rsidRPr="0095207D">
        <w:rPr>
          <w:lang w:val="ru-RU" w:eastAsia="zh-CN"/>
        </w:rPr>
        <w:t xml:space="preserve">, </w:t>
      </w:r>
      <w:r w:rsidR="00E30D94" w:rsidRPr="0095207D">
        <w:rPr>
          <w:lang w:val="ru-RU" w:eastAsia="zh-CN"/>
        </w:rPr>
        <w:t xml:space="preserve">следует представлять для всех взаимодействующих земных станций, работающих в группах частотных присвоений. Этот пункт должен вводиться в электронную заявку, используя </w:t>
      </w:r>
      <w:r w:rsidR="00803BA6" w:rsidRPr="0095207D">
        <w:rPr>
          <w:lang w:val="ru-RU"/>
        </w:rPr>
        <w:t>SpaceCap.</w:t>
      </w:r>
    </w:p>
    <w:p w:rsidR="00803BA6" w:rsidRPr="003C7A6D" w:rsidRDefault="00E30D94" w:rsidP="00525D73">
      <w:pPr>
        <w:spacing w:line="240" w:lineRule="exact"/>
        <w:jc w:val="both"/>
        <w:rPr>
          <w:b/>
          <w:bCs/>
          <w:lang w:val="ru-RU" w:eastAsia="zh-CN"/>
        </w:rPr>
      </w:pPr>
      <w:r w:rsidRPr="003C7A6D">
        <w:rPr>
          <w:rFonts w:eastAsia="SimSun"/>
          <w:b/>
          <w:bCs/>
          <w:lang w:val="ru-RU" w:eastAsia="zh-CN"/>
        </w:rPr>
        <w:t xml:space="preserve">Представление информации </w:t>
      </w:r>
      <w:r w:rsidR="001E564F" w:rsidRPr="003C7A6D">
        <w:rPr>
          <w:rFonts w:eastAsia="SimSun"/>
          <w:b/>
          <w:bCs/>
          <w:lang w:val="ru-RU" w:eastAsia="zh-CN"/>
        </w:rPr>
        <w:t xml:space="preserve">для использования полосы </w:t>
      </w:r>
      <w:r w:rsidR="00803BA6" w:rsidRPr="003C7A6D">
        <w:rPr>
          <w:rFonts w:eastAsia="SimSun"/>
          <w:b/>
          <w:bCs/>
          <w:lang w:val="ru-RU" w:eastAsia="zh-CN"/>
        </w:rPr>
        <w:t>1087</w:t>
      </w:r>
      <w:r w:rsidR="001E564F" w:rsidRPr="003C7A6D">
        <w:rPr>
          <w:rFonts w:eastAsia="SimSun"/>
          <w:b/>
          <w:bCs/>
          <w:lang w:val="ru-RU" w:eastAsia="zh-CN"/>
        </w:rPr>
        <w:t>,</w:t>
      </w:r>
      <w:r w:rsidR="00803BA6" w:rsidRPr="003C7A6D">
        <w:rPr>
          <w:rFonts w:eastAsia="SimSun"/>
          <w:b/>
          <w:bCs/>
          <w:lang w:val="ru-RU" w:eastAsia="zh-CN"/>
        </w:rPr>
        <w:t>7</w:t>
      </w:r>
      <w:r w:rsidR="001E564F" w:rsidRPr="003C7A6D">
        <w:rPr>
          <w:rFonts w:eastAsia="SimSun"/>
          <w:b/>
          <w:bCs/>
          <w:lang w:val="ru-RU" w:eastAsia="zh-CN"/>
        </w:rPr>
        <w:t>–</w:t>
      </w:r>
      <w:r w:rsidR="00803BA6" w:rsidRPr="003C7A6D">
        <w:rPr>
          <w:rFonts w:eastAsia="SimSun"/>
          <w:b/>
          <w:bCs/>
          <w:lang w:val="ru-RU" w:eastAsia="zh-CN"/>
        </w:rPr>
        <w:t>1092</w:t>
      </w:r>
      <w:r w:rsidR="001E564F" w:rsidRPr="003C7A6D">
        <w:rPr>
          <w:rFonts w:eastAsia="SimSun"/>
          <w:b/>
          <w:bCs/>
          <w:lang w:val="ru-RU" w:eastAsia="zh-CN"/>
        </w:rPr>
        <w:t>,</w:t>
      </w:r>
      <w:r w:rsidR="00803BA6" w:rsidRPr="003C7A6D">
        <w:rPr>
          <w:rFonts w:eastAsia="SimSun"/>
          <w:b/>
          <w:bCs/>
          <w:lang w:val="ru-RU" w:eastAsia="zh-CN"/>
        </w:rPr>
        <w:t xml:space="preserve">3 </w:t>
      </w:r>
      <w:r w:rsidR="001E564F" w:rsidRPr="003C7A6D">
        <w:rPr>
          <w:rFonts w:eastAsia="SimSun"/>
          <w:b/>
          <w:bCs/>
          <w:lang w:val="ru-RU" w:eastAsia="zh-CN"/>
        </w:rPr>
        <w:t xml:space="preserve">МГц системами </w:t>
      </w:r>
      <w:r w:rsidR="007A30C1" w:rsidRPr="003C7A6D">
        <w:rPr>
          <w:rFonts w:eastAsia="SimSun"/>
          <w:b/>
          <w:bCs/>
          <w:lang w:val="ru-RU" w:eastAsia="zh-CN"/>
        </w:rPr>
        <w:t>ВПС(R)С</w:t>
      </w:r>
      <w:r w:rsidR="001E564F" w:rsidRPr="003C7A6D">
        <w:rPr>
          <w:rFonts w:eastAsia="SimSun"/>
          <w:b/>
          <w:bCs/>
          <w:lang w:val="ru-RU" w:eastAsia="zh-CN"/>
        </w:rPr>
        <w:t xml:space="preserve"> </w:t>
      </w:r>
    </w:p>
    <w:p w:rsidR="00803BA6" w:rsidRPr="0095207D" w:rsidRDefault="007D3A1D" w:rsidP="0095207D">
      <w:pPr>
        <w:spacing w:line="240" w:lineRule="exact"/>
        <w:jc w:val="both"/>
        <w:rPr>
          <w:rFonts w:eastAsiaTheme="minorEastAsia" w:cs="TimesNewRomanPSMT"/>
          <w:lang w:val="ru-RU" w:eastAsia="zh-CN"/>
        </w:rPr>
      </w:pPr>
      <w:r w:rsidRPr="0095207D">
        <w:rPr>
          <w:lang w:val="ru-RU" w:eastAsia="zh-CN"/>
        </w:rPr>
        <w:t>Хотел бы напомнить администрациям, что, как указано в Циркулярном письме</w:t>
      </w:r>
      <w:r w:rsidR="00803BA6" w:rsidRPr="0095207D">
        <w:rPr>
          <w:lang w:val="ru-RU" w:eastAsia="zh-CN"/>
        </w:rPr>
        <w:t xml:space="preserve"> CR/394, </w:t>
      </w:r>
      <w:r w:rsidRPr="0095207D">
        <w:rPr>
          <w:lang w:val="ru-RU" w:eastAsia="zh-CN"/>
        </w:rPr>
        <w:t>заявки на использовани</w:t>
      </w:r>
      <w:r w:rsidR="0095207D" w:rsidRPr="0095207D">
        <w:rPr>
          <w:lang w:val="ru-RU" w:eastAsia="zh-CN"/>
        </w:rPr>
        <w:t>е</w:t>
      </w:r>
      <w:r w:rsidRPr="0095207D">
        <w:rPr>
          <w:lang w:val="ru-RU" w:eastAsia="zh-CN"/>
        </w:rPr>
        <w:t xml:space="preserve"> полосы частот </w:t>
      </w:r>
      <w:r w:rsidR="00803BA6" w:rsidRPr="0095207D">
        <w:rPr>
          <w:rFonts w:eastAsiaTheme="minorEastAsia" w:cs="TimesNewRomanPSMT"/>
          <w:lang w:val="ru-RU" w:eastAsia="zh-CN"/>
        </w:rPr>
        <w:t>1087</w:t>
      </w:r>
      <w:r w:rsidRPr="0095207D">
        <w:rPr>
          <w:rFonts w:eastAsiaTheme="minorEastAsia" w:cs="TimesNewRomanPSMT"/>
          <w:lang w:val="ru-RU" w:eastAsia="zh-CN"/>
        </w:rPr>
        <w:t>,</w:t>
      </w:r>
      <w:r w:rsidR="00803BA6" w:rsidRPr="0095207D">
        <w:rPr>
          <w:rFonts w:eastAsiaTheme="minorEastAsia" w:cs="TimesNewRomanPSMT"/>
          <w:lang w:val="ru-RU" w:eastAsia="zh-CN"/>
        </w:rPr>
        <w:t>7</w:t>
      </w:r>
      <w:r w:rsidRPr="0095207D">
        <w:rPr>
          <w:rFonts w:eastAsiaTheme="minorEastAsia" w:cs="TimesNewRomanPSMT"/>
          <w:lang w:val="ru-RU" w:eastAsia="zh-CN"/>
        </w:rPr>
        <w:t>–</w:t>
      </w:r>
      <w:r w:rsidR="00803BA6" w:rsidRPr="0095207D">
        <w:rPr>
          <w:rFonts w:eastAsiaTheme="minorEastAsia" w:cs="TimesNewRomanPSMT"/>
          <w:lang w:val="ru-RU" w:eastAsia="zh-CN"/>
        </w:rPr>
        <w:t>1092</w:t>
      </w:r>
      <w:r w:rsidRPr="0095207D">
        <w:rPr>
          <w:rFonts w:eastAsiaTheme="minorEastAsia" w:cs="TimesNewRomanPSMT"/>
          <w:lang w:val="ru-RU" w:eastAsia="zh-CN"/>
        </w:rPr>
        <w:t>,</w:t>
      </w:r>
      <w:r w:rsidR="00803BA6" w:rsidRPr="0095207D">
        <w:rPr>
          <w:rFonts w:eastAsiaTheme="minorEastAsia" w:cs="TimesNewRomanPSMT"/>
          <w:lang w:val="ru-RU" w:eastAsia="zh-CN"/>
        </w:rPr>
        <w:t>3</w:t>
      </w:r>
      <w:r w:rsidRPr="0095207D">
        <w:rPr>
          <w:rFonts w:eastAsiaTheme="minorEastAsia" w:cs="TimesNewRomanPSMT"/>
          <w:lang w:val="ru-RU" w:eastAsia="zh-CN"/>
        </w:rPr>
        <w:t> МГц системами воздушной подвижной спутниковой (R) службы</w:t>
      </w:r>
      <w:r w:rsidR="00803BA6" w:rsidRPr="0095207D">
        <w:rPr>
          <w:rFonts w:eastAsiaTheme="minorEastAsia" w:cs="TimesNewRomanPSMT"/>
          <w:lang w:val="ru-RU" w:eastAsia="zh-CN"/>
        </w:rPr>
        <w:t xml:space="preserve"> </w:t>
      </w:r>
      <w:r w:rsidRPr="0095207D">
        <w:rPr>
          <w:lang w:val="ru-RU"/>
        </w:rPr>
        <w:t>(ВПС(R)С) должны представляться с использованием установленного обозначения класса</w:t>
      </w:r>
      <w:r w:rsidRPr="0095207D">
        <w:rPr>
          <w:rFonts w:eastAsiaTheme="minorEastAsia" w:cs="TimesNewRomanPSMT"/>
          <w:lang w:val="ru-RU" w:eastAsia="zh-CN"/>
        </w:rPr>
        <w:t xml:space="preserve"> станций</w:t>
      </w:r>
      <w:r w:rsidR="00803BA6" w:rsidRPr="0095207D">
        <w:rPr>
          <w:rFonts w:eastAsiaTheme="minorEastAsia" w:cs="TimesNewRomanPSMT"/>
          <w:lang w:val="ru-RU" w:eastAsia="zh-CN"/>
        </w:rPr>
        <w:t>.</w:t>
      </w:r>
    </w:p>
    <w:p w:rsidR="00803BA6" w:rsidRPr="003C7A6D" w:rsidRDefault="00F8073C" w:rsidP="00525D73">
      <w:pPr>
        <w:spacing w:line="240" w:lineRule="exact"/>
        <w:jc w:val="both"/>
        <w:rPr>
          <w:rFonts w:eastAsia="SimSun"/>
          <w:b/>
          <w:bCs/>
          <w:lang w:val="ru-RU" w:eastAsia="zh-CN"/>
        </w:rPr>
      </w:pPr>
      <w:bookmarkStart w:id="0" w:name="_GoBack"/>
      <w:r w:rsidRPr="003C7A6D">
        <w:rPr>
          <w:rFonts w:eastAsia="SimSun"/>
          <w:b/>
          <w:bCs/>
          <w:lang w:val="ru-RU" w:eastAsia="zh-CN"/>
        </w:rPr>
        <w:t>Представление информации согласно Резолюции </w:t>
      </w:r>
      <w:r w:rsidR="00803BA6" w:rsidRPr="003C7A6D">
        <w:rPr>
          <w:rFonts w:eastAsia="SimSun"/>
          <w:b/>
          <w:bCs/>
          <w:lang w:val="ru-RU" w:eastAsia="zh-CN"/>
        </w:rPr>
        <w:t>40 (</w:t>
      </w:r>
      <w:r w:rsidR="008A5EFC" w:rsidRPr="003C7A6D">
        <w:rPr>
          <w:rFonts w:eastAsia="SimSun"/>
          <w:b/>
          <w:bCs/>
          <w:lang w:val="ru-RU" w:eastAsia="zh-CN"/>
        </w:rPr>
        <w:t>ВКР</w:t>
      </w:r>
      <w:r w:rsidR="00803BA6" w:rsidRPr="003C7A6D">
        <w:rPr>
          <w:rFonts w:eastAsia="SimSun"/>
          <w:b/>
          <w:bCs/>
          <w:lang w:val="ru-RU" w:eastAsia="zh-CN"/>
        </w:rPr>
        <w:t>-15)</w:t>
      </w:r>
    </w:p>
    <w:bookmarkEnd w:id="0"/>
    <w:p w:rsidR="00803BA6" w:rsidRPr="0095207D" w:rsidRDefault="00F8073C" w:rsidP="00525D73">
      <w:pPr>
        <w:spacing w:line="240" w:lineRule="exact"/>
        <w:jc w:val="both"/>
        <w:rPr>
          <w:rFonts w:eastAsia="SimSun"/>
          <w:lang w:val="ru-RU" w:eastAsia="zh-CN"/>
        </w:rPr>
      </w:pPr>
      <w:r w:rsidRPr="0095207D">
        <w:rPr>
          <w:lang w:val="ru-RU" w:eastAsia="zh-CN"/>
        </w:rPr>
        <w:t xml:space="preserve">Хотел бы напомнить администрациям, что, как указано в Циркулярном письме </w:t>
      </w:r>
      <w:r w:rsidR="00803BA6" w:rsidRPr="0095207D">
        <w:rPr>
          <w:lang w:val="ru-RU" w:eastAsia="zh-CN"/>
        </w:rPr>
        <w:t xml:space="preserve">CR/396, </w:t>
      </w:r>
      <w:r w:rsidRPr="0095207D">
        <w:rPr>
          <w:lang w:val="ru-RU" w:eastAsia="zh-CN"/>
        </w:rPr>
        <w:t xml:space="preserve">в соответствии с пунктом 1 раздела </w:t>
      </w:r>
      <w:r w:rsidRPr="0095207D">
        <w:rPr>
          <w:i/>
          <w:iCs/>
          <w:lang w:val="ru-RU" w:eastAsia="zh-CN"/>
        </w:rPr>
        <w:t>решает</w:t>
      </w:r>
      <w:r w:rsidR="00803BA6" w:rsidRPr="0095207D">
        <w:rPr>
          <w:lang w:val="ru-RU" w:eastAsia="zh-CN"/>
        </w:rPr>
        <w:t xml:space="preserve"> </w:t>
      </w:r>
      <w:r w:rsidRPr="0095207D">
        <w:rPr>
          <w:lang w:val="ru-RU" w:eastAsia="zh-CN"/>
        </w:rPr>
        <w:t>Резолюции </w:t>
      </w:r>
      <w:r w:rsidR="00803BA6" w:rsidRPr="0095207D">
        <w:rPr>
          <w:b/>
          <w:lang w:val="ru-RU" w:eastAsia="zh-CN"/>
        </w:rPr>
        <w:t>40 (</w:t>
      </w:r>
      <w:r w:rsidR="008A5EFC" w:rsidRPr="0095207D">
        <w:rPr>
          <w:b/>
          <w:lang w:val="ru-RU" w:eastAsia="zh-CN"/>
        </w:rPr>
        <w:t>ВКР</w:t>
      </w:r>
      <w:r w:rsidR="00803BA6" w:rsidRPr="0095207D">
        <w:rPr>
          <w:b/>
          <w:lang w:val="ru-RU" w:eastAsia="zh-CN"/>
        </w:rPr>
        <w:t>-15)</w:t>
      </w:r>
      <w:r w:rsidRPr="0095207D">
        <w:rPr>
          <w:lang w:val="ru-RU"/>
        </w:rPr>
        <w:t xml:space="preserve"> </w:t>
      </w:r>
      <w:r w:rsidRPr="0095207D">
        <w:rPr>
          <w:lang w:val="ru-RU" w:eastAsia="zh-CN"/>
        </w:rPr>
        <w:t>при уведомлении Бюро о вводе в действие или повторном вводе в действие после приостановки использования частотного присвоения космической станции геостационарной спутниковой сети заявляющая администрация должна сообщать Бюро, было ли это действие произведено с помощью космической станции, которая ранее использовалась для ввода в действие или возобновления использования частотных присвоений в другом орбитальном местоположении в течение трех лет до даты представления этой информации</w:t>
      </w:r>
      <w:r w:rsidR="00803BA6" w:rsidRPr="0095207D">
        <w:rPr>
          <w:lang w:val="ru-RU" w:eastAsia="zh-CN"/>
        </w:rPr>
        <w:t xml:space="preserve">. </w:t>
      </w:r>
      <w:r w:rsidR="007A30C1" w:rsidRPr="0095207D">
        <w:rPr>
          <w:lang w:val="ru-RU" w:eastAsia="zh-CN"/>
        </w:rPr>
        <w:t>Данная</w:t>
      </w:r>
      <w:r w:rsidRPr="0095207D">
        <w:rPr>
          <w:lang w:val="ru-RU" w:eastAsia="zh-CN"/>
        </w:rPr>
        <w:t xml:space="preserve"> информация может быть представлена в форме, указанной в Циркулярном письме</w:t>
      </w:r>
      <w:r w:rsidR="00803BA6" w:rsidRPr="0095207D">
        <w:rPr>
          <w:lang w:val="ru-RU" w:eastAsia="zh-CN"/>
        </w:rPr>
        <w:t xml:space="preserve"> CR/396.</w:t>
      </w:r>
    </w:p>
    <w:p w:rsidR="00FF4ADE" w:rsidRPr="0095207D" w:rsidRDefault="00FF4ADE" w:rsidP="00525D73">
      <w:pPr>
        <w:spacing w:line="240" w:lineRule="exact"/>
        <w:jc w:val="both"/>
        <w:rPr>
          <w:lang w:val="ru-RU"/>
        </w:rPr>
      </w:pPr>
      <w:r w:rsidRPr="0095207D">
        <w:rPr>
          <w:rFonts w:eastAsia="SimSun"/>
          <w:lang w:val="ru-RU" w:eastAsia="zh-CN"/>
        </w:rPr>
        <w:t xml:space="preserve">Надеюсь, что </w:t>
      </w:r>
      <w:r w:rsidR="007A30C1" w:rsidRPr="0095207D">
        <w:rPr>
          <w:rFonts w:eastAsia="SimSun"/>
          <w:lang w:val="ru-RU" w:eastAsia="zh-CN"/>
        </w:rPr>
        <w:t>приведенная</w:t>
      </w:r>
      <w:r w:rsidRPr="0095207D">
        <w:rPr>
          <w:rFonts w:eastAsia="SimSun"/>
          <w:lang w:val="ru-RU" w:eastAsia="zh-CN"/>
        </w:rPr>
        <w:t xml:space="preserve"> выше информация является полезной. Бюро радиосвязи готово предоставить вашей администрации любую дополнительную информацию, которая может ей потребоваться. </w:t>
      </w:r>
    </w:p>
    <w:p w:rsidR="005C1E27" w:rsidRPr="0095207D" w:rsidRDefault="00A85F05" w:rsidP="00EB60F9">
      <w:pPr>
        <w:rPr>
          <w:lang w:val="ru-RU"/>
        </w:rPr>
      </w:pPr>
      <w:r w:rsidRPr="0095207D">
        <w:rPr>
          <w:lang w:val="ru-RU"/>
        </w:rPr>
        <w:t>С уважением</w:t>
      </w:r>
      <w:r w:rsidR="005C1E27" w:rsidRPr="0095207D">
        <w:rPr>
          <w:lang w:val="ru-RU"/>
        </w:rPr>
        <w:t>,</w:t>
      </w:r>
    </w:p>
    <w:p w:rsidR="005C1E27" w:rsidRPr="0095207D" w:rsidRDefault="00D92488" w:rsidP="00EB60F9">
      <w:pPr>
        <w:spacing w:before="1080"/>
        <w:rPr>
          <w:lang w:val="ru-RU"/>
        </w:rPr>
      </w:pPr>
      <w:r w:rsidRPr="0095207D">
        <w:rPr>
          <w:lang w:val="ru-RU"/>
        </w:rPr>
        <w:t>Франсуа Ранси</w:t>
      </w:r>
      <w:r w:rsidRPr="0095207D">
        <w:rPr>
          <w:lang w:val="ru-RU"/>
        </w:rPr>
        <w:br/>
        <w:t>Директор</w:t>
      </w:r>
    </w:p>
    <w:p w:rsidR="00D90767" w:rsidRPr="0095207D" w:rsidRDefault="00D90767" w:rsidP="00EB60F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b/>
          <w:sz w:val="18"/>
          <w:szCs w:val="18"/>
          <w:u w:val="single"/>
          <w:lang w:val="ru-RU"/>
        </w:rPr>
      </w:pPr>
      <w:bookmarkStart w:id="1" w:name="ddistribution"/>
      <w:bookmarkEnd w:id="1"/>
      <w:r w:rsidRPr="0095207D">
        <w:rPr>
          <w:b/>
          <w:sz w:val="18"/>
          <w:szCs w:val="18"/>
          <w:lang w:val="ru-RU"/>
        </w:rPr>
        <w:t>Рассылка</w:t>
      </w:r>
      <w:r w:rsidRPr="0095207D">
        <w:rPr>
          <w:bCs/>
          <w:sz w:val="18"/>
          <w:szCs w:val="18"/>
          <w:lang w:val="ru-RU"/>
        </w:rPr>
        <w:t>:</w:t>
      </w:r>
    </w:p>
    <w:p w:rsidR="00D90767" w:rsidRPr="0095207D" w:rsidRDefault="00EB60F9" w:rsidP="00EB60F9">
      <w:pPr>
        <w:pStyle w:val="enumlev1"/>
        <w:tabs>
          <w:tab w:val="clear" w:pos="794"/>
          <w:tab w:val="left" w:pos="284"/>
        </w:tabs>
        <w:spacing w:before="60"/>
        <w:rPr>
          <w:sz w:val="18"/>
          <w:szCs w:val="18"/>
          <w:lang w:val="ru-RU"/>
        </w:rPr>
      </w:pPr>
      <w:r w:rsidRPr="0095207D">
        <w:rPr>
          <w:sz w:val="18"/>
          <w:szCs w:val="18"/>
          <w:lang w:val="ru-RU"/>
        </w:rPr>
        <w:t>−</w:t>
      </w:r>
      <w:r w:rsidRPr="0095207D">
        <w:rPr>
          <w:sz w:val="18"/>
          <w:szCs w:val="18"/>
          <w:lang w:val="ru-RU"/>
        </w:rPr>
        <w:tab/>
      </w:r>
      <w:r w:rsidR="00D90767" w:rsidRPr="0095207D">
        <w:rPr>
          <w:sz w:val="18"/>
          <w:szCs w:val="18"/>
          <w:lang w:val="ru-RU"/>
        </w:rPr>
        <w:t>Администрациям Государств – Членов МСЭ</w:t>
      </w:r>
    </w:p>
    <w:p w:rsidR="005C1E27" w:rsidRPr="0095207D" w:rsidRDefault="00EB60F9" w:rsidP="00EB60F9">
      <w:pPr>
        <w:pStyle w:val="enumlev1"/>
        <w:tabs>
          <w:tab w:val="clear" w:pos="794"/>
          <w:tab w:val="left" w:pos="284"/>
        </w:tabs>
        <w:spacing w:before="60"/>
        <w:rPr>
          <w:sz w:val="18"/>
          <w:szCs w:val="18"/>
          <w:lang w:val="ru-RU"/>
        </w:rPr>
      </w:pPr>
      <w:r w:rsidRPr="0095207D">
        <w:rPr>
          <w:sz w:val="18"/>
          <w:szCs w:val="18"/>
          <w:lang w:val="ru-RU"/>
        </w:rPr>
        <w:t>−</w:t>
      </w:r>
      <w:r w:rsidRPr="0095207D">
        <w:rPr>
          <w:sz w:val="18"/>
          <w:szCs w:val="18"/>
          <w:lang w:val="ru-RU"/>
        </w:rPr>
        <w:tab/>
      </w:r>
      <w:r w:rsidR="00D90767" w:rsidRPr="0095207D">
        <w:rPr>
          <w:sz w:val="18"/>
          <w:szCs w:val="18"/>
          <w:lang w:val="ru-RU"/>
        </w:rPr>
        <w:t>Членам Радиорегламентарного комитета</w:t>
      </w:r>
      <w:r w:rsidR="00D92488" w:rsidRPr="0095207D">
        <w:rPr>
          <w:sz w:val="18"/>
          <w:szCs w:val="18"/>
          <w:lang w:val="ru-RU"/>
        </w:rPr>
        <w:t xml:space="preserve"> </w:t>
      </w:r>
    </w:p>
    <w:sectPr w:rsidR="005C1E27" w:rsidRPr="0095207D" w:rsidSect="00EB60F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6D8" w:rsidRDefault="006246D8">
      <w:r>
        <w:separator/>
      </w:r>
    </w:p>
  </w:endnote>
  <w:endnote w:type="continuationSeparator" w:id="0">
    <w:p w:rsidR="006246D8" w:rsidRDefault="0062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FBD" w:rsidRPr="00423FBD" w:rsidRDefault="00423FBD" w:rsidP="00597DE0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sz w:val="16"/>
        <w:szCs w:val="16"/>
      </w:rPr>
    </w:pPr>
    <w:r w:rsidRPr="007F72ED">
      <w:rPr>
        <w:sz w:val="16"/>
        <w:szCs w:val="16"/>
      </w:rPr>
      <w:fldChar w:fldCharType="begin"/>
    </w:r>
    <w:r w:rsidRPr="007F72ED">
      <w:rPr>
        <w:sz w:val="16"/>
        <w:szCs w:val="16"/>
      </w:rPr>
      <w:instrText xml:space="preserve"> FILENAME \p  \* MERGEFORMAT </w:instrText>
    </w:r>
    <w:r w:rsidRPr="007F72ED">
      <w:rPr>
        <w:sz w:val="16"/>
        <w:szCs w:val="16"/>
      </w:rPr>
      <w:fldChar w:fldCharType="separate"/>
    </w:r>
    <w:r w:rsidR="003C7A6D">
      <w:rPr>
        <w:noProof/>
        <w:sz w:val="16"/>
        <w:szCs w:val="16"/>
      </w:rPr>
      <w:t>M:\BRSSD\SECRETARIAT\CR\403\403R.DOCX</w:t>
    </w:r>
    <w:r w:rsidRPr="007F72ED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(40122</w:t>
    </w:r>
    <w:r w:rsidR="00597DE0">
      <w:rPr>
        <w:noProof/>
        <w:sz w:val="16"/>
        <w:szCs w:val="16"/>
        <w:lang w:val="ru-RU"/>
      </w:rPr>
      <w:t>6</w:t>
    </w:r>
    <w:r>
      <w:rPr>
        <w:noProof/>
        <w:sz w:val="16"/>
        <w:szCs w:val="16"/>
        <w:lang w:val="ru-RU"/>
      </w:rPr>
      <w:t>)</w:t>
    </w:r>
    <w:r w:rsidRPr="007F72ED">
      <w:rPr>
        <w:sz w:val="16"/>
        <w:szCs w:val="16"/>
      </w:rPr>
      <w:tab/>
    </w:r>
    <w:r w:rsidRPr="007F72ED">
      <w:rPr>
        <w:sz w:val="16"/>
        <w:szCs w:val="16"/>
      </w:rPr>
      <w:fldChar w:fldCharType="begin"/>
    </w:r>
    <w:r w:rsidRPr="007F72ED">
      <w:rPr>
        <w:sz w:val="16"/>
        <w:szCs w:val="16"/>
      </w:rPr>
      <w:instrText xml:space="preserve"> SAVEDATE \@ DD.MM.YY </w:instrText>
    </w:r>
    <w:r w:rsidRPr="007F72ED">
      <w:rPr>
        <w:sz w:val="16"/>
        <w:szCs w:val="16"/>
      </w:rPr>
      <w:fldChar w:fldCharType="separate"/>
    </w:r>
    <w:r w:rsidR="003C7A6D">
      <w:rPr>
        <w:noProof/>
        <w:sz w:val="16"/>
        <w:szCs w:val="16"/>
      </w:rPr>
      <w:t>30.06.16</w:t>
    </w:r>
    <w:r w:rsidRPr="007F72ED">
      <w:rPr>
        <w:sz w:val="16"/>
        <w:szCs w:val="16"/>
      </w:rPr>
      <w:fldChar w:fldCharType="end"/>
    </w:r>
    <w:r w:rsidRPr="007F72ED">
      <w:rPr>
        <w:sz w:val="16"/>
        <w:szCs w:val="16"/>
      </w:rPr>
      <w:tab/>
    </w:r>
    <w:r w:rsidRPr="007F72ED">
      <w:rPr>
        <w:sz w:val="16"/>
        <w:szCs w:val="16"/>
      </w:rPr>
      <w:fldChar w:fldCharType="begin"/>
    </w:r>
    <w:r w:rsidRPr="007F72ED">
      <w:rPr>
        <w:sz w:val="16"/>
        <w:szCs w:val="16"/>
      </w:rPr>
      <w:instrText xml:space="preserve"> PRINTDATE \@ DD.MM.YY </w:instrText>
    </w:r>
    <w:r w:rsidRPr="007F72ED">
      <w:rPr>
        <w:sz w:val="16"/>
        <w:szCs w:val="16"/>
      </w:rPr>
      <w:fldChar w:fldCharType="separate"/>
    </w:r>
    <w:r w:rsidR="003C7A6D">
      <w:rPr>
        <w:noProof/>
        <w:sz w:val="16"/>
        <w:szCs w:val="16"/>
      </w:rPr>
      <w:t>04.07.16</w:t>
    </w:r>
    <w:r w:rsidRPr="007F72E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D8" w:rsidRPr="003C48C0" w:rsidRDefault="006246D8" w:rsidP="003C48C0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proofErr w:type="gramStart"/>
    <w:r w:rsidRPr="00780C0B">
      <w:rPr>
        <w:rFonts w:eastAsiaTheme="minorEastAsia"/>
        <w:color w:val="3E8EDE"/>
        <w:sz w:val="18"/>
        <w:szCs w:val="18"/>
      </w:rPr>
      <w:t>Тел</w:t>
    </w:r>
    <w:proofErr w:type="spellEnd"/>
    <w:r w:rsidRPr="00161CAD">
      <w:rPr>
        <w:rFonts w:eastAsiaTheme="minorEastAsia"/>
        <w:color w:val="3E8EDE"/>
        <w:sz w:val="18"/>
        <w:szCs w:val="18"/>
        <w:lang w:val="fr-CH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>:</w:t>
    </w:r>
    <w:proofErr w:type="gramEnd"/>
    <w:r w:rsidRPr="00780C0B">
      <w:rPr>
        <w:rFonts w:eastAsiaTheme="minorEastAsia"/>
        <w:color w:val="3E8EDE"/>
        <w:sz w:val="18"/>
        <w:szCs w:val="18"/>
        <w:lang w:val="fr-CH"/>
      </w:rPr>
      <w:t xml:space="preserve"> +41 22 730 5111 • </w:t>
    </w:r>
    <w:proofErr w:type="spellStart"/>
    <w:r w:rsidRPr="00780C0B">
      <w:rPr>
        <w:rFonts w:eastAsiaTheme="minorEastAsia"/>
        <w:color w:val="3E8EDE"/>
        <w:sz w:val="18"/>
        <w:szCs w:val="18"/>
      </w:rPr>
      <w:t>Факс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r w:rsidRPr="000421CA">
      <w:rPr>
        <w:color w:val="3E8EDE"/>
        <w:sz w:val="18"/>
        <w:szCs w:val="18"/>
      </w:rPr>
      <w:t>Эл</w:t>
    </w:r>
    <w:proofErr w:type="spellEnd"/>
    <w:r w:rsidRPr="00161CAD">
      <w:rPr>
        <w:color w:val="3E8EDE"/>
        <w:sz w:val="18"/>
        <w:szCs w:val="18"/>
        <w:lang w:val="fr-CH"/>
      </w:rPr>
      <w:t xml:space="preserve">. </w:t>
    </w:r>
    <w:proofErr w:type="spellStart"/>
    <w:r w:rsidRPr="000421CA">
      <w:rPr>
        <w:color w:val="3E8EDE"/>
        <w:sz w:val="18"/>
        <w:szCs w:val="18"/>
      </w:rPr>
      <w:t>почта</w:t>
    </w:r>
    <w:proofErr w:type="spellEnd"/>
    <w:r w:rsidRPr="00161CAD">
      <w:rPr>
        <w:color w:val="3E8EDE"/>
        <w:sz w:val="18"/>
        <w:szCs w:val="18"/>
        <w:lang w:val="fr-CH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161CAD">
      <w:rPr>
        <w:color w:val="3E8EDE"/>
        <w:sz w:val="18"/>
        <w:szCs w:val="18"/>
        <w:lang w:val="fr-CH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161CAD">
      <w:rPr>
        <w:color w:val="3E8EDE"/>
        <w:sz w:val="18"/>
        <w:szCs w:val="18"/>
        <w:lang w:val="fr-CH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6D8" w:rsidRDefault="006246D8">
      <w:r>
        <w:t>____________________</w:t>
      </w:r>
    </w:p>
  </w:footnote>
  <w:footnote w:type="continuationSeparator" w:id="0">
    <w:p w:rsidR="006246D8" w:rsidRDefault="00624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D8" w:rsidRPr="00490DF9" w:rsidRDefault="006246D8" w:rsidP="009740F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3C7A6D">
      <w:rPr>
        <w:rStyle w:val="PageNumber"/>
        <w:noProof/>
        <w:sz w:val="18"/>
        <w:szCs w:val="18"/>
      </w:rPr>
      <w:t>2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6D8" w:rsidRPr="00C578BB" w:rsidRDefault="00C578BB" w:rsidP="00C578BB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 w:rsidR="0095207D">
      <w:rPr>
        <w:rStyle w:val="PageNumber"/>
        <w:noProof/>
        <w:sz w:val="18"/>
        <w:szCs w:val="18"/>
      </w:rPr>
      <w:t>3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246D8" w:rsidTr="009D5F5C">
      <w:tc>
        <w:tcPr>
          <w:tcW w:w="4889" w:type="dxa"/>
        </w:tcPr>
        <w:p w:rsidR="006246D8" w:rsidRDefault="006246D8" w:rsidP="003C48C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7A805736" wp14:editId="289EAFC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246D8" w:rsidRDefault="006246D8" w:rsidP="003C48C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fr-CH" w:eastAsia="zh-CN"/>
            </w:rPr>
            <w:drawing>
              <wp:inline distT="0" distB="0" distL="0" distR="0" wp14:anchorId="6AC91969" wp14:editId="3FE0C7FB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46D8" w:rsidRPr="00EA15B3" w:rsidRDefault="006246D8" w:rsidP="003C48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9D6E4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F211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087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00D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76F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F40B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347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E46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827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4FB02F4"/>
    <w:multiLevelType w:val="hybridMultilevel"/>
    <w:tmpl w:val="0C963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36137"/>
    <w:multiLevelType w:val="hybridMultilevel"/>
    <w:tmpl w:val="933A9142"/>
    <w:lvl w:ilvl="0" w:tplc="5B10E36E">
      <w:start w:val="2"/>
      <w:numFmt w:val="bullet"/>
      <w:lvlText w:val="–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1FEE1A2F"/>
    <w:multiLevelType w:val="hybridMultilevel"/>
    <w:tmpl w:val="E6B8D7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1317C"/>
    <w:multiLevelType w:val="hybridMultilevel"/>
    <w:tmpl w:val="4EEC403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553B7016"/>
    <w:multiLevelType w:val="hybridMultilevel"/>
    <w:tmpl w:val="611E1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0BA">
      <w:start w:val="9"/>
      <w:numFmt w:val="bullet"/>
      <w:lvlText w:val="-"/>
      <w:lvlJc w:val="left"/>
      <w:pPr>
        <w:tabs>
          <w:tab w:val="num" w:pos="9999"/>
        </w:tabs>
        <w:ind w:left="9999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17"/>
  </w:num>
  <w:num w:numId="5">
    <w:abstractNumId w:val="21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071"/>
    <w:rsid w:val="00010E30"/>
    <w:rsid w:val="00015C76"/>
    <w:rsid w:val="00022C0B"/>
    <w:rsid w:val="00026CF8"/>
    <w:rsid w:val="00030BD7"/>
    <w:rsid w:val="000319F2"/>
    <w:rsid w:val="00031E64"/>
    <w:rsid w:val="00034340"/>
    <w:rsid w:val="00035CB3"/>
    <w:rsid w:val="00045A8D"/>
    <w:rsid w:val="00050688"/>
    <w:rsid w:val="0005167A"/>
    <w:rsid w:val="0005393D"/>
    <w:rsid w:val="00054E5D"/>
    <w:rsid w:val="00070258"/>
    <w:rsid w:val="0007323C"/>
    <w:rsid w:val="00084DB9"/>
    <w:rsid w:val="00085282"/>
    <w:rsid w:val="00086D03"/>
    <w:rsid w:val="00094853"/>
    <w:rsid w:val="000A096A"/>
    <w:rsid w:val="000A375E"/>
    <w:rsid w:val="000A7051"/>
    <w:rsid w:val="000B0AF6"/>
    <w:rsid w:val="000B0E9B"/>
    <w:rsid w:val="000B175C"/>
    <w:rsid w:val="000B2CAE"/>
    <w:rsid w:val="000C03C7"/>
    <w:rsid w:val="000C2AD0"/>
    <w:rsid w:val="000D04E1"/>
    <w:rsid w:val="000D20B9"/>
    <w:rsid w:val="000E336C"/>
    <w:rsid w:val="000E3DEE"/>
    <w:rsid w:val="000F6953"/>
    <w:rsid w:val="00100B72"/>
    <w:rsid w:val="00101F7D"/>
    <w:rsid w:val="00103C76"/>
    <w:rsid w:val="0011265F"/>
    <w:rsid w:val="00113FC1"/>
    <w:rsid w:val="001152EF"/>
    <w:rsid w:val="00117282"/>
    <w:rsid w:val="00117389"/>
    <w:rsid w:val="00120BAE"/>
    <w:rsid w:val="00121C2D"/>
    <w:rsid w:val="00126736"/>
    <w:rsid w:val="00134404"/>
    <w:rsid w:val="00134AAA"/>
    <w:rsid w:val="00136BB1"/>
    <w:rsid w:val="00144DFB"/>
    <w:rsid w:val="00156955"/>
    <w:rsid w:val="00156BB1"/>
    <w:rsid w:val="001605D7"/>
    <w:rsid w:val="001610C1"/>
    <w:rsid w:val="00161CAD"/>
    <w:rsid w:val="001641ED"/>
    <w:rsid w:val="001670DE"/>
    <w:rsid w:val="00171288"/>
    <w:rsid w:val="00174730"/>
    <w:rsid w:val="00187CA3"/>
    <w:rsid w:val="00191F31"/>
    <w:rsid w:val="00196710"/>
    <w:rsid w:val="00196770"/>
    <w:rsid w:val="00197324"/>
    <w:rsid w:val="001A2CA2"/>
    <w:rsid w:val="001B351B"/>
    <w:rsid w:val="001B42C9"/>
    <w:rsid w:val="001C06DB"/>
    <w:rsid w:val="001C324A"/>
    <w:rsid w:val="001C6971"/>
    <w:rsid w:val="001C79F8"/>
    <w:rsid w:val="001D2785"/>
    <w:rsid w:val="001D7070"/>
    <w:rsid w:val="001E564F"/>
    <w:rsid w:val="001F2170"/>
    <w:rsid w:val="001F3948"/>
    <w:rsid w:val="001F5A49"/>
    <w:rsid w:val="00201097"/>
    <w:rsid w:val="00201B6E"/>
    <w:rsid w:val="00216CC4"/>
    <w:rsid w:val="00217B68"/>
    <w:rsid w:val="002302B3"/>
    <w:rsid w:val="00230C66"/>
    <w:rsid w:val="00234FD3"/>
    <w:rsid w:val="00235A29"/>
    <w:rsid w:val="002407BE"/>
    <w:rsid w:val="00241526"/>
    <w:rsid w:val="00243335"/>
    <w:rsid w:val="002443A2"/>
    <w:rsid w:val="0024656D"/>
    <w:rsid w:val="00263EFB"/>
    <w:rsid w:val="00266E74"/>
    <w:rsid w:val="00266EF6"/>
    <w:rsid w:val="00283C3B"/>
    <w:rsid w:val="002861E6"/>
    <w:rsid w:val="0028755F"/>
    <w:rsid w:val="00287D18"/>
    <w:rsid w:val="00292C9A"/>
    <w:rsid w:val="002A2618"/>
    <w:rsid w:val="002A5DD7"/>
    <w:rsid w:val="002B0CAC"/>
    <w:rsid w:val="002B49D4"/>
    <w:rsid w:val="002B72AE"/>
    <w:rsid w:val="002D5A15"/>
    <w:rsid w:val="002D5BDD"/>
    <w:rsid w:val="002D6077"/>
    <w:rsid w:val="002E3D27"/>
    <w:rsid w:val="002F0890"/>
    <w:rsid w:val="002F1DB2"/>
    <w:rsid w:val="002F2531"/>
    <w:rsid w:val="002F3708"/>
    <w:rsid w:val="002F4967"/>
    <w:rsid w:val="002F5183"/>
    <w:rsid w:val="00304613"/>
    <w:rsid w:val="00314482"/>
    <w:rsid w:val="00316935"/>
    <w:rsid w:val="00316E1A"/>
    <w:rsid w:val="00323599"/>
    <w:rsid w:val="003266ED"/>
    <w:rsid w:val="00326C68"/>
    <w:rsid w:val="003370B8"/>
    <w:rsid w:val="0034132F"/>
    <w:rsid w:val="00345986"/>
    <w:rsid w:val="00345D38"/>
    <w:rsid w:val="00352097"/>
    <w:rsid w:val="00361883"/>
    <w:rsid w:val="00364A9D"/>
    <w:rsid w:val="003666FF"/>
    <w:rsid w:val="0037309C"/>
    <w:rsid w:val="00380A6E"/>
    <w:rsid w:val="00382F4A"/>
    <w:rsid w:val="003836D4"/>
    <w:rsid w:val="00393D40"/>
    <w:rsid w:val="0039480A"/>
    <w:rsid w:val="00394ACE"/>
    <w:rsid w:val="003A1F49"/>
    <w:rsid w:val="003A55ED"/>
    <w:rsid w:val="003A5ACD"/>
    <w:rsid w:val="003A5D52"/>
    <w:rsid w:val="003B2BDA"/>
    <w:rsid w:val="003B53AE"/>
    <w:rsid w:val="003B55EC"/>
    <w:rsid w:val="003C1214"/>
    <w:rsid w:val="003C2EA7"/>
    <w:rsid w:val="003C423D"/>
    <w:rsid w:val="003C4471"/>
    <w:rsid w:val="003C48C0"/>
    <w:rsid w:val="003C54DA"/>
    <w:rsid w:val="003C7A6D"/>
    <w:rsid w:val="003C7D41"/>
    <w:rsid w:val="003D0284"/>
    <w:rsid w:val="003D1AE3"/>
    <w:rsid w:val="003D279B"/>
    <w:rsid w:val="003D4A69"/>
    <w:rsid w:val="003D5025"/>
    <w:rsid w:val="003E504F"/>
    <w:rsid w:val="003E78D6"/>
    <w:rsid w:val="003F45A9"/>
    <w:rsid w:val="003F5A9D"/>
    <w:rsid w:val="00400573"/>
    <w:rsid w:val="004007A3"/>
    <w:rsid w:val="00403FA9"/>
    <w:rsid w:val="00406D71"/>
    <w:rsid w:val="004107BC"/>
    <w:rsid w:val="00422F7E"/>
    <w:rsid w:val="00423B90"/>
    <w:rsid w:val="00423FBD"/>
    <w:rsid w:val="00431351"/>
    <w:rsid w:val="004326DB"/>
    <w:rsid w:val="0043682E"/>
    <w:rsid w:val="004448C2"/>
    <w:rsid w:val="00447ECB"/>
    <w:rsid w:val="004520AD"/>
    <w:rsid w:val="00454E7A"/>
    <w:rsid w:val="004576E8"/>
    <w:rsid w:val="004623F7"/>
    <w:rsid w:val="00472F44"/>
    <w:rsid w:val="0047305B"/>
    <w:rsid w:val="00480F51"/>
    <w:rsid w:val="00481124"/>
    <w:rsid w:val="004815EB"/>
    <w:rsid w:val="00484121"/>
    <w:rsid w:val="004857A4"/>
    <w:rsid w:val="00487569"/>
    <w:rsid w:val="00490DF9"/>
    <w:rsid w:val="004967EE"/>
    <w:rsid w:val="00496864"/>
    <w:rsid w:val="00496920"/>
    <w:rsid w:val="004A0410"/>
    <w:rsid w:val="004A4496"/>
    <w:rsid w:val="004A4B79"/>
    <w:rsid w:val="004B06F5"/>
    <w:rsid w:val="004B11AB"/>
    <w:rsid w:val="004B7C9A"/>
    <w:rsid w:val="004C417D"/>
    <w:rsid w:val="004C6779"/>
    <w:rsid w:val="004D5463"/>
    <w:rsid w:val="004D733B"/>
    <w:rsid w:val="004E0DC4"/>
    <w:rsid w:val="004E0FB5"/>
    <w:rsid w:val="004E43BB"/>
    <w:rsid w:val="004E460D"/>
    <w:rsid w:val="004F178E"/>
    <w:rsid w:val="004F4543"/>
    <w:rsid w:val="004F57BB"/>
    <w:rsid w:val="00501586"/>
    <w:rsid w:val="00505309"/>
    <w:rsid w:val="0050789B"/>
    <w:rsid w:val="00514F73"/>
    <w:rsid w:val="00521CF4"/>
    <w:rsid w:val="005224A1"/>
    <w:rsid w:val="00524C28"/>
    <w:rsid w:val="00525D73"/>
    <w:rsid w:val="00532048"/>
    <w:rsid w:val="00534372"/>
    <w:rsid w:val="00537677"/>
    <w:rsid w:val="00543DF8"/>
    <w:rsid w:val="00546101"/>
    <w:rsid w:val="00553DD7"/>
    <w:rsid w:val="005603AF"/>
    <w:rsid w:val="005638CF"/>
    <w:rsid w:val="00563E6D"/>
    <w:rsid w:val="00565549"/>
    <w:rsid w:val="0056741E"/>
    <w:rsid w:val="0057325A"/>
    <w:rsid w:val="0057469A"/>
    <w:rsid w:val="00577BD1"/>
    <w:rsid w:val="00580814"/>
    <w:rsid w:val="00580EAC"/>
    <w:rsid w:val="00582D38"/>
    <w:rsid w:val="00583A0B"/>
    <w:rsid w:val="00587AA9"/>
    <w:rsid w:val="00596846"/>
    <w:rsid w:val="00597DE0"/>
    <w:rsid w:val="005A03A3"/>
    <w:rsid w:val="005A2B92"/>
    <w:rsid w:val="005A3F66"/>
    <w:rsid w:val="005A79E9"/>
    <w:rsid w:val="005B214C"/>
    <w:rsid w:val="005B4CDA"/>
    <w:rsid w:val="005B7062"/>
    <w:rsid w:val="005C1E27"/>
    <w:rsid w:val="005C21D7"/>
    <w:rsid w:val="005C3EE2"/>
    <w:rsid w:val="005D2234"/>
    <w:rsid w:val="005D3669"/>
    <w:rsid w:val="005D57BE"/>
    <w:rsid w:val="005E5EB3"/>
    <w:rsid w:val="005F323C"/>
    <w:rsid w:val="005F3CB6"/>
    <w:rsid w:val="005F5BB1"/>
    <w:rsid w:val="005F657C"/>
    <w:rsid w:val="00600B03"/>
    <w:rsid w:val="00602D53"/>
    <w:rsid w:val="006047E5"/>
    <w:rsid w:val="006108BB"/>
    <w:rsid w:val="006147FE"/>
    <w:rsid w:val="006246D8"/>
    <w:rsid w:val="0062667B"/>
    <w:rsid w:val="00633767"/>
    <w:rsid w:val="0064371D"/>
    <w:rsid w:val="00646C7E"/>
    <w:rsid w:val="00647002"/>
    <w:rsid w:val="00650543"/>
    <w:rsid w:val="00650B2A"/>
    <w:rsid w:val="00651777"/>
    <w:rsid w:val="00653F94"/>
    <w:rsid w:val="006550F8"/>
    <w:rsid w:val="00666B47"/>
    <w:rsid w:val="00671E63"/>
    <w:rsid w:val="0067303A"/>
    <w:rsid w:val="006749AE"/>
    <w:rsid w:val="006829F3"/>
    <w:rsid w:val="00685674"/>
    <w:rsid w:val="006A518B"/>
    <w:rsid w:val="006B0590"/>
    <w:rsid w:val="006B49DA"/>
    <w:rsid w:val="006C53F8"/>
    <w:rsid w:val="006C7CDE"/>
    <w:rsid w:val="006D0D7B"/>
    <w:rsid w:val="006F2EA6"/>
    <w:rsid w:val="006F7BAB"/>
    <w:rsid w:val="007007E8"/>
    <w:rsid w:val="00715C35"/>
    <w:rsid w:val="00716E8E"/>
    <w:rsid w:val="007234B1"/>
    <w:rsid w:val="00723D08"/>
    <w:rsid w:val="0072520B"/>
    <w:rsid w:val="00725FDA"/>
    <w:rsid w:val="00727816"/>
    <w:rsid w:val="00730B9A"/>
    <w:rsid w:val="00732BD9"/>
    <w:rsid w:val="0074726C"/>
    <w:rsid w:val="00750185"/>
    <w:rsid w:val="00750CFA"/>
    <w:rsid w:val="007553DA"/>
    <w:rsid w:val="00760E61"/>
    <w:rsid w:val="0076375D"/>
    <w:rsid w:val="00765920"/>
    <w:rsid w:val="00765AD8"/>
    <w:rsid w:val="00775DB8"/>
    <w:rsid w:val="00777060"/>
    <w:rsid w:val="00782354"/>
    <w:rsid w:val="00783B31"/>
    <w:rsid w:val="00785CFD"/>
    <w:rsid w:val="007921A7"/>
    <w:rsid w:val="00793C0E"/>
    <w:rsid w:val="007963D6"/>
    <w:rsid w:val="007A30C1"/>
    <w:rsid w:val="007B3DB1"/>
    <w:rsid w:val="007B751F"/>
    <w:rsid w:val="007B7BCE"/>
    <w:rsid w:val="007C33D7"/>
    <w:rsid w:val="007D183E"/>
    <w:rsid w:val="007D3A1D"/>
    <w:rsid w:val="007D43D0"/>
    <w:rsid w:val="007D7012"/>
    <w:rsid w:val="007E1833"/>
    <w:rsid w:val="007E3F13"/>
    <w:rsid w:val="007F20B5"/>
    <w:rsid w:val="007F72ED"/>
    <w:rsid w:val="007F751A"/>
    <w:rsid w:val="00800012"/>
    <w:rsid w:val="0080261F"/>
    <w:rsid w:val="00803BA6"/>
    <w:rsid w:val="00806160"/>
    <w:rsid w:val="00810075"/>
    <w:rsid w:val="008143A4"/>
    <w:rsid w:val="0081513E"/>
    <w:rsid w:val="00854131"/>
    <w:rsid w:val="008546A1"/>
    <w:rsid w:val="0085652D"/>
    <w:rsid w:val="00857DCA"/>
    <w:rsid w:val="0086645A"/>
    <w:rsid w:val="00875719"/>
    <w:rsid w:val="0087694B"/>
    <w:rsid w:val="00880F4D"/>
    <w:rsid w:val="008854DA"/>
    <w:rsid w:val="00896A42"/>
    <w:rsid w:val="008A5EFC"/>
    <w:rsid w:val="008B192F"/>
    <w:rsid w:val="008B2463"/>
    <w:rsid w:val="008B35A3"/>
    <w:rsid w:val="008B37E1"/>
    <w:rsid w:val="008B45F8"/>
    <w:rsid w:val="008C072B"/>
    <w:rsid w:val="008C2E74"/>
    <w:rsid w:val="008D2448"/>
    <w:rsid w:val="008D5409"/>
    <w:rsid w:val="008E006D"/>
    <w:rsid w:val="008E38B4"/>
    <w:rsid w:val="008E6ED4"/>
    <w:rsid w:val="008F037B"/>
    <w:rsid w:val="008F0809"/>
    <w:rsid w:val="008F3E96"/>
    <w:rsid w:val="008F4F21"/>
    <w:rsid w:val="009008AC"/>
    <w:rsid w:val="00904D4A"/>
    <w:rsid w:val="009076D7"/>
    <w:rsid w:val="009151BA"/>
    <w:rsid w:val="00920DE1"/>
    <w:rsid w:val="00923F9C"/>
    <w:rsid w:val="00925023"/>
    <w:rsid w:val="009277BC"/>
    <w:rsid w:val="00927D57"/>
    <w:rsid w:val="0093000D"/>
    <w:rsid w:val="00931A51"/>
    <w:rsid w:val="00941AB9"/>
    <w:rsid w:val="00945284"/>
    <w:rsid w:val="00947185"/>
    <w:rsid w:val="009518B3"/>
    <w:rsid w:val="0095207D"/>
    <w:rsid w:val="00963D9D"/>
    <w:rsid w:val="009740FC"/>
    <w:rsid w:val="00975EBF"/>
    <w:rsid w:val="0098013E"/>
    <w:rsid w:val="00981B54"/>
    <w:rsid w:val="009842C3"/>
    <w:rsid w:val="00991A67"/>
    <w:rsid w:val="009A009A"/>
    <w:rsid w:val="009A6BB6"/>
    <w:rsid w:val="009B3F43"/>
    <w:rsid w:val="009B418F"/>
    <w:rsid w:val="009B5CFA"/>
    <w:rsid w:val="009B6DB9"/>
    <w:rsid w:val="009C161F"/>
    <w:rsid w:val="009C56B4"/>
    <w:rsid w:val="009D363D"/>
    <w:rsid w:val="009D3F56"/>
    <w:rsid w:val="009D51A2"/>
    <w:rsid w:val="009D58D3"/>
    <w:rsid w:val="009D5F5C"/>
    <w:rsid w:val="009D7C3B"/>
    <w:rsid w:val="009E04A8"/>
    <w:rsid w:val="009E1BAB"/>
    <w:rsid w:val="009E4AEC"/>
    <w:rsid w:val="009E5BD8"/>
    <w:rsid w:val="009E681E"/>
    <w:rsid w:val="009F143D"/>
    <w:rsid w:val="009F1F35"/>
    <w:rsid w:val="00A067E9"/>
    <w:rsid w:val="00A119E6"/>
    <w:rsid w:val="00A11C07"/>
    <w:rsid w:val="00A20FBC"/>
    <w:rsid w:val="00A21D93"/>
    <w:rsid w:val="00A22E99"/>
    <w:rsid w:val="00A31370"/>
    <w:rsid w:val="00A34D6F"/>
    <w:rsid w:val="00A355E0"/>
    <w:rsid w:val="00A35B78"/>
    <w:rsid w:val="00A37F17"/>
    <w:rsid w:val="00A40615"/>
    <w:rsid w:val="00A41F91"/>
    <w:rsid w:val="00A421BF"/>
    <w:rsid w:val="00A47E4C"/>
    <w:rsid w:val="00A507D8"/>
    <w:rsid w:val="00A63355"/>
    <w:rsid w:val="00A64393"/>
    <w:rsid w:val="00A645A8"/>
    <w:rsid w:val="00A663A4"/>
    <w:rsid w:val="00A70155"/>
    <w:rsid w:val="00A7596D"/>
    <w:rsid w:val="00A775E9"/>
    <w:rsid w:val="00A81B25"/>
    <w:rsid w:val="00A85F05"/>
    <w:rsid w:val="00A928C0"/>
    <w:rsid w:val="00A93C77"/>
    <w:rsid w:val="00A963DF"/>
    <w:rsid w:val="00AC0C22"/>
    <w:rsid w:val="00AC3896"/>
    <w:rsid w:val="00AD2CF2"/>
    <w:rsid w:val="00AE02B9"/>
    <w:rsid w:val="00AE2D88"/>
    <w:rsid w:val="00AE4BC3"/>
    <w:rsid w:val="00AE6F6F"/>
    <w:rsid w:val="00AF0D67"/>
    <w:rsid w:val="00AF31E9"/>
    <w:rsid w:val="00AF3325"/>
    <w:rsid w:val="00AF34D9"/>
    <w:rsid w:val="00AF70DA"/>
    <w:rsid w:val="00B00547"/>
    <w:rsid w:val="00B010D1"/>
    <w:rsid w:val="00B019D3"/>
    <w:rsid w:val="00B02BDE"/>
    <w:rsid w:val="00B12875"/>
    <w:rsid w:val="00B1427A"/>
    <w:rsid w:val="00B16386"/>
    <w:rsid w:val="00B22FA6"/>
    <w:rsid w:val="00B34346"/>
    <w:rsid w:val="00B34CF9"/>
    <w:rsid w:val="00B36B05"/>
    <w:rsid w:val="00B37559"/>
    <w:rsid w:val="00B4054B"/>
    <w:rsid w:val="00B46C64"/>
    <w:rsid w:val="00B47721"/>
    <w:rsid w:val="00B579B0"/>
    <w:rsid w:val="00B57D11"/>
    <w:rsid w:val="00B649D7"/>
    <w:rsid w:val="00B65478"/>
    <w:rsid w:val="00B664F2"/>
    <w:rsid w:val="00B817C3"/>
    <w:rsid w:val="00B81C2F"/>
    <w:rsid w:val="00B87C79"/>
    <w:rsid w:val="00B90743"/>
    <w:rsid w:val="00B90C45"/>
    <w:rsid w:val="00B9301C"/>
    <w:rsid w:val="00B933BE"/>
    <w:rsid w:val="00BC3C81"/>
    <w:rsid w:val="00BC68C3"/>
    <w:rsid w:val="00BD1315"/>
    <w:rsid w:val="00BD6738"/>
    <w:rsid w:val="00BD7E5E"/>
    <w:rsid w:val="00BE4291"/>
    <w:rsid w:val="00BE63DB"/>
    <w:rsid w:val="00BE6574"/>
    <w:rsid w:val="00BF1C4A"/>
    <w:rsid w:val="00BF1F24"/>
    <w:rsid w:val="00BF3318"/>
    <w:rsid w:val="00C05ADF"/>
    <w:rsid w:val="00C07319"/>
    <w:rsid w:val="00C16FD2"/>
    <w:rsid w:val="00C23078"/>
    <w:rsid w:val="00C278CE"/>
    <w:rsid w:val="00C32A7F"/>
    <w:rsid w:val="00C4395E"/>
    <w:rsid w:val="00C45A95"/>
    <w:rsid w:val="00C47BB1"/>
    <w:rsid w:val="00C47FFD"/>
    <w:rsid w:val="00C505A1"/>
    <w:rsid w:val="00C51E92"/>
    <w:rsid w:val="00C578BB"/>
    <w:rsid w:val="00C57E2C"/>
    <w:rsid w:val="00C608B7"/>
    <w:rsid w:val="00C66F24"/>
    <w:rsid w:val="00C75D0A"/>
    <w:rsid w:val="00C76D7F"/>
    <w:rsid w:val="00C77CF9"/>
    <w:rsid w:val="00C813AA"/>
    <w:rsid w:val="00C9291E"/>
    <w:rsid w:val="00CA3F44"/>
    <w:rsid w:val="00CA4E58"/>
    <w:rsid w:val="00CB3771"/>
    <w:rsid w:val="00CB44BF"/>
    <w:rsid w:val="00CB469D"/>
    <w:rsid w:val="00CB5153"/>
    <w:rsid w:val="00CC152D"/>
    <w:rsid w:val="00CC1AF6"/>
    <w:rsid w:val="00CC2F51"/>
    <w:rsid w:val="00CD5A46"/>
    <w:rsid w:val="00CE076A"/>
    <w:rsid w:val="00CE463D"/>
    <w:rsid w:val="00CE63D6"/>
    <w:rsid w:val="00CF5626"/>
    <w:rsid w:val="00D00447"/>
    <w:rsid w:val="00D06D65"/>
    <w:rsid w:val="00D10BA0"/>
    <w:rsid w:val="00D14D17"/>
    <w:rsid w:val="00D20615"/>
    <w:rsid w:val="00D21694"/>
    <w:rsid w:val="00D21F84"/>
    <w:rsid w:val="00D24EB5"/>
    <w:rsid w:val="00D263A2"/>
    <w:rsid w:val="00D27BB4"/>
    <w:rsid w:val="00D35AB9"/>
    <w:rsid w:val="00D36CBB"/>
    <w:rsid w:val="00D41571"/>
    <w:rsid w:val="00D416A0"/>
    <w:rsid w:val="00D433D1"/>
    <w:rsid w:val="00D47672"/>
    <w:rsid w:val="00D511AE"/>
    <w:rsid w:val="00D5123C"/>
    <w:rsid w:val="00D55560"/>
    <w:rsid w:val="00D60782"/>
    <w:rsid w:val="00D61C5A"/>
    <w:rsid w:val="00D6790C"/>
    <w:rsid w:val="00D73277"/>
    <w:rsid w:val="00D76586"/>
    <w:rsid w:val="00D82657"/>
    <w:rsid w:val="00D87E20"/>
    <w:rsid w:val="00D90767"/>
    <w:rsid w:val="00D92488"/>
    <w:rsid w:val="00D92B90"/>
    <w:rsid w:val="00D93A14"/>
    <w:rsid w:val="00DA4037"/>
    <w:rsid w:val="00DB704A"/>
    <w:rsid w:val="00DC4FDC"/>
    <w:rsid w:val="00DD038C"/>
    <w:rsid w:val="00DE1E19"/>
    <w:rsid w:val="00DE215A"/>
    <w:rsid w:val="00DE66A5"/>
    <w:rsid w:val="00DF2B50"/>
    <w:rsid w:val="00DF3304"/>
    <w:rsid w:val="00E01059"/>
    <w:rsid w:val="00E0244E"/>
    <w:rsid w:val="00E04C86"/>
    <w:rsid w:val="00E11A5F"/>
    <w:rsid w:val="00E15578"/>
    <w:rsid w:val="00E17344"/>
    <w:rsid w:val="00E20F30"/>
    <w:rsid w:val="00E2189C"/>
    <w:rsid w:val="00E24E50"/>
    <w:rsid w:val="00E25BB1"/>
    <w:rsid w:val="00E27BBA"/>
    <w:rsid w:val="00E30D94"/>
    <w:rsid w:val="00E30E3F"/>
    <w:rsid w:val="00E35E8F"/>
    <w:rsid w:val="00E428AB"/>
    <w:rsid w:val="00E43188"/>
    <w:rsid w:val="00E438E8"/>
    <w:rsid w:val="00E453A3"/>
    <w:rsid w:val="00E506ED"/>
    <w:rsid w:val="00E50C9B"/>
    <w:rsid w:val="00E520E2"/>
    <w:rsid w:val="00E530C4"/>
    <w:rsid w:val="00E53DCE"/>
    <w:rsid w:val="00E55996"/>
    <w:rsid w:val="00E64254"/>
    <w:rsid w:val="00E673EA"/>
    <w:rsid w:val="00E67928"/>
    <w:rsid w:val="00E70FB5"/>
    <w:rsid w:val="00E84C8F"/>
    <w:rsid w:val="00E915AF"/>
    <w:rsid w:val="00E91731"/>
    <w:rsid w:val="00E9175C"/>
    <w:rsid w:val="00E9301A"/>
    <w:rsid w:val="00E96415"/>
    <w:rsid w:val="00E96722"/>
    <w:rsid w:val="00EA11AE"/>
    <w:rsid w:val="00EA15B3"/>
    <w:rsid w:val="00EA183D"/>
    <w:rsid w:val="00EB2358"/>
    <w:rsid w:val="00EB3EB8"/>
    <w:rsid w:val="00EB60F9"/>
    <w:rsid w:val="00EC00EF"/>
    <w:rsid w:val="00EC02FE"/>
    <w:rsid w:val="00EC4A96"/>
    <w:rsid w:val="00EE03A0"/>
    <w:rsid w:val="00EE56DB"/>
    <w:rsid w:val="00F11740"/>
    <w:rsid w:val="00F26672"/>
    <w:rsid w:val="00F424BF"/>
    <w:rsid w:val="00F44FC3"/>
    <w:rsid w:val="00F46107"/>
    <w:rsid w:val="00F468C5"/>
    <w:rsid w:val="00F52F39"/>
    <w:rsid w:val="00F60FBF"/>
    <w:rsid w:val="00F6184F"/>
    <w:rsid w:val="00F8073C"/>
    <w:rsid w:val="00F8310E"/>
    <w:rsid w:val="00F86F4D"/>
    <w:rsid w:val="00F914DD"/>
    <w:rsid w:val="00F973C0"/>
    <w:rsid w:val="00FA2358"/>
    <w:rsid w:val="00FB2592"/>
    <w:rsid w:val="00FB2810"/>
    <w:rsid w:val="00FB7A2C"/>
    <w:rsid w:val="00FC2947"/>
    <w:rsid w:val="00FD49F4"/>
    <w:rsid w:val="00FD673D"/>
    <w:rsid w:val="00FE0818"/>
    <w:rsid w:val="00FE5D0D"/>
    <w:rsid w:val="00FE6FB1"/>
    <w:rsid w:val="00FF33EF"/>
    <w:rsid w:val="00FF4ADE"/>
    <w:rsid w:val="00FF4CC5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97759A03-3E09-414E-B44A-F6D84DD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6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A47E4C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Title">
    <w:name w:val="Annex_Title"/>
    <w:basedOn w:val="Normal"/>
    <w:next w:val="Normalaftertitle"/>
    <w:rsid w:val="004B06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Title">
    <w:name w:val="Appendix_NoTitle"/>
    <w:basedOn w:val="Annex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table" w:styleId="TableGrid">
    <w:name w:val="Table Grid"/>
    <w:basedOn w:val="TableNormal"/>
    <w:rsid w:val="003C4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9">
    <w:name w:val="style129"/>
    <w:basedOn w:val="DefaultParagraphFont"/>
    <w:uiPriority w:val="99"/>
    <w:rsid w:val="009D58D3"/>
    <w:rPr>
      <w:rFonts w:cs="Times New Roman"/>
    </w:rPr>
  </w:style>
  <w:style w:type="character" w:customStyle="1" w:styleId="Artref">
    <w:name w:val="Art_ref"/>
    <w:basedOn w:val="DefaultParagraphFont"/>
    <w:rsid w:val="00777060"/>
  </w:style>
  <w:style w:type="paragraph" w:styleId="BodyText">
    <w:name w:val="Body Text"/>
    <w:basedOn w:val="Normal"/>
    <w:link w:val="BodyTextChar"/>
    <w:rsid w:val="005C1E2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C1E2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rtdef">
    <w:name w:val="Art_def"/>
    <w:basedOn w:val="DefaultParagraphFont"/>
    <w:rsid w:val="005C1E27"/>
    <w:rPr>
      <w:rFonts w:ascii="Times New Roman" w:hAnsi="Times New Roman"/>
      <w:b/>
    </w:rPr>
  </w:style>
  <w:style w:type="paragraph" w:customStyle="1" w:styleId="AnnexNotitle">
    <w:name w:val="Annex_No &amp; title"/>
    <w:basedOn w:val="Normal"/>
    <w:next w:val="Normal"/>
    <w:uiPriority w:val="99"/>
    <w:rsid w:val="005C1E27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E27"/>
    <w:rPr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578BB"/>
    <w:rPr>
      <w:sz w:val="22"/>
      <w:szCs w:val="22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E4C"/>
    <w:rPr>
      <w:szCs w:val="22"/>
      <w:lang w:val="en-US" w:eastAsia="en-US"/>
    </w:rPr>
  </w:style>
  <w:style w:type="paragraph" w:customStyle="1" w:styleId="Message">
    <w:name w:val="Message"/>
    <w:rsid w:val="00803BA6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03BA6"/>
    <w:pPr>
      <w:tabs>
        <w:tab w:val="clear" w:pos="794"/>
        <w:tab w:val="clear" w:pos="1191"/>
        <w:tab w:val="clear" w:pos="1588"/>
        <w:tab w:val="clear" w:pos="1985"/>
      </w:tabs>
      <w:adjustRightInd/>
      <w:ind w:left="720"/>
      <w:contextualSpacing/>
      <w:textAlignment w:val="auto"/>
    </w:pPr>
    <w:rPr>
      <w:rFonts w:ascii="Times New Roman" w:eastAsiaTheme="minorHAns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E1D57"/>
    <w:rsid w:val="00364CF4"/>
    <w:rsid w:val="003D7BC7"/>
    <w:rsid w:val="004610A2"/>
    <w:rsid w:val="00707B8D"/>
    <w:rsid w:val="008C7821"/>
    <w:rsid w:val="00F50EE4"/>
    <w:rsid w:val="00F64E87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728F-A47D-4300-B378-292A831E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29</TotalTime>
  <Pages>2</Pages>
  <Words>823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6310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Marchetti, Caroline</cp:lastModifiedBy>
  <cp:revision>8</cp:revision>
  <cp:lastPrinted>2016-07-04T06:12:00Z</cp:lastPrinted>
  <dcterms:created xsi:type="dcterms:W3CDTF">2016-06-30T06:06:00Z</dcterms:created>
  <dcterms:modified xsi:type="dcterms:W3CDTF">2016-07-04T06:12:00Z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