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FE6FB1" w:rsidRDefault="008B35A3" w:rsidP="00E17344">
            <w:pPr>
              <w:spacing w:before="0"/>
              <w:jc w:val="left"/>
              <w:rPr>
                <w:sz w:val="24"/>
                <w:szCs w:val="24"/>
                <w:lang w:val="fr-CH"/>
              </w:rPr>
            </w:pPr>
            <w:proofErr w:type="spellStart"/>
            <w:r>
              <w:rPr>
                <w:sz w:val="24"/>
                <w:szCs w:val="24"/>
                <w:lang w:val="fr-CH"/>
              </w:rPr>
              <w:t>C</w:t>
            </w:r>
            <w:r w:rsidR="00C76D7F" w:rsidRPr="00FE6FB1">
              <w:rPr>
                <w:sz w:val="24"/>
                <w:szCs w:val="24"/>
                <w:lang w:val="fr-CH"/>
              </w:rPr>
              <w:t>ircular</w:t>
            </w:r>
            <w:proofErr w:type="spellEnd"/>
            <w:r w:rsidR="000C295E">
              <w:rPr>
                <w:sz w:val="24"/>
                <w:szCs w:val="24"/>
                <w:lang w:val="fr-CH"/>
              </w:rPr>
              <w:t xml:space="preserve"> </w:t>
            </w:r>
            <w:proofErr w:type="spellStart"/>
            <w:r w:rsidR="000C295E">
              <w:rPr>
                <w:sz w:val="24"/>
                <w:szCs w:val="24"/>
                <w:lang w:val="fr-CH"/>
              </w:rPr>
              <w:t>Letter</w:t>
            </w:r>
            <w:proofErr w:type="spellEnd"/>
          </w:p>
          <w:p w:rsidR="00651777" w:rsidRPr="006C53F8" w:rsidRDefault="00E17344" w:rsidP="00D005CF">
            <w:pPr>
              <w:spacing w:before="0"/>
              <w:jc w:val="left"/>
              <w:rPr>
                <w:b/>
                <w:bCs/>
                <w:sz w:val="24"/>
                <w:szCs w:val="24"/>
                <w:lang w:val="fr-CH"/>
              </w:rPr>
            </w:pPr>
            <w:r>
              <w:rPr>
                <w:b/>
                <w:bCs/>
                <w:sz w:val="24"/>
                <w:szCs w:val="24"/>
                <w:lang w:val="fr-CH"/>
              </w:rPr>
              <w:t>C</w:t>
            </w:r>
            <w:r w:rsidR="000C295E">
              <w:rPr>
                <w:b/>
                <w:bCs/>
                <w:sz w:val="24"/>
                <w:szCs w:val="24"/>
                <w:lang w:val="fr-CH"/>
              </w:rPr>
              <w:t>R</w:t>
            </w:r>
            <w:r w:rsidR="003836D4" w:rsidRPr="006C53F8">
              <w:rPr>
                <w:b/>
                <w:bCs/>
                <w:sz w:val="24"/>
                <w:szCs w:val="24"/>
                <w:lang w:val="fr-CH"/>
              </w:rPr>
              <w:t>/</w:t>
            </w:r>
            <w:r w:rsidR="00F379A6">
              <w:rPr>
                <w:b/>
                <w:bCs/>
                <w:sz w:val="24"/>
                <w:szCs w:val="24"/>
                <w:lang w:val="fr-CH"/>
              </w:rPr>
              <w:t>366</w:t>
            </w:r>
          </w:p>
        </w:tc>
        <w:tc>
          <w:tcPr>
            <w:tcW w:w="2835" w:type="dxa"/>
            <w:shd w:val="clear" w:color="auto" w:fill="auto"/>
          </w:tcPr>
          <w:p w:rsidR="00651777" w:rsidRPr="003266ED" w:rsidRDefault="009265BC" w:rsidP="001F2E30">
            <w:pPr>
              <w:spacing w:before="0"/>
              <w:jc w:val="right"/>
              <w:rPr>
                <w:sz w:val="24"/>
                <w:szCs w:val="24"/>
                <w:lang w:val="en-GB"/>
              </w:rPr>
            </w:pPr>
            <w:r>
              <w:rPr>
                <w:sz w:val="24"/>
                <w:szCs w:val="24"/>
                <w:lang w:val="en-GB"/>
              </w:rPr>
              <w:t xml:space="preserve">19 </w:t>
            </w:r>
            <w:r w:rsidR="009A2515">
              <w:rPr>
                <w:sz w:val="24"/>
                <w:szCs w:val="24"/>
                <w:lang w:val="en-GB"/>
              </w:rPr>
              <w:t>June</w:t>
            </w:r>
            <w:r w:rsidR="0078158B">
              <w:rPr>
                <w:sz w:val="24"/>
                <w:szCs w:val="24"/>
                <w:lang w:val="en-GB"/>
              </w:rPr>
              <w:t xml:space="preserve"> 2014</w:t>
            </w:r>
          </w:p>
        </w:tc>
      </w:tr>
      <w:tr w:rsidR="0037309C" w:rsidRPr="003266ED" w:rsidTr="00A427B2">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A427B2">
        <w:tc>
          <w:tcPr>
            <w:tcW w:w="9889" w:type="dxa"/>
            <w:gridSpan w:val="3"/>
            <w:shd w:val="clear" w:color="auto" w:fill="auto"/>
          </w:tcPr>
          <w:p w:rsidR="0037309C" w:rsidRPr="003266ED" w:rsidRDefault="0037309C" w:rsidP="00A427B2">
            <w:pPr>
              <w:spacing w:before="0"/>
              <w:jc w:val="left"/>
              <w:rPr>
                <w:sz w:val="24"/>
                <w:szCs w:val="24"/>
              </w:rPr>
            </w:pPr>
          </w:p>
        </w:tc>
      </w:tr>
      <w:tr w:rsidR="0037309C" w:rsidRPr="003266ED" w:rsidTr="00A427B2">
        <w:tc>
          <w:tcPr>
            <w:tcW w:w="9889" w:type="dxa"/>
            <w:gridSpan w:val="3"/>
            <w:shd w:val="clear" w:color="auto" w:fill="auto"/>
          </w:tcPr>
          <w:p w:rsidR="0037309C" w:rsidRDefault="0037309C" w:rsidP="006047E5">
            <w:pPr>
              <w:spacing w:before="0"/>
              <w:jc w:val="left"/>
              <w:rPr>
                <w:b/>
                <w:bCs/>
                <w:sz w:val="24"/>
                <w:szCs w:val="24"/>
              </w:rPr>
            </w:pPr>
            <w:r w:rsidRPr="008B45F8">
              <w:rPr>
                <w:b/>
                <w:bCs/>
                <w:sz w:val="24"/>
                <w:szCs w:val="24"/>
              </w:rPr>
              <w:t>To Administrati</w:t>
            </w:r>
            <w:r w:rsidR="00F15D95">
              <w:rPr>
                <w:b/>
                <w:bCs/>
                <w:sz w:val="24"/>
                <w:szCs w:val="24"/>
              </w:rPr>
              <w:t>ons of Member States of the ITU</w:t>
            </w:r>
          </w:p>
          <w:p w:rsidR="00D21694" w:rsidRDefault="00D21694" w:rsidP="006047E5">
            <w:pPr>
              <w:spacing w:before="0"/>
              <w:jc w:val="left"/>
              <w:rPr>
                <w:b/>
                <w:bCs/>
                <w:sz w:val="24"/>
                <w:szCs w:val="24"/>
              </w:rPr>
            </w:pPr>
            <w:bookmarkStart w:id="0" w:name="_GoBack"/>
            <w:bookmarkEnd w:id="0"/>
          </w:p>
          <w:p w:rsidR="00D21694" w:rsidRPr="008B45F8" w:rsidRDefault="00D21694" w:rsidP="006047E5">
            <w:pPr>
              <w:spacing w:before="0"/>
              <w:jc w:val="left"/>
              <w:rPr>
                <w:b/>
                <w:bCs/>
                <w:sz w:val="24"/>
                <w:szCs w:val="24"/>
              </w:rPr>
            </w:pPr>
          </w:p>
        </w:tc>
      </w:tr>
      <w:tr w:rsidR="0037309C" w:rsidRPr="003266ED" w:rsidTr="00A427B2">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A427B2">
        <w:tc>
          <w:tcPr>
            <w:tcW w:w="9889" w:type="dxa"/>
            <w:gridSpan w:val="3"/>
            <w:shd w:val="clear" w:color="auto" w:fill="auto"/>
          </w:tcPr>
          <w:p w:rsidR="0037309C" w:rsidRPr="003266ED" w:rsidRDefault="0037309C" w:rsidP="006047E5">
            <w:pPr>
              <w:spacing w:before="0"/>
              <w:jc w:val="left"/>
              <w:rPr>
                <w:sz w:val="24"/>
                <w:szCs w:val="24"/>
              </w:rPr>
            </w:pPr>
          </w:p>
        </w:tc>
      </w:tr>
      <w:tr w:rsidR="00B4054B" w:rsidRPr="009A2515" w:rsidTr="0037309C">
        <w:tc>
          <w:tcPr>
            <w:tcW w:w="1526" w:type="dxa"/>
            <w:shd w:val="clear" w:color="auto" w:fill="auto"/>
          </w:tcPr>
          <w:p w:rsidR="00B4054B" w:rsidRPr="009A2515" w:rsidRDefault="00B4054B" w:rsidP="00A427B2">
            <w:pPr>
              <w:spacing w:before="0"/>
              <w:jc w:val="left"/>
              <w:rPr>
                <w:sz w:val="24"/>
                <w:szCs w:val="24"/>
                <w:lang w:val="en-GB"/>
              </w:rPr>
            </w:pPr>
            <w:r w:rsidRPr="009A2515">
              <w:rPr>
                <w:sz w:val="24"/>
                <w:szCs w:val="24"/>
              </w:rPr>
              <w:t>Subject:</w:t>
            </w:r>
          </w:p>
        </w:tc>
        <w:tc>
          <w:tcPr>
            <w:tcW w:w="8363" w:type="dxa"/>
            <w:gridSpan w:val="2"/>
            <w:vMerge w:val="restart"/>
            <w:shd w:val="clear" w:color="auto" w:fill="auto"/>
          </w:tcPr>
          <w:p w:rsidR="009A2515" w:rsidRPr="009A2515" w:rsidRDefault="009A2515" w:rsidP="003E20EA">
            <w:pPr>
              <w:spacing w:before="100" w:beforeAutospacing="1" w:after="100" w:afterAutospacing="1"/>
              <w:ind w:left="34" w:hanging="34"/>
              <w:jc w:val="left"/>
              <w:rPr>
                <w:b/>
                <w:bCs/>
                <w:sz w:val="24"/>
                <w:szCs w:val="24"/>
                <w:lang w:val="en-GB"/>
              </w:rPr>
            </w:pPr>
            <w:r w:rsidRPr="009A2515">
              <w:rPr>
                <w:b/>
                <w:bCs/>
                <w:sz w:val="24"/>
                <w:szCs w:val="24"/>
                <w:lang w:val="en-GB" w:eastAsia="zh-CN"/>
              </w:rPr>
              <w:t xml:space="preserve">Official e-mail address for receiving communication from the </w:t>
            </w:r>
            <w:proofErr w:type="spellStart"/>
            <w:r w:rsidRPr="009A2515">
              <w:rPr>
                <w:b/>
                <w:bCs/>
                <w:sz w:val="24"/>
                <w:szCs w:val="24"/>
                <w:lang w:val="en-GB" w:eastAsia="zh-CN"/>
              </w:rPr>
              <w:t>Radiocommunication</w:t>
            </w:r>
            <w:proofErr w:type="spellEnd"/>
            <w:r w:rsidRPr="009A2515">
              <w:rPr>
                <w:b/>
                <w:bCs/>
                <w:sz w:val="24"/>
                <w:szCs w:val="24"/>
                <w:lang w:val="en-GB" w:eastAsia="zh-CN"/>
              </w:rPr>
              <w:t xml:space="preserve"> Bureau related to the application of the Radio Regulations</w:t>
            </w:r>
          </w:p>
          <w:p w:rsidR="00B4054B" w:rsidRPr="009A2515" w:rsidRDefault="00B4054B" w:rsidP="003E20EA">
            <w:pPr>
              <w:tabs>
                <w:tab w:val="clear" w:pos="794"/>
                <w:tab w:val="clear" w:pos="1191"/>
                <w:tab w:val="clear" w:pos="1588"/>
                <w:tab w:val="clear" w:pos="1985"/>
              </w:tabs>
              <w:spacing w:before="0"/>
              <w:jc w:val="left"/>
              <w:rPr>
                <w:b/>
                <w:bCs/>
                <w:sz w:val="24"/>
                <w:szCs w:val="24"/>
                <w:lang w:val="en-GB"/>
              </w:rPr>
            </w:pPr>
          </w:p>
        </w:tc>
      </w:tr>
      <w:tr w:rsidR="00B4054B" w:rsidRPr="009A2515" w:rsidTr="00A427B2">
        <w:tc>
          <w:tcPr>
            <w:tcW w:w="1526" w:type="dxa"/>
            <w:shd w:val="clear" w:color="auto" w:fill="auto"/>
          </w:tcPr>
          <w:p w:rsidR="00B4054B" w:rsidRPr="009A2515" w:rsidRDefault="00B4054B" w:rsidP="00A427B2">
            <w:pPr>
              <w:spacing w:before="0"/>
              <w:jc w:val="left"/>
              <w:rPr>
                <w:b/>
                <w:bCs/>
                <w:sz w:val="24"/>
                <w:szCs w:val="24"/>
                <w:lang w:val="en-GB"/>
              </w:rPr>
            </w:pPr>
          </w:p>
        </w:tc>
        <w:tc>
          <w:tcPr>
            <w:tcW w:w="8363" w:type="dxa"/>
            <w:gridSpan w:val="2"/>
            <w:vMerge/>
            <w:shd w:val="clear" w:color="auto" w:fill="auto"/>
          </w:tcPr>
          <w:p w:rsidR="00B4054B" w:rsidRPr="009A2515" w:rsidRDefault="00B4054B" w:rsidP="00A427B2">
            <w:pPr>
              <w:spacing w:before="0"/>
              <w:rPr>
                <w:b/>
                <w:bCs/>
                <w:sz w:val="24"/>
                <w:szCs w:val="24"/>
                <w:lang w:val="en-GB"/>
              </w:rPr>
            </w:pPr>
          </w:p>
        </w:tc>
      </w:tr>
      <w:tr w:rsidR="00B4054B" w:rsidRPr="009A2515" w:rsidTr="00A427B2">
        <w:tc>
          <w:tcPr>
            <w:tcW w:w="1526" w:type="dxa"/>
            <w:shd w:val="clear" w:color="auto" w:fill="auto"/>
          </w:tcPr>
          <w:p w:rsidR="00B4054B" w:rsidRPr="009A2515" w:rsidRDefault="00B4054B" w:rsidP="00A427B2">
            <w:pPr>
              <w:spacing w:before="0"/>
              <w:jc w:val="left"/>
              <w:rPr>
                <w:b/>
                <w:bCs/>
                <w:sz w:val="24"/>
                <w:szCs w:val="24"/>
                <w:lang w:val="en-GB"/>
              </w:rPr>
            </w:pPr>
          </w:p>
        </w:tc>
        <w:tc>
          <w:tcPr>
            <w:tcW w:w="8363" w:type="dxa"/>
            <w:gridSpan w:val="2"/>
            <w:vMerge/>
            <w:shd w:val="clear" w:color="auto" w:fill="auto"/>
          </w:tcPr>
          <w:p w:rsidR="00B4054B" w:rsidRPr="009A2515" w:rsidRDefault="00B4054B" w:rsidP="00A427B2">
            <w:pPr>
              <w:spacing w:before="0"/>
              <w:rPr>
                <w:b/>
                <w:bCs/>
                <w:sz w:val="24"/>
                <w:szCs w:val="24"/>
                <w:lang w:val="en-GB"/>
              </w:rPr>
            </w:pPr>
          </w:p>
        </w:tc>
      </w:tr>
      <w:tr w:rsidR="00C51E92" w:rsidRPr="009A2515" w:rsidTr="00A427B2">
        <w:tc>
          <w:tcPr>
            <w:tcW w:w="9889" w:type="dxa"/>
            <w:gridSpan w:val="3"/>
            <w:shd w:val="clear" w:color="auto" w:fill="auto"/>
          </w:tcPr>
          <w:p w:rsidR="00C51E92" w:rsidRPr="009A2515" w:rsidRDefault="00C51E92" w:rsidP="00A427B2">
            <w:pPr>
              <w:spacing w:before="0"/>
              <w:jc w:val="left"/>
              <w:rPr>
                <w:b/>
                <w:bCs/>
                <w:sz w:val="24"/>
                <w:szCs w:val="24"/>
              </w:rPr>
            </w:pPr>
          </w:p>
        </w:tc>
      </w:tr>
      <w:tr w:rsidR="00C51E92" w:rsidRPr="009A2515" w:rsidTr="009A2515">
        <w:trPr>
          <w:trHeight w:val="80"/>
        </w:trPr>
        <w:tc>
          <w:tcPr>
            <w:tcW w:w="9889" w:type="dxa"/>
            <w:gridSpan w:val="3"/>
            <w:shd w:val="clear" w:color="auto" w:fill="auto"/>
          </w:tcPr>
          <w:p w:rsidR="00C51E92" w:rsidRPr="009A2515" w:rsidRDefault="00C51E92" w:rsidP="00A427B2">
            <w:pPr>
              <w:spacing w:before="0"/>
              <w:jc w:val="left"/>
              <w:rPr>
                <w:b/>
                <w:bCs/>
                <w:sz w:val="24"/>
                <w:szCs w:val="24"/>
              </w:rPr>
            </w:pPr>
          </w:p>
        </w:tc>
      </w:tr>
    </w:tbl>
    <w:p w:rsidR="009A2515" w:rsidRPr="009A2515" w:rsidRDefault="009A2515" w:rsidP="009A2515">
      <w:pPr>
        <w:spacing w:line="240" w:lineRule="auto"/>
        <w:rPr>
          <w:sz w:val="24"/>
          <w:szCs w:val="24"/>
          <w:lang w:eastAsia="zh-CN"/>
        </w:rPr>
      </w:pPr>
      <w:r w:rsidRPr="009A2515">
        <w:rPr>
          <w:sz w:val="24"/>
          <w:szCs w:val="24"/>
          <w:lang w:eastAsia="zh-CN"/>
        </w:rPr>
        <w:t>T</w:t>
      </w:r>
      <w:r w:rsidRPr="009A2515">
        <w:rPr>
          <w:sz w:val="24"/>
          <w:szCs w:val="24"/>
        </w:rPr>
        <w:t xml:space="preserve">he </w:t>
      </w:r>
      <w:proofErr w:type="spellStart"/>
      <w:r w:rsidRPr="009A2515">
        <w:rPr>
          <w:sz w:val="24"/>
          <w:szCs w:val="24"/>
        </w:rPr>
        <w:t>Radiocommunication</w:t>
      </w:r>
      <w:proofErr w:type="spellEnd"/>
      <w:r w:rsidRPr="009A2515">
        <w:rPr>
          <w:sz w:val="24"/>
          <w:szCs w:val="24"/>
        </w:rPr>
        <w:t xml:space="preserve"> Bureau </w:t>
      </w:r>
      <w:r w:rsidRPr="009A2515">
        <w:rPr>
          <w:sz w:val="24"/>
          <w:szCs w:val="24"/>
          <w:lang w:eastAsia="zh-CN"/>
        </w:rPr>
        <w:t xml:space="preserve">has been </w:t>
      </w:r>
      <w:r w:rsidRPr="009A2515">
        <w:rPr>
          <w:sz w:val="24"/>
          <w:szCs w:val="24"/>
        </w:rPr>
        <w:t xml:space="preserve">facing difficulties in informing </w:t>
      </w:r>
      <w:r w:rsidRPr="009A2515">
        <w:rPr>
          <w:sz w:val="24"/>
          <w:szCs w:val="24"/>
          <w:lang w:eastAsia="zh-CN"/>
        </w:rPr>
        <w:t>a</w:t>
      </w:r>
      <w:r w:rsidRPr="009A2515">
        <w:rPr>
          <w:sz w:val="24"/>
          <w:szCs w:val="24"/>
        </w:rPr>
        <w:t>dministration</w:t>
      </w:r>
      <w:r w:rsidRPr="009A2515">
        <w:rPr>
          <w:sz w:val="24"/>
          <w:szCs w:val="24"/>
          <w:lang w:eastAsia="zh-CN"/>
        </w:rPr>
        <w:t>s</w:t>
      </w:r>
      <w:r w:rsidRPr="009A2515">
        <w:rPr>
          <w:sz w:val="24"/>
          <w:szCs w:val="24"/>
        </w:rPr>
        <w:t xml:space="preserve"> of its actions in application of the Radio Regulations through telefaxes</w:t>
      </w:r>
      <w:r w:rsidRPr="009A2515">
        <w:rPr>
          <w:sz w:val="24"/>
          <w:szCs w:val="24"/>
          <w:lang w:eastAsia="zh-CN"/>
        </w:rPr>
        <w:t>.</w:t>
      </w:r>
      <w:r w:rsidRPr="009A2515">
        <w:rPr>
          <w:sz w:val="24"/>
          <w:szCs w:val="24"/>
        </w:rPr>
        <w:t xml:space="preserve"> </w:t>
      </w:r>
      <w:r w:rsidRPr="009A2515">
        <w:rPr>
          <w:sz w:val="24"/>
          <w:szCs w:val="24"/>
          <w:lang w:eastAsia="zh-CN"/>
        </w:rPr>
        <w:t xml:space="preserve">The telefax could not be </w:t>
      </w:r>
      <w:r w:rsidRPr="009A2515">
        <w:rPr>
          <w:sz w:val="24"/>
          <w:szCs w:val="24"/>
        </w:rPr>
        <w:t>successful</w:t>
      </w:r>
      <w:r w:rsidRPr="009A2515">
        <w:rPr>
          <w:sz w:val="24"/>
          <w:szCs w:val="24"/>
          <w:lang w:eastAsia="zh-CN"/>
        </w:rPr>
        <w:t xml:space="preserve">ly sent to some administrations when using the </w:t>
      </w:r>
      <w:r w:rsidRPr="009A2515">
        <w:rPr>
          <w:sz w:val="24"/>
          <w:szCs w:val="24"/>
        </w:rPr>
        <w:t>telefax number</w:t>
      </w:r>
      <w:r w:rsidRPr="009A2515">
        <w:rPr>
          <w:sz w:val="24"/>
          <w:szCs w:val="24"/>
          <w:lang w:eastAsia="zh-CN"/>
        </w:rPr>
        <w:t>s</w:t>
      </w:r>
      <w:r w:rsidRPr="009A2515">
        <w:rPr>
          <w:sz w:val="24"/>
          <w:szCs w:val="24"/>
        </w:rPr>
        <w:t xml:space="preserve"> </w:t>
      </w:r>
      <w:r w:rsidRPr="009A2515">
        <w:rPr>
          <w:sz w:val="24"/>
          <w:szCs w:val="24"/>
          <w:lang w:eastAsia="zh-CN"/>
        </w:rPr>
        <w:t xml:space="preserve">which </w:t>
      </w:r>
      <w:r w:rsidRPr="009A2515">
        <w:rPr>
          <w:sz w:val="24"/>
          <w:szCs w:val="24"/>
        </w:rPr>
        <w:t xml:space="preserve">have </w:t>
      </w:r>
      <w:r w:rsidRPr="009A2515">
        <w:rPr>
          <w:sz w:val="24"/>
          <w:szCs w:val="24"/>
          <w:lang w:eastAsia="zh-CN"/>
        </w:rPr>
        <w:t xml:space="preserve">been formally </w:t>
      </w:r>
      <w:r w:rsidRPr="009A2515">
        <w:rPr>
          <w:sz w:val="24"/>
          <w:szCs w:val="24"/>
        </w:rPr>
        <w:t>communicated to the Bureau</w:t>
      </w:r>
      <w:r w:rsidRPr="009A2515">
        <w:rPr>
          <w:sz w:val="24"/>
          <w:szCs w:val="24"/>
          <w:lang w:eastAsia="zh-CN"/>
        </w:rPr>
        <w:t>.</w:t>
      </w:r>
      <w:r w:rsidRPr="009A2515">
        <w:rPr>
          <w:sz w:val="24"/>
          <w:szCs w:val="24"/>
        </w:rPr>
        <w:t xml:space="preserve"> Under this circumstance</w:t>
      </w:r>
      <w:r w:rsidR="00EC17C9">
        <w:rPr>
          <w:sz w:val="24"/>
          <w:szCs w:val="24"/>
        </w:rPr>
        <w:t>,</w:t>
      </w:r>
      <w:r w:rsidRPr="009A2515">
        <w:rPr>
          <w:sz w:val="24"/>
          <w:szCs w:val="24"/>
        </w:rPr>
        <w:t xml:space="preserve"> the </w:t>
      </w:r>
      <w:r w:rsidRPr="009A2515">
        <w:rPr>
          <w:sz w:val="24"/>
          <w:szCs w:val="24"/>
          <w:lang w:eastAsia="zh-CN"/>
        </w:rPr>
        <w:t xml:space="preserve">Bureau has no other option than to send the </w:t>
      </w:r>
      <w:r w:rsidRPr="009A2515">
        <w:rPr>
          <w:sz w:val="24"/>
          <w:szCs w:val="24"/>
        </w:rPr>
        <w:t>same information</w:t>
      </w:r>
      <w:r w:rsidRPr="009A2515">
        <w:rPr>
          <w:sz w:val="24"/>
          <w:szCs w:val="24"/>
          <w:lang w:eastAsia="zh-CN"/>
        </w:rPr>
        <w:t xml:space="preserve"> </w:t>
      </w:r>
      <w:r w:rsidRPr="009A2515">
        <w:rPr>
          <w:sz w:val="24"/>
          <w:szCs w:val="24"/>
        </w:rPr>
        <w:t>by surface mail.</w:t>
      </w:r>
    </w:p>
    <w:p w:rsidR="009A2515" w:rsidRPr="009A2515" w:rsidRDefault="009A2515" w:rsidP="009A2515">
      <w:pPr>
        <w:spacing w:line="240" w:lineRule="auto"/>
        <w:rPr>
          <w:sz w:val="24"/>
          <w:szCs w:val="24"/>
        </w:rPr>
      </w:pPr>
      <w:r w:rsidRPr="009A2515">
        <w:rPr>
          <w:sz w:val="24"/>
          <w:szCs w:val="24"/>
          <w:lang w:eastAsia="zh-CN"/>
        </w:rPr>
        <w:t>T</w:t>
      </w:r>
      <w:r w:rsidRPr="009A2515">
        <w:rPr>
          <w:sz w:val="24"/>
          <w:szCs w:val="24"/>
        </w:rPr>
        <w:t>he use of surface mail however may lead to delay in the reception of the information by the administration and more importantly to later response by the administration which might result in potentially adverse regulatory effects for the status of their frequency assignments and allotments.</w:t>
      </w:r>
    </w:p>
    <w:p w:rsidR="009A2515" w:rsidRPr="009A2515" w:rsidRDefault="009A2515" w:rsidP="009A2515">
      <w:pPr>
        <w:spacing w:line="240" w:lineRule="auto"/>
        <w:rPr>
          <w:sz w:val="24"/>
          <w:szCs w:val="24"/>
          <w:lang w:eastAsia="zh-CN"/>
        </w:rPr>
      </w:pPr>
      <w:r w:rsidRPr="009A2515">
        <w:rPr>
          <w:sz w:val="24"/>
          <w:szCs w:val="24"/>
          <w:lang w:eastAsia="zh-CN"/>
        </w:rPr>
        <w:t xml:space="preserve">In response to this difficulty reported by the Director, </w:t>
      </w:r>
      <w:proofErr w:type="spellStart"/>
      <w:r w:rsidRPr="009A2515">
        <w:rPr>
          <w:sz w:val="24"/>
          <w:szCs w:val="24"/>
          <w:lang w:eastAsia="zh-CN"/>
        </w:rPr>
        <w:t>Radiocommunication</w:t>
      </w:r>
      <w:proofErr w:type="spellEnd"/>
      <w:r w:rsidRPr="009A2515">
        <w:rPr>
          <w:sz w:val="24"/>
          <w:szCs w:val="24"/>
          <w:lang w:eastAsia="zh-CN"/>
        </w:rPr>
        <w:t xml:space="preserve"> Bureau in its report to t</w:t>
      </w:r>
      <w:r w:rsidRPr="009A2515">
        <w:rPr>
          <w:sz w:val="24"/>
          <w:szCs w:val="24"/>
        </w:rPr>
        <w:t xml:space="preserve">he World </w:t>
      </w:r>
      <w:proofErr w:type="spellStart"/>
      <w:r w:rsidRPr="009A2515">
        <w:rPr>
          <w:sz w:val="24"/>
          <w:szCs w:val="24"/>
        </w:rPr>
        <w:t>Radiocommunication</w:t>
      </w:r>
      <w:proofErr w:type="spellEnd"/>
      <w:r w:rsidRPr="009A2515">
        <w:rPr>
          <w:sz w:val="24"/>
          <w:szCs w:val="24"/>
        </w:rPr>
        <w:t xml:space="preserve"> Conference (WRC-12) (</w:t>
      </w:r>
      <w:r w:rsidRPr="009A2515">
        <w:rPr>
          <w:sz w:val="24"/>
          <w:szCs w:val="24"/>
          <w:lang w:eastAsia="zh-CN"/>
        </w:rPr>
        <w:t>Paragraph 2.1.1 of Document 4 (Add2))</w:t>
      </w:r>
      <w:r w:rsidRPr="009A2515">
        <w:rPr>
          <w:sz w:val="24"/>
          <w:szCs w:val="24"/>
        </w:rPr>
        <w:t xml:space="preserve">, the Conference adopted Resolution 907 which instructs the Bureau to provide administrations with the necessary technical means to ensure that the modern electronic correspondence between administrations and </w:t>
      </w:r>
      <w:proofErr w:type="spellStart"/>
      <w:r w:rsidRPr="009A2515">
        <w:rPr>
          <w:sz w:val="24"/>
          <w:szCs w:val="24"/>
        </w:rPr>
        <w:t>Radiocommunication</w:t>
      </w:r>
      <w:proofErr w:type="spellEnd"/>
      <w:r w:rsidRPr="009A2515">
        <w:rPr>
          <w:sz w:val="24"/>
          <w:szCs w:val="24"/>
        </w:rPr>
        <w:t xml:space="preserve"> Bureau is secured. The Bureau, in collaboration with the General Secretariat, has initiated the development of this new secured electronics communication system. </w:t>
      </w:r>
      <w:r w:rsidRPr="009A2515">
        <w:rPr>
          <w:sz w:val="24"/>
          <w:szCs w:val="24"/>
          <w:lang w:eastAsia="zh-CN"/>
        </w:rPr>
        <w:t xml:space="preserve">However, before </w:t>
      </w:r>
      <w:r w:rsidRPr="009A2515">
        <w:rPr>
          <w:sz w:val="24"/>
          <w:szCs w:val="24"/>
        </w:rPr>
        <w:t>the new electronic correspondence system between administrations and the Bureau is implemented</w:t>
      </w:r>
      <w:r w:rsidRPr="009A2515">
        <w:rPr>
          <w:sz w:val="24"/>
          <w:szCs w:val="24"/>
          <w:lang w:eastAsia="zh-CN"/>
        </w:rPr>
        <w:t xml:space="preserve">, a </w:t>
      </w:r>
      <w:r w:rsidRPr="009A2515">
        <w:rPr>
          <w:sz w:val="24"/>
          <w:szCs w:val="24"/>
        </w:rPr>
        <w:t xml:space="preserve">temporary measure </w:t>
      </w:r>
      <w:r w:rsidRPr="009A2515">
        <w:rPr>
          <w:sz w:val="24"/>
          <w:szCs w:val="24"/>
          <w:lang w:eastAsia="zh-CN"/>
        </w:rPr>
        <w:t xml:space="preserve">is required to </w:t>
      </w:r>
      <w:r w:rsidRPr="009A2515">
        <w:rPr>
          <w:sz w:val="24"/>
          <w:szCs w:val="24"/>
        </w:rPr>
        <w:t>enhance the correspondences between the Bureau and administrations</w:t>
      </w:r>
      <w:r w:rsidRPr="009A2515">
        <w:rPr>
          <w:sz w:val="24"/>
          <w:szCs w:val="24"/>
          <w:lang w:eastAsia="zh-CN"/>
        </w:rPr>
        <w:t>.</w:t>
      </w:r>
    </w:p>
    <w:p w:rsidR="009A2515" w:rsidRPr="009A2515" w:rsidRDefault="009A2515" w:rsidP="009A2515">
      <w:pPr>
        <w:spacing w:line="240" w:lineRule="auto"/>
        <w:rPr>
          <w:sz w:val="24"/>
          <w:szCs w:val="24"/>
        </w:rPr>
      </w:pPr>
      <w:r w:rsidRPr="009A2515">
        <w:rPr>
          <w:sz w:val="24"/>
          <w:szCs w:val="24"/>
          <w:lang w:eastAsia="zh-CN"/>
        </w:rPr>
        <w:t>In this context and following the recommendation of the Radio Regulations Board (RRB) to the Bureau to continue exploring all means of communication to contact an administration whenever communication difficulties occur (Doc 16 of 65</w:t>
      </w:r>
      <w:r w:rsidRPr="009A2515">
        <w:rPr>
          <w:sz w:val="24"/>
          <w:szCs w:val="24"/>
          <w:vertAlign w:val="superscript"/>
          <w:lang w:eastAsia="zh-CN"/>
        </w:rPr>
        <w:t>th</w:t>
      </w:r>
      <w:r w:rsidRPr="009A2515">
        <w:rPr>
          <w:sz w:val="24"/>
          <w:szCs w:val="24"/>
          <w:lang w:eastAsia="zh-CN"/>
        </w:rPr>
        <w:t xml:space="preserve"> meeting of the RRB), t</w:t>
      </w:r>
      <w:r w:rsidRPr="009A2515">
        <w:rPr>
          <w:sz w:val="24"/>
          <w:szCs w:val="24"/>
        </w:rPr>
        <w:t>he Bureau is pleased to announce that in addition to the surface mail</w:t>
      </w:r>
      <w:r w:rsidRPr="009A2515">
        <w:rPr>
          <w:sz w:val="24"/>
          <w:szCs w:val="24"/>
          <w:lang w:eastAsia="zh-CN"/>
        </w:rPr>
        <w:t>,</w:t>
      </w:r>
      <w:r w:rsidRPr="009A2515">
        <w:rPr>
          <w:sz w:val="24"/>
          <w:szCs w:val="24"/>
        </w:rPr>
        <w:t xml:space="preserve"> it would be ready to send an e-mail with PDF attachment (scanned telefax) to all </w:t>
      </w:r>
      <w:r w:rsidRPr="009A2515">
        <w:rPr>
          <w:sz w:val="24"/>
          <w:szCs w:val="24"/>
          <w:lang w:eastAsia="zh-CN"/>
        </w:rPr>
        <w:t>a</w:t>
      </w:r>
      <w:r w:rsidRPr="009A2515">
        <w:rPr>
          <w:sz w:val="24"/>
          <w:szCs w:val="24"/>
        </w:rPr>
        <w:t>dministration</w:t>
      </w:r>
      <w:r w:rsidRPr="009A2515">
        <w:rPr>
          <w:sz w:val="24"/>
          <w:szCs w:val="24"/>
          <w:lang w:eastAsia="zh-CN"/>
        </w:rPr>
        <w:t>s whose official e-mail address has been communicated to the Bureau</w:t>
      </w:r>
      <w:r w:rsidRPr="009A2515">
        <w:rPr>
          <w:sz w:val="24"/>
          <w:szCs w:val="24"/>
        </w:rPr>
        <w:t xml:space="preserve"> whenever the communication through telefax would not be successful</w:t>
      </w:r>
      <w:r w:rsidRPr="009A2515">
        <w:rPr>
          <w:sz w:val="24"/>
          <w:szCs w:val="24"/>
          <w:lang w:eastAsia="zh-CN"/>
        </w:rPr>
        <w:t xml:space="preserve">. </w:t>
      </w:r>
      <w:r w:rsidRPr="009A2515">
        <w:rPr>
          <w:sz w:val="24"/>
          <w:szCs w:val="24"/>
        </w:rPr>
        <w:t xml:space="preserve">The Bureau hopes that this new arrangement will alleviate communication difficulties with administrations and facilitate timely responses to the Bureau’s communications by </w:t>
      </w:r>
      <w:r w:rsidRPr="009A2515">
        <w:rPr>
          <w:sz w:val="24"/>
          <w:szCs w:val="24"/>
          <w:lang w:eastAsia="zh-CN"/>
        </w:rPr>
        <w:t>a</w:t>
      </w:r>
      <w:r w:rsidRPr="009A2515">
        <w:rPr>
          <w:sz w:val="24"/>
          <w:szCs w:val="24"/>
        </w:rPr>
        <w:t>dministration</w:t>
      </w:r>
      <w:r w:rsidRPr="009A2515">
        <w:rPr>
          <w:sz w:val="24"/>
          <w:szCs w:val="24"/>
          <w:lang w:eastAsia="zh-CN"/>
        </w:rPr>
        <w:t>s</w:t>
      </w:r>
      <w:r w:rsidRPr="009A2515">
        <w:rPr>
          <w:sz w:val="24"/>
          <w:szCs w:val="24"/>
        </w:rPr>
        <w:t>.</w:t>
      </w:r>
    </w:p>
    <w:p w:rsidR="009A2515" w:rsidRPr="009A2515" w:rsidRDefault="009A2515" w:rsidP="009A2515">
      <w:pPr>
        <w:spacing w:line="240" w:lineRule="auto"/>
        <w:rPr>
          <w:sz w:val="24"/>
          <w:szCs w:val="24"/>
          <w:lang w:eastAsia="zh-CN"/>
        </w:rPr>
      </w:pPr>
      <w:r w:rsidRPr="009A2515">
        <w:rPr>
          <w:sz w:val="24"/>
          <w:szCs w:val="24"/>
          <w:lang w:eastAsia="zh-CN"/>
        </w:rPr>
        <w:lastRenderedPageBreak/>
        <w:t>A</w:t>
      </w:r>
      <w:r w:rsidRPr="009A2515">
        <w:rPr>
          <w:sz w:val="24"/>
          <w:szCs w:val="24"/>
        </w:rPr>
        <w:t>dministration</w:t>
      </w:r>
      <w:r w:rsidRPr="009A2515">
        <w:rPr>
          <w:sz w:val="24"/>
          <w:szCs w:val="24"/>
          <w:lang w:eastAsia="zh-CN"/>
        </w:rPr>
        <w:t>s</w:t>
      </w:r>
      <w:r w:rsidRPr="009A2515">
        <w:rPr>
          <w:sz w:val="24"/>
          <w:szCs w:val="24"/>
        </w:rPr>
        <w:t xml:space="preserve"> </w:t>
      </w:r>
      <w:r w:rsidRPr="009A2515">
        <w:rPr>
          <w:sz w:val="24"/>
          <w:szCs w:val="24"/>
          <w:lang w:eastAsia="zh-CN"/>
        </w:rPr>
        <w:t xml:space="preserve">are therefore kindly requested to either </w:t>
      </w:r>
      <w:r w:rsidRPr="009A2515">
        <w:rPr>
          <w:sz w:val="24"/>
          <w:szCs w:val="24"/>
        </w:rPr>
        <w:t>confirm the e-mail address already communicated to the ITU or provid</w:t>
      </w:r>
      <w:r w:rsidRPr="009A2515">
        <w:rPr>
          <w:sz w:val="24"/>
          <w:szCs w:val="24"/>
          <w:lang w:eastAsia="zh-CN"/>
        </w:rPr>
        <w:t>e</w:t>
      </w:r>
      <w:r w:rsidRPr="009A2515">
        <w:rPr>
          <w:sz w:val="24"/>
          <w:szCs w:val="24"/>
        </w:rPr>
        <w:t xml:space="preserve"> the Bureau with an official e-mail address (not more than three) with duly signed letter (or telefax). In this regard, the personal e-mail address of a person </w:t>
      </w:r>
      <w:r w:rsidRPr="009A2515">
        <w:rPr>
          <w:sz w:val="24"/>
          <w:szCs w:val="24"/>
          <w:lang w:eastAsia="zh-CN"/>
        </w:rPr>
        <w:t xml:space="preserve">should be avoided </w:t>
      </w:r>
      <w:r w:rsidRPr="009A2515">
        <w:rPr>
          <w:sz w:val="24"/>
          <w:szCs w:val="24"/>
        </w:rPr>
        <w:t>in view of the permanent and official nature of the address used for communication between administrations and the Bureau.</w:t>
      </w:r>
    </w:p>
    <w:p w:rsidR="009A2515" w:rsidRPr="009A2515" w:rsidRDefault="009A2515" w:rsidP="009A2515">
      <w:pPr>
        <w:spacing w:line="240" w:lineRule="auto"/>
        <w:rPr>
          <w:sz w:val="24"/>
          <w:szCs w:val="24"/>
          <w:lang w:eastAsia="zh-CN"/>
        </w:rPr>
      </w:pPr>
      <w:r w:rsidRPr="009A2515">
        <w:rPr>
          <w:sz w:val="24"/>
          <w:szCs w:val="24"/>
        </w:rPr>
        <w:t>Correspondences to be sent by administration</w:t>
      </w:r>
      <w:r w:rsidRPr="009A2515">
        <w:rPr>
          <w:sz w:val="24"/>
          <w:szCs w:val="24"/>
          <w:lang w:eastAsia="zh-CN"/>
        </w:rPr>
        <w:t>s</w:t>
      </w:r>
      <w:r w:rsidRPr="009A2515">
        <w:rPr>
          <w:sz w:val="24"/>
          <w:szCs w:val="24"/>
        </w:rPr>
        <w:t xml:space="preserve"> to the Bureau should continue to use telefax or surface mail except the case</w:t>
      </w:r>
      <w:r w:rsidRPr="009A2515">
        <w:rPr>
          <w:sz w:val="24"/>
          <w:szCs w:val="24"/>
          <w:lang w:eastAsia="zh-CN"/>
        </w:rPr>
        <w:t>s</w:t>
      </w:r>
      <w:r w:rsidRPr="009A2515">
        <w:rPr>
          <w:sz w:val="24"/>
          <w:szCs w:val="24"/>
        </w:rPr>
        <w:t xml:space="preserve"> </w:t>
      </w:r>
      <w:r w:rsidRPr="009A2515">
        <w:rPr>
          <w:sz w:val="24"/>
          <w:szCs w:val="24"/>
          <w:lang w:eastAsia="zh-CN"/>
        </w:rPr>
        <w:t>where a request for electronic format communication is m</w:t>
      </w:r>
      <w:r w:rsidRPr="009A2515">
        <w:rPr>
          <w:sz w:val="24"/>
          <w:szCs w:val="24"/>
        </w:rPr>
        <w:t xml:space="preserve">entioned in </w:t>
      </w:r>
      <w:r w:rsidRPr="009A2515">
        <w:rPr>
          <w:sz w:val="24"/>
          <w:szCs w:val="24"/>
          <w:lang w:eastAsia="zh-CN"/>
        </w:rPr>
        <w:t xml:space="preserve">the Radio Regulations or in </w:t>
      </w:r>
      <w:r w:rsidRPr="009A2515">
        <w:rPr>
          <w:sz w:val="24"/>
          <w:szCs w:val="24"/>
        </w:rPr>
        <w:t xml:space="preserve">the Rules of Procedure relating to </w:t>
      </w:r>
      <w:r w:rsidRPr="009A2515">
        <w:rPr>
          <w:sz w:val="24"/>
          <w:szCs w:val="24"/>
        </w:rPr>
        <w:t>receivability</w:t>
      </w:r>
      <w:r w:rsidRPr="009A2515">
        <w:rPr>
          <w:sz w:val="24"/>
          <w:szCs w:val="24"/>
        </w:rPr>
        <w:t xml:space="preserve"> of forms of notice until further notice.</w:t>
      </w:r>
    </w:p>
    <w:p w:rsidR="009A2515" w:rsidRPr="009A2515" w:rsidRDefault="009A2515" w:rsidP="009A2515">
      <w:pPr>
        <w:spacing w:line="240" w:lineRule="auto"/>
        <w:rPr>
          <w:sz w:val="24"/>
          <w:szCs w:val="24"/>
          <w:lang w:eastAsia="zh-CN"/>
        </w:rPr>
      </w:pPr>
      <w:r w:rsidRPr="009A2515">
        <w:rPr>
          <w:sz w:val="24"/>
          <w:szCs w:val="24"/>
          <w:lang w:val="en-GB"/>
        </w:rPr>
        <w:t xml:space="preserve">The Bureau remains at the disposal of your Administration via the </w:t>
      </w:r>
      <w:hyperlink r:id="rId9" w:history="1">
        <w:r w:rsidRPr="009A2515">
          <w:rPr>
            <w:rStyle w:val="Hyperlink"/>
            <w:sz w:val="24"/>
            <w:szCs w:val="24"/>
            <w:lang w:val="en-GB"/>
          </w:rPr>
          <w:t>brmail@itu.int</w:t>
        </w:r>
      </w:hyperlink>
      <w:r w:rsidRPr="009A2515">
        <w:rPr>
          <w:sz w:val="24"/>
          <w:szCs w:val="24"/>
          <w:lang w:val="en-GB"/>
        </w:rPr>
        <w:t xml:space="preserve"> address for any clarification you may require with respect to the subjects covered in this Circular Letter.</w:t>
      </w:r>
    </w:p>
    <w:p w:rsidR="00F15D95" w:rsidRPr="009A2515" w:rsidRDefault="00F15D95" w:rsidP="00031E64">
      <w:pPr>
        <w:rPr>
          <w:rFonts w:asciiTheme="minorHAnsi" w:hAnsiTheme="minorHAnsi" w:cstheme="minorHAnsi"/>
          <w:sz w:val="24"/>
          <w:szCs w:val="24"/>
          <w:lang w:val="en-GB"/>
        </w:rPr>
      </w:pPr>
    </w:p>
    <w:p w:rsidR="00D005CF" w:rsidRDefault="00D005CF" w:rsidP="00031E64">
      <w:pPr>
        <w:rPr>
          <w:rFonts w:asciiTheme="minorHAnsi" w:hAnsiTheme="minorHAnsi" w:cstheme="minorHAnsi"/>
          <w:sz w:val="24"/>
          <w:szCs w:val="24"/>
        </w:rPr>
      </w:pPr>
    </w:p>
    <w:p w:rsidR="003E20EA" w:rsidRDefault="003E20EA" w:rsidP="00031E64">
      <w:pPr>
        <w:rPr>
          <w:rFonts w:asciiTheme="minorHAnsi" w:hAnsiTheme="minorHAnsi" w:cstheme="minorHAnsi"/>
          <w:sz w:val="24"/>
          <w:szCs w:val="24"/>
        </w:rPr>
      </w:pPr>
    </w:p>
    <w:p w:rsidR="003E20EA" w:rsidRDefault="003E20EA" w:rsidP="00031E64">
      <w:pPr>
        <w:rPr>
          <w:rFonts w:asciiTheme="minorHAnsi" w:hAnsiTheme="minorHAnsi" w:cstheme="minorHAnsi"/>
          <w:sz w:val="24"/>
          <w:szCs w:val="24"/>
        </w:rPr>
      </w:pPr>
    </w:p>
    <w:p w:rsidR="00F15D95" w:rsidRPr="00F15D95" w:rsidRDefault="00F15D95" w:rsidP="00031E64">
      <w:pPr>
        <w:rPr>
          <w:rFonts w:asciiTheme="minorHAnsi" w:hAnsiTheme="minorHAnsi" w:cstheme="minorHAnsi"/>
          <w:sz w:val="24"/>
          <w:szCs w:val="24"/>
        </w:rPr>
      </w:pPr>
    </w:p>
    <w:p w:rsidR="00031E64" w:rsidRPr="00733EA7" w:rsidRDefault="00031E64" w:rsidP="009B3F43">
      <w:pPr>
        <w:spacing w:before="0" w:line="240" w:lineRule="auto"/>
        <w:jc w:val="left"/>
        <w:rPr>
          <w:rFonts w:asciiTheme="minorHAnsi" w:hAnsiTheme="minorHAnsi" w:cstheme="minorHAnsi"/>
          <w:sz w:val="24"/>
          <w:szCs w:val="24"/>
        </w:rPr>
      </w:pPr>
      <w:r w:rsidRPr="00733EA7">
        <w:rPr>
          <w:rFonts w:asciiTheme="minorHAnsi" w:hAnsiTheme="minorHAnsi" w:cstheme="minorHAnsi"/>
          <w:sz w:val="24"/>
          <w:szCs w:val="24"/>
        </w:rPr>
        <w:t>François Rancy</w:t>
      </w:r>
    </w:p>
    <w:p w:rsidR="00031E64" w:rsidRPr="00733EA7" w:rsidRDefault="00CE463D" w:rsidP="00DB1B9D">
      <w:pPr>
        <w:spacing w:before="0" w:line="240" w:lineRule="auto"/>
        <w:jc w:val="left"/>
        <w:rPr>
          <w:rFonts w:asciiTheme="minorHAnsi" w:hAnsiTheme="minorHAnsi" w:cstheme="minorHAnsi"/>
          <w:sz w:val="24"/>
          <w:szCs w:val="24"/>
        </w:rPr>
      </w:pPr>
      <w:r w:rsidRPr="00733EA7">
        <w:rPr>
          <w:rFonts w:asciiTheme="minorHAnsi" w:hAnsiTheme="minorHAnsi" w:cstheme="minorHAnsi"/>
          <w:sz w:val="24"/>
          <w:szCs w:val="24"/>
        </w:rPr>
        <w:t>Director</w:t>
      </w:r>
    </w:p>
    <w:p w:rsidR="00A11D6F" w:rsidRPr="00733EA7" w:rsidRDefault="00A11D6F" w:rsidP="00DB1B9D">
      <w:pPr>
        <w:spacing w:before="0" w:line="240" w:lineRule="auto"/>
        <w:jc w:val="left"/>
        <w:rPr>
          <w:rFonts w:asciiTheme="minorHAnsi" w:hAnsiTheme="minorHAnsi" w:cstheme="minorHAnsi"/>
          <w:sz w:val="24"/>
          <w:szCs w:val="24"/>
        </w:rPr>
      </w:pPr>
    </w:p>
    <w:p w:rsidR="00A11D6F" w:rsidRPr="00733EA7" w:rsidRDefault="00A11D6F" w:rsidP="00DB1B9D">
      <w:pPr>
        <w:spacing w:before="0" w:line="240" w:lineRule="auto"/>
        <w:jc w:val="left"/>
        <w:rPr>
          <w:rFonts w:asciiTheme="minorHAnsi" w:hAnsiTheme="minorHAnsi" w:cstheme="minorHAnsi"/>
          <w:sz w:val="24"/>
          <w:szCs w:val="24"/>
        </w:rPr>
      </w:pPr>
    </w:p>
    <w:p w:rsidR="00A11D6F" w:rsidRDefault="00A11D6F"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507B17" w:rsidRDefault="00507B17" w:rsidP="00DB1B9D">
      <w:pPr>
        <w:spacing w:before="0" w:line="240" w:lineRule="auto"/>
        <w:jc w:val="left"/>
        <w:rPr>
          <w:rFonts w:asciiTheme="minorHAnsi" w:hAnsiTheme="minorHAnsi" w:cstheme="minorHAnsi"/>
          <w:sz w:val="24"/>
          <w:szCs w:val="24"/>
        </w:rPr>
      </w:pPr>
    </w:p>
    <w:p w:rsidR="003E20EA" w:rsidRDefault="003E20EA" w:rsidP="00DB1B9D">
      <w:pPr>
        <w:spacing w:before="0" w:line="240" w:lineRule="auto"/>
        <w:jc w:val="left"/>
        <w:rPr>
          <w:rFonts w:asciiTheme="minorHAnsi" w:hAnsiTheme="minorHAnsi" w:cstheme="minorHAnsi"/>
          <w:sz w:val="24"/>
          <w:szCs w:val="24"/>
        </w:rPr>
      </w:pPr>
    </w:p>
    <w:p w:rsidR="003E20EA" w:rsidRDefault="003E20EA" w:rsidP="00DB1B9D">
      <w:pPr>
        <w:spacing w:before="0" w:line="240" w:lineRule="auto"/>
        <w:jc w:val="left"/>
        <w:rPr>
          <w:rFonts w:asciiTheme="minorHAnsi" w:hAnsiTheme="minorHAnsi" w:cstheme="minorHAnsi"/>
          <w:sz w:val="24"/>
          <w:szCs w:val="24"/>
        </w:rPr>
      </w:pPr>
    </w:p>
    <w:p w:rsidR="00A51E2A" w:rsidRDefault="00A51E2A" w:rsidP="00DB1B9D">
      <w:pPr>
        <w:spacing w:before="0" w:line="240" w:lineRule="auto"/>
        <w:jc w:val="left"/>
        <w:rPr>
          <w:rFonts w:asciiTheme="minorHAnsi" w:hAnsiTheme="minorHAnsi" w:cstheme="minorHAnsi"/>
          <w:sz w:val="24"/>
          <w:szCs w:val="24"/>
        </w:rPr>
      </w:pPr>
    </w:p>
    <w:p w:rsidR="003E20EA" w:rsidRDefault="003E20EA" w:rsidP="00DB1B9D">
      <w:pPr>
        <w:spacing w:before="0" w:line="240" w:lineRule="auto"/>
        <w:jc w:val="left"/>
        <w:rPr>
          <w:rFonts w:asciiTheme="minorHAnsi" w:hAnsiTheme="minorHAnsi" w:cstheme="minorHAnsi"/>
          <w:sz w:val="24"/>
          <w:szCs w:val="24"/>
        </w:rPr>
      </w:pPr>
    </w:p>
    <w:p w:rsidR="003E20EA" w:rsidRDefault="003E20EA" w:rsidP="00DB1B9D">
      <w:pPr>
        <w:spacing w:before="0" w:line="240" w:lineRule="auto"/>
        <w:jc w:val="left"/>
        <w:rPr>
          <w:rFonts w:asciiTheme="minorHAnsi" w:hAnsiTheme="minorHAnsi" w:cstheme="minorHAnsi"/>
          <w:sz w:val="24"/>
          <w:szCs w:val="24"/>
        </w:rPr>
      </w:pPr>
    </w:p>
    <w:p w:rsidR="003E20EA" w:rsidRDefault="003E20EA" w:rsidP="00DB1B9D">
      <w:pPr>
        <w:spacing w:before="0" w:line="240" w:lineRule="auto"/>
        <w:jc w:val="left"/>
        <w:rPr>
          <w:rFonts w:asciiTheme="minorHAnsi" w:hAnsiTheme="minorHAnsi" w:cstheme="minorHAnsi"/>
          <w:sz w:val="24"/>
          <w:szCs w:val="24"/>
        </w:rPr>
      </w:pPr>
    </w:p>
    <w:p w:rsidR="003E20EA" w:rsidRDefault="003E20EA" w:rsidP="00DB1B9D">
      <w:pPr>
        <w:spacing w:before="0" w:line="240" w:lineRule="auto"/>
        <w:jc w:val="left"/>
        <w:rPr>
          <w:rFonts w:asciiTheme="minorHAnsi" w:hAnsiTheme="minorHAnsi" w:cstheme="minorHAnsi"/>
          <w:sz w:val="24"/>
          <w:szCs w:val="24"/>
        </w:rPr>
      </w:pPr>
    </w:p>
    <w:p w:rsidR="003E20EA" w:rsidRDefault="003E20EA" w:rsidP="00DB1B9D">
      <w:pPr>
        <w:spacing w:before="0" w:line="240" w:lineRule="auto"/>
        <w:jc w:val="left"/>
        <w:rPr>
          <w:rFonts w:asciiTheme="minorHAnsi" w:hAnsiTheme="minorHAnsi" w:cstheme="minorHAnsi"/>
          <w:sz w:val="24"/>
          <w:szCs w:val="24"/>
        </w:rPr>
      </w:pPr>
    </w:p>
    <w:p w:rsidR="003E20EA" w:rsidRDefault="003E20EA" w:rsidP="00DB1B9D">
      <w:pPr>
        <w:spacing w:before="0" w:line="240" w:lineRule="auto"/>
        <w:jc w:val="left"/>
        <w:rPr>
          <w:rFonts w:asciiTheme="minorHAnsi" w:hAnsiTheme="minorHAnsi" w:cstheme="minorHAnsi"/>
          <w:sz w:val="24"/>
          <w:szCs w:val="24"/>
        </w:rPr>
      </w:pPr>
    </w:p>
    <w:p w:rsidR="003E20EA" w:rsidRDefault="003E20EA" w:rsidP="00DB1B9D">
      <w:pPr>
        <w:spacing w:before="0" w:line="240" w:lineRule="auto"/>
        <w:jc w:val="left"/>
        <w:rPr>
          <w:rFonts w:asciiTheme="minorHAnsi" w:hAnsiTheme="minorHAnsi" w:cstheme="minorHAnsi"/>
          <w:sz w:val="24"/>
          <w:szCs w:val="24"/>
        </w:rPr>
      </w:pPr>
    </w:p>
    <w:p w:rsidR="003E20EA" w:rsidRDefault="003E20EA" w:rsidP="00DB1B9D">
      <w:pPr>
        <w:spacing w:before="0" w:line="240" w:lineRule="auto"/>
        <w:jc w:val="left"/>
        <w:rPr>
          <w:rFonts w:asciiTheme="minorHAnsi" w:hAnsiTheme="minorHAnsi" w:cstheme="minorHAnsi"/>
          <w:sz w:val="24"/>
          <w:szCs w:val="24"/>
        </w:rPr>
      </w:pPr>
    </w:p>
    <w:p w:rsidR="00507B17" w:rsidRPr="00733EA7" w:rsidRDefault="00507B17" w:rsidP="00DB1B9D">
      <w:pPr>
        <w:spacing w:before="0" w:line="240" w:lineRule="auto"/>
        <w:jc w:val="left"/>
        <w:rPr>
          <w:rFonts w:asciiTheme="minorHAnsi" w:hAnsiTheme="minorHAnsi" w:cstheme="minorHAnsi"/>
          <w:sz w:val="24"/>
          <w:szCs w:val="24"/>
        </w:rPr>
      </w:pPr>
    </w:p>
    <w:p w:rsidR="00A11D6F" w:rsidRPr="00733EA7" w:rsidRDefault="00A11D6F" w:rsidP="00DB1B9D">
      <w:pPr>
        <w:spacing w:before="0" w:line="240" w:lineRule="auto"/>
        <w:jc w:val="left"/>
        <w:rPr>
          <w:rFonts w:asciiTheme="minorHAnsi" w:hAnsiTheme="minorHAnsi" w:cstheme="minorHAnsi"/>
          <w:sz w:val="24"/>
          <w:szCs w:val="24"/>
        </w:rPr>
      </w:pPr>
    </w:p>
    <w:p w:rsidR="00A11D6F" w:rsidRDefault="00A11D6F" w:rsidP="00DB1B9D">
      <w:pPr>
        <w:spacing w:before="0" w:line="240" w:lineRule="auto"/>
        <w:jc w:val="left"/>
        <w:rPr>
          <w:rFonts w:asciiTheme="minorHAnsi" w:hAnsiTheme="minorHAnsi" w:cstheme="minorHAnsi"/>
          <w:sz w:val="24"/>
          <w:szCs w:val="24"/>
        </w:rPr>
      </w:pPr>
    </w:p>
    <w:p w:rsidR="00733EA7" w:rsidRPr="00733EA7" w:rsidRDefault="00733EA7" w:rsidP="00DB1B9D">
      <w:pPr>
        <w:spacing w:before="0" w:line="240" w:lineRule="auto"/>
        <w:jc w:val="left"/>
        <w:rPr>
          <w:rFonts w:asciiTheme="minorHAnsi" w:hAnsiTheme="minorHAnsi" w:cstheme="minorHAnsi"/>
          <w:sz w:val="24"/>
          <w:szCs w:val="24"/>
        </w:rPr>
      </w:pPr>
    </w:p>
    <w:p w:rsidR="00D42022" w:rsidRDefault="00A11D6F" w:rsidP="00D42022">
      <w:pPr>
        <w:spacing w:before="0" w:line="240" w:lineRule="auto"/>
        <w:jc w:val="left"/>
        <w:rPr>
          <w:rFonts w:asciiTheme="minorHAnsi" w:hAnsiTheme="minorHAnsi" w:cstheme="minorHAnsi"/>
          <w:b/>
          <w:bCs/>
          <w:sz w:val="18"/>
          <w:szCs w:val="18"/>
        </w:rPr>
      </w:pPr>
      <w:proofErr w:type="gramStart"/>
      <w:r w:rsidRPr="00733EA7">
        <w:rPr>
          <w:rFonts w:asciiTheme="minorHAnsi" w:hAnsiTheme="minorHAnsi" w:cstheme="minorHAnsi"/>
          <w:b/>
          <w:bCs/>
          <w:sz w:val="18"/>
          <w:szCs w:val="18"/>
        </w:rPr>
        <w:t>Distribution :</w:t>
      </w:r>
      <w:proofErr w:type="gramEnd"/>
    </w:p>
    <w:p w:rsidR="00D005CF" w:rsidRPr="00F634B7" w:rsidRDefault="00A11D6F" w:rsidP="00D42022">
      <w:pPr>
        <w:spacing w:before="0" w:line="240" w:lineRule="auto"/>
        <w:jc w:val="left"/>
        <w:rPr>
          <w:rFonts w:asciiTheme="majorBidi" w:hAnsiTheme="majorBidi" w:cstheme="majorBidi"/>
          <w:sz w:val="24"/>
          <w:szCs w:val="24"/>
          <w:lang w:eastAsia="zh-CN"/>
        </w:rPr>
      </w:pPr>
      <w:r w:rsidRPr="00733EA7">
        <w:rPr>
          <w:rFonts w:asciiTheme="minorHAnsi" w:hAnsiTheme="minorHAnsi" w:cstheme="minorHAnsi"/>
          <w:b/>
          <w:bCs/>
          <w:sz w:val="18"/>
          <w:szCs w:val="18"/>
        </w:rPr>
        <w:br/>
      </w:r>
      <w:r w:rsidRPr="00733EA7">
        <w:rPr>
          <w:rFonts w:asciiTheme="minorHAnsi" w:hAnsiTheme="minorHAnsi" w:cstheme="minorHAnsi"/>
          <w:sz w:val="18"/>
          <w:szCs w:val="18"/>
        </w:rPr>
        <w:t>-</w:t>
      </w:r>
      <w:r w:rsidR="00D42022">
        <w:rPr>
          <w:rFonts w:asciiTheme="minorHAnsi" w:hAnsiTheme="minorHAnsi" w:cstheme="minorHAnsi"/>
          <w:sz w:val="18"/>
          <w:szCs w:val="18"/>
        </w:rPr>
        <w:tab/>
      </w:r>
      <w:r w:rsidRPr="00733EA7">
        <w:rPr>
          <w:rFonts w:asciiTheme="minorHAnsi" w:hAnsiTheme="minorHAnsi" w:cstheme="minorHAnsi"/>
          <w:sz w:val="18"/>
          <w:szCs w:val="18"/>
        </w:rPr>
        <w:t>Administratio</w:t>
      </w:r>
      <w:r w:rsidR="00D42022">
        <w:rPr>
          <w:rFonts w:asciiTheme="minorHAnsi" w:hAnsiTheme="minorHAnsi" w:cstheme="minorHAnsi"/>
          <w:sz w:val="18"/>
          <w:szCs w:val="18"/>
        </w:rPr>
        <w:t>n of Member States of the ITU</w:t>
      </w:r>
      <w:r w:rsidR="00D42022">
        <w:rPr>
          <w:rFonts w:asciiTheme="minorHAnsi" w:hAnsiTheme="minorHAnsi" w:cstheme="minorHAnsi"/>
          <w:sz w:val="18"/>
          <w:szCs w:val="18"/>
        </w:rPr>
        <w:br/>
        <w:t>-</w:t>
      </w:r>
      <w:r w:rsidR="00D42022">
        <w:rPr>
          <w:rFonts w:asciiTheme="minorHAnsi" w:hAnsiTheme="minorHAnsi" w:cstheme="minorHAnsi"/>
          <w:sz w:val="18"/>
          <w:szCs w:val="18"/>
        </w:rPr>
        <w:tab/>
        <w:t>Members of the Radio Regulations Board</w:t>
      </w:r>
      <w:r w:rsidRPr="00733EA7">
        <w:rPr>
          <w:rFonts w:asciiTheme="minorHAnsi" w:hAnsiTheme="minorHAnsi" w:cstheme="minorHAnsi"/>
          <w:sz w:val="18"/>
          <w:szCs w:val="18"/>
        </w:rPr>
        <w:br/>
      </w:r>
    </w:p>
    <w:sectPr w:rsidR="00D005CF" w:rsidRPr="00F634B7" w:rsidSect="00246A34">
      <w:headerReference w:type="even" r:id="rId10"/>
      <w:headerReference w:type="default" r:id="rId11"/>
      <w:headerReference w:type="first" r:id="rId12"/>
      <w:footerReference w:type="first" r:id="rId13"/>
      <w:pgSz w:w="11907" w:h="16834" w:code="9"/>
      <w:pgMar w:top="1560"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7B2" w:rsidRDefault="00A427B2">
      <w:r>
        <w:separator/>
      </w:r>
    </w:p>
  </w:endnote>
  <w:endnote w:type="continuationSeparator" w:id="0">
    <w:p w:rsidR="00A427B2" w:rsidRDefault="00A4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Century Gothic"/>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E915AF" w:rsidRDefault="00A427B2" w:rsidP="00F424BF">
    <w:pPr>
      <w:pStyle w:val="FirstFooter"/>
      <w:spacing w:before="0" w:line="240" w:lineRule="auto"/>
      <w:ind w:left="-397" w:right="-397"/>
      <w:rPr>
        <w:vanish/>
        <w:sz w:val="22"/>
        <w:szCs w:val="18"/>
      </w:rPr>
    </w:pPr>
  </w:p>
  <w:p w:rsidR="00A427B2" w:rsidRPr="005224A1" w:rsidRDefault="00A427B2" w:rsidP="00406D71">
    <w:pPr>
      <w:pStyle w:val="FirstFooter"/>
      <w:spacing w:before="0" w:line="240" w:lineRule="auto"/>
      <w:ind w:left="-397" w:right="-397"/>
      <w:rPr>
        <w:sz w:val="20"/>
        <w:szCs w:val="18"/>
      </w:rPr>
    </w:pPr>
  </w:p>
  <w:p w:rsidR="00A427B2" w:rsidRPr="005E5EB3" w:rsidRDefault="00A427B2"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7B2" w:rsidRDefault="00A427B2">
      <w:r>
        <w:t>____________________</w:t>
      </w:r>
    </w:p>
  </w:footnote>
  <w:footnote w:type="continuationSeparator" w:id="0">
    <w:p w:rsidR="00A427B2" w:rsidRDefault="00A42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507B17" w:rsidRDefault="00A427B2">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9265BC">
      <w:rPr>
        <w:rStyle w:val="PageNumber"/>
        <w:noProof/>
        <w:sz w:val="18"/>
        <w:szCs w:val="18"/>
      </w:rPr>
      <w:t>2</w:t>
    </w:r>
    <w:r w:rsidRPr="00507B17">
      <w:rPr>
        <w:rStyle w:val="PageNumber"/>
        <w:sz w:val="18"/>
        <w:szCs w:val="18"/>
      </w:rPr>
      <w:fldChar w:fldCharType="end"/>
    </w:r>
    <w:r w:rsidRPr="00507B17">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B17" w:rsidRPr="00507B17" w:rsidRDefault="00507B17" w:rsidP="00507B17">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3E20EA">
      <w:rPr>
        <w:rStyle w:val="PageNumber"/>
        <w:noProof/>
        <w:sz w:val="18"/>
        <w:szCs w:val="18"/>
      </w:rPr>
      <w:t>3</w:t>
    </w:r>
    <w:r w:rsidRPr="00507B17">
      <w:rPr>
        <w:rStyle w:val="PageNumber"/>
        <w:sz w:val="18"/>
        <w:szCs w:val="18"/>
      </w:rPr>
      <w:fldChar w:fldCharType="end"/>
    </w:r>
    <w:r w:rsidRPr="00507B17">
      <w:rPr>
        <w:rStyle w:val="PageNumber"/>
        <w:sz w:val="18"/>
        <w:szCs w:val="18"/>
      </w:rPr>
      <w:t xml:space="preserve"> –</w:t>
    </w:r>
  </w:p>
  <w:p w:rsidR="00A427B2" w:rsidRPr="00507B17" w:rsidRDefault="00A427B2" w:rsidP="00507B17">
    <w:pPr>
      <w:pStyle w:val="Head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B2" w:rsidRPr="00EA15B3" w:rsidRDefault="00A427B2" w:rsidP="00EA15B3">
    <w:pPr>
      <w:pStyle w:val="Header"/>
      <w:spacing w:line="360" w:lineRule="auto"/>
    </w:pPr>
    <w:r>
      <w:tab/>
    </w:r>
    <w:r>
      <w:tab/>
    </w:r>
    <w:r>
      <w:rPr>
        <w:b/>
        <w:bCs/>
        <w:noProof/>
        <w:lang w:eastAsia="zh-CN"/>
      </w:rPr>
      <w:drawing>
        <wp:inline distT="0" distB="0" distL="0" distR="0" wp14:anchorId="29BCA400" wp14:editId="44EC4EB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A6D2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31A2B9C"/>
    <w:multiLevelType w:val="multilevel"/>
    <w:tmpl w:val="5DA4C6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096F1553"/>
    <w:multiLevelType w:val="hybridMultilevel"/>
    <w:tmpl w:val="FC90C942"/>
    <w:lvl w:ilvl="0" w:tplc="78B41408">
      <w:start w:val="3"/>
      <w:numFmt w:val="bullet"/>
      <w:lvlText w:val="-"/>
      <w:lvlJc w:val="left"/>
      <w:pPr>
        <w:ind w:left="1440" w:hanging="360"/>
      </w:pPr>
      <w:rPr>
        <w:rFonts w:ascii="Calibri" w:eastAsiaTheme="minorEastAsia"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9927F1"/>
    <w:multiLevelType w:val="hybridMultilevel"/>
    <w:tmpl w:val="F90003F4"/>
    <w:lvl w:ilvl="0" w:tplc="FDCC25F8">
      <w:start w:val="1"/>
      <w:numFmt w:val="lowerRoman"/>
      <w:lvlText w:val="(%1)"/>
      <w:lvlJc w:val="left"/>
      <w:pPr>
        <w:ind w:left="1712"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D635CB"/>
    <w:multiLevelType w:val="hybridMultilevel"/>
    <w:tmpl w:val="EA508C8C"/>
    <w:lvl w:ilvl="0" w:tplc="E122512E">
      <w:numFmt w:val="bullet"/>
      <w:lvlText w:val="-"/>
      <w:lvlJc w:val="left"/>
      <w:pPr>
        <w:ind w:left="5055" w:hanging="360"/>
      </w:pPr>
      <w:rPr>
        <w:rFonts w:ascii="Calibri" w:eastAsia="Times New Roman" w:hAnsi="Calibri" w:cs="Calibri" w:hint="default"/>
      </w:rPr>
    </w:lvl>
    <w:lvl w:ilvl="1" w:tplc="04090003" w:tentative="1">
      <w:start w:val="1"/>
      <w:numFmt w:val="bullet"/>
      <w:lvlText w:val="o"/>
      <w:lvlJc w:val="left"/>
      <w:pPr>
        <w:ind w:left="5775" w:hanging="360"/>
      </w:pPr>
      <w:rPr>
        <w:rFonts w:ascii="Courier New" w:hAnsi="Courier New" w:cs="Courier New" w:hint="default"/>
      </w:rPr>
    </w:lvl>
    <w:lvl w:ilvl="2" w:tplc="04090005" w:tentative="1">
      <w:start w:val="1"/>
      <w:numFmt w:val="bullet"/>
      <w:lvlText w:val=""/>
      <w:lvlJc w:val="left"/>
      <w:pPr>
        <w:ind w:left="6495" w:hanging="360"/>
      </w:pPr>
      <w:rPr>
        <w:rFonts w:ascii="Wingdings" w:hAnsi="Wingdings" w:hint="default"/>
      </w:rPr>
    </w:lvl>
    <w:lvl w:ilvl="3" w:tplc="04090001" w:tentative="1">
      <w:start w:val="1"/>
      <w:numFmt w:val="bullet"/>
      <w:lvlText w:val=""/>
      <w:lvlJc w:val="left"/>
      <w:pPr>
        <w:ind w:left="7215" w:hanging="360"/>
      </w:pPr>
      <w:rPr>
        <w:rFonts w:ascii="Symbol" w:hAnsi="Symbol" w:hint="default"/>
      </w:rPr>
    </w:lvl>
    <w:lvl w:ilvl="4" w:tplc="04090003" w:tentative="1">
      <w:start w:val="1"/>
      <w:numFmt w:val="bullet"/>
      <w:lvlText w:val="o"/>
      <w:lvlJc w:val="left"/>
      <w:pPr>
        <w:ind w:left="7935" w:hanging="360"/>
      </w:pPr>
      <w:rPr>
        <w:rFonts w:ascii="Courier New" w:hAnsi="Courier New" w:cs="Courier New" w:hint="default"/>
      </w:rPr>
    </w:lvl>
    <w:lvl w:ilvl="5" w:tplc="04090005" w:tentative="1">
      <w:start w:val="1"/>
      <w:numFmt w:val="bullet"/>
      <w:lvlText w:val=""/>
      <w:lvlJc w:val="left"/>
      <w:pPr>
        <w:ind w:left="8655" w:hanging="360"/>
      </w:pPr>
      <w:rPr>
        <w:rFonts w:ascii="Wingdings" w:hAnsi="Wingdings" w:hint="default"/>
      </w:rPr>
    </w:lvl>
    <w:lvl w:ilvl="6" w:tplc="04090001" w:tentative="1">
      <w:start w:val="1"/>
      <w:numFmt w:val="bullet"/>
      <w:lvlText w:val=""/>
      <w:lvlJc w:val="left"/>
      <w:pPr>
        <w:ind w:left="9375" w:hanging="360"/>
      </w:pPr>
      <w:rPr>
        <w:rFonts w:ascii="Symbol" w:hAnsi="Symbol" w:hint="default"/>
      </w:rPr>
    </w:lvl>
    <w:lvl w:ilvl="7" w:tplc="04090003" w:tentative="1">
      <w:start w:val="1"/>
      <w:numFmt w:val="bullet"/>
      <w:lvlText w:val="o"/>
      <w:lvlJc w:val="left"/>
      <w:pPr>
        <w:ind w:left="10095" w:hanging="360"/>
      </w:pPr>
      <w:rPr>
        <w:rFonts w:ascii="Courier New" w:hAnsi="Courier New" w:cs="Courier New" w:hint="default"/>
      </w:rPr>
    </w:lvl>
    <w:lvl w:ilvl="8" w:tplc="04090005" w:tentative="1">
      <w:start w:val="1"/>
      <w:numFmt w:val="bullet"/>
      <w:lvlText w:val=""/>
      <w:lvlJc w:val="left"/>
      <w:pPr>
        <w:ind w:left="10815" w:hanging="360"/>
      </w:pPr>
      <w:rPr>
        <w:rFonts w:ascii="Wingdings" w:hAnsi="Wingdings" w:hint="default"/>
      </w:rPr>
    </w:lvl>
  </w:abstractNum>
  <w:abstractNum w:abstractNumId="10">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2E2191"/>
    <w:multiLevelType w:val="hybridMultilevel"/>
    <w:tmpl w:val="A98280B8"/>
    <w:lvl w:ilvl="0" w:tplc="42787742">
      <w:numFmt w:val="bullet"/>
      <w:lvlText w:val="-"/>
      <w:lvlJc w:val="left"/>
      <w:pPr>
        <w:ind w:left="5415" w:hanging="360"/>
      </w:pPr>
      <w:rPr>
        <w:rFonts w:ascii="Calibri" w:eastAsia="Times New Roman" w:hAnsi="Calibri" w:cs="Calibri" w:hint="default"/>
      </w:rPr>
    </w:lvl>
    <w:lvl w:ilvl="1" w:tplc="04090003" w:tentative="1">
      <w:start w:val="1"/>
      <w:numFmt w:val="bullet"/>
      <w:lvlText w:val="o"/>
      <w:lvlJc w:val="left"/>
      <w:pPr>
        <w:ind w:left="6135" w:hanging="360"/>
      </w:pPr>
      <w:rPr>
        <w:rFonts w:ascii="Courier New" w:hAnsi="Courier New" w:cs="Courier New" w:hint="default"/>
      </w:rPr>
    </w:lvl>
    <w:lvl w:ilvl="2" w:tplc="04090005" w:tentative="1">
      <w:start w:val="1"/>
      <w:numFmt w:val="bullet"/>
      <w:lvlText w:val=""/>
      <w:lvlJc w:val="left"/>
      <w:pPr>
        <w:ind w:left="6855" w:hanging="360"/>
      </w:pPr>
      <w:rPr>
        <w:rFonts w:ascii="Wingdings" w:hAnsi="Wingdings" w:hint="default"/>
      </w:rPr>
    </w:lvl>
    <w:lvl w:ilvl="3" w:tplc="04090001" w:tentative="1">
      <w:start w:val="1"/>
      <w:numFmt w:val="bullet"/>
      <w:lvlText w:val=""/>
      <w:lvlJc w:val="left"/>
      <w:pPr>
        <w:ind w:left="7575" w:hanging="360"/>
      </w:pPr>
      <w:rPr>
        <w:rFonts w:ascii="Symbol" w:hAnsi="Symbol" w:hint="default"/>
      </w:rPr>
    </w:lvl>
    <w:lvl w:ilvl="4" w:tplc="04090003" w:tentative="1">
      <w:start w:val="1"/>
      <w:numFmt w:val="bullet"/>
      <w:lvlText w:val="o"/>
      <w:lvlJc w:val="left"/>
      <w:pPr>
        <w:ind w:left="8295" w:hanging="360"/>
      </w:pPr>
      <w:rPr>
        <w:rFonts w:ascii="Courier New" w:hAnsi="Courier New" w:cs="Courier New" w:hint="default"/>
      </w:rPr>
    </w:lvl>
    <w:lvl w:ilvl="5" w:tplc="04090005" w:tentative="1">
      <w:start w:val="1"/>
      <w:numFmt w:val="bullet"/>
      <w:lvlText w:val=""/>
      <w:lvlJc w:val="left"/>
      <w:pPr>
        <w:ind w:left="9015" w:hanging="360"/>
      </w:pPr>
      <w:rPr>
        <w:rFonts w:ascii="Wingdings" w:hAnsi="Wingdings" w:hint="default"/>
      </w:rPr>
    </w:lvl>
    <w:lvl w:ilvl="6" w:tplc="04090001" w:tentative="1">
      <w:start w:val="1"/>
      <w:numFmt w:val="bullet"/>
      <w:lvlText w:val=""/>
      <w:lvlJc w:val="left"/>
      <w:pPr>
        <w:ind w:left="9735" w:hanging="360"/>
      </w:pPr>
      <w:rPr>
        <w:rFonts w:ascii="Symbol" w:hAnsi="Symbol" w:hint="default"/>
      </w:rPr>
    </w:lvl>
    <w:lvl w:ilvl="7" w:tplc="04090003" w:tentative="1">
      <w:start w:val="1"/>
      <w:numFmt w:val="bullet"/>
      <w:lvlText w:val="o"/>
      <w:lvlJc w:val="left"/>
      <w:pPr>
        <w:ind w:left="10455" w:hanging="360"/>
      </w:pPr>
      <w:rPr>
        <w:rFonts w:ascii="Courier New" w:hAnsi="Courier New" w:cs="Courier New" w:hint="default"/>
      </w:rPr>
    </w:lvl>
    <w:lvl w:ilvl="8" w:tplc="04090005" w:tentative="1">
      <w:start w:val="1"/>
      <w:numFmt w:val="bullet"/>
      <w:lvlText w:val=""/>
      <w:lvlJc w:val="left"/>
      <w:pPr>
        <w:ind w:left="11175" w:hanging="360"/>
      </w:pPr>
      <w:rPr>
        <w:rFonts w:ascii="Wingdings" w:hAnsi="Wingdings" w:hint="default"/>
      </w:rPr>
    </w:lvl>
  </w:abstractNum>
  <w:abstractNum w:abstractNumId="12">
    <w:nsid w:val="29C241B9"/>
    <w:multiLevelType w:val="hybridMultilevel"/>
    <w:tmpl w:val="0C22B9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C5444CD"/>
    <w:multiLevelType w:val="hybridMultilevel"/>
    <w:tmpl w:val="4798EBC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927409"/>
    <w:multiLevelType w:val="hybridMultilevel"/>
    <w:tmpl w:val="BD14438E"/>
    <w:lvl w:ilvl="0" w:tplc="D902AD3E">
      <w:start w:val="2"/>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0">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CF5F20"/>
    <w:multiLevelType w:val="hybridMultilevel"/>
    <w:tmpl w:val="524CBE4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5EA93759"/>
    <w:multiLevelType w:val="hybridMultilevel"/>
    <w:tmpl w:val="219497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617176E8"/>
    <w:multiLevelType w:val="hybridMultilevel"/>
    <w:tmpl w:val="E6B653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871E45"/>
    <w:multiLevelType w:val="multilevel"/>
    <w:tmpl w:val="549C7B2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7FF3D09"/>
    <w:multiLevelType w:val="hybridMultilevel"/>
    <w:tmpl w:val="831C362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7B06B5"/>
    <w:multiLevelType w:val="hybridMultilevel"/>
    <w:tmpl w:val="002E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9544D3"/>
    <w:multiLevelType w:val="hybridMultilevel"/>
    <w:tmpl w:val="05EEF9DC"/>
    <w:lvl w:ilvl="0" w:tplc="19FAF3C8">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10"/>
  </w:num>
  <w:num w:numId="5">
    <w:abstractNumId w:val="25"/>
  </w:num>
  <w:num w:numId="6">
    <w:abstractNumId w:val="28"/>
  </w:num>
  <w:num w:numId="7">
    <w:abstractNumId w:val="24"/>
  </w:num>
  <w:num w:numId="8">
    <w:abstractNumId w:val="15"/>
  </w:num>
  <w:num w:numId="9">
    <w:abstractNumId w:val="9"/>
  </w:num>
  <w:num w:numId="10">
    <w:abstractNumId w:val="11"/>
  </w:num>
  <w:num w:numId="11">
    <w:abstractNumId w:val="20"/>
  </w:num>
  <w:num w:numId="12">
    <w:abstractNumId w:val="30"/>
  </w:num>
  <w:num w:numId="13">
    <w:abstractNumId w:val="8"/>
  </w:num>
  <w:num w:numId="14">
    <w:abstractNumId w:val="26"/>
  </w:num>
  <w:num w:numId="15">
    <w:abstractNumId w:val="13"/>
  </w:num>
  <w:num w:numId="16">
    <w:abstractNumId w:val="32"/>
  </w:num>
  <w:num w:numId="17">
    <w:abstractNumId w:val="29"/>
  </w:num>
  <w:num w:numId="18">
    <w:abstractNumId w:val="21"/>
  </w:num>
  <w:num w:numId="19">
    <w:abstractNumId w:val="14"/>
  </w:num>
  <w:num w:numId="20">
    <w:abstractNumId w:val="12"/>
  </w:num>
  <w:num w:numId="21">
    <w:abstractNumId w:val="22"/>
  </w:num>
  <w:num w:numId="22">
    <w:abstractNumId w:val="23"/>
  </w:num>
  <w:num w:numId="23">
    <w:abstractNumId w:val="6"/>
  </w:num>
  <w:num w:numId="24">
    <w:abstractNumId w:val="18"/>
  </w:num>
  <w:num w:numId="25">
    <w:abstractNumId w:val="0"/>
  </w:num>
  <w:num w:numId="26">
    <w:abstractNumId w:val="27"/>
  </w:num>
  <w:num w:numId="27">
    <w:abstractNumId w:val="7"/>
  </w:num>
  <w:num w:numId="28">
    <w:abstractNumId w:val="17"/>
  </w:num>
  <w:num w:numId="2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23A0"/>
    <w:rsid w:val="00054E5D"/>
    <w:rsid w:val="00070258"/>
    <w:rsid w:val="0007323C"/>
    <w:rsid w:val="00086D03"/>
    <w:rsid w:val="000A096A"/>
    <w:rsid w:val="000A375E"/>
    <w:rsid w:val="000A7051"/>
    <w:rsid w:val="000B0AF6"/>
    <w:rsid w:val="000B0E9B"/>
    <w:rsid w:val="000B2CAE"/>
    <w:rsid w:val="000C03C7"/>
    <w:rsid w:val="000C295E"/>
    <w:rsid w:val="000C2AD0"/>
    <w:rsid w:val="000E3DEE"/>
    <w:rsid w:val="00100B72"/>
    <w:rsid w:val="00101F7D"/>
    <w:rsid w:val="00103C76"/>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2E30"/>
    <w:rsid w:val="001F3948"/>
    <w:rsid w:val="001F5A49"/>
    <w:rsid w:val="00201097"/>
    <w:rsid w:val="00201B6E"/>
    <w:rsid w:val="002302B3"/>
    <w:rsid w:val="00230C66"/>
    <w:rsid w:val="00235A29"/>
    <w:rsid w:val="00241526"/>
    <w:rsid w:val="002443A2"/>
    <w:rsid w:val="00246A34"/>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20EA"/>
    <w:rsid w:val="003E504F"/>
    <w:rsid w:val="003E78D6"/>
    <w:rsid w:val="00400573"/>
    <w:rsid w:val="004007A3"/>
    <w:rsid w:val="00406D71"/>
    <w:rsid w:val="004326DB"/>
    <w:rsid w:val="0043682E"/>
    <w:rsid w:val="00443C5F"/>
    <w:rsid w:val="00447ECB"/>
    <w:rsid w:val="004623F7"/>
    <w:rsid w:val="00480F51"/>
    <w:rsid w:val="00481124"/>
    <w:rsid w:val="004815EB"/>
    <w:rsid w:val="00487569"/>
    <w:rsid w:val="00496864"/>
    <w:rsid w:val="00496920"/>
    <w:rsid w:val="004A4496"/>
    <w:rsid w:val="004B11AB"/>
    <w:rsid w:val="004B1972"/>
    <w:rsid w:val="004B7C9A"/>
    <w:rsid w:val="004C6779"/>
    <w:rsid w:val="004D733B"/>
    <w:rsid w:val="004E0DC4"/>
    <w:rsid w:val="004E0FB5"/>
    <w:rsid w:val="004E43BB"/>
    <w:rsid w:val="004E460D"/>
    <w:rsid w:val="004F178E"/>
    <w:rsid w:val="004F4543"/>
    <w:rsid w:val="004F57BB"/>
    <w:rsid w:val="00505309"/>
    <w:rsid w:val="0050789B"/>
    <w:rsid w:val="00507B17"/>
    <w:rsid w:val="005224A1"/>
    <w:rsid w:val="00534372"/>
    <w:rsid w:val="00543DF8"/>
    <w:rsid w:val="00546101"/>
    <w:rsid w:val="00553DD7"/>
    <w:rsid w:val="005638CF"/>
    <w:rsid w:val="005663A0"/>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829F3"/>
    <w:rsid w:val="006A518B"/>
    <w:rsid w:val="006B0590"/>
    <w:rsid w:val="006B49DA"/>
    <w:rsid w:val="006C53F8"/>
    <w:rsid w:val="006C7CDE"/>
    <w:rsid w:val="00713281"/>
    <w:rsid w:val="007234B1"/>
    <w:rsid w:val="00723D08"/>
    <w:rsid w:val="00725FDA"/>
    <w:rsid w:val="00727816"/>
    <w:rsid w:val="00730B9A"/>
    <w:rsid w:val="00733EA7"/>
    <w:rsid w:val="00750CFA"/>
    <w:rsid w:val="007553DA"/>
    <w:rsid w:val="007637CF"/>
    <w:rsid w:val="0078158B"/>
    <w:rsid w:val="00782354"/>
    <w:rsid w:val="00786C71"/>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65BC"/>
    <w:rsid w:val="009277BC"/>
    <w:rsid w:val="00927D57"/>
    <w:rsid w:val="00931A51"/>
    <w:rsid w:val="00947185"/>
    <w:rsid w:val="009518B3"/>
    <w:rsid w:val="00963D9D"/>
    <w:rsid w:val="0098013E"/>
    <w:rsid w:val="00981B54"/>
    <w:rsid w:val="009842C3"/>
    <w:rsid w:val="009A009A"/>
    <w:rsid w:val="009A20B4"/>
    <w:rsid w:val="009A2515"/>
    <w:rsid w:val="009A6BB6"/>
    <w:rsid w:val="009B3F43"/>
    <w:rsid w:val="009B4832"/>
    <w:rsid w:val="009B5CFA"/>
    <w:rsid w:val="009C161F"/>
    <w:rsid w:val="009C56B4"/>
    <w:rsid w:val="009D51A2"/>
    <w:rsid w:val="009E04A8"/>
    <w:rsid w:val="009E4AEC"/>
    <w:rsid w:val="009E5BD8"/>
    <w:rsid w:val="009E681E"/>
    <w:rsid w:val="00A119E6"/>
    <w:rsid w:val="00A11D6F"/>
    <w:rsid w:val="00A20FBC"/>
    <w:rsid w:val="00A31370"/>
    <w:rsid w:val="00A34D6F"/>
    <w:rsid w:val="00A41F91"/>
    <w:rsid w:val="00A427B2"/>
    <w:rsid w:val="00A51E2A"/>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3CE0"/>
    <w:rsid w:val="00B579B0"/>
    <w:rsid w:val="00B57D11"/>
    <w:rsid w:val="00B649D7"/>
    <w:rsid w:val="00B656A2"/>
    <w:rsid w:val="00B81C2F"/>
    <w:rsid w:val="00B90743"/>
    <w:rsid w:val="00B90C45"/>
    <w:rsid w:val="00B91A17"/>
    <w:rsid w:val="00B933BE"/>
    <w:rsid w:val="00BD6738"/>
    <w:rsid w:val="00BD7E5E"/>
    <w:rsid w:val="00BE63DB"/>
    <w:rsid w:val="00BE6574"/>
    <w:rsid w:val="00BF7972"/>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05CF"/>
    <w:rsid w:val="00D10BA0"/>
    <w:rsid w:val="00D21694"/>
    <w:rsid w:val="00D24EB5"/>
    <w:rsid w:val="00D35AB9"/>
    <w:rsid w:val="00D41571"/>
    <w:rsid w:val="00D416A0"/>
    <w:rsid w:val="00D42022"/>
    <w:rsid w:val="00D47672"/>
    <w:rsid w:val="00D5123C"/>
    <w:rsid w:val="00D55560"/>
    <w:rsid w:val="00D61C5A"/>
    <w:rsid w:val="00D6790C"/>
    <w:rsid w:val="00D73277"/>
    <w:rsid w:val="00D76586"/>
    <w:rsid w:val="00D82657"/>
    <w:rsid w:val="00D867F4"/>
    <w:rsid w:val="00D87E20"/>
    <w:rsid w:val="00DA4037"/>
    <w:rsid w:val="00DB1B9D"/>
    <w:rsid w:val="00DE66A5"/>
    <w:rsid w:val="00DF2B50"/>
    <w:rsid w:val="00E04C86"/>
    <w:rsid w:val="00E17344"/>
    <w:rsid w:val="00E2001F"/>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17C9"/>
    <w:rsid w:val="00EC4A96"/>
    <w:rsid w:val="00F15D95"/>
    <w:rsid w:val="00F379A6"/>
    <w:rsid w:val="00F424BF"/>
    <w:rsid w:val="00F44FC3"/>
    <w:rsid w:val="00F46107"/>
    <w:rsid w:val="00F468C5"/>
    <w:rsid w:val="00F52F39"/>
    <w:rsid w:val="00F6184F"/>
    <w:rsid w:val="00F634B7"/>
    <w:rsid w:val="00F8310E"/>
    <w:rsid w:val="00F914DD"/>
    <w:rsid w:val="00FA2358"/>
    <w:rsid w:val="00FB2592"/>
    <w:rsid w:val="00FB2810"/>
    <w:rsid w:val="00FB7A2C"/>
    <w:rsid w:val="00FC2947"/>
    <w:rsid w:val="00FC4422"/>
    <w:rsid w:val="00FE0818"/>
    <w:rsid w:val="00FE6FB1"/>
    <w:rsid w:val="00FF33EF"/>
    <w:rsid w:val="00FF4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Title" w:qFormat="1"/>
    <w:lsdException w:name="Subtitle" w:qFormat="1"/>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jc w:val="left"/>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jc w:val="left"/>
    </w:pPr>
    <w:rPr>
      <w:i/>
    </w:rPr>
  </w:style>
  <w:style w:type="paragraph" w:styleId="Index2">
    <w:name w:val="index 2"/>
    <w:basedOn w:val="Normal"/>
    <w:next w:val="Normal"/>
    <w:uiPriority w:val="99"/>
    <w:rsid w:val="004326DB"/>
    <w:pPr>
      <w:ind w:left="284"/>
      <w:jc w:val="left"/>
    </w:pPr>
  </w:style>
  <w:style w:type="paragraph" w:styleId="Index3">
    <w:name w:val="index 3"/>
    <w:basedOn w:val="Normal"/>
    <w:next w:val="Normal"/>
    <w:uiPriority w:val="99"/>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sz w:val="24"/>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uiPriority w:val="99"/>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uiPriority w:val="99"/>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uiPriority w:val="99"/>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uiPriority w:val="99"/>
    <w:rsid w:val="00A427B2"/>
    <w:rPr>
      <w:rFonts w:ascii="Times New Roman" w:hAnsi="Times New Roman"/>
      <w:b/>
    </w:rPr>
  </w:style>
  <w:style w:type="character" w:customStyle="1" w:styleId="Appref">
    <w:name w:val="App_ref"/>
    <w:basedOn w:val="DefaultParagraphFont"/>
    <w:uiPriority w:val="99"/>
    <w:rsid w:val="00A427B2"/>
  </w:style>
  <w:style w:type="paragraph" w:customStyle="1" w:styleId="AppendixNotitle0">
    <w:name w:val="Appendix_No &amp; title"/>
    <w:basedOn w:val="AnnexNotitle0"/>
    <w:next w:val="Normalaftertitle"/>
    <w:uiPriority w:val="99"/>
    <w:rsid w:val="00A427B2"/>
  </w:style>
  <w:style w:type="character" w:customStyle="1" w:styleId="Artdef">
    <w:name w:val="Art_def"/>
    <w:basedOn w:val="DefaultParagraphFont"/>
    <w:uiPriority w:val="99"/>
    <w:rsid w:val="00A427B2"/>
    <w:rPr>
      <w:rFonts w:ascii="Times New Roman" w:hAnsi="Times New Roman"/>
      <w:b/>
    </w:rPr>
  </w:style>
  <w:style w:type="character" w:customStyle="1" w:styleId="Artref">
    <w:name w:val="Art_ref"/>
    <w:basedOn w:val="DefaultParagraphFont"/>
    <w:uiPriority w:val="99"/>
    <w:rsid w:val="00A427B2"/>
  </w:style>
  <w:style w:type="paragraph" w:customStyle="1" w:styleId="RecNoBR">
    <w:name w:val="Rec_No_BR"/>
    <w:basedOn w:val="Normal"/>
    <w:next w:val="Rectitle"/>
    <w:uiPriority w:val="99"/>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uiPriority w:val="99"/>
    <w:rsid w:val="00A427B2"/>
    <w:rPr>
      <w:vertAlign w:val="superscript"/>
    </w:rPr>
  </w:style>
  <w:style w:type="paragraph" w:customStyle="1" w:styleId="QuestionNoBR">
    <w:name w:val="Question_No_BR"/>
    <w:basedOn w:val="RecNoBR"/>
    <w:next w:val="Questiontitle"/>
    <w:uiPriority w:val="99"/>
    <w:rsid w:val="00A427B2"/>
  </w:style>
  <w:style w:type="paragraph" w:customStyle="1" w:styleId="RepNoBR">
    <w:name w:val="Rep_No_BR"/>
    <w:basedOn w:val="RecNoBR"/>
    <w:next w:val="Reptitle"/>
    <w:uiPriority w:val="99"/>
    <w:rsid w:val="00A427B2"/>
  </w:style>
  <w:style w:type="paragraph" w:customStyle="1" w:styleId="ResNoBR">
    <w:name w:val="Res_No_BR"/>
    <w:basedOn w:val="RecNoBR"/>
    <w:next w:val="Restitle"/>
    <w:uiPriority w:val="99"/>
    <w:rsid w:val="00A427B2"/>
  </w:style>
  <w:style w:type="paragraph" w:customStyle="1" w:styleId="TableNotitle0">
    <w:name w:val="Table_No &amp; title"/>
    <w:basedOn w:val="Normal"/>
    <w:next w:val="Tablehead"/>
    <w:uiPriority w:val="99"/>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uiPriority w:val="99"/>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uiPriority w:val="99"/>
    <w:rsid w:val="00A427B2"/>
    <w:rPr>
      <w:b/>
    </w:rPr>
  </w:style>
  <w:style w:type="character" w:customStyle="1" w:styleId="Resdef">
    <w:name w:val="Res_def"/>
    <w:basedOn w:val="DefaultParagraphFont"/>
    <w:uiPriority w:val="99"/>
    <w:rsid w:val="00A427B2"/>
    <w:rPr>
      <w:rFonts w:ascii="Times New Roman" w:hAnsi="Times New Roman"/>
      <w:b/>
    </w:rPr>
  </w:style>
  <w:style w:type="character" w:customStyle="1" w:styleId="Tablefreq">
    <w:name w:val="Table_freq"/>
    <w:basedOn w:val="DefaultParagraphFont"/>
    <w:uiPriority w:val="99"/>
    <w:rsid w:val="00A427B2"/>
    <w:rPr>
      <w:b/>
      <w:color w:val="auto"/>
    </w:rPr>
  </w:style>
  <w:style w:type="paragraph" w:customStyle="1" w:styleId="Tableref">
    <w:name w:val="Table_ref"/>
    <w:basedOn w:val="Normal"/>
    <w:next w:val="TabletitleBR"/>
    <w:uiPriority w:val="99"/>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uiPriority w:val="99"/>
    <w:rsid w:val="00A427B2"/>
    <w:pPr>
      <w:keepNext w:val="0"/>
      <w:spacing w:after="480"/>
    </w:pPr>
  </w:style>
  <w:style w:type="paragraph" w:customStyle="1" w:styleId="FigureNoBR">
    <w:name w:val="Figure_No_BR"/>
    <w:basedOn w:val="Normal"/>
    <w:next w:val="FiguretitleBR"/>
    <w:uiPriority w:val="99"/>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uiPriority w:val="99"/>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uiPriority w:val="99"/>
    <w:rsid w:val="00A427B2"/>
    <w:rPr>
      <w:b/>
      <w:sz w:val="24"/>
      <w:szCs w:val="22"/>
      <w:lang w:val="en-US" w:eastAsia="en-US"/>
    </w:rPr>
  </w:style>
  <w:style w:type="character" w:customStyle="1" w:styleId="Heading2Char">
    <w:name w:val="Heading 2 Char"/>
    <w:link w:val="Heading2"/>
    <w:uiPriority w:val="99"/>
    <w:rsid w:val="00A427B2"/>
    <w:rPr>
      <w:b/>
      <w:sz w:val="24"/>
      <w:szCs w:val="22"/>
      <w:lang w:val="en-US" w:eastAsia="en-US"/>
    </w:rPr>
  </w:style>
  <w:style w:type="character" w:customStyle="1" w:styleId="Heading3Char">
    <w:name w:val="Heading 3 Char"/>
    <w:link w:val="Heading3"/>
    <w:uiPriority w:val="99"/>
    <w:rsid w:val="00A427B2"/>
    <w:rPr>
      <w:b/>
      <w:sz w:val="24"/>
      <w:szCs w:val="22"/>
      <w:lang w:val="en-US" w:eastAsia="en-US"/>
    </w:rPr>
  </w:style>
  <w:style w:type="character" w:customStyle="1" w:styleId="Heading4Char">
    <w:name w:val="Heading 4 Char"/>
    <w:link w:val="Heading4"/>
    <w:uiPriority w:val="99"/>
    <w:rsid w:val="00A427B2"/>
    <w:rPr>
      <w:b/>
      <w:sz w:val="24"/>
      <w:szCs w:val="22"/>
      <w:lang w:val="en-US" w:eastAsia="en-US"/>
    </w:rPr>
  </w:style>
  <w:style w:type="character" w:customStyle="1" w:styleId="Heading6Char">
    <w:name w:val="Heading 6 Char"/>
    <w:link w:val="Heading6"/>
    <w:uiPriority w:val="99"/>
    <w:rsid w:val="00A427B2"/>
    <w:rPr>
      <w:b/>
      <w:sz w:val="24"/>
      <w:szCs w:val="22"/>
      <w:lang w:val="en-US" w:eastAsia="en-US"/>
    </w:rPr>
  </w:style>
  <w:style w:type="character" w:customStyle="1" w:styleId="Heading7Char">
    <w:name w:val="Heading 7 Char"/>
    <w:link w:val="Heading7"/>
    <w:uiPriority w:val="99"/>
    <w:rsid w:val="00A427B2"/>
    <w:rPr>
      <w:b/>
      <w:sz w:val="24"/>
      <w:szCs w:val="22"/>
      <w:lang w:val="en-US" w:eastAsia="en-US"/>
    </w:rPr>
  </w:style>
  <w:style w:type="character" w:customStyle="1" w:styleId="Heading8Char">
    <w:name w:val="Heading 8 Char"/>
    <w:link w:val="Heading8"/>
    <w:uiPriority w:val="99"/>
    <w:rsid w:val="00A427B2"/>
    <w:rPr>
      <w:b/>
      <w:sz w:val="24"/>
      <w:szCs w:val="22"/>
      <w:lang w:val="en-US" w:eastAsia="en-US"/>
    </w:rPr>
  </w:style>
  <w:style w:type="character" w:customStyle="1" w:styleId="Heading9Char">
    <w:name w:val="Heading 9 Char"/>
    <w:link w:val="Heading9"/>
    <w:uiPriority w:val="9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character" w:customStyle="1" w:styleId="hps">
    <w:name w:val="hps"/>
    <w:basedOn w:val="DefaultParagraphFont"/>
    <w:rsid w:val="00246A34"/>
  </w:style>
  <w:style w:type="character" w:customStyle="1" w:styleId="atn">
    <w:name w:val="atn"/>
    <w:basedOn w:val="DefaultParagraphFont"/>
    <w:rsid w:val="00246A34"/>
  </w:style>
  <w:style w:type="character" w:customStyle="1" w:styleId="enumlev1Char">
    <w:name w:val="enumlev1 Char"/>
    <w:basedOn w:val="DefaultParagraphFont"/>
    <w:link w:val="enumlev1"/>
    <w:rsid w:val="00246A34"/>
    <w:rPr>
      <w:sz w:val="22"/>
      <w:szCs w:val="22"/>
      <w:lang w:val="en-US" w:eastAsia="en-US"/>
    </w:rPr>
  </w:style>
  <w:style w:type="numbering" w:customStyle="1" w:styleId="NoList1">
    <w:name w:val="No List1"/>
    <w:next w:val="NoList"/>
    <w:uiPriority w:val="99"/>
    <w:semiHidden/>
    <w:unhideWhenUsed/>
    <w:rsid w:val="009A20B4"/>
  </w:style>
  <w:style w:type="paragraph" w:styleId="ListBullet">
    <w:name w:val="List Bullet"/>
    <w:basedOn w:val="Normal"/>
    <w:rsid w:val="009A20B4"/>
    <w:pPr>
      <w:numPr>
        <w:numId w:val="25"/>
      </w:numPr>
      <w:spacing w:before="120" w:line="240" w:lineRule="auto"/>
      <w:contextualSpacing/>
      <w:jc w:val="left"/>
    </w:pPr>
    <w:rPr>
      <w:rFonts w:ascii="Times New Roman" w:hAnsi="Times New Roman" w:cs="Times New Roman"/>
      <w:sz w:val="24"/>
      <w:szCs w:val="20"/>
      <w:lang w:val="en-GB"/>
    </w:rPr>
  </w:style>
  <w:style w:type="table" w:customStyle="1" w:styleId="TableGrid1">
    <w:name w:val="Table Grid1"/>
    <w:basedOn w:val="TableNormal"/>
    <w:next w:val="TableGrid"/>
    <w:rsid w:val="009A20B4"/>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Title" w:qFormat="1"/>
    <w:lsdException w:name="Subtitle" w:qFormat="1"/>
    <w:lsdException w:name="FollowedHyperlink" w:uiPriority="99"/>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link w:val="Heading3Char"/>
    <w:uiPriority w:val="99"/>
    <w:qFormat/>
    <w:rsid w:val="004326DB"/>
    <w:pPr>
      <w:spacing w:before="240"/>
      <w:outlineLvl w:val="2"/>
    </w:pPr>
  </w:style>
  <w:style w:type="paragraph" w:styleId="Heading4">
    <w:name w:val="heading 4"/>
    <w:basedOn w:val="Heading3"/>
    <w:next w:val="Normal"/>
    <w:link w:val="Heading4Char"/>
    <w:uiPriority w:val="9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uiPriority w:val="9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326DB"/>
    <w:pPr>
      <w:outlineLvl w:val="6"/>
    </w:pPr>
  </w:style>
  <w:style w:type="paragraph" w:styleId="Heading8">
    <w:name w:val="heading 8"/>
    <w:basedOn w:val="Heading6"/>
    <w:next w:val="Normal"/>
    <w:link w:val="Heading8Char"/>
    <w:uiPriority w:val="99"/>
    <w:qFormat/>
    <w:rsid w:val="004326DB"/>
    <w:pPr>
      <w:outlineLvl w:val="7"/>
    </w:pPr>
  </w:style>
  <w:style w:type="paragraph" w:styleId="Heading9">
    <w:name w:val="heading 9"/>
    <w:basedOn w:val="Heading6"/>
    <w:next w:val="Normal"/>
    <w:link w:val="Heading9Char"/>
    <w:uiPriority w:val="9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99"/>
    <w:rsid w:val="004326DB"/>
  </w:style>
  <w:style w:type="paragraph" w:styleId="TOC4">
    <w:name w:val="toc 4"/>
    <w:basedOn w:val="TOC3"/>
    <w:uiPriority w:val="99"/>
    <w:rsid w:val="004326DB"/>
  </w:style>
  <w:style w:type="paragraph" w:styleId="TOC3">
    <w:name w:val="toc 3"/>
    <w:basedOn w:val="TOC2"/>
    <w:uiPriority w:val="99"/>
    <w:rsid w:val="004326DB"/>
  </w:style>
  <w:style w:type="paragraph" w:styleId="TOC2">
    <w:name w:val="toc 2"/>
    <w:basedOn w:val="TOC1"/>
    <w:uiPriority w:val="99"/>
    <w:rsid w:val="004326DB"/>
    <w:pPr>
      <w:spacing w:before="80"/>
      <w:ind w:left="1531" w:hanging="851"/>
    </w:pPr>
  </w:style>
  <w:style w:type="paragraph" w:styleId="TOC1">
    <w:name w:val="toc 1"/>
    <w:basedOn w:val="Normal"/>
    <w:uiPriority w:val="99"/>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99"/>
    <w:rsid w:val="004326DB"/>
  </w:style>
  <w:style w:type="paragraph" w:styleId="TOC6">
    <w:name w:val="toc 6"/>
    <w:basedOn w:val="TOC4"/>
    <w:uiPriority w:val="99"/>
    <w:rsid w:val="004326DB"/>
  </w:style>
  <w:style w:type="paragraph" w:styleId="TOC5">
    <w:name w:val="toc 5"/>
    <w:basedOn w:val="TOC4"/>
    <w:uiPriority w:val="99"/>
    <w:rsid w:val="004326DB"/>
  </w:style>
  <w:style w:type="paragraph" w:styleId="Footer">
    <w:name w:val="footer"/>
    <w:aliases w:val="pie de página"/>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uiPriority w:val="99"/>
    <w:rsid w:val="004326DB"/>
    <w:pPr>
      <w:spacing w:before="80" w:line="240" w:lineRule="exact"/>
    </w:pPr>
    <w:rPr>
      <w:sz w:val="20"/>
    </w:rPr>
  </w:style>
  <w:style w:type="paragraph" w:customStyle="1" w:styleId="enumlev1">
    <w:name w:val="enumlev1"/>
    <w:basedOn w:val="Normal"/>
    <w:link w:val="enumlev1Char"/>
    <w:uiPriority w:val="99"/>
    <w:rsid w:val="004326DB"/>
    <w:pPr>
      <w:spacing w:before="80"/>
      <w:ind w:left="794" w:hanging="794"/>
    </w:pPr>
  </w:style>
  <w:style w:type="paragraph" w:customStyle="1" w:styleId="enumlev2">
    <w:name w:val="enumlev2"/>
    <w:basedOn w:val="enumlev1"/>
    <w:uiPriority w:val="99"/>
    <w:rsid w:val="004326DB"/>
    <w:pPr>
      <w:ind w:left="1191" w:hanging="397"/>
    </w:pPr>
  </w:style>
  <w:style w:type="paragraph" w:customStyle="1" w:styleId="enumlev3">
    <w:name w:val="enumlev3"/>
    <w:basedOn w:val="enumlev2"/>
    <w:uiPriority w:val="99"/>
    <w:rsid w:val="004326DB"/>
    <w:pPr>
      <w:ind w:left="1588"/>
    </w:pPr>
  </w:style>
  <w:style w:type="paragraph" w:customStyle="1" w:styleId="Equation">
    <w:name w:val="Equation"/>
    <w:basedOn w:val="Normal"/>
    <w:uiPriority w:val="99"/>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uiPriority w:val="99"/>
    <w:rsid w:val="004326DB"/>
    <w:pPr>
      <w:keepLines/>
      <w:tabs>
        <w:tab w:val="clear" w:pos="794"/>
        <w:tab w:val="clear" w:pos="1191"/>
        <w:tab w:val="clear" w:pos="1588"/>
        <w:tab w:val="clear" w:pos="1985"/>
        <w:tab w:val="right" w:pos="9639"/>
      </w:tabs>
      <w:jc w:val="left"/>
    </w:pPr>
    <w:rPr>
      <w:b/>
    </w:rPr>
  </w:style>
  <w:style w:type="paragraph" w:customStyle="1" w:styleId="ASN1">
    <w:name w:val="ASN.1"/>
    <w:uiPriority w:val="99"/>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uiPriority w:val="99"/>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uiPriority w:val="99"/>
    <w:rsid w:val="004326DB"/>
    <w:pPr>
      <w:spacing w:before="480"/>
      <w:jc w:val="center"/>
    </w:pPr>
    <w:rPr>
      <w:b/>
    </w:rPr>
  </w:style>
  <w:style w:type="paragraph" w:customStyle="1" w:styleId="Reftext">
    <w:name w:val="Ref_text"/>
    <w:basedOn w:val="Normal"/>
    <w:uiPriority w:val="99"/>
    <w:rsid w:val="004326DB"/>
    <w:pPr>
      <w:ind w:left="794" w:hanging="794"/>
      <w:jc w:val="left"/>
    </w:pPr>
  </w:style>
  <w:style w:type="paragraph" w:styleId="Index1">
    <w:name w:val="index 1"/>
    <w:basedOn w:val="Normal"/>
    <w:next w:val="Normal"/>
    <w:uiPriority w:val="99"/>
    <w:rsid w:val="004326DB"/>
    <w:pPr>
      <w:jc w:val="left"/>
    </w:pPr>
  </w:style>
  <w:style w:type="paragraph" w:customStyle="1" w:styleId="Formal">
    <w:name w:val="Formal"/>
    <w:basedOn w:val="ASN1"/>
    <w:uiPriority w:val="99"/>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uiPriority w:val="99"/>
    <w:rsid w:val="004326DB"/>
    <w:pPr>
      <w:spacing w:before="480"/>
      <w:jc w:val="center"/>
    </w:pPr>
    <w:rPr>
      <w:b/>
      <w:sz w:val="28"/>
    </w:rPr>
  </w:style>
  <w:style w:type="paragraph" w:customStyle="1" w:styleId="ArtNo">
    <w:name w:val="Art_No"/>
    <w:basedOn w:val="Normal"/>
    <w:next w:val="Arttitle"/>
    <w:uiPriority w:val="99"/>
    <w:rsid w:val="004326DB"/>
    <w:pPr>
      <w:keepNext/>
      <w:keepLines/>
      <w:spacing w:before="480"/>
      <w:jc w:val="center"/>
    </w:pPr>
    <w:rPr>
      <w:caps/>
      <w:sz w:val="28"/>
    </w:rPr>
  </w:style>
  <w:style w:type="paragraph" w:customStyle="1" w:styleId="Arttitle">
    <w:name w:val="Art_title"/>
    <w:basedOn w:val="Normal"/>
    <w:next w:val="Normalaftertitle"/>
    <w:uiPriority w:val="99"/>
    <w:rsid w:val="004326DB"/>
    <w:pPr>
      <w:keepNext/>
      <w:keepLines/>
      <w:spacing w:before="240"/>
      <w:jc w:val="center"/>
    </w:pPr>
    <w:rPr>
      <w:b/>
      <w:sz w:val="28"/>
    </w:rPr>
  </w:style>
  <w:style w:type="paragraph" w:customStyle="1" w:styleId="Call">
    <w:name w:val="Call"/>
    <w:basedOn w:val="Normal"/>
    <w:next w:val="Normal"/>
    <w:uiPriority w:val="99"/>
    <w:rsid w:val="004326DB"/>
    <w:pPr>
      <w:keepNext/>
      <w:keepLines/>
      <w:spacing w:before="240"/>
      <w:ind w:left="794"/>
      <w:jc w:val="left"/>
    </w:pPr>
    <w:rPr>
      <w:i/>
    </w:rPr>
  </w:style>
  <w:style w:type="paragraph" w:customStyle="1" w:styleId="ChapNo">
    <w:name w:val="Chap_No"/>
    <w:basedOn w:val="Normal"/>
    <w:next w:val="Chaptitle"/>
    <w:uiPriority w:val="99"/>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uiPriority w:val="99"/>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uiPriority w:val="99"/>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uiPriority w:val="99"/>
    <w:rsid w:val="004326DB"/>
    <w:pPr>
      <w:keepLines/>
      <w:spacing w:before="240" w:after="120"/>
      <w:jc w:val="center"/>
    </w:pPr>
  </w:style>
  <w:style w:type="paragraph" w:customStyle="1" w:styleId="FirstFooter">
    <w:name w:val="FirstFooter"/>
    <w:basedOn w:val="Normal"/>
    <w:uiPriority w:val="99"/>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uiPriority w:val="99"/>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uiPriority w:val="99"/>
    <w:rsid w:val="004326DB"/>
    <w:pPr>
      <w:keepNext/>
      <w:spacing w:before="240"/>
      <w:jc w:val="left"/>
    </w:pPr>
    <w:rPr>
      <w:i/>
    </w:rPr>
  </w:style>
  <w:style w:type="paragraph" w:styleId="Index2">
    <w:name w:val="index 2"/>
    <w:basedOn w:val="Normal"/>
    <w:next w:val="Normal"/>
    <w:uiPriority w:val="99"/>
    <w:rsid w:val="004326DB"/>
    <w:pPr>
      <w:ind w:left="284"/>
      <w:jc w:val="left"/>
    </w:pPr>
  </w:style>
  <w:style w:type="paragraph" w:styleId="Index3">
    <w:name w:val="index 3"/>
    <w:basedOn w:val="Normal"/>
    <w:next w:val="Normal"/>
    <w:uiPriority w:val="99"/>
    <w:rsid w:val="004326DB"/>
    <w:pPr>
      <w:ind w:left="567"/>
      <w:jc w:val="left"/>
    </w:pPr>
  </w:style>
  <w:style w:type="paragraph" w:customStyle="1" w:styleId="PartNo">
    <w:name w:val="Part_No"/>
    <w:basedOn w:val="Normal"/>
    <w:next w:val="Partref"/>
    <w:uiPriority w:val="99"/>
    <w:rsid w:val="004326DB"/>
    <w:pPr>
      <w:keepNext/>
      <w:keepLines/>
      <w:spacing w:before="480" w:after="80"/>
    </w:pPr>
    <w:rPr>
      <w:caps/>
      <w:sz w:val="24"/>
    </w:rPr>
  </w:style>
  <w:style w:type="paragraph" w:customStyle="1" w:styleId="Partref">
    <w:name w:val="Part_ref"/>
    <w:basedOn w:val="Normal"/>
    <w:next w:val="Parttitle"/>
    <w:uiPriority w:val="99"/>
    <w:rsid w:val="004326DB"/>
    <w:pPr>
      <w:keepNext/>
      <w:keepLines/>
      <w:spacing w:before="280"/>
      <w:jc w:val="center"/>
    </w:pPr>
  </w:style>
  <w:style w:type="paragraph" w:customStyle="1" w:styleId="Parttitle">
    <w:name w:val="Part_title"/>
    <w:basedOn w:val="Normal"/>
    <w:next w:val="Normalaftertitle"/>
    <w:uiPriority w:val="99"/>
    <w:rsid w:val="004326DB"/>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uiPriority w:val="99"/>
    <w:rsid w:val="004326DB"/>
    <w:pPr>
      <w:keepNext/>
      <w:keepLines/>
      <w:spacing w:before="0"/>
      <w:jc w:val="left"/>
    </w:pPr>
    <w:rPr>
      <w:b/>
      <w:sz w:val="28"/>
    </w:rPr>
  </w:style>
  <w:style w:type="paragraph" w:customStyle="1" w:styleId="Rectitle">
    <w:name w:val="Rec_title"/>
    <w:basedOn w:val="Normal"/>
    <w:next w:val="Normalaftertitle"/>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uiPriority w:val="99"/>
    <w:rsid w:val="004326DB"/>
  </w:style>
  <w:style w:type="paragraph" w:customStyle="1" w:styleId="Questiontitle">
    <w:name w:val="Question_title"/>
    <w:basedOn w:val="Rectitle"/>
    <w:next w:val="Questionref"/>
    <w:uiPriority w:val="99"/>
    <w:rsid w:val="004326DB"/>
  </w:style>
  <w:style w:type="paragraph" w:customStyle="1" w:styleId="Questionref">
    <w:name w:val="Question_ref"/>
    <w:basedOn w:val="Recref"/>
    <w:next w:val="Questiondate"/>
    <w:uiPriority w:val="99"/>
    <w:rsid w:val="004326DB"/>
  </w:style>
  <w:style w:type="paragraph" w:customStyle="1" w:styleId="Recref">
    <w:name w:val="Rec_ref"/>
    <w:basedOn w:val="Normal"/>
    <w:next w:val="Recdate"/>
    <w:uiPriority w:val="99"/>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uiPriority w:val="99"/>
    <w:rsid w:val="004326DB"/>
  </w:style>
  <w:style w:type="paragraph" w:customStyle="1" w:styleId="RepNo">
    <w:name w:val="Rep_No"/>
    <w:basedOn w:val="RecNo"/>
    <w:next w:val="Reptitle"/>
    <w:uiPriority w:val="99"/>
    <w:rsid w:val="004326DB"/>
  </w:style>
  <w:style w:type="paragraph" w:customStyle="1" w:styleId="Reptitle">
    <w:name w:val="Rep_title"/>
    <w:basedOn w:val="Rectitle"/>
    <w:next w:val="Repref"/>
    <w:uiPriority w:val="99"/>
    <w:rsid w:val="004326DB"/>
  </w:style>
  <w:style w:type="paragraph" w:customStyle="1" w:styleId="Repref">
    <w:name w:val="Rep_ref"/>
    <w:basedOn w:val="Recref"/>
    <w:next w:val="Repdate"/>
    <w:uiPriority w:val="99"/>
    <w:rsid w:val="004326DB"/>
  </w:style>
  <w:style w:type="paragraph" w:customStyle="1" w:styleId="Resdate">
    <w:name w:val="Res_date"/>
    <w:basedOn w:val="Recdate"/>
    <w:next w:val="Normalaftertitle"/>
    <w:uiPriority w:val="99"/>
    <w:rsid w:val="004326DB"/>
  </w:style>
  <w:style w:type="paragraph" w:customStyle="1" w:styleId="ResNo">
    <w:name w:val="Res_No"/>
    <w:basedOn w:val="RecNo"/>
    <w:next w:val="Restitle"/>
    <w:uiPriority w:val="99"/>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rsid w:val="004326DB"/>
  </w:style>
  <w:style w:type="paragraph" w:customStyle="1" w:styleId="Resref">
    <w:name w:val="Res_ref"/>
    <w:basedOn w:val="Recref"/>
    <w:next w:val="Resdate"/>
    <w:uiPriority w:val="99"/>
    <w:rsid w:val="004326DB"/>
  </w:style>
  <w:style w:type="paragraph" w:customStyle="1" w:styleId="SectionNo">
    <w:name w:val="Section_No"/>
    <w:basedOn w:val="Normal"/>
    <w:next w:val="Sectiontitle"/>
    <w:uiPriority w:val="99"/>
    <w:rsid w:val="004326DB"/>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uiPriority w:val="99"/>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326DB"/>
  </w:style>
  <w:style w:type="paragraph" w:customStyle="1" w:styleId="Title3">
    <w:name w:val="Title 3"/>
    <w:basedOn w:val="Title2"/>
    <w:next w:val="Title4"/>
    <w:uiPriority w:val="99"/>
    <w:rsid w:val="004326DB"/>
    <w:rPr>
      <w:caps w:val="0"/>
    </w:rPr>
  </w:style>
  <w:style w:type="paragraph" w:customStyle="1" w:styleId="Title4">
    <w:name w:val="Title 4"/>
    <w:basedOn w:val="Title3"/>
    <w:next w:val="Heading1"/>
    <w:uiPriority w:val="99"/>
    <w:rsid w:val="004326DB"/>
    <w:rPr>
      <w:b/>
    </w:rPr>
  </w:style>
  <w:style w:type="paragraph" w:customStyle="1" w:styleId="Section1">
    <w:name w:val="Section_1"/>
    <w:basedOn w:val="Normal"/>
    <w:next w:val="Normal"/>
    <w:uiPriority w:val="99"/>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
    <w:name w:val="Annex_No"/>
    <w:basedOn w:val="Normal"/>
    <w:next w:val="Normal"/>
    <w:rsid w:val="000523A0"/>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rsid w:val="000523A0"/>
    <w:pPr>
      <w:tabs>
        <w:tab w:val="clear" w:pos="794"/>
        <w:tab w:val="clear" w:pos="1191"/>
        <w:tab w:val="left" w:pos="1134"/>
      </w:tabs>
      <w:spacing w:before="120" w:line="240" w:lineRule="auto"/>
      <w:jc w:val="left"/>
    </w:pPr>
    <w:rPr>
      <w:rFonts w:ascii="Times New Roman" w:hAnsi="Times New Roman" w:cs="Times New Roman"/>
      <w:sz w:val="24"/>
      <w:szCs w:val="20"/>
      <w:lang w:val="en-GB"/>
    </w:rPr>
  </w:style>
  <w:style w:type="paragraph" w:customStyle="1" w:styleId="Proposal">
    <w:name w:val="Proposal"/>
    <w:basedOn w:val="Normal"/>
    <w:next w:val="Normal"/>
    <w:rsid w:val="000523A0"/>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 w:val="24"/>
      <w:szCs w:val="20"/>
      <w:lang w:val="en-GB"/>
    </w:rPr>
  </w:style>
  <w:style w:type="character" w:customStyle="1" w:styleId="href2">
    <w:name w:val="href2"/>
    <w:basedOn w:val="href"/>
    <w:rsid w:val="000523A0"/>
    <w:rPr>
      <w:rFonts w:cs="Times New Roman"/>
    </w:rPr>
  </w:style>
  <w:style w:type="paragraph" w:customStyle="1" w:styleId="FigureNotitle0">
    <w:name w:val="Figure_No &amp; title"/>
    <w:basedOn w:val="Normal"/>
    <w:next w:val="Normalaftertitle"/>
    <w:uiPriority w:val="99"/>
    <w:rsid w:val="00A427B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uiPriority w:val="99"/>
    <w:rsid w:val="00A427B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uiPriority w:val="99"/>
    <w:rsid w:val="00A427B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uiPriority w:val="99"/>
    <w:rsid w:val="00A427B2"/>
    <w:rPr>
      <w:rFonts w:ascii="Times New Roman" w:hAnsi="Times New Roman"/>
      <w:b/>
    </w:rPr>
  </w:style>
  <w:style w:type="character" w:customStyle="1" w:styleId="Appref">
    <w:name w:val="App_ref"/>
    <w:basedOn w:val="DefaultParagraphFont"/>
    <w:uiPriority w:val="99"/>
    <w:rsid w:val="00A427B2"/>
  </w:style>
  <w:style w:type="paragraph" w:customStyle="1" w:styleId="AppendixNotitle0">
    <w:name w:val="Appendix_No &amp; title"/>
    <w:basedOn w:val="AnnexNotitle0"/>
    <w:next w:val="Normalaftertitle"/>
    <w:uiPriority w:val="99"/>
    <w:rsid w:val="00A427B2"/>
  </w:style>
  <w:style w:type="character" w:customStyle="1" w:styleId="Artdef">
    <w:name w:val="Art_def"/>
    <w:basedOn w:val="DefaultParagraphFont"/>
    <w:uiPriority w:val="99"/>
    <w:rsid w:val="00A427B2"/>
    <w:rPr>
      <w:rFonts w:ascii="Times New Roman" w:hAnsi="Times New Roman"/>
      <w:b/>
    </w:rPr>
  </w:style>
  <w:style w:type="character" w:customStyle="1" w:styleId="Artref">
    <w:name w:val="Art_ref"/>
    <w:basedOn w:val="DefaultParagraphFont"/>
    <w:uiPriority w:val="99"/>
    <w:rsid w:val="00A427B2"/>
  </w:style>
  <w:style w:type="paragraph" w:customStyle="1" w:styleId="RecNoBR">
    <w:name w:val="Rec_No_BR"/>
    <w:basedOn w:val="Normal"/>
    <w:next w:val="Rectitle"/>
    <w:uiPriority w:val="99"/>
    <w:rsid w:val="00A427B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uiPriority w:val="99"/>
    <w:rsid w:val="00A427B2"/>
    <w:rPr>
      <w:vertAlign w:val="superscript"/>
    </w:rPr>
  </w:style>
  <w:style w:type="paragraph" w:customStyle="1" w:styleId="QuestionNoBR">
    <w:name w:val="Question_No_BR"/>
    <w:basedOn w:val="RecNoBR"/>
    <w:next w:val="Questiontitle"/>
    <w:uiPriority w:val="99"/>
    <w:rsid w:val="00A427B2"/>
  </w:style>
  <w:style w:type="paragraph" w:customStyle="1" w:styleId="RepNoBR">
    <w:name w:val="Rep_No_BR"/>
    <w:basedOn w:val="RecNoBR"/>
    <w:next w:val="Reptitle"/>
    <w:uiPriority w:val="99"/>
    <w:rsid w:val="00A427B2"/>
  </w:style>
  <w:style w:type="paragraph" w:customStyle="1" w:styleId="ResNoBR">
    <w:name w:val="Res_No_BR"/>
    <w:basedOn w:val="RecNoBR"/>
    <w:next w:val="Restitle"/>
    <w:uiPriority w:val="99"/>
    <w:rsid w:val="00A427B2"/>
  </w:style>
  <w:style w:type="paragraph" w:customStyle="1" w:styleId="TableNotitle0">
    <w:name w:val="Table_No &amp; title"/>
    <w:basedOn w:val="Normal"/>
    <w:next w:val="Tablehead"/>
    <w:uiPriority w:val="99"/>
    <w:rsid w:val="00A427B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uiPriority w:val="99"/>
    <w:rsid w:val="00A427B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uiPriority w:val="99"/>
    <w:rsid w:val="00A427B2"/>
    <w:rPr>
      <w:b/>
    </w:rPr>
  </w:style>
  <w:style w:type="character" w:customStyle="1" w:styleId="Resdef">
    <w:name w:val="Res_def"/>
    <w:basedOn w:val="DefaultParagraphFont"/>
    <w:uiPriority w:val="99"/>
    <w:rsid w:val="00A427B2"/>
    <w:rPr>
      <w:rFonts w:ascii="Times New Roman" w:hAnsi="Times New Roman"/>
      <w:b/>
    </w:rPr>
  </w:style>
  <w:style w:type="character" w:customStyle="1" w:styleId="Tablefreq">
    <w:name w:val="Table_freq"/>
    <w:basedOn w:val="DefaultParagraphFont"/>
    <w:uiPriority w:val="99"/>
    <w:rsid w:val="00A427B2"/>
    <w:rPr>
      <w:b/>
      <w:color w:val="auto"/>
    </w:rPr>
  </w:style>
  <w:style w:type="paragraph" w:customStyle="1" w:styleId="Tableref">
    <w:name w:val="Table_ref"/>
    <w:basedOn w:val="Normal"/>
    <w:next w:val="TabletitleBR"/>
    <w:uiPriority w:val="99"/>
    <w:rsid w:val="00A427B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uiPriority w:val="99"/>
    <w:rsid w:val="00A427B2"/>
    <w:pPr>
      <w:keepNext w:val="0"/>
      <w:spacing w:after="480"/>
    </w:pPr>
  </w:style>
  <w:style w:type="paragraph" w:customStyle="1" w:styleId="FigureNoBR">
    <w:name w:val="Figure_No_BR"/>
    <w:basedOn w:val="Normal"/>
    <w:next w:val="FiguretitleBR"/>
    <w:uiPriority w:val="99"/>
    <w:rsid w:val="00A427B2"/>
    <w:pPr>
      <w:keepNext/>
      <w:keepLines/>
      <w:spacing w:before="480" w:after="120" w:line="240" w:lineRule="auto"/>
      <w:jc w:val="center"/>
    </w:pPr>
    <w:rPr>
      <w:rFonts w:ascii="Times New Roman" w:hAnsi="Times New Roman" w:cs="Times New Roman"/>
      <w:caps/>
      <w:sz w:val="24"/>
      <w:szCs w:val="20"/>
      <w:lang w:val="en-GB"/>
    </w:rPr>
  </w:style>
  <w:style w:type="character" w:customStyle="1" w:styleId="FooterChar">
    <w:name w:val="Footer Char"/>
    <w:aliases w:val="pie de página Char"/>
    <w:basedOn w:val="DefaultParagraphFont"/>
    <w:link w:val="Footer"/>
    <w:uiPriority w:val="99"/>
    <w:locked/>
    <w:rsid w:val="00A427B2"/>
    <w:rPr>
      <w:sz w:val="22"/>
      <w:szCs w:val="22"/>
      <w:lang w:val="en-US" w:eastAsia="en-US"/>
    </w:rPr>
  </w:style>
  <w:style w:type="character" w:customStyle="1" w:styleId="HeaderChar">
    <w:name w:val="Header Char"/>
    <w:aliases w:val="encabezado Char"/>
    <w:basedOn w:val="DefaultParagraphFont"/>
    <w:link w:val="Header"/>
    <w:uiPriority w:val="99"/>
    <w:locked/>
    <w:rsid w:val="00A427B2"/>
    <w:rPr>
      <w:sz w:val="22"/>
      <w:szCs w:val="22"/>
      <w:lang w:val="en-US" w:eastAsia="en-US"/>
    </w:rPr>
  </w:style>
  <w:style w:type="character" w:customStyle="1" w:styleId="TabletextChar">
    <w:name w:val="Table_text Char"/>
    <w:basedOn w:val="DefaultParagraphFont"/>
    <w:link w:val="Tabletext"/>
    <w:locked/>
    <w:rsid w:val="00A427B2"/>
    <w:rPr>
      <w:szCs w:val="22"/>
      <w:lang w:val="en-US" w:eastAsia="en-US"/>
    </w:rPr>
  </w:style>
  <w:style w:type="paragraph" w:customStyle="1" w:styleId="tabletext0">
    <w:name w:val="tabletext0"/>
    <w:basedOn w:val="Normal"/>
    <w:uiPriority w:val="99"/>
    <w:rsid w:val="00A427B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A427B2"/>
    <w:rPr>
      <w:b/>
      <w:sz w:val="24"/>
      <w:szCs w:val="22"/>
      <w:lang w:val="en-US" w:eastAsia="en-US"/>
    </w:rPr>
  </w:style>
  <w:style w:type="paragraph" w:styleId="ListParagraph">
    <w:name w:val="List Paragraph"/>
    <w:basedOn w:val="Normal"/>
    <w:uiPriority w:val="34"/>
    <w:qFormat/>
    <w:rsid w:val="00A427B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lang w:eastAsia="zh-CN"/>
    </w:rPr>
  </w:style>
  <w:style w:type="character" w:customStyle="1" w:styleId="apple-style-span">
    <w:name w:val="apple-style-span"/>
    <w:basedOn w:val="DefaultParagraphFont"/>
    <w:rsid w:val="00A427B2"/>
  </w:style>
  <w:style w:type="paragraph" w:customStyle="1" w:styleId="tabletext1">
    <w:name w:val="tabletext"/>
    <w:basedOn w:val="Normal"/>
    <w:rsid w:val="00A427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 w:val="24"/>
      <w:szCs w:val="24"/>
      <w:lang w:eastAsia="zh-CN"/>
    </w:rPr>
  </w:style>
  <w:style w:type="table" w:styleId="TableGrid">
    <w:name w:val="Table Grid"/>
    <w:basedOn w:val="TableNormal"/>
    <w:rsid w:val="00A427B2"/>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sid w:val="00A427B2"/>
    <w:rPr>
      <w:szCs w:val="22"/>
      <w:lang w:val="en-US" w:eastAsia="en-US"/>
    </w:rPr>
  </w:style>
  <w:style w:type="paragraph" w:customStyle="1" w:styleId="Tabletitle">
    <w:name w:val="Table_title"/>
    <w:basedOn w:val="Normal"/>
    <w:next w:val="Tablehead"/>
    <w:rsid w:val="00A427B2"/>
    <w:pPr>
      <w:keepNext/>
      <w:spacing w:before="0" w:after="120" w:line="240" w:lineRule="auto"/>
      <w:jc w:val="center"/>
    </w:pPr>
    <w:rPr>
      <w:rFonts w:ascii="Times New Roman" w:hAnsi="Times New Roman" w:cs="Times New Roman"/>
      <w:b/>
      <w:sz w:val="24"/>
      <w:szCs w:val="20"/>
      <w:lang w:val="fr-FR"/>
    </w:rPr>
  </w:style>
  <w:style w:type="paragraph" w:customStyle="1" w:styleId="ecxmsonormal">
    <w:name w:val="ecxmsonormal"/>
    <w:basedOn w:val="Normal"/>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zh-CN"/>
    </w:rPr>
  </w:style>
  <w:style w:type="paragraph" w:customStyle="1" w:styleId="Headingi0">
    <w:name w:val="Heading i"/>
    <w:basedOn w:val="Headingb0"/>
    <w:rsid w:val="00A427B2"/>
    <w:rPr>
      <w:b w:val="0"/>
      <w:i/>
    </w:rPr>
  </w:style>
  <w:style w:type="paragraph" w:customStyle="1" w:styleId="Headingb0">
    <w:name w:val="Heading b"/>
    <w:basedOn w:val="Heading3"/>
    <w:rsid w:val="00A427B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paragraph" w:customStyle="1" w:styleId="Default">
    <w:name w:val="Default"/>
    <w:rsid w:val="00A427B2"/>
    <w:pPr>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uiPriority w:val="99"/>
    <w:rsid w:val="00A427B2"/>
    <w:rPr>
      <w:color w:val="800080" w:themeColor="followedHyperlink"/>
      <w:u w:val="single"/>
    </w:rPr>
  </w:style>
  <w:style w:type="paragraph" w:styleId="NormalWeb">
    <w:name w:val="Normal (Web)"/>
    <w:basedOn w:val="Normal"/>
    <w:uiPriority w:val="99"/>
    <w:unhideWhenUsed/>
    <w:rsid w:val="00A427B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character" w:customStyle="1" w:styleId="Heading1Char">
    <w:name w:val="Heading 1 Char"/>
    <w:link w:val="Heading1"/>
    <w:uiPriority w:val="99"/>
    <w:rsid w:val="00A427B2"/>
    <w:rPr>
      <w:b/>
      <w:sz w:val="24"/>
      <w:szCs w:val="22"/>
      <w:lang w:val="en-US" w:eastAsia="en-US"/>
    </w:rPr>
  </w:style>
  <w:style w:type="character" w:customStyle="1" w:styleId="Heading2Char">
    <w:name w:val="Heading 2 Char"/>
    <w:link w:val="Heading2"/>
    <w:uiPriority w:val="99"/>
    <w:rsid w:val="00A427B2"/>
    <w:rPr>
      <w:b/>
      <w:sz w:val="24"/>
      <w:szCs w:val="22"/>
      <w:lang w:val="en-US" w:eastAsia="en-US"/>
    </w:rPr>
  </w:style>
  <w:style w:type="character" w:customStyle="1" w:styleId="Heading3Char">
    <w:name w:val="Heading 3 Char"/>
    <w:link w:val="Heading3"/>
    <w:uiPriority w:val="99"/>
    <w:rsid w:val="00A427B2"/>
    <w:rPr>
      <w:b/>
      <w:sz w:val="24"/>
      <w:szCs w:val="22"/>
      <w:lang w:val="en-US" w:eastAsia="en-US"/>
    </w:rPr>
  </w:style>
  <w:style w:type="character" w:customStyle="1" w:styleId="Heading4Char">
    <w:name w:val="Heading 4 Char"/>
    <w:link w:val="Heading4"/>
    <w:uiPriority w:val="99"/>
    <w:rsid w:val="00A427B2"/>
    <w:rPr>
      <w:b/>
      <w:sz w:val="24"/>
      <w:szCs w:val="22"/>
      <w:lang w:val="en-US" w:eastAsia="en-US"/>
    </w:rPr>
  </w:style>
  <w:style w:type="character" w:customStyle="1" w:styleId="Heading6Char">
    <w:name w:val="Heading 6 Char"/>
    <w:link w:val="Heading6"/>
    <w:uiPriority w:val="99"/>
    <w:rsid w:val="00A427B2"/>
    <w:rPr>
      <w:b/>
      <w:sz w:val="24"/>
      <w:szCs w:val="22"/>
      <w:lang w:val="en-US" w:eastAsia="en-US"/>
    </w:rPr>
  </w:style>
  <w:style w:type="character" w:customStyle="1" w:styleId="Heading7Char">
    <w:name w:val="Heading 7 Char"/>
    <w:link w:val="Heading7"/>
    <w:uiPriority w:val="99"/>
    <w:rsid w:val="00A427B2"/>
    <w:rPr>
      <w:b/>
      <w:sz w:val="24"/>
      <w:szCs w:val="22"/>
      <w:lang w:val="en-US" w:eastAsia="en-US"/>
    </w:rPr>
  </w:style>
  <w:style w:type="character" w:customStyle="1" w:styleId="Heading8Char">
    <w:name w:val="Heading 8 Char"/>
    <w:link w:val="Heading8"/>
    <w:uiPriority w:val="99"/>
    <w:rsid w:val="00A427B2"/>
    <w:rPr>
      <w:b/>
      <w:sz w:val="24"/>
      <w:szCs w:val="22"/>
      <w:lang w:val="en-US" w:eastAsia="en-US"/>
    </w:rPr>
  </w:style>
  <w:style w:type="character" w:customStyle="1" w:styleId="Heading9Char">
    <w:name w:val="Heading 9 Char"/>
    <w:link w:val="Heading9"/>
    <w:uiPriority w:val="99"/>
    <w:rsid w:val="00A427B2"/>
    <w:rPr>
      <w:b/>
      <w:sz w:val="24"/>
      <w:szCs w:val="22"/>
      <w:lang w:val="en-US" w:eastAsia="en-US"/>
    </w:rPr>
  </w:style>
  <w:style w:type="paragraph" w:customStyle="1" w:styleId="Infodoc">
    <w:name w:val="Infodoc"/>
    <w:basedOn w:val="Normal"/>
    <w:rsid w:val="00A427B2"/>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Address">
    <w:name w:val="Address"/>
    <w:basedOn w:val="Normal"/>
    <w:rsid w:val="00A427B2"/>
    <w:pPr>
      <w:tabs>
        <w:tab w:val="clear" w:pos="794"/>
        <w:tab w:val="clear" w:pos="1191"/>
        <w:tab w:val="clear" w:pos="1588"/>
        <w:tab w:val="clear" w:pos="1985"/>
        <w:tab w:val="left" w:pos="4820"/>
        <w:tab w:val="left" w:pos="5529"/>
      </w:tabs>
      <w:spacing w:before="120" w:line="240" w:lineRule="auto"/>
      <w:ind w:left="794"/>
      <w:jc w:val="left"/>
    </w:pPr>
    <w:rPr>
      <w:rFonts w:ascii="Times New Roman" w:hAnsi="Times New Roman" w:cs="Times New Roman"/>
      <w:sz w:val="24"/>
      <w:szCs w:val="20"/>
      <w:lang w:val="en-GB"/>
    </w:rPr>
  </w:style>
  <w:style w:type="paragraph" w:customStyle="1" w:styleId="itu">
    <w:name w:val="itu"/>
    <w:basedOn w:val="Normal"/>
    <w:rsid w:val="00A427B2"/>
    <w:pPr>
      <w:tabs>
        <w:tab w:val="clear" w:pos="794"/>
        <w:tab w:val="clear" w:pos="1191"/>
        <w:tab w:val="clear" w:pos="1588"/>
        <w:tab w:val="clear" w:pos="1985"/>
        <w:tab w:val="left" w:pos="709"/>
        <w:tab w:val="left" w:pos="1134"/>
      </w:tabs>
      <w:spacing w:before="0" w:line="240" w:lineRule="auto"/>
      <w:jc w:val="left"/>
    </w:pPr>
    <w:rPr>
      <w:rFonts w:ascii="Futura Lt BT" w:hAnsi="Futura Lt BT" w:cs="Times New Roman"/>
      <w:sz w:val="18"/>
      <w:szCs w:val="20"/>
      <w:lang w:val="en-GB"/>
    </w:rPr>
  </w:style>
  <w:style w:type="paragraph" w:customStyle="1" w:styleId="Annexref">
    <w:name w:val="Annex_ref"/>
    <w:basedOn w:val="Normal"/>
    <w:next w:val="Annextitle"/>
    <w:rsid w:val="00A427B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 w:val="24"/>
      <w:szCs w:val="20"/>
      <w:lang w:val="en-GB"/>
    </w:rPr>
  </w:style>
  <w:style w:type="paragraph" w:customStyle="1" w:styleId="Annextitle">
    <w:name w:val="Annex_title"/>
    <w:basedOn w:val="Normal"/>
    <w:next w:val="Normalaftertitle0"/>
    <w:rsid w:val="00A427B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Normalaftertitle0">
    <w:name w:val="Normal after title"/>
    <w:basedOn w:val="Normal"/>
    <w:next w:val="Normal"/>
    <w:rsid w:val="00A427B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paragraph" w:customStyle="1" w:styleId="AppendixNo">
    <w:name w:val="Appendix_No"/>
    <w:basedOn w:val="AnnexNo"/>
    <w:next w:val="Annexref"/>
    <w:rsid w:val="00A427B2"/>
  </w:style>
  <w:style w:type="paragraph" w:customStyle="1" w:styleId="Appendixref">
    <w:name w:val="Appendix_ref"/>
    <w:basedOn w:val="Annexref"/>
    <w:next w:val="Annextitle"/>
    <w:rsid w:val="00A427B2"/>
  </w:style>
  <w:style w:type="paragraph" w:customStyle="1" w:styleId="Appendixtitle">
    <w:name w:val="Appendix_title"/>
    <w:basedOn w:val="Annextitle"/>
    <w:next w:val="Normalaftertitle0"/>
    <w:rsid w:val="00A427B2"/>
  </w:style>
  <w:style w:type="paragraph" w:customStyle="1" w:styleId="Border">
    <w:name w:val="Border"/>
    <w:basedOn w:val="Tabletext"/>
    <w:rsid w:val="00A427B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customStyle="1" w:styleId="TableTextS5">
    <w:name w:val="Table_TextS5"/>
    <w:basedOn w:val="Normal"/>
    <w:rsid w:val="00A427B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styleId="NormalIndent0">
    <w:name w:val="Normal Indent"/>
    <w:basedOn w:val="Normal"/>
    <w:rsid w:val="00A427B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 w:val="24"/>
      <w:szCs w:val="20"/>
      <w:lang w:val="en-GB"/>
    </w:rPr>
  </w:style>
  <w:style w:type="paragraph" w:customStyle="1" w:styleId="FigureNo">
    <w:name w:val="Figure_No"/>
    <w:basedOn w:val="Normal"/>
    <w:next w:val="Figuretitle"/>
    <w:rsid w:val="00A427B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paragraph" w:customStyle="1" w:styleId="Figuretitle">
    <w:name w:val="Figure_title"/>
    <w:basedOn w:val="Tabletitle"/>
    <w:next w:val="Normal"/>
    <w:rsid w:val="00A427B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A427B2"/>
  </w:style>
  <w:style w:type="paragraph" w:customStyle="1" w:styleId="TableNo">
    <w:name w:val="Table_No"/>
    <w:basedOn w:val="Normal"/>
    <w:next w:val="Tabletitle"/>
    <w:rsid w:val="00A427B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paragraph" w:customStyle="1" w:styleId="Section3">
    <w:name w:val="Section_3"/>
    <w:basedOn w:val="Section1"/>
    <w:rsid w:val="00A427B2"/>
    <w:pPr>
      <w:tabs>
        <w:tab w:val="center" w:pos="4820"/>
      </w:tabs>
      <w:spacing w:before="360" w:line="240" w:lineRule="auto"/>
    </w:pPr>
    <w:rPr>
      <w:rFonts w:ascii="Times New Roman" w:hAnsi="Times New Roman" w:cs="Times New Roman"/>
      <w:b w:val="0"/>
      <w:sz w:val="24"/>
      <w:szCs w:val="20"/>
      <w:lang w:val="en-GB"/>
    </w:rPr>
  </w:style>
  <w:style w:type="paragraph" w:customStyle="1" w:styleId="Annex">
    <w:name w:val="Annex_#"/>
    <w:basedOn w:val="Normal"/>
    <w:next w:val="AnnexRef0"/>
    <w:rsid w:val="00A427B2"/>
    <w:pPr>
      <w:keepNext/>
      <w:keepLines/>
      <w:spacing w:before="480" w:after="80" w:line="240" w:lineRule="auto"/>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A427B2"/>
    <w:pPr>
      <w:keepNext/>
      <w:keepLines/>
      <w:spacing w:before="120" w:line="240" w:lineRule="auto"/>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A427B2"/>
    <w:pPr>
      <w:keepNext/>
      <w:keepLines/>
      <w:spacing w:before="240" w:after="280" w:line="240" w:lineRule="auto"/>
      <w:jc w:val="center"/>
    </w:pPr>
    <w:rPr>
      <w:rFonts w:ascii="Times New Roman" w:hAnsi="Times New Roman" w:cs="Times New Roman"/>
      <w:b/>
      <w:sz w:val="24"/>
      <w:szCs w:val="20"/>
      <w:lang w:val="en-GB"/>
    </w:rPr>
  </w:style>
  <w:style w:type="character" w:customStyle="1" w:styleId="Artref0">
    <w:name w:val="Art#_ref"/>
    <w:rsid w:val="00A427B2"/>
    <w:rPr>
      <w:rFonts w:cs="Times New Roman"/>
      <w:sz w:val="20"/>
    </w:rPr>
  </w:style>
  <w:style w:type="character" w:customStyle="1" w:styleId="Appref0">
    <w:name w:val="App#_ref"/>
    <w:rsid w:val="00A427B2"/>
    <w:rPr>
      <w:rFonts w:cs="Times New Roman"/>
    </w:rPr>
  </w:style>
  <w:style w:type="paragraph" w:customStyle="1" w:styleId="headingi1">
    <w:name w:val="heading_i"/>
    <w:basedOn w:val="Heading3"/>
    <w:next w:val="Normal"/>
    <w:rsid w:val="00A427B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TableTitle0">
    <w:name w:val="Table_Title"/>
    <w:basedOn w:val="Table"/>
    <w:next w:val="TableText2"/>
    <w:rsid w:val="00A427B2"/>
    <w:pPr>
      <w:keepLines/>
      <w:spacing w:before="0"/>
    </w:pPr>
    <w:rPr>
      <w:b/>
      <w:caps w:val="0"/>
    </w:rPr>
  </w:style>
  <w:style w:type="paragraph" w:customStyle="1" w:styleId="Table">
    <w:name w:val="Table_#"/>
    <w:basedOn w:val="Normal"/>
    <w:next w:val="TableTitle0"/>
    <w:rsid w:val="00A427B2"/>
    <w:pPr>
      <w:keepNext/>
      <w:spacing w:before="560" w:after="120" w:line="240" w:lineRule="auto"/>
      <w:jc w:val="center"/>
    </w:pPr>
    <w:rPr>
      <w:rFonts w:ascii="Times New Roman" w:hAnsi="Times New Roman" w:cs="Times New Roman"/>
      <w:caps/>
      <w:sz w:val="24"/>
      <w:szCs w:val="20"/>
      <w:lang w:val="en-GB"/>
    </w:rPr>
  </w:style>
  <w:style w:type="paragraph" w:customStyle="1" w:styleId="TableText2">
    <w:name w:val="Table_Text"/>
    <w:basedOn w:val="Normal"/>
    <w:rsid w:val="00A427B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hAnsi="Times New Roman" w:cs="Times New Roman"/>
      <w:szCs w:val="20"/>
      <w:lang w:val="en-GB"/>
    </w:rPr>
  </w:style>
  <w:style w:type="paragraph" w:customStyle="1" w:styleId="TableHead0">
    <w:name w:val="Table_Head"/>
    <w:basedOn w:val="TableText2"/>
    <w:rsid w:val="00A427B2"/>
    <w:pPr>
      <w:keepNext/>
      <w:spacing w:before="80" w:after="80"/>
      <w:jc w:val="center"/>
    </w:pPr>
    <w:rPr>
      <w:b/>
    </w:rPr>
  </w:style>
  <w:style w:type="paragraph" w:customStyle="1" w:styleId="TableFin">
    <w:name w:val="Table_Fin"/>
    <w:basedOn w:val="Normal"/>
    <w:rsid w:val="00A427B2"/>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paragraph" w:styleId="BodyText">
    <w:name w:val="Body Text"/>
    <w:basedOn w:val="Normal"/>
    <w:link w:val="BodyTextChar"/>
    <w:rsid w:val="00A427B2"/>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hAnsi="CG Times" w:cs="Times New Roman"/>
      <w:sz w:val="24"/>
      <w:szCs w:val="20"/>
    </w:rPr>
  </w:style>
  <w:style w:type="character" w:customStyle="1" w:styleId="BodyTextChar">
    <w:name w:val="Body Text Char"/>
    <w:basedOn w:val="DefaultParagraphFont"/>
    <w:link w:val="BodyText"/>
    <w:rsid w:val="00A427B2"/>
    <w:rPr>
      <w:rFonts w:ascii="CG Times" w:hAnsi="CG Times" w:cs="Times New Roman"/>
      <w:sz w:val="24"/>
      <w:lang w:val="en-US" w:eastAsia="en-US"/>
    </w:rPr>
  </w:style>
  <w:style w:type="paragraph" w:styleId="BodyText3">
    <w:name w:val="Body Text 3"/>
    <w:basedOn w:val="Normal"/>
    <w:link w:val="BodyText3Char"/>
    <w:rsid w:val="00A427B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A427B2"/>
    <w:rPr>
      <w:rFonts w:ascii="Arial" w:eastAsia="Batang" w:hAnsi="Arial" w:cs="Times New Roman"/>
      <w:b/>
      <w:bCs/>
      <w:color w:val="0000FF"/>
      <w:sz w:val="22"/>
      <w:szCs w:val="22"/>
      <w:lang w:val="en-GB" w:eastAsia="en-US"/>
    </w:rPr>
  </w:style>
  <w:style w:type="character" w:customStyle="1" w:styleId="Artdef0">
    <w:name w:val="Art#_def"/>
    <w:rsid w:val="00A427B2"/>
    <w:rPr>
      <w:rFonts w:ascii="Times New Roman" w:hAnsi="Times New Roman" w:cs="Times New Roman"/>
      <w:b/>
    </w:rPr>
  </w:style>
  <w:style w:type="character" w:customStyle="1" w:styleId="Resref0">
    <w:name w:val="Res#_ref"/>
    <w:rsid w:val="00A427B2"/>
    <w:rPr>
      <w:rFonts w:cs="Times New Roman"/>
    </w:rPr>
  </w:style>
  <w:style w:type="paragraph" w:styleId="BodyTextIndent3">
    <w:name w:val="Body Text Indent 3"/>
    <w:basedOn w:val="Normal"/>
    <w:link w:val="BodyTextIndent3Char"/>
    <w:rsid w:val="00A427B2"/>
    <w:pPr>
      <w:spacing w:before="120" w:after="120" w:line="240" w:lineRule="auto"/>
      <w:ind w:left="283"/>
      <w:jc w:val="left"/>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A427B2"/>
    <w:rPr>
      <w:rFonts w:ascii="CG Times" w:hAnsi="CG Times" w:cs="Times New Roman"/>
      <w:sz w:val="16"/>
      <w:szCs w:val="16"/>
      <w:lang w:val="en-GB" w:eastAsia="en-US"/>
    </w:rPr>
  </w:style>
  <w:style w:type="paragraph" w:customStyle="1" w:styleId="Char">
    <w:name w:val="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A427B2"/>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A427B2"/>
    <w:rPr>
      <w:rFonts w:ascii="CG Times" w:hAnsi="CG Times" w:cs="Times New Roman"/>
      <w:sz w:val="24"/>
      <w:lang w:val="en-GB" w:eastAsia="en-US"/>
    </w:rPr>
  </w:style>
  <w:style w:type="paragraph" w:styleId="TableofFigures">
    <w:name w:val="table of figures"/>
    <w:basedOn w:val="Normal"/>
    <w:next w:val="Normal"/>
    <w:rsid w:val="00A427B2"/>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MEP">
    <w:name w:val="MEP"/>
    <w:basedOn w:val="Normal"/>
    <w:rsid w:val="00A427B2"/>
    <w:pPr>
      <w:tabs>
        <w:tab w:val="clear" w:pos="794"/>
        <w:tab w:val="clear" w:pos="1191"/>
        <w:tab w:val="clear" w:pos="1588"/>
        <w:tab w:val="clear" w:pos="1985"/>
        <w:tab w:val="left" w:pos="1134"/>
        <w:tab w:val="left" w:pos="1871"/>
        <w:tab w:val="left" w:pos="2268"/>
      </w:tabs>
      <w:spacing w:before="200" w:line="240" w:lineRule="auto"/>
    </w:pPr>
    <w:rPr>
      <w:rFonts w:ascii="Times New Roman" w:hAnsi="Times New Roman" w:cs="Times New Roman"/>
      <w:sz w:val="24"/>
      <w:szCs w:val="20"/>
      <w:lang w:val="en-GB"/>
    </w:rPr>
  </w:style>
  <w:style w:type="paragraph" w:customStyle="1" w:styleId="HeaderRegProc">
    <w:name w:val="Header_RegProc"/>
    <w:basedOn w:val="Normal"/>
    <w:rsid w:val="00A427B2"/>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paragraph" w:customStyle="1" w:styleId="CharChar">
    <w:name w:val="Char Char"/>
    <w:basedOn w:val="Normal"/>
    <w:rsid w:val="00A427B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A427B2"/>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lang w:val="en-GB"/>
    </w:rPr>
  </w:style>
  <w:style w:type="paragraph" w:customStyle="1" w:styleId="TableLegend0">
    <w:name w:val="Table_Legend"/>
    <w:basedOn w:val="TableText2"/>
    <w:next w:val="Normal"/>
    <w:rsid w:val="00A427B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A427B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Times New Roman"/>
      <w:sz w:val="24"/>
      <w:szCs w:val="20"/>
    </w:rPr>
  </w:style>
  <w:style w:type="character" w:customStyle="1" w:styleId="NoteChar">
    <w:name w:val="Note Char"/>
    <w:link w:val="Note"/>
    <w:rsid w:val="00A427B2"/>
    <w:rPr>
      <w:szCs w:val="22"/>
      <w:lang w:val="en-US" w:eastAsia="en-US"/>
    </w:rPr>
  </w:style>
  <w:style w:type="character" w:styleId="Emphasis">
    <w:name w:val="Emphasis"/>
    <w:basedOn w:val="DefaultParagraphFont"/>
    <w:uiPriority w:val="20"/>
    <w:qFormat/>
    <w:rsid w:val="00A427B2"/>
    <w:rPr>
      <w:i/>
      <w:iCs/>
    </w:rPr>
  </w:style>
  <w:style w:type="paragraph" w:customStyle="1" w:styleId="Body">
    <w:name w:val="Body"/>
    <w:rsid w:val="00A427B2"/>
    <w:rPr>
      <w:rFonts w:ascii="Helvetica" w:eastAsia="ヒラギノ角ゴ Pro W3" w:hAnsi="Helvetica" w:cs="Times New Roman"/>
      <w:color w:val="000000"/>
      <w:sz w:val="24"/>
      <w:lang w:val="en-US"/>
    </w:rPr>
  </w:style>
  <w:style w:type="character" w:customStyle="1" w:styleId="hps">
    <w:name w:val="hps"/>
    <w:basedOn w:val="DefaultParagraphFont"/>
    <w:rsid w:val="00246A34"/>
  </w:style>
  <w:style w:type="character" w:customStyle="1" w:styleId="atn">
    <w:name w:val="atn"/>
    <w:basedOn w:val="DefaultParagraphFont"/>
    <w:rsid w:val="00246A34"/>
  </w:style>
  <w:style w:type="character" w:customStyle="1" w:styleId="enumlev1Char">
    <w:name w:val="enumlev1 Char"/>
    <w:basedOn w:val="DefaultParagraphFont"/>
    <w:link w:val="enumlev1"/>
    <w:rsid w:val="00246A34"/>
    <w:rPr>
      <w:sz w:val="22"/>
      <w:szCs w:val="22"/>
      <w:lang w:val="en-US" w:eastAsia="en-US"/>
    </w:rPr>
  </w:style>
  <w:style w:type="numbering" w:customStyle="1" w:styleId="NoList1">
    <w:name w:val="No List1"/>
    <w:next w:val="NoList"/>
    <w:uiPriority w:val="99"/>
    <w:semiHidden/>
    <w:unhideWhenUsed/>
    <w:rsid w:val="009A20B4"/>
  </w:style>
  <w:style w:type="paragraph" w:styleId="ListBullet">
    <w:name w:val="List Bullet"/>
    <w:basedOn w:val="Normal"/>
    <w:rsid w:val="009A20B4"/>
    <w:pPr>
      <w:numPr>
        <w:numId w:val="25"/>
      </w:numPr>
      <w:spacing w:before="120" w:line="240" w:lineRule="auto"/>
      <w:contextualSpacing/>
      <w:jc w:val="left"/>
    </w:pPr>
    <w:rPr>
      <w:rFonts w:ascii="Times New Roman" w:hAnsi="Times New Roman" w:cs="Times New Roman"/>
      <w:sz w:val="24"/>
      <w:szCs w:val="20"/>
      <w:lang w:val="en-GB"/>
    </w:rPr>
  </w:style>
  <w:style w:type="table" w:customStyle="1" w:styleId="TableGrid1">
    <w:name w:val="Table Grid1"/>
    <w:basedOn w:val="TableNormal"/>
    <w:next w:val="TableGrid"/>
    <w:rsid w:val="009A20B4"/>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3D8DA-DFDD-41AC-9403-E72DB6BB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12</TotalTime>
  <Pages>2</Pages>
  <Words>522</Words>
  <Characters>3136</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3651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Marchetti, Caroline</cp:lastModifiedBy>
  <cp:revision>3</cp:revision>
  <cp:lastPrinted>2014-06-05T13:23:00Z</cp:lastPrinted>
  <dcterms:created xsi:type="dcterms:W3CDTF">2014-06-05T13:17:00Z</dcterms:created>
  <dcterms:modified xsi:type="dcterms:W3CDTF">2014-06-05T13:29:00Z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