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6160CB">
        <w:tc>
          <w:tcPr>
            <w:tcW w:w="7054" w:type="dxa"/>
            <w:gridSpan w:val="2"/>
            <w:shd w:val="clear" w:color="auto" w:fill="auto"/>
          </w:tcPr>
          <w:p w:rsidR="00E53DCE" w:rsidRPr="00B44A57" w:rsidRDefault="00B65478" w:rsidP="00A65BB5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E9175C" w:rsidRPr="00B44A57">
              <w:rPr>
                <w:b/>
                <w:bCs/>
                <w:lang w:val="ru-RU"/>
              </w:rPr>
              <w:t>3</w:t>
            </w:r>
            <w:r w:rsidR="00A30A2B" w:rsidRPr="00B44A57">
              <w:rPr>
                <w:b/>
                <w:bCs/>
                <w:lang w:val="ru-RU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7775ED" w:rsidP="005E612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E6121">
                  <w:rPr>
                    <w:rFonts w:cs="Arial"/>
                  </w:rPr>
                  <w:t>11</w:t>
                </w:r>
                <w:r w:rsidR="00A30A2B" w:rsidRPr="00B44A57">
                  <w:rPr>
                    <w:rFonts w:cs="Arial"/>
                    <w:lang w:val="ru-RU"/>
                  </w:rPr>
                  <w:t xml:space="preserve"> апреля</w:t>
                </w:r>
                <w:r w:rsidR="009F1F35" w:rsidRPr="00B44A57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44A57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B44A57" w:rsidTr="006160CB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7329D3" w:rsidTr="006160CB">
        <w:tc>
          <w:tcPr>
            <w:tcW w:w="1526" w:type="dxa"/>
            <w:shd w:val="clear" w:color="auto" w:fill="auto"/>
          </w:tcPr>
          <w:p w:rsidR="00E53DCE" w:rsidRPr="00B44A57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B44A5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44A57" w:rsidRDefault="00A30A2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bookmarkStart w:id="0" w:name="_Toc323908580"/>
            <w:bookmarkStart w:id="1" w:name="_Toc329089774"/>
            <w:r w:rsidRPr="00B44A57">
              <w:rPr>
                <w:b/>
                <w:bCs/>
                <w:lang w:val="ru-RU"/>
              </w:rPr>
              <w:t xml:space="preserve">Представление и публикация на базе веб-сети заявок на предварительную публикацию информации </w:t>
            </w:r>
            <w:bookmarkEnd w:id="0"/>
            <w:bookmarkEnd w:id="1"/>
            <w:r w:rsidRPr="00B44A57">
              <w:rPr>
                <w:b/>
                <w:bCs/>
                <w:lang w:val="ru-RU"/>
              </w:rPr>
              <w:t xml:space="preserve">(API) </w:t>
            </w:r>
            <w:r w:rsidR="00DD0C88" w:rsidRPr="00B44A57">
              <w:rPr>
                <w:b/>
                <w:bCs/>
                <w:lang w:val="ru-RU"/>
              </w:rPr>
              <w:t xml:space="preserve">для спутниковых сетей или систем, подлежащих процедуре координации, </w:t>
            </w:r>
            <w:r w:rsidRPr="00B44A57">
              <w:rPr>
                <w:b/>
                <w:bCs/>
                <w:lang w:val="ru-RU"/>
              </w:rPr>
              <w:t>и замечаний администраций по этой информации в соответствии с п. 9.5B (</w:t>
            </w:r>
            <w:proofErr w:type="spellStart"/>
            <w:r w:rsidRPr="00B44A57">
              <w:rPr>
                <w:b/>
                <w:bCs/>
                <w:lang w:val="ru-RU"/>
              </w:rPr>
              <w:t>SpaceWISC</w:t>
            </w:r>
            <w:proofErr w:type="spellEnd"/>
            <w:r w:rsidRPr="00B44A57">
              <w:rPr>
                <w:b/>
                <w:bCs/>
                <w:lang w:val="ru-RU"/>
              </w:rPr>
              <w:t>)</w:t>
            </w:r>
          </w:p>
        </w:tc>
      </w:tr>
      <w:tr w:rsidR="00E53DCE" w:rsidRPr="007329D3" w:rsidTr="006160CB">
        <w:tc>
          <w:tcPr>
            <w:tcW w:w="1526" w:type="dxa"/>
            <w:shd w:val="clear" w:color="auto" w:fill="auto"/>
          </w:tcPr>
          <w:p w:rsidR="00E53DCE" w:rsidRPr="00B44A5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44A5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E10674" w:rsidRPr="00B44A57" w:rsidRDefault="00E10674" w:rsidP="00E10674">
      <w:pPr>
        <w:pStyle w:val="Normalaftertitle0"/>
        <w:rPr>
          <w:lang w:val="ru-RU"/>
        </w:rPr>
      </w:pPr>
    </w:p>
    <w:p w:rsidR="00A30A2B" w:rsidRPr="00B44A57" w:rsidRDefault="00A30A2B" w:rsidP="008A0696">
      <w:pPr>
        <w:pStyle w:val="Normalaftertitle0"/>
        <w:rPr>
          <w:lang w:val="ru-RU"/>
        </w:rPr>
      </w:pPr>
      <w:r w:rsidRPr="00B44A57">
        <w:rPr>
          <w:lang w:val="ru-RU"/>
        </w:rPr>
        <w:t>Всемирная конференция радиосвязи (Женева, 2012 г.) (ВКР-12) в своей Резолюции </w:t>
      </w:r>
      <w:r w:rsidRPr="00B44A57">
        <w:rPr>
          <w:b/>
          <w:bCs/>
          <w:lang w:val="ru-RU"/>
        </w:rPr>
        <w:t>907</w:t>
      </w:r>
      <w:r w:rsidRPr="00B44A57">
        <w:rPr>
          <w:lang w:val="ru-RU"/>
        </w:rPr>
        <w:t xml:space="preserve"> </w:t>
      </w:r>
      <w:r w:rsidRPr="00B44A57">
        <w:rPr>
          <w:b/>
          <w:bCs/>
          <w:lang w:val="ru-RU"/>
        </w:rPr>
        <w:t>(ВКР</w:t>
      </w:r>
      <w:r w:rsidRPr="00B44A57">
        <w:rPr>
          <w:b/>
          <w:bCs/>
          <w:lang w:val="ru-RU"/>
        </w:rPr>
        <w:noBreakHyphen/>
        <w:t>12)</w:t>
      </w:r>
      <w:r w:rsidRPr="00B44A57">
        <w:rPr>
          <w:lang w:val="ru-RU"/>
        </w:rPr>
        <w:t xml:space="preserve"> поручила Бюро радиосвязи (Бюро): </w:t>
      </w:r>
    </w:p>
    <w:p w:rsidR="00A30A2B" w:rsidRPr="00B44A57" w:rsidRDefault="00A30A2B" w:rsidP="00E10674">
      <w:pPr>
        <w:rPr>
          <w:i/>
          <w:iCs/>
          <w:lang w:val="ru-RU"/>
        </w:rPr>
      </w:pPr>
      <w:r w:rsidRPr="00B44A57">
        <w:rPr>
          <w:lang w:val="ru-RU"/>
        </w:rPr>
        <w:t>"</w:t>
      </w:r>
      <w:r w:rsidRPr="005E6121">
        <w:rPr>
          <w:i/>
          <w:iCs/>
          <w:lang w:val="ru-RU"/>
        </w:rPr>
        <w:t>1</w:t>
      </w:r>
      <w:r w:rsidRPr="00B44A57">
        <w:rPr>
          <w:i/>
          <w:iCs/>
          <w:lang w:val="ru-RU"/>
        </w:rPr>
        <w:tab/>
        <w:t>снабдить администрации необходимыми техническими средствами для обеспечения защищенности современной электронной корреспонденции между администрациями и Бюро радиосвязи;</w:t>
      </w:r>
      <w:r w:rsidRPr="00B44A57" w:rsidDel="00D263DC">
        <w:rPr>
          <w:i/>
          <w:iCs/>
          <w:lang w:val="ru-RU"/>
        </w:rPr>
        <w:t xml:space="preserve"> </w:t>
      </w:r>
    </w:p>
    <w:p w:rsidR="00A30A2B" w:rsidRPr="00B44A57" w:rsidRDefault="00A30A2B" w:rsidP="00E10674">
      <w:pPr>
        <w:rPr>
          <w:i/>
          <w:iCs/>
          <w:lang w:val="ru-RU"/>
        </w:rPr>
      </w:pPr>
      <w:r w:rsidRPr="005E6121">
        <w:rPr>
          <w:i/>
          <w:iCs/>
          <w:lang w:val="ru-RU"/>
        </w:rPr>
        <w:t>2</w:t>
      </w:r>
      <w:r w:rsidRPr="00B44A57">
        <w:rPr>
          <w:i/>
          <w:iCs/>
          <w:lang w:val="ru-RU"/>
        </w:rPr>
        <w:tab/>
        <w:t>информировать администрации о наличии таких средств и о соответствующем графике их внедрения;</w:t>
      </w:r>
    </w:p>
    <w:p w:rsidR="00A30A2B" w:rsidRPr="00B44A57" w:rsidRDefault="00A30A2B" w:rsidP="00E10674">
      <w:pPr>
        <w:rPr>
          <w:rFonts w:cs="Times New Roman"/>
          <w:i/>
          <w:iCs/>
          <w:lang w:val="ru-RU"/>
        </w:rPr>
      </w:pPr>
      <w:r w:rsidRPr="005E6121">
        <w:rPr>
          <w:rFonts w:cs="Times New Roman"/>
          <w:i/>
          <w:iCs/>
          <w:lang w:val="ru-RU"/>
        </w:rPr>
        <w:t>3</w:t>
      </w:r>
      <w:r w:rsidRPr="00B44A57">
        <w:rPr>
          <w:rFonts w:cs="Times New Roman"/>
          <w:i/>
          <w:iCs/>
          <w:lang w:val="ru-RU"/>
        </w:rPr>
        <w:tab/>
        <w:t>автоматически подтверждать получение всей электронной корреспонденции;</w:t>
      </w:r>
    </w:p>
    <w:p w:rsidR="00A30A2B" w:rsidRPr="00B44A57" w:rsidRDefault="00A30A2B" w:rsidP="00E10674">
      <w:pPr>
        <w:rPr>
          <w:rFonts w:cs="Times New Roman"/>
          <w:i/>
          <w:iCs/>
          <w:lang w:val="ru-RU"/>
        </w:rPr>
      </w:pPr>
      <w:r w:rsidRPr="005E6121">
        <w:rPr>
          <w:rFonts w:cs="Times New Roman"/>
          <w:i/>
          <w:iCs/>
          <w:lang w:val="ru-RU"/>
        </w:rPr>
        <w:t>4</w:t>
      </w:r>
      <w:r w:rsidRPr="00B44A57">
        <w:rPr>
          <w:rFonts w:cs="Times New Roman"/>
          <w:i/>
          <w:iCs/>
          <w:lang w:val="ru-RU"/>
        </w:rPr>
        <w:tab/>
        <w:t xml:space="preserve">представить следующей всемирной конференции радиосвязи отчет об опыте, полученном при применении настоящей Резолюции, с </w:t>
      </w:r>
      <w:proofErr w:type="gramStart"/>
      <w:r w:rsidRPr="00B44A57">
        <w:rPr>
          <w:rFonts w:cs="Times New Roman"/>
          <w:i/>
          <w:iCs/>
          <w:lang w:val="ru-RU"/>
        </w:rPr>
        <w:t>тем</w:t>
      </w:r>
      <w:proofErr w:type="gramEnd"/>
      <w:r w:rsidRPr="00B44A57">
        <w:rPr>
          <w:rFonts w:cs="Times New Roman"/>
          <w:i/>
          <w:iCs/>
          <w:lang w:val="ru-RU"/>
        </w:rPr>
        <w:t xml:space="preserve"> чтобы внести соответствующие необходимые </w:t>
      </w:r>
      <w:r w:rsidR="00E10674" w:rsidRPr="00B44A57">
        <w:rPr>
          <w:rFonts w:cs="Times New Roman"/>
          <w:i/>
          <w:iCs/>
          <w:lang w:val="ru-RU"/>
        </w:rPr>
        <w:t>поправки в Регламент радиосвязи</w:t>
      </w:r>
      <w:r w:rsidRPr="00B44A57">
        <w:rPr>
          <w:rFonts w:cs="Times New Roman"/>
          <w:lang w:val="ru-RU"/>
        </w:rPr>
        <w:t>"</w:t>
      </w:r>
      <w:r w:rsidRPr="00B44A57">
        <w:rPr>
          <w:rFonts w:cs="Times New Roman"/>
          <w:i/>
          <w:iCs/>
          <w:lang w:val="ru-RU"/>
        </w:rPr>
        <w:t>.</w:t>
      </w:r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>ВКР-12 приняла далее Резолюцию </w:t>
      </w:r>
      <w:r w:rsidRPr="00B44A57">
        <w:rPr>
          <w:b/>
          <w:bCs/>
          <w:lang w:val="ru-RU"/>
        </w:rPr>
        <w:t>908 (ВКР-12)</w:t>
      </w:r>
      <w:r w:rsidRPr="00B44A57">
        <w:rPr>
          <w:lang w:val="ru-RU"/>
        </w:rPr>
        <w:t>, в которой поручила Директору Бюро радиосвязи "внедрить защищенный безбумажный электронный подход для электронного представления и публикации API для спутниковых сетей или систем, подлежащих координации…".</w:t>
      </w:r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>Учитывая Резолюцию</w:t>
      </w:r>
      <w:r w:rsidRPr="00B44A57">
        <w:rPr>
          <w:b/>
          <w:bCs/>
          <w:lang w:val="ru-RU"/>
        </w:rPr>
        <w:t> 907</w:t>
      </w:r>
      <w:r w:rsidRPr="00B44A57">
        <w:rPr>
          <w:lang w:val="ru-RU"/>
        </w:rPr>
        <w:t xml:space="preserve"> </w:t>
      </w:r>
      <w:r w:rsidRPr="00B44A57">
        <w:rPr>
          <w:b/>
          <w:bCs/>
          <w:lang w:val="ru-RU"/>
        </w:rPr>
        <w:t>(ВКР-12)</w:t>
      </w:r>
      <w:r w:rsidRPr="00B44A57">
        <w:rPr>
          <w:lang w:val="ru-RU"/>
        </w:rPr>
        <w:t>, а также в соответствии с Резолюцией </w:t>
      </w:r>
      <w:r w:rsidRPr="00B44A57">
        <w:rPr>
          <w:b/>
          <w:bCs/>
          <w:lang w:val="ru-RU"/>
        </w:rPr>
        <w:t>908 (ВКР-12)</w:t>
      </w:r>
      <w:r w:rsidRPr="00B44A57">
        <w:rPr>
          <w:lang w:val="ru-RU"/>
        </w:rPr>
        <w:t xml:space="preserve"> Бюро предлагает методику представления и публикации заявок на предварительную публикацию информации (API), а также замечаний, представляемых в соответствии с п. </w:t>
      </w:r>
      <w:r w:rsidRPr="00B44A57">
        <w:rPr>
          <w:b/>
          <w:bCs/>
          <w:lang w:val="ru-RU"/>
        </w:rPr>
        <w:t xml:space="preserve">9.5B </w:t>
      </w:r>
      <w:r w:rsidRPr="00B44A57">
        <w:rPr>
          <w:lang w:val="ru-RU"/>
        </w:rPr>
        <w:t xml:space="preserve">Регламента радиосвязи, используя </w:t>
      </w:r>
      <w:r w:rsidRPr="00B44A57">
        <w:rPr>
          <w:rFonts w:cs="Times New Roman"/>
          <w:lang w:val="ru-RU"/>
        </w:rPr>
        <w:t>защищенное безбумажное электронное средство в форме программного интерфейса, называемого</w:t>
      </w:r>
      <w:r w:rsidRPr="00B44A57">
        <w:rPr>
          <w:lang w:val="ru-RU"/>
        </w:rPr>
        <w:t xml:space="preserve">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(</w:t>
      </w:r>
      <w:proofErr w:type="spellStart"/>
      <w:r w:rsidRPr="00B44A57">
        <w:rPr>
          <w:lang w:val="ru-RU"/>
        </w:rPr>
        <w:t>Space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b/>
          <w:bCs/>
          <w:lang w:val="ru-RU"/>
        </w:rPr>
        <w:t>W</w:t>
      </w:r>
      <w:r w:rsidRPr="00B44A57">
        <w:rPr>
          <w:lang w:val="ru-RU"/>
        </w:rPr>
        <w:t>eb-based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b/>
          <w:bCs/>
          <w:lang w:val="ru-RU"/>
        </w:rPr>
        <w:t>I</w:t>
      </w:r>
      <w:r w:rsidRPr="00B44A57">
        <w:rPr>
          <w:lang w:val="ru-RU"/>
        </w:rPr>
        <w:t>nterface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lang w:val="ru-RU"/>
        </w:rPr>
        <w:t>for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b/>
          <w:bCs/>
          <w:lang w:val="ru-RU"/>
        </w:rPr>
        <w:t>S</w:t>
      </w:r>
      <w:r w:rsidRPr="00B44A57">
        <w:rPr>
          <w:lang w:val="ru-RU"/>
        </w:rPr>
        <w:t>ecure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b/>
          <w:bCs/>
          <w:lang w:val="ru-RU"/>
        </w:rPr>
        <w:t>C</w:t>
      </w:r>
      <w:r w:rsidRPr="00B44A57">
        <w:rPr>
          <w:lang w:val="ru-RU"/>
        </w:rPr>
        <w:t>ommunication</w:t>
      </w:r>
      <w:proofErr w:type="spellEnd"/>
      <w:r w:rsidRPr="00B44A57">
        <w:rPr>
          <w:lang w:val="ru-RU"/>
        </w:rPr>
        <w:t> – интерфейс на базе веб-сети для защищенной связи для космических служб). Это новое средство предназначено для замены электронного представления API для спутниковых сетей и систем, подлежащих прохождению процедуры координации в соответствии с Разделом </w:t>
      </w:r>
      <w:r w:rsidRPr="00B44A57">
        <w:rPr>
          <w:lang w:val="ru-RU" w:eastAsia="zh-CN"/>
        </w:rPr>
        <w:t>II Статьи </w:t>
      </w:r>
      <w:r w:rsidRPr="00B44A57">
        <w:rPr>
          <w:b/>
          <w:bCs/>
          <w:lang w:val="ru-RU" w:eastAsia="zh-CN"/>
        </w:rPr>
        <w:t>9</w:t>
      </w:r>
      <w:r w:rsidRPr="00B44A57">
        <w:rPr>
          <w:lang w:val="ru-RU" w:eastAsia="zh-CN"/>
        </w:rPr>
        <w:t xml:space="preserve"> РР, которая в настоящее время представляется по адресу электронной почты</w:t>
      </w:r>
      <w:r w:rsidRPr="00B44A57">
        <w:rPr>
          <w:lang w:val="ru-RU"/>
        </w:rPr>
        <w:t xml:space="preserve"> </w:t>
      </w:r>
      <w:hyperlink r:id="rId9" w:history="1">
        <w:r w:rsidRPr="00B44A57">
          <w:rPr>
            <w:rStyle w:val="Hyperlink"/>
            <w:lang w:val="ru-RU"/>
          </w:rPr>
          <w:t>brmail@itu.int</w:t>
        </w:r>
      </w:hyperlink>
      <w:r w:rsidRPr="00B44A57">
        <w:rPr>
          <w:lang w:val="ru-RU"/>
        </w:rPr>
        <w:t xml:space="preserve"> и подтверждается факсом/письмом в соответствии с Правилами процедуры, касающимися приемлемости. Это новое средство также упростит процедуру представления замечаний, описанную в п. </w:t>
      </w:r>
      <w:r w:rsidRPr="00B44A57">
        <w:rPr>
          <w:b/>
          <w:bCs/>
          <w:lang w:val="ru-RU"/>
        </w:rPr>
        <w:t>9.5B</w:t>
      </w:r>
      <w:r w:rsidRPr="00B44A57">
        <w:rPr>
          <w:lang w:val="ru-RU"/>
        </w:rPr>
        <w:t>.</w:t>
      </w:r>
    </w:p>
    <w:p w:rsidR="001D04FB" w:rsidRDefault="001D04FB" w:rsidP="007329D3"/>
    <w:p w:rsidR="00A30A2B" w:rsidRPr="00B44A57" w:rsidRDefault="00A30A2B" w:rsidP="007329D3">
      <w:pPr>
        <w:rPr>
          <w:lang w:val="ru-RU"/>
        </w:rPr>
      </w:pPr>
      <w:r w:rsidRPr="00B44A57">
        <w:rPr>
          <w:lang w:val="ru-RU"/>
        </w:rPr>
        <w:lastRenderedPageBreak/>
        <w:t xml:space="preserve">В связи с эти Бюро имеет честь представить администрациям платформу, на которой будет доступна бета-версия системы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для целей тестирования. Платформа размещена по адресу: </w:t>
      </w:r>
      <w:hyperlink r:id="rId10" w:history="1">
        <w:r w:rsidRPr="00B44A57">
          <w:rPr>
            <w:rStyle w:val="Hyperlink"/>
            <w:lang w:val="ru-RU"/>
          </w:rPr>
          <w:t>https://extranet.itu.int/itu-r/spacewisc</w:t>
        </w:r>
      </w:hyperlink>
      <w:r w:rsidRPr="00B44A57">
        <w:rPr>
          <w:rStyle w:val="Hyperlink"/>
          <w:sz w:val="24"/>
          <w:szCs w:val="24"/>
          <w:u w:val="none"/>
          <w:lang w:val="ru-RU"/>
        </w:rPr>
        <w:t>.</w:t>
      </w:r>
      <w:r w:rsidR="007329D3" w:rsidRPr="007329D3">
        <w:rPr>
          <w:rStyle w:val="Hyperlink"/>
          <w:sz w:val="24"/>
          <w:szCs w:val="24"/>
          <w:u w:val="none"/>
          <w:lang w:val="ru-RU"/>
        </w:rPr>
        <w:t xml:space="preserve"> </w:t>
      </w:r>
      <w:r w:rsidRPr="00B44A57">
        <w:rPr>
          <w:lang w:val="ru-RU"/>
        </w:rPr>
        <w:t>Доступ к тестовой платформе возможен с любого веб-браузера, установленного на ПК (</w:t>
      </w:r>
      <w:proofErr w:type="spellStart"/>
      <w:r w:rsidRPr="00B44A57">
        <w:rPr>
          <w:lang w:val="ru-RU"/>
        </w:rPr>
        <w:t>Windows</w:t>
      </w:r>
      <w:proofErr w:type="spellEnd"/>
      <w:r w:rsidRPr="00B44A57">
        <w:rPr>
          <w:lang w:val="ru-RU"/>
        </w:rPr>
        <w:t xml:space="preserve">), </w:t>
      </w:r>
      <w:proofErr w:type="spellStart"/>
      <w:r w:rsidRPr="00B44A57">
        <w:rPr>
          <w:lang w:val="ru-RU"/>
        </w:rPr>
        <w:t>Mac</w:t>
      </w:r>
      <w:proofErr w:type="spellEnd"/>
      <w:r w:rsidRPr="00B44A57">
        <w:rPr>
          <w:lang w:val="ru-RU"/>
        </w:rPr>
        <w:t xml:space="preserve"> или планшетном компьютере (</w:t>
      </w:r>
      <w:proofErr w:type="spellStart"/>
      <w:r w:rsidRPr="00B44A57">
        <w:rPr>
          <w:lang w:val="ru-RU"/>
        </w:rPr>
        <w:t>iOS</w:t>
      </w:r>
      <w:proofErr w:type="spellEnd"/>
      <w:r w:rsidRPr="00B44A57">
        <w:rPr>
          <w:lang w:val="ru-RU"/>
        </w:rPr>
        <w:t xml:space="preserve">, </w:t>
      </w:r>
      <w:proofErr w:type="spellStart"/>
      <w:r w:rsidRPr="00B44A57">
        <w:rPr>
          <w:lang w:val="ru-RU"/>
        </w:rPr>
        <w:t>Android</w:t>
      </w:r>
      <w:proofErr w:type="spellEnd"/>
      <w:r w:rsidRPr="00B44A57">
        <w:rPr>
          <w:lang w:val="ru-RU"/>
        </w:rPr>
        <w:t xml:space="preserve"> или ином). Во избежание связанных с совместимостью проблем пользователям рекомендуется использовать новейшие версии веб-браузеров. Установки какого-либо отдельного программного средства не требуется.</w:t>
      </w:r>
    </w:p>
    <w:p w:rsidR="00A30A2B" w:rsidRPr="00B44A57" w:rsidRDefault="00A30A2B" w:rsidP="00E10674">
      <w:pPr>
        <w:rPr>
          <w:lang w:val="ru-RU"/>
        </w:rPr>
      </w:pP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, наряду с обеспечением ввода, проверки и представления в Бюро заявок на API заявляющей администрацией, обеспечивает также ввод, проверку и представление этой администрации заявок оператором, а также закачку заявок на API, введенных автономно с использованием программного обеспечения </w:t>
      </w:r>
      <w:proofErr w:type="spellStart"/>
      <w:r w:rsidRPr="00B44A57">
        <w:rPr>
          <w:lang w:val="ru-RU"/>
        </w:rPr>
        <w:t>SpaceCap</w:t>
      </w:r>
      <w:proofErr w:type="spellEnd"/>
      <w:r w:rsidRPr="00B44A57">
        <w:rPr>
          <w:lang w:val="ru-RU"/>
        </w:rPr>
        <w:t>.</w:t>
      </w:r>
    </w:p>
    <w:p w:rsidR="00A30A2B" w:rsidRPr="00B44A57" w:rsidRDefault="00A30A2B" w:rsidP="00E10674">
      <w:pPr>
        <w:rPr>
          <w:i/>
          <w:iCs/>
          <w:u w:val="single"/>
          <w:lang w:val="ru-RU"/>
        </w:rPr>
      </w:pPr>
      <w:r w:rsidRPr="00B44A57">
        <w:rPr>
          <w:lang w:val="ru-RU"/>
        </w:rPr>
        <w:t xml:space="preserve">В целях обеспечения безопасности доступ к тестовой платформе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ограничен зарегистрированными пользователями TIES.</w:t>
      </w:r>
    </w:p>
    <w:p w:rsidR="00A30A2B" w:rsidRPr="00B44A57" w:rsidRDefault="00A30A2B" w:rsidP="0078183E">
      <w:pPr>
        <w:rPr>
          <w:lang w:val="ru-RU"/>
        </w:rPr>
      </w:pPr>
      <w:r w:rsidRPr="00B44A57">
        <w:rPr>
          <w:lang w:val="ru-RU"/>
        </w:rPr>
        <w:t xml:space="preserve">Администрациям, желающим принять участие в тестировании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, следует назначить надлежащих пользователей TIES, выполняющих "роль </w:t>
      </w:r>
      <w:r w:rsidR="0078183E" w:rsidRPr="00B44A57">
        <w:rPr>
          <w:lang w:val="ru-RU"/>
        </w:rPr>
        <w:t>у</w:t>
      </w:r>
      <w:r w:rsidRPr="00B44A57">
        <w:rPr>
          <w:lang w:val="ru-RU"/>
        </w:rPr>
        <w:t xml:space="preserve">правляющего". Администрации могут пожелать также расширить процесс тестирования, включив в него операторов (подробно о категориях пользователей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см. </w:t>
      </w:r>
      <w:r w:rsidRPr="00B44A57">
        <w:rPr>
          <w:b/>
          <w:bCs/>
          <w:lang w:val="ru-RU"/>
        </w:rPr>
        <w:t>Приложение 1</w:t>
      </w:r>
      <w:r w:rsidRPr="00B44A57">
        <w:rPr>
          <w:lang w:val="ru-RU"/>
        </w:rPr>
        <w:t>).</w:t>
      </w:r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 xml:space="preserve">В </w:t>
      </w:r>
      <w:r w:rsidRPr="00B44A57">
        <w:rPr>
          <w:b/>
          <w:bCs/>
          <w:lang w:val="ru-RU"/>
        </w:rPr>
        <w:t>Приложении 2</w:t>
      </w:r>
      <w:r w:rsidRPr="00B44A57">
        <w:rPr>
          <w:lang w:val="ru-RU"/>
        </w:rPr>
        <w:t xml:space="preserve"> содержится важная информация об использовании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(первый вход в систему, управление таймаутами сервера).</w:t>
      </w:r>
    </w:p>
    <w:p w:rsidR="00A30A2B" w:rsidRPr="00B44A57" w:rsidRDefault="00A30A2B" w:rsidP="00E10674">
      <w:pPr>
        <w:rPr>
          <w:lang w:val="ru-RU"/>
        </w:rPr>
      </w:pPr>
      <w:proofErr w:type="gramStart"/>
      <w:r w:rsidRPr="00B44A57">
        <w:rPr>
          <w:lang w:val="ru-RU"/>
        </w:rPr>
        <w:t xml:space="preserve">В помощь администрациям в течение периода тестирования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Бюро обеспечит горячую линию/службу поддержки: телефон </w:t>
      </w:r>
      <w:r w:rsidRPr="00B44A57">
        <w:rPr>
          <w:b/>
          <w:bCs/>
          <w:lang w:val="ru-RU"/>
        </w:rPr>
        <w:t>+41 22 730 6777</w:t>
      </w:r>
      <w:r w:rsidRPr="00B44A57">
        <w:rPr>
          <w:b/>
          <w:bCs/>
          <w:lang w:val="ru-RU" w:eastAsia="zh-CN"/>
        </w:rPr>
        <w:t xml:space="preserve"> </w:t>
      </w:r>
      <w:r w:rsidRPr="00B44A57">
        <w:rPr>
          <w:lang w:val="ru-RU" w:eastAsia="zh-CN"/>
        </w:rPr>
        <w:t>(с 09 час. 00 мин. до 17 час. 00 мин., женевское время) или электронная почта</w:t>
      </w:r>
      <w:r w:rsidRPr="00B44A57">
        <w:rPr>
          <w:lang w:val="ru-RU"/>
        </w:rPr>
        <w:t xml:space="preserve"> </w:t>
      </w:r>
      <w:hyperlink r:id="rId11" w:history="1">
        <w:r w:rsidRPr="00B44A57">
          <w:rPr>
            <w:rStyle w:val="Hyperlink"/>
            <w:lang w:val="ru-RU"/>
          </w:rPr>
          <w:t>spacewisc@itu.int</w:t>
        </w:r>
      </w:hyperlink>
      <w:r w:rsidRPr="00B44A57">
        <w:rPr>
          <w:lang w:val="ru-RU"/>
        </w:rPr>
        <w:t xml:space="preserve">. Более подробная информация размещена на странице поддержки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по адресу: </w:t>
      </w:r>
      <w:hyperlink r:id="rId12" w:history="1">
        <w:r w:rsidRPr="00B44A57">
          <w:rPr>
            <w:rStyle w:val="Hyperlink"/>
            <w:lang w:val="ru-RU"/>
          </w:rPr>
          <w:t>http://www.itu.int/ITU-R/go/s-wisc/en</w:t>
        </w:r>
      </w:hyperlink>
      <w:r w:rsidRPr="00B44A57">
        <w:rPr>
          <w:rStyle w:val="Hyperlink"/>
          <w:sz w:val="24"/>
          <w:szCs w:val="24"/>
          <w:u w:val="none"/>
          <w:lang w:val="ru-RU"/>
        </w:rPr>
        <w:t>.</w:t>
      </w:r>
      <w:proofErr w:type="gramEnd"/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 xml:space="preserve">Имеется также доступный через меню верхнего уровня приложения Форум поддержки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>, где размещено руководство пользователя, часто задаваемые вопросы (FAQ) и учебные видеоматериалы, а также предусмотрена возможность обмена опытом пользователей и его обсуждение в форме вывешиваемых сообщений.</w:t>
      </w:r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 xml:space="preserve">Администрациям предлагается принять активное участие в </w:t>
      </w:r>
      <w:proofErr w:type="gramStart"/>
      <w:r w:rsidRPr="00B44A57">
        <w:rPr>
          <w:lang w:val="ru-RU"/>
        </w:rPr>
        <w:t>бета-тестировании</w:t>
      </w:r>
      <w:proofErr w:type="gramEnd"/>
      <w:r w:rsidRPr="00B44A57">
        <w:rPr>
          <w:lang w:val="ru-RU"/>
        </w:rPr>
        <w:t xml:space="preserve"> интерфейса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и сообщать в Бюро, предпочтительно через специальный форум, созданный для этих целей, любые замечания, предложения и идеи по возможному усовершенствованию интерфейса.</w:t>
      </w:r>
    </w:p>
    <w:p w:rsidR="00A30A2B" w:rsidRPr="00B44A57" w:rsidRDefault="00A30A2B" w:rsidP="00E10674">
      <w:pPr>
        <w:rPr>
          <w:lang w:val="ru-RU"/>
        </w:rPr>
      </w:pPr>
      <w:r w:rsidRPr="00B44A57">
        <w:rPr>
          <w:lang w:val="ru-RU"/>
        </w:rPr>
        <w:t xml:space="preserve">Тестирование запланировано проводить в течение трехмесячного </w:t>
      </w:r>
      <w:r w:rsidR="0078183E" w:rsidRPr="00B44A57">
        <w:rPr>
          <w:lang w:val="ru-RU"/>
        </w:rPr>
        <w:t>периода</w:t>
      </w:r>
      <w:r w:rsidRPr="00B44A57">
        <w:rPr>
          <w:lang w:val="ru-RU"/>
        </w:rPr>
        <w:t xml:space="preserve"> начиная </w:t>
      </w:r>
      <w:proofErr w:type="gramStart"/>
      <w:r w:rsidRPr="00B44A57">
        <w:rPr>
          <w:lang w:val="ru-RU"/>
        </w:rPr>
        <w:t>с даты отправки</w:t>
      </w:r>
      <w:proofErr w:type="gramEnd"/>
      <w:r w:rsidRPr="00B44A57">
        <w:rPr>
          <w:lang w:val="ru-RU"/>
        </w:rPr>
        <w:t xml:space="preserve"> настоящего циркулярного письма. За это время Бюро предложит проект изменения к Правилам процедуры, касающимся приемлемости, с учетом представления API с использованием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, в срок, позволяющий рассмотреть этот проект на следующем собрании </w:t>
      </w:r>
      <w:proofErr w:type="spellStart"/>
      <w:r w:rsidRPr="00B44A57">
        <w:rPr>
          <w:lang w:val="ru-RU"/>
        </w:rPr>
        <w:t>Радиорегламентарного</w:t>
      </w:r>
      <w:proofErr w:type="spellEnd"/>
      <w:r w:rsidRPr="00B44A57">
        <w:rPr>
          <w:lang w:val="ru-RU"/>
        </w:rPr>
        <w:t xml:space="preserve"> комитета (РРК), которое должно состояться 30 июля – 5 августа 2014 года</w:t>
      </w:r>
      <w:r w:rsidRPr="00B44A57">
        <w:rPr>
          <w:lang w:val="ru-RU" w:eastAsia="zh-CN"/>
        </w:rPr>
        <w:t>.</w:t>
      </w:r>
      <w:r w:rsidRPr="00B44A57">
        <w:rPr>
          <w:lang w:val="ru-RU"/>
        </w:rPr>
        <w:t xml:space="preserve"> После утверждения Правил процедуры, касающихся приемлемости, Бюро выпустит новое циркулярное письмо, содержащее обновленную информацию о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и дате его внедрения.</w:t>
      </w:r>
    </w:p>
    <w:p w:rsidR="00A30A2B" w:rsidRPr="00B44A57" w:rsidRDefault="00A30A2B" w:rsidP="00E10674">
      <w:pPr>
        <w:rPr>
          <w:lang w:val="ru-RU"/>
        </w:rPr>
      </w:pPr>
      <w:proofErr w:type="gramStart"/>
      <w:r w:rsidRPr="00B44A57">
        <w:rPr>
          <w:lang w:val="ru-RU"/>
        </w:rPr>
        <w:t xml:space="preserve">Действующая в настоящее время процедура электронного представления по адресу электронной почты </w:t>
      </w:r>
      <w:hyperlink r:id="rId13" w:history="1">
        <w:r w:rsidRPr="00B44A57">
          <w:rPr>
            <w:rStyle w:val="Hyperlink"/>
            <w:lang w:val="ru-RU"/>
          </w:rPr>
          <w:t>brmail@itu.int</w:t>
        </w:r>
      </w:hyperlink>
      <w:r w:rsidRPr="00B44A57">
        <w:rPr>
          <w:lang w:val="ru-RU"/>
        </w:rPr>
        <w:t xml:space="preserve"> API для спутниковых сетей или систем, подлежащих прохождению процедуры координации в соответствии с Разделом </w:t>
      </w:r>
      <w:r w:rsidRPr="00B44A57">
        <w:rPr>
          <w:lang w:val="ru-RU" w:eastAsia="zh-CN"/>
        </w:rPr>
        <w:t>II Статьи </w:t>
      </w:r>
      <w:r w:rsidRPr="00B44A57">
        <w:rPr>
          <w:b/>
          <w:bCs/>
          <w:lang w:val="ru-RU" w:eastAsia="zh-CN"/>
        </w:rPr>
        <w:t xml:space="preserve">9 </w:t>
      </w:r>
      <w:r w:rsidRPr="00B44A57">
        <w:rPr>
          <w:lang w:val="ru-RU" w:eastAsia="zh-CN"/>
        </w:rPr>
        <w:t>РР, согласно Резолюции</w:t>
      </w:r>
      <w:r w:rsidRPr="00B44A57">
        <w:rPr>
          <w:b/>
          <w:bCs/>
          <w:lang w:val="ru-RU"/>
        </w:rPr>
        <w:t> 55 (</w:t>
      </w:r>
      <w:proofErr w:type="spellStart"/>
      <w:r w:rsidRPr="00B44A57">
        <w:rPr>
          <w:b/>
          <w:bCs/>
          <w:lang w:val="ru-RU"/>
        </w:rPr>
        <w:t>Пересм</w:t>
      </w:r>
      <w:proofErr w:type="spellEnd"/>
      <w:r w:rsidRPr="00B44A57">
        <w:rPr>
          <w:b/>
          <w:bCs/>
          <w:lang w:val="ru-RU"/>
        </w:rPr>
        <w:t>.</w:t>
      </w:r>
      <w:proofErr w:type="gramEnd"/>
      <w:r w:rsidRPr="00B44A57">
        <w:rPr>
          <w:b/>
          <w:bCs/>
          <w:lang w:val="ru-RU"/>
        </w:rPr>
        <w:t xml:space="preserve"> </w:t>
      </w:r>
      <w:proofErr w:type="gramStart"/>
      <w:r w:rsidRPr="00B44A57">
        <w:rPr>
          <w:b/>
          <w:bCs/>
          <w:lang w:val="ru-RU"/>
        </w:rPr>
        <w:t>ВКР-12)</w:t>
      </w:r>
      <w:r w:rsidRPr="00B44A57">
        <w:rPr>
          <w:lang w:val="ru-RU"/>
        </w:rPr>
        <w:t xml:space="preserve">, остается в силе до дальнейшего уведомления. </w:t>
      </w:r>
      <w:proofErr w:type="gramEnd"/>
    </w:p>
    <w:p w:rsidR="00A30A2B" w:rsidRPr="00B44A57" w:rsidRDefault="00A30A2B" w:rsidP="00DE2702">
      <w:pPr>
        <w:keepNext/>
        <w:rPr>
          <w:lang w:val="ru-RU"/>
        </w:rPr>
      </w:pPr>
      <w:r w:rsidRPr="00B44A57">
        <w:rPr>
          <w:lang w:val="ru-RU"/>
        </w:rPr>
        <w:lastRenderedPageBreak/>
        <w:t xml:space="preserve">Бюро готово предоставить вашей администрации любые разъяснения по запросу в адрес </w:t>
      </w:r>
      <w:hyperlink r:id="rId14" w:history="1">
        <w:r w:rsidR="00DE2702" w:rsidRPr="00B44A57">
          <w:rPr>
            <w:rStyle w:val="Hyperlink"/>
            <w:lang w:val="ru-RU"/>
          </w:rPr>
          <w:t>brmail@itu.int</w:t>
        </w:r>
      </w:hyperlink>
      <w:r w:rsidRPr="00B44A57">
        <w:rPr>
          <w:lang w:val="ru-RU"/>
        </w:rPr>
        <w:t>, которые могут потребоваться по вопросам, затронутым в настоящем циркулярном письме</w:t>
      </w:r>
      <w:r w:rsidR="00E10674" w:rsidRPr="00B44A57">
        <w:rPr>
          <w:lang w:val="ru-RU"/>
        </w:rPr>
        <w:t>.</w:t>
      </w:r>
    </w:p>
    <w:p w:rsidR="00A30A2B" w:rsidRPr="00B44A57" w:rsidRDefault="00A30A2B" w:rsidP="008A0696">
      <w:pPr>
        <w:keepNext/>
        <w:spacing w:before="1080"/>
        <w:jc w:val="left"/>
        <w:rPr>
          <w:lang w:val="ru-RU"/>
        </w:rPr>
      </w:pPr>
      <w:r w:rsidRPr="00B44A57">
        <w:rPr>
          <w:lang w:val="ru-RU"/>
        </w:rPr>
        <w:t xml:space="preserve">Франсуа </w:t>
      </w:r>
      <w:proofErr w:type="spellStart"/>
      <w:r w:rsidRPr="00B44A57">
        <w:rPr>
          <w:lang w:val="ru-RU"/>
        </w:rPr>
        <w:t>Ранси</w:t>
      </w:r>
      <w:proofErr w:type="spellEnd"/>
      <w:r w:rsidR="00E10674" w:rsidRPr="00B44A57">
        <w:rPr>
          <w:lang w:val="ru-RU"/>
        </w:rPr>
        <w:br/>
      </w:r>
      <w:r w:rsidRPr="00B44A57">
        <w:rPr>
          <w:lang w:val="ru-RU"/>
        </w:rPr>
        <w:t>Директор</w:t>
      </w:r>
    </w:p>
    <w:p w:rsidR="00A30A2B" w:rsidRPr="00B44A57" w:rsidRDefault="00A30A2B" w:rsidP="00DD0C88">
      <w:pPr>
        <w:keepNext/>
        <w:keepLines/>
        <w:tabs>
          <w:tab w:val="right" w:pos="9639"/>
        </w:tabs>
        <w:spacing w:before="10440"/>
        <w:rPr>
          <w:bCs/>
          <w:sz w:val="18"/>
          <w:szCs w:val="18"/>
          <w:lang w:val="ru-RU"/>
        </w:rPr>
      </w:pPr>
      <w:bookmarkStart w:id="2" w:name="ddistribution"/>
      <w:bookmarkEnd w:id="2"/>
      <w:r w:rsidRPr="00B44A57">
        <w:rPr>
          <w:b/>
          <w:bCs/>
          <w:sz w:val="18"/>
          <w:szCs w:val="18"/>
          <w:lang w:val="ru-RU"/>
        </w:rPr>
        <w:t>Рассылка</w:t>
      </w:r>
      <w:r w:rsidRPr="00B44A57">
        <w:rPr>
          <w:bCs/>
          <w:sz w:val="18"/>
          <w:szCs w:val="18"/>
          <w:lang w:val="ru-RU"/>
        </w:rPr>
        <w:t>:</w:t>
      </w:r>
    </w:p>
    <w:p w:rsidR="00A30A2B" w:rsidRPr="00B44A57" w:rsidRDefault="00A30A2B" w:rsidP="00E10674">
      <w:pPr>
        <w:numPr>
          <w:ilvl w:val="2"/>
          <w:numId w:val="3"/>
        </w:numPr>
        <w:tabs>
          <w:tab w:val="num" w:pos="284"/>
        </w:tabs>
        <w:overflowPunct/>
        <w:autoSpaceDE/>
        <w:adjustRightInd/>
        <w:spacing w:before="0"/>
        <w:ind w:left="539" w:hanging="539"/>
        <w:textAlignment w:val="auto"/>
        <w:rPr>
          <w:sz w:val="18"/>
          <w:szCs w:val="18"/>
          <w:lang w:val="ru-RU"/>
        </w:rPr>
      </w:pPr>
      <w:r w:rsidRPr="00B44A57">
        <w:rPr>
          <w:sz w:val="18"/>
          <w:szCs w:val="18"/>
          <w:lang w:val="ru-RU"/>
        </w:rPr>
        <w:t>Администрациям Государств – Членов МСЭ</w:t>
      </w:r>
    </w:p>
    <w:p w:rsidR="00A30A2B" w:rsidRPr="00B44A57" w:rsidRDefault="00A30A2B" w:rsidP="00E10674">
      <w:pPr>
        <w:numPr>
          <w:ilvl w:val="2"/>
          <w:numId w:val="3"/>
        </w:numPr>
        <w:tabs>
          <w:tab w:val="num" w:pos="284"/>
        </w:tabs>
        <w:overflowPunct/>
        <w:autoSpaceDE/>
        <w:adjustRightInd/>
        <w:spacing w:before="0"/>
        <w:ind w:left="540" w:hanging="540"/>
        <w:textAlignment w:val="auto"/>
        <w:rPr>
          <w:sz w:val="18"/>
          <w:szCs w:val="18"/>
          <w:lang w:val="ru-RU"/>
        </w:rPr>
      </w:pPr>
      <w:r w:rsidRPr="00B44A57">
        <w:rPr>
          <w:sz w:val="18"/>
          <w:szCs w:val="18"/>
          <w:lang w:val="ru-RU"/>
        </w:rPr>
        <w:t xml:space="preserve">Членам </w:t>
      </w:r>
      <w:proofErr w:type="spellStart"/>
      <w:r w:rsidRPr="00B44A57">
        <w:rPr>
          <w:sz w:val="18"/>
          <w:szCs w:val="18"/>
          <w:lang w:val="ru-RU"/>
        </w:rPr>
        <w:t>Радиорегламентарного</w:t>
      </w:r>
      <w:proofErr w:type="spellEnd"/>
      <w:r w:rsidRPr="00B44A57">
        <w:rPr>
          <w:sz w:val="18"/>
          <w:szCs w:val="18"/>
          <w:lang w:val="ru-RU"/>
        </w:rPr>
        <w:t xml:space="preserve"> комитета</w:t>
      </w:r>
    </w:p>
    <w:p w:rsidR="00A30A2B" w:rsidRPr="00B44A57" w:rsidRDefault="00A30A2B" w:rsidP="00885EF4">
      <w:pPr>
        <w:pStyle w:val="AnnexNo"/>
        <w:keepNext w:val="0"/>
        <w:keepLines w:val="0"/>
        <w:pageBreakBefore/>
        <w:spacing w:before="0"/>
        <w:rPr>
          <w:lang w:val="ru-RU"/>
        </w:rPr>
      </w:pPr>
      <w:r w:rsidRPr="00B44A57">
        <w:rPr>
          <w:lang w:val="ru-RU"/>
        </w:rPr>
        <w:lastRenderedPageBreak/>
        <w:t>ПРИЛОЖЕНИЕ 1</w:t>
      </w:r>
    </w:p>
    <w:p w:rsidR="00A30A2B" w:rsidRPr="00B44A57" w:rsidRDefault="00A30A2B" w:rsidP="00FD01A4">
      <w:pPr>
        <w:pStyle w:val="AnnexNoTitle"/>
        <w:spacing w:before="360"/>
        <w:rPr>
          <w:lang w:val="ru-RU"/>
        </w:rPr>
      </w:pPr>
      <w:r w:rsidRPr="00B44A57">
        <w:rPr>
          <w:lang w:val="ru-RU"/>
        </w:rPr>
        <w:t xml:space="preserve">Категории пользователей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</w:t>
      </w:r>
    </w:p>
    <w:p w:rsidR="00FD01A4" w:rsidRPr="00B44A57" w:rsidRDefault="00FD01A4" w:rsidP="00A30A2B">
      <w:pPr>
        <w:ind w:left="567" w:hanging="567"/>
        <w:rPr>
          <w:lang w:val="ru-RU"/>
        </w:rPr>
      </w:pPr>
    </w:p>
    <w:p w:rsidR="00A30A2B" w:rsidRPr="00B44A57" w:rsidRDefault="00A30A2B" w:rsidP="0078183E">
      <w:pPr>
        <w:pStyle w:val="enumlev1"/>
        <w:rPr>
          <w:lang w:val="ru-RU"/>
        </w:rPr>
      </w:pPr>
      <w:r w:rsidRPr="00B44A57">
        <w:rPr>
          <w:lang w:val="ru-RU"/>
        </w:rPr>
        <w:t>1.1</w:t>
      </w:r>
      <w:r w:rsidRPr="00B44A57">
        <w:rPr>
          <w:i/>
          <w:iCs/>
          <w:lang w:val="ru-RU"/>
        </w:rPr>
        <w:tab/>
        <w:t xml:space="preserve">Роль </w:t>
      </w:r>
      <w:r w:rsidR="0078183E" w:rsidRPr="00B44A57">
        <w:rPr>
          <w:i/>
          <w:iCs/>
          <w:lang w:val="ru-RU"/>
        </w:rPr>
        <w:t>у</w:t>
      </w:r>
      <w:r w:rsidRPr="00B44A57">
        <w:rPr>
          <w:i/>
          <w:iCs/>
          <w:lang w:val="ru-RU"/>
        </w:rPr>
        <w:t>правляющего</w:t>
      </w:r>
      <w:r w:rsidR="0078183E" w:rsidRPr="00B44A57">
        <w:rPr>
          <w:i/>
          <w:iCs/>
          <w:lang w:val="ru-RU"/>
        </w:rPr>
        <w:t>.</w:t>
      </w:r>
      <w:r w:rsidRPr="00B44A57">
        <w:rPr>
          <w:i/>
          <w:iCs/>
          <w:lang w:val="ru-RU"/>
        </w:rPr>
        <w:t xml:space="preserve"> </w:t>
      </w:r>
      <w:r w:rsidR="0078183E" w:rsidRPr="00B44A57">
        <w:rPr>
          <w:lang w:val="ru-RU"/>
        </w:rPr>
        <w:t>Б</w:t>
      </w:r>
      <w:r w:rsidRPr="00B44A57">
        <w:rPr>
          <w:lang w:val="ru-RU"/>
        </w:rPr>
        <w:t>удет выполнять член (или представитель) администрации, обладающий полным набором привилегий, необходимых для создания заявок на API, их представления в Бюро и управления правами доступа других членов администрации (то есть разрешение на добавление и/или удаление администраци</w:t>
      </w:r>
      <w:proofErr w:type="gramStart"/>
      <w:r w:rsidRPr="00B44A57">
        <w:rPr>
          <w:lang w:val="ru-RU"/>
        </w:rPr>
        <w:t>и(</w:t>
      </w:r>
      <w:proofErr w:type="gramEnd"/>
      <w:r w:rsidRPr="00B44A57">
        <w:rPr>
          <w:lang w:val="ru-RU"/>
        </w:rPr>
        <w:t>й) и оператора(</w:t>
      </w:r>
      <w:proofErr w:type="spellStart"/>
      <w:r w:rsidRPr="00B44A57">
        <w:rPr>
          <w:lang w:val="ru-RU"/>
        </w:rPr>
        <w:t>ов</w:t>
      </w:r>
      <w:proofErr w:type="spellEnd"/>
      <w:r w:rsidRPr="00B44A57">
        <w:rPr>
          <w:lang w:val="ru-RU"/>
        </w:rPr>
        <w:t xml:space="preserve">)/пользователя(ей) для своей администрации), а также выполнения функций, относящихся к роли </w:t>
      </w:r>
      <w:r w:rsidR="0078183E" w:rsidRPr="00B44A57">
        <w:rPr>
          <w:lang w:val="ru-RU"/>
        </w:rPr>
        <w:t>а</w:t>
      </w:r>
      <w:r w:rsidRPr="00B44A57">
        <w:rPr>
          <w:lang w:val="ru-RU"/>
        </w:rPr>
        <w:t xml:space="preserve">дминистрации или </w:t>
      </w:r>
      <w:r w:rsidR="0078183E" w:rsidRPr="00B44A57">
        <w:rPr>
          <w:lang w:val="ru-RU"/>
        </w:rPr>
        <w:t>о</w:t>
      </w:r>
      <w:r w:rsidRPr="00B44A57">
        <w:rPr>
          <w:lang w:val="ru-RU"/>
        </w:rPr>
        <w:t>ператора.</w:t>
      </w:r>
    </w:p>
    <w:p w:rsidR="00A30A2B" w:rsidRPr="00B44A57" w:rsidRDefault="00A30A2B" w:rsidP="0078183E">
      <w:pPr>
        <w:pStyle w:val="enumlev1"/>
        <w:rPr>
          <w:lang w:val="ru-RU"/>
        </w:rPr>
      </w:pPr>
      <w:r w:rsidRPr="00B44A57">
        <w:rPr>
          <w:lang w:val="ru-RU"/>
        </w:rPr>
        <w:t>1.2</w:t>
      </w:r>
      <w:r w:rsidRPr="00B44A57">
        <w:rPr>
          <w:i/>
          <w:iCs/>
          <w:lang w:val="ru-RU"/>
        </w:rPr>
        <w:tab/>
        <w:t xml:space="preserve">Роль </w:t>
      </w:r>
      <w:r w:rsidR="0078183E" w:rsidRPr="00B44A57">
        <w:rPr>
          <w:i/>
          <w:iCs/>
          <w:lang w:val="ru-RU"/>
        </w:rPr>
        <w:t>а</w:t>
      </w:r>
      <w:r w:rsidRPr="00B44A57">
        <w:rPr>
          <w:i/>
          <w:iCs/>
          <w:lang w:val="ru-RU"/>
        </w:rPr>
        <w:t>дминистрации</w:t>
      </w:r>
      <w:r w:rsidR="0078183E" w:rsidRPr="00B44A57">
        <w:rPr>
          <w:lang w:val="ru-RU"/>
        </w:rPr>
        <w:t>.</w:t>
      </w:r>
      <w:r w:rsidRPr="00B44A57">
        <w:rPr>
          <w:lang w:val="ru-RU"/>
        </w:rPr>
        <w:t xml:space="preserve"> </w:t>
      </w:r>
      <w:r w:rsidR="0078183E" w:rsidRPr="00B44A57">
        <w:rPr>
          <w:lang w:val="ru-RU"/>
        </w:rPr>
        <w:t>Б</w:t>
      </w:r>
      <w:r w:rsidRPr="00B44A57">
        <w:rPr>
          <w:lang w:val="ru-RU"/>
        </w:rPr>
        <w:t xml:space="preserve">удут выполнять члены (или представители) администрации, ответственные за обработку заявок на API и уполномоченные членом администрации, выполняющим роль </w:t>
      </w:r>
      <w:r w:rsidR="0078183E" w:rsidRPr="00B44A57">
        <w:rPr>
          <w:lang w:val="ru-RU"/>
        </w:rPr>
        <w:t>у</w:t>
      </w:r>
      <w:r w:rsidRPr="00B44A57">
        <w:rPr>
          <w:lang w:val="ru-RU"/>
        </w:rPr>
        <w:t xml:space="preserve">правляющего. Им будет разрешено создавать заявки на </w:t>
      </w:r>
      <w:proofErr w:type="gramStart"/>
      <w:r w:rsidRPr="00B44A57">
        <w:rPr>
          <w:lang w:val="ru-RU"/>
        </w:rPr>
        <w:t>API</w:t>
      </w:r>
      <w:proofErr w:type="gramEnd"/>
      <w:r w:rsidRPr="00B44A57">
        <w:rPr>
          <w:lang w:val="ru-RU"/>
        </w:rPr>
        <w:t xml:space="preserve"> и представлять их в Бюро. </w:t>
      </w:r>
      <w:r w:rsidR="0078183E" w:rsidRPr="00B44A57">
        <w:rPr>
          <w:lang w:val="ru-RU"/>
        </w:rPr>
        <w:t>Имея учетную запись для роли а</w:t>
      </w:r>
      <w:r w:rsidRPr="00B44A57">
        <w:rPr>
          <w:lang w:val="ru-RU"/>
        </w:rPr>
        <w:t xml:space="preserve">дминистрации, можно добавлять/удалять учетные записи для роли </w:t>
      </w:r>
      <w:r w:rsidR="0078183E" w:rsidRPr="00B44A57">
        <w:rPr>
          <w:lang w:val="ru-RU"/>
        </w:rPr>
        <w:t>о</w:t>
      </w:r>
      <w:r w:rsidRPr="00B44A57">
        <w:rPr>
          <w:lang w:val="ru-RU"/>
        </w:rPr>
        <w:t xml:space="preserve">ператора. Тот же член (или представитель) администрации может выполнять обе роли – </w:t>
      </w:r>
      <w:r w:rsidR="0078183E" w:rsidRPr="00B44A57">
        <w:rPr>
          <w:lang w:val="ru-RU"/>
        </w:rPr>
        <w:t>у</w:t>
      </w:r>
      <w:r w:rsidRPr="00B44A57">
        <w:rPr>
          <w:lang w:val="ru-RU"/>
        </w:rPr>
        <w:t xml:space="preserve">правляющего и </w:t>
      </w:r>
      <w:r w:rsidR="0078183E" w:rsidRPr="00B44A57">
        <w:rPr>
          <w:lang w:val="ru-RU"/>
        </w:rPr>
        <w:t>а</w:t>
      </w:r>
      <w:r w:rsidRPr="00B44A57">
        <w:rPr>
          <w:lang w:val="ru-RU"/>
        </w:rPr>
        <w:t>дминистрации.</w:t>
      </w:r>
    </w:p>
    <w:p w:rsidR="00A30A2B" w:rsidRPr="00B44A57" w:rsidRDefault="00A30A2B" w:rsidP="002D5FC3">
      <w:pPr>
        <w:pStyle w:val="enumlev1"/>
        <w:rPr>
          <w:lang w:val="ru-RU"/>
        </w:rPr>
      </w:pPr>
      <w:r w:rsidRPr="00B44A57">
        <w:rPr>
          <w:lang w:val="ru-RU"/>
        </w:rPr>
        <w:t>1.3</w:t>
      </w:r>
      <w:r w:rsidRPr="00B44A57">
        <w:rPr>
          <w:i/>
          <w:iCs/>
          <w:lang w:val="ru-RU"/>
        </w:rPr>
        <w:tab/>
        <w:t xml:space="preserve">Роль </w:t>
      </w:r>
      <w:r w:rsidR="0078183E" w:rsidRPr="00B44A57">
        <w:rPr>
          <w:i/>
          <w:iCs/>
          <w:lang w:val="ru-RU"/>
        </w:rPr>
        <w:t>о</w:t>
      </w:r>
      <w:r w:rsidRPr="00B44A57">
        <w:rPr>
          <w:i/>
          <w:iCs/>
          <w:lang w:val="ru-RU"/>
        </w:rPr>
        <w:t>ператора</w:t>
      </w:r>
      <w:r w:rsidR="0078183E" w:rsidRPr="00B44A57">
        <w:rPr>
          <w:i/>
          <w:iCs/>
          <w:lang w:val="ru-RU"/>
        </w:rPr>
        <w:t>.</w:t>
      </w:r>
      <w:r w:rsidRPr="00B44A57">
        <w:rPr>
          <w:i/>
          <w:iCs/>
          <w:lang w:val="ru-RU"/>
        </w:rPr>
        <w:t xml:space="preserve"> </w:t>
      </w:r>
      <w:r w:rsidR="0078183E" w:rsidRPr="00B44A57">
        <w:rPr>
          <w:lang w:val="ru-RU"/>
        </w:rPr>
        <w:t>В</w:t>
      </w:r>
      <w:r w:rsidRPr="00B44A57">
        <w:rPr>
          <w:lang w:val="ru-RU"/>
        </w:rPr>
        <w:t xml:space="preserve"> рамках этой роли будет разрешен ввод, редактирование и обновление собственных заявок операторов на API и после завершения составления заявок – представление этих заявок своей администрации. Учетные записи для этой роли не буд</w:t>
      </w:r>
      <w:r w:rsidR="002D5FC3" w:rsidRPr="00B44A57">
        <w:rPr>
          <w:lang w:val="ru-RU"/>
        </w:rPr>
        <w:t>у</w:t>
      </w:r>
      <w:r w:rsidRPr="00B44A57">
        <w:rPr>
          <w:lang w:val="ru-RU"/>
        </w:rPr>
        <w:t>т обладать привилегиями, необходимыми для представления заявок на API непосредственно в Бюро.</w:t>
      </w:r>
    </w:p>
    <w:p w:rsidR="00A30A2B" w:rsidRPr="00B44A57" w:rsidRDefault="00FD01A4" w:rsidP="0078183E">
      <w:pPr>
        <w:pStyle w:val="enumlev1"/>
        <w:rPr>
          <w:lang w:val="ru-RU"/>
        </w:rPr>
      </w:pPr>
      <w:r w:rsidRPr="00B44A57">
        <w:rPr>
          <w:lang w:val="ru-RU"/>
        </w:rPr>
        <w:t>2</w:t>
      </w:r>
      <w:r w:rsidRPr="00B44A57">
        <w:rPr>
          <w:lang w:val="ru-RU"/>
        </w:rPr>
        <w:tab/>
      </w:r>
      <w:r w:rsidR="00A30A2B" w:rsidRPr="00B44A57">
        <w:rPr>
          <w:u w:val="single"/>
          <w:lang w:val="ru-RU"/>
        </w:rPr>
        <w:t xml:space="preserve">Ответственность за регистрацию учетных записей для роли </w:t>
      </w:r>
      <w:r w:rsidR="0078183E" w:rsidRPr="00B44A57">
        <w:rPr>
          <w:u w:val="single"/>
          <w:lang w:val="ru-RU"/>
        </w:rPr>
        <w:t>у</w:t>
      </w:r>
      <w:r w:rsidR="00A30A2B" w:rsidRPr="00B44A57">
        <w:rPr>
          <w:u w:val="single"/>
          <w:lang w:val="ru-RU"/>
        </w:rPr>
        <w:t>правляющего будет нести Бюро</w:t>
      </w:r>
      <w:r w:rsidR="00A30A2B" w:rsidRPr="00B44A57">
        <w:rPr>
          <w:i/>
          <w:iCs/>
          <w:lang w:val="ru-RU"/>
        </w:rPr>
        <w:t xml:space="preserve">. </w:t>
      </w:r>
      <w:r w:rsidR="00A30A2B" w:rsidRPr="00B44A57">
        <w:rPr>
          <w:lang w:val="ru-RU"/>
        </w:rPr>
        <w:t xml:space="preserve">В связи с этим администрациям предлагается сообщить Бюро по факсу </w:t>
      </w:r>
      <w:r w:rsidR="00A30A2B" w:rsidRPr="00B44A57">
        <w:rPr>
          <w:b/>
          <w:bCs/>
          <w:lang w:val="ru-RU"/>
        </w:rPr>
        <w:t>+41 22 730 5785</w:t>
      </w:r>
      <w:r w:rsidR="00A30A2B" w:rsidRPr="00B44A57">
        <w:rPr>
          <w:lang w:val="ru-RU"/>
        </w:rPr>
        <w:t xml:space="preserve"> первоначальный список, включающий одно или несколько лиц (или объединение/объединения), уполномоченных </w:t>
      </w:r>
      <w:proofErr w:type="gramStart"/>
      <w:r w:rsidR="00A30A2B" w:rsidRPr="00B44A57">
        <w:rPr>
          <w:lang w:val="ru-RU"/>
        </w:rPr>
        <w:t>выполнять роль</w:t>
      </w:r>
      <w:proofErr w:type="gramEnd"/>
      <w:r w:rsidR="00A30A2B" w:rsidRPr="00B44A57">
        <w:rPr>
          <w:lang w:val="ru-RU"/>
        </w:rPr>
        <w:t xml:space="preserve"> </w:t>
      </w:r>
      <w:r w:rsidR="0078183E" w:rsidRPr="00B44A57">
        <w:rPr>
          <w:lang w:val="ru-RU"/>
        </w:rPr>
        <w:t>у</w:t>
      </w:r>
      <w:r w:rsidR="00A30A2B" w:rsidRPr="00B44A57">
        <w:rPr>
          <w:lang w:val="ru-RU"/>
        </w:rPr>
        <w:t xml:space="preserve">правляющего, указав фамилию и имя, должность, адрес электронной почты, номер телефона и </w:t>
      </w:r>
      <w:r w:rsidR="00A30A2B" w:rsidRPr="00B44A57">
        <w:rPr>
          <w:u w:val="single"/>
          <w:lang w:val="ru-RU"/>
        </w:rPr>
        <w:t>имя пользователя</w:t>
      </w:r>
      <w:r w:rsidR="00A30A2B" w:rsidRPr="00B44A57">
        <w:rPr>
          <w:lang w:val="ru-RU"/>
        </w:rPr>
        <w:t xml:space="preserve"> </w:t>
      </w:r>
      <w:r w:rsidR="00A30A2B" w:rsidRPr="00B44A57">
        <w:rPr>
          <w:u w:val="single"/>
          <w:lang w:val="ru-RU"/>
        </w:rPr>
        <w:t>TIES</w:t>
      </w:r>
      <w:r w:rsidR="00A30A2B" w:rsidRPr="00B44A57">
        <w:rPr>
          <w:lang w:val="ru-RU"/>
        </w:rPr>
        <w:t>. Убедительно просим администрации сообщать Бюро о любых обновлениях учетных за</w:t>
      </w:r>
      <w:r w:rsidR="00545E22" w:rsidRPr="00B44A57">
        <w:rPr>
          <w:lang w:val="ru-RU"/>
        </w:rPr>
        <w:t xml:space="preserve">писей, имеющих привилегии роли </w:t>
      </w:r>
      <w:r w:rsidR="0078183E" w:rsidRPr="00B44A57">
        <w:rPr>
          <w:lang w:val="ru-RU"/>
        </w:rPr>
        <w:t>у</w:t>
      </w:r>
      <w:r w:rsidR="00A30A2B" w:rsidRPr="00B44A57">
        <w:rPr>
          <w:lang w:val="ru-RU"/>
        </w:rPr>
        <w:t>правляющего, которые зарегистрированы в базе данных Бюро.</w:t>
      </w:r>
    </w:p>
    <w:p w:rsidR="00A30A2B" w:rsidRPr="00B44A57" w:rsidRDefault="00A30A2B" w:rsidP="0078183E">
      <w:pPr>
        <w:pStyle w:val="enumlev1"/>
        <w:rPr>
          <w:lang w:val="ru-RU"/>
        </w:rPr>
      </w:pPr>
      <w:r w:rsidRPr="00B44A57">
        <w:rPr>
          <w:lang w:val="ru-RU"/>
        </w:rPr>
        <w:t>2.1</w:t>
      </w:r>
      <w:proofErr w:type="gramStart"/>
      <w:r w:rsidRPr="00B44A57">
        <w:rPr>
          <w:lang w:val="ru-RU"/>
        </w:rPr>
        <w:tab/>
        <w:t>Д</w:t>
      </w:r>
      <w:proofErr w:type="gramEnd"/>
      <w:r w:rsidRPr="00B44A57">
        <w:rPr>
          <w:lang w:val="ru-RU"/>
        </w:rPr>
        <w:t xml:space="preserve">ля выполнения роли </w:t>
      </w:r>
      <w:r w:rsidR="0078183E" w:rsidRPr="00B44A57">
        <w:rPr>
          <w:lang w:val="ru-RU"/>
        </w:rPr>
        <w:t>у</w:t>
      </w:r>
      <w:r w:rsidRPr="00B44A57">
        <w:rPr>
          <w:lang w:val="ru-RU"/>
        </w:rPr>
        <w:t xml:space="preserve">правляющего, </w:t>
      </w:r>
      <w:r w:rsidR="0078183E" w:rsidRPr="00B44A57">
        <w:rPr>
          <w:lang w:val="ru-RU"/>
        </w:rPr>
        <w:t>а</w:t>
      </w:r>
      <w:r w:rsidRPr="00B44A57">
        <w:rPr>
          <w:lang w:val="ru-RU"/>
        </w:rPr>
        <w:t xml:space="preserve">дминистрации или </w:t>
      </w:r>
      <w:r w:rsidR="0078183E" w:rsidRPr="00B44A57">
        <w:rPr>
          <w:lang w:val="ru-RU"/>
        </w:rPr>
        <w:t>о</w:t>
      </w:r>
      <w:r w:rsidRPr="00B44A57">
        <w:rPr>
          <w:lang w:val="ru-RU"/>
        </w:rPr>
        <w:t xml:space="preserve">ператора обязательно наличие учетной записи TIES. Для получения инструкций о порядке запроса учетной записи TIES следуйте процедуре, представленной по адресу: </w:t>
      </w:r>
      <w:hyperlink r:id="rId15" w:history="1">
        <w:r w:rsidRPr="00B44A57">
          <w:rPr>
            <w:rStyle w:val="Hyperlink"/>
            <w:lang w:val="ru-RU"/>
          </w:rPr>
          <w:t>http://www.itu.int/TIES/</w:t>
        </w:r>
      </w:hyperlink>
      <w:r w:rsidRPr="00B44A57">
        <w:rPr>
          <w:rStyle w:val="Hyperlink"/>
          <w:color w:val="auto"/>
          <w:u w:val="none"/>
          <w:lang w:val="ru-RU"/>
        </w:rPr>
        <w:t>.</w:t>
      </w:r>
    </w:p>
    <w:p w:rsidR="00A30A2B" w:rsidRPr="00B44A57" w:rsidRDefault="00A30A2B" w:rsidP="0078183E">
      <w:pPr>
        <w:pStyle w:val="enumlev1"/>
        <w:rPr>
          <w:lang w:val="ru-RU"/>
        </w:rPr>
      </w:pPr>
      <w:r w:rsidRPr="00B44A57">
        <w:rPr>
          <w:lang w:val="ru-RU"/>
        </w:rPr>
        <w:t>2.2</w:t>
      </w:r>
      <w:r w:rsidRPr="00B44A57">
        <w:rPr>
          <w:lang w:val="ru-RU"/>
        </w:rPr>
        <w:tab/>
        <w:t>Лиц</w:t>
      </w:r>
      <w:proofErr w:type="gramStart"/>
      <w:r w:rsidRPr="00B44A57">
        <w:rPr>
          <w:lang w:val="ru-RU"/>
        </w:rPr>
        <w:t>о(</w:t>
      </w:r>
      <w:proofErr w:type="gramEnd"/>
      <w:r w:rsidRPr="00B44A57">
        <w:rPr>
          <w:lang w:val="ru-RU"/>
        </w:rPr>
        <w:t xml:space="preserve">а) (или объединение/объединения), выполняющие роль </w:t>
      </w:r>
      <w:r w:rsidR="0078183E" w:rsidRPr="00B44A57">
        <w:rPr>
          <w:lang w:val="ru-RU"/>
        </w:rPr>
        <w:t>у</w:t>
      </w:r>
      <w:r w:rsidRPr="00B44A57">
        <w:rPr>
          <w:lang w:val="ru-RU"/>
        </w:rPr>
        <w:t xml:space="preserve">правляющего, будут нести ответственность за добавление и/или удаление учетных записей для роли </w:t>
      </w:r>
      <w:r w:rsidR="0078183E" w:rsidRPr="00B44A57">
        <w:rPr>
          <w:lang w:val="ru-RU"/>
        </w:rPr>
        <w:t>а</w:t>
      </w:r>
      <w:r w:rsidRPr="00B44A57">
        <w:rPr>
          <w:lang w:val="ru-RU"/>
        </w:rPr>
        <w:t xml:space="preserve">дминистрации или </w:t>
      </w:r>
      <w:r w:rsidR="0078183E" w:rsidRPr="00B44A57">
        <w:rPr>
          <w:lang w:val="ru-RU"/>
        </w:rPr>
        <w:t>о</w:t>
      </w:r>
      <w:r w:rsidRPr="00B44A57">
        <w:rPr>
          <w:lang w:val="ru-RU"/>
        </w:rPr>
        <w:t>ператора.</w:t>
      </w:r>
    </w:p>
    <w:p w:rsidR="00A30A2B" w:rsidRPr="00B44A57" w:rsidRDefault="00A30A2B" w:rsidP="00885EF4">
      <w:pPr>
        <w:pStyle w:val="AnnexNo"/>
        <w:keepNext w:val="0"/>
        <w:keepLines w:val="0"/>
        <w:pageBreakBefore/>
        <w:spacing w:before="0"/>
        <w:rPr>
          <w:lang w:val="ru-RU"/>
        </w:rPr>
      </w:pPr>
      <w:r w:rsidRPr="00B44A57">
        <w:rPr>
          <w:lang w:val="ru-RU"/>
        </w:rPr>
        <w:lastRenderedPageBreak/>
        <w:t>ПРИЛОЖЕНИЕ 2</w:t>
      </w:r>
    </w:p>
    <w:p w:rsidR="00A30A2B" w:rsidRPr="00B44A57" w:rsidRDefault="00A30A2B" w:rsidP="00FD01A4">
      <w:pPr>
        <w:pStyle w:val="AnnexNoTitle"/>
        <w:spacing w:before="360"/>
        <w:rPr>
          <w:lang w:val="ru-RU"/>
        </w:rPr>
      </w:pPr>
      <w:r w:rsidRPr="00B44A57">
        <w:rPr>
          <w:lang w:val="ru-RU"/>
        </w:rPr>
        <w:t xml:space="preserve">Работа с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</w:t>
      </w:r>
    </w:p>
    <w:p w:rsidR="00A30A2B" w:rsidRPr="00B44A57" w:rsidRDefault="00A30A2B" w:rsidP="00FD01A4">
      <w:pPr>
        <w:rPr>
          <w:lang w:val="ru-RU"/>
        </w:rPr>
      </w:pPr>
    </w:p>
    <w:p w:rsidR="00A30A2B" w:rsidRPr="00B44A57" w:rsidRDefault="00A30A2B" w:rsidP="00FD01A4">
      <w:pPr>
        <w:rPr>
          <w:lang w:val="ru-RU"/>
        </w:rPr>
      </w:pPr>
      <w:r w:rsidRPr="00B44A57">
        <w:rPr>
          <w:u w:val="single"/>
          <w:lang w:val="ru-RU"/>
        </w:rPr>
        <w:t>Первый</w:t>
      </w:r>
      <w:r w:rsidRPr="00B44A57">
        <w:rPr>
          <w:lang w:val="ru-RU"/>
        </w:rPr>
        <w:t xml:space="preserve"> вход в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может потребовать определенного времени вследствие выполнения системой проверок безопасности.</w:t>
      </w:r>
    </w:p>
    <w:p w:rsidR="00A30A2B" w:rsidRPr="00B44A57" w:rsidRDefault="00A30A2B" w:rsidP="00FD01A4">
      <w:pPr>
        <w:rPr>
          <w:lang w:val="ru-RU"/>
        </w:rPr>
      </w:pPr>
      <w:r w:rsidRPr="00B44A57">
        <w:rPr>
          <w:lang w:val="ru-RU"/>
        </w:rPr>
        <w:t xml:space="preserve">На экране входа в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предлагаются две опции:</w:t>
      </w:r>
    </w:p>
    <w:p w:rsidR="00A30A2B" w:rsidRPr="00B44A57" w:rsidRDefault="00FD01A4" w:rsidP="00C64A37">
      <w:pPr>
        <w:pStyle w:val="enumlev1"/>
        <w:rPr>
          <w:lang w:val="ru-RU"/>
        </w:rPr>
      </w:pPr>
      <w:r w:rsidRPr="00B44A57">
        <w:rPr>
          <w:lang w:val="ru-RU"/>
        </w:rPr>
        <w:t>1</w:t>
      </w:r>
      <w:r w:rsidRPr="00B44A57">
        <w:rPr>
          <w:lang w:val="ru-RU"/>
        </w:rPr>
        <w:tab/>
      </w:r>
      <w:r w:rsidR="00C64A37" w:rsidRPr="00B44A57">
        <w:rPr>
          <w:lang w:val="ru-RU"/>
        </w:rPr>
        <w:t>э</w:t>
      </w:r>
      <w:r w:rsidR="00A30A2B" w:rsidRPr="00B44A57">
        <w:rPr>
          <w:lang w:val="ru-RU"/>
        </w:rPr>
        <w:t>то общедоступный или многопользовательский компьютер</w:t>
      </w:r>
      <w:r w:rsidR="00C64A37" w:rsidRPr="00B44A57">
        <w:rPr>
          <w:lang w:val="ru-RU"/>
        </w:rPr>
        <w:t>;</w:t>
      </w:r>
    </w:p>
    <w:p w:rsidR="00A30A2B" w:rsidRPr="00B44A57" w:rsidRDefault="00FD01A4" w:rsidP="00C64A37">
      <w:pPr>
        <w:pStyle w:val="enumlev1"/>
        <w:rPr>
          <w:lang w:val="ru-RU"/>
        </w:rPr>
      </w:pPr>
      <w:r w:rsidRPr="00B44A57">
        <w:rPr>
          <w:lang w:val="ru-RU"/>
        </w:rPr>
        <w:t>2</w:t>
      </w:r>
      <w:r w:rsidRPr="00B44A57">
        <w:rPr>
          <w:lang w:val="ru-RU"/>
        </w:rPr>
        <w:tab/>
      </w:r>
      <w:r w:rsidR="00C64A37" w:rsidRPr="00B44A57">
        <w:rPr>
          <w:lang w:val="ru-RU"/>
        </w:rPr>
        <w:t>э</w:t>
      </w:r>
      <w:r w:rsidR="00A30A2B" w:rsidRPr="00B44A57">
        <w:rPr>
          <w:lang w:val="ru-RU"/>
        </w:rPr>
        <w:t>то личный компьютер.</w:t>
      </w:r>
    </w:p>
    <w:p w:rsidR="00A30A2B" w:rsidRPr="00B44A57" w:rsidRDefault="00A30A2B" w:rsidP="00FD01A4">
      <w:pPr>
        <w:rPr>
          <w:lang w:val="ru-RU"/>
        </w:rPr>
      </w:pPr>
      <w:r w:rsidRPr="00B44A57">
        <w:rPr>
          <w:lang w:val="ru-RU"/>
        </w:rPr>
        <w:t xml:space="preserve">Пользователям рекомендуется выбирать вторую опцию – "Это личный компьютер". Однако если пользователь должен работать на общедоступном компьютере, следует выбирать первую опцию – "Это общедоступный или многопользовательский компьютер", и в этом случае вероятны частые таймауты сервера, которые вызывают необходимость нового входа в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>.</w:t>
      </w:r>
    </w:p>
    <w:p w:rsidR="00A30A2B" w:rsidRPr="00B44A57" w:rsidRDefault="00A30A2B" w:rsidP="00FD01A4">
      <w:pPr>
        <w:rPr>
          <w:lang w:val="ru-RU"/>
        </w:rPr>
      </w:pPr>
      <w:r w:rsidRPr="00B44A57">
        <w:rPr>
          <w:lang w:val="ru-RU"/>
        </w:rPr>
        <w:t xml:space="preserve">Если в процессе ввода заявки на API нарушено подключение к интернету или соединение с сервером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(например, в результате произошедшего таймаута), то введенная заявка на API будет сохранена в системе и может быть впоследствии загружена из меню черновиков заявок </w:t>
      </w:r>
      <w:proofErr w:type="spellStart"/>
      <w:r w:rsidRPr="00B44A57">
        <w:rPr>
          <w:lang w:val="ru-RU"/>
        </w:rPr>
        <w:t>Draft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lang w:val="ru-RU"/>
        </w:rPr>
        <w:t>Filings</w:t>
      </w:r>
      <w:proofErr w:type="spellEnd"/>
      <w:r w:rsidRPr="00B44A57">
        <w:rPr>
          <w:lang w:val="ru-RU"/>
        </w:rPr>
        <w:t>.</w:t>
      </w:r>
    </w:p>
    <w:p w:rsidR="00A30A2B" w:rsidRPr="00B44A57" w:rsidRDefault="00A30A2B" w:rsidP="00FD01A4">
      <w:pPr>
        <w:rPr>
          <w:lang w:val="ru-RU"/>
        </w:rPr>
      </w:pPr>
      <w:r w:rsidRPr="00B44A57">
        <w:rPr>
          <w:lang w:val="ru-RU"/>
        </w:rPr>
        <w:t xml:space="preserve">В процессе ввода заявки на API по умолчанию происходит блокировка API текущим пользователем. Если этот пользователь желает разблокировать заявку, с тем чтобы обеспечить возможность ее редактирования другими уполномоченными пользователями, владелец заявки на API – "API </w:t>
      </w:r>
      <w:proofErr w:type="spellStart"/>
      <w:r w:rsidRPr="00B44A57">
        <w:rPr>
          <w:lang w:val="ru-RU"/>
        </w:rPr>
        <w:t>filing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lang w:val="ru-RU"/>
        </w:rPr>
        <w:t>owner</w:t>
      </w:r>
      <w:proofErr w:type="spellEnd"/>
      <w:r w:rsidRPr="00B44A57">
        <w:rPr>
          <w:lang w:val="ru-RU"/>
        </w:rPr>
        <w:t xml:space="preserve">" должен щелкнуть по кнопке </w:t>
      </w:r>
      <w:proofErr w:type="spellStart"/>
      <w:r w:rsidRPr="00B44A57">
        <w:rPr>
          <w:lang w:val="ru-RU"/>
        </w:rPr>
        <w:t>Unlock</w:t>
      </w:r>
      <w:proofErr w:type="spellEnd"/>
      <w:r w:rsidRPr="00B44A57">
        <w:rPr>
          <w:lang w:val="ru-RU"/>
        </w:rPr>
        <w:t xml:space="preserve"> (разблокировать). Другие пользователи в рамках той же администрации смогут найти эту "разблокированную" заявку на API в меню черновиков заявок </w:t>
      </w:r>
      <w:proofErr w:type="spellStart"/>
      <w:r w:rsidRPr="00B44A57">
        <w:rPr>
          <w:lang w:val="ru-RU"/>
        </w:rPr>
        <w:t>Draft</w:t>
      </w:r>
      <w:proofErr w:type="spellEnd"/>
      <w:r w:rsidRPr="00B44A57">
        <w:rPr>
          <w:lang w:val="ru-RU"/>
        </w:rPr>
        <w:t xml:space="preserve"> </w:t>
      </w:r>
      <w:proofErr w:type="spellStart"/>
      <w:r w:rsidRPr="00B44A57">
        <w:rPr>
          <w:lang w:val="ru-RU"/>
        </w:rPr>
        <w:t>Filings</w:t>
      </w:r>
      <w:proofErr w:type="spellEnd"/>
      <w:r w:rsidRPr="00B44A57">
        <w:rPr>
          <w:lang w:val="ru-RU"/>
        </w:rPr>
        <w:t xml:space="preserve"> для редактирования, проверки или представления в Бюро, в зависимости от случая.</w:t>
      </w:r>
    </w:p>
    <w:p w:rsidR="00A30A2B" w:rsidRPr="00B44A57" w:rsidRDefault="00A30A2B" w:rsidP="007775ED">
      <w:pPr>
        <w:rPr>
          <w:lang w:val="ru-RU"/>
        </w:rPr>
      </w:pPr>
      <w:r w:rsidRPr="00B44A57">
        <w:rPr>
          <w:lang w:val="ru-RU"/>
        </w:rPr>
        <w:t xml:space="preserve">Бета-версия </w:t>
      </w:r>
      <w:proofErr w:type="spellStart"/>
      <w:r w:rsidRPr="00B44A57">
        <w:rPr>
          <w:lang w:val="ru-RU"/>
        </w:rPr>
        <w:t>SpaceWISC</w:t>
      </w:r>
      <w:proofErr w:type="spellEnd"/>
      <w:r w:rsidRPr="00B44A57">
        <w:rPr>
          <w:lang w:val="ru-RU"/>
        </w:rPr>
        <w:t xml:space="preserve"> обрабатывает только представление новых заявок на API. Изменение уже представленных в Бюро заявок на API</w:t>
      </w:r>
      <w:bookmarkStart w:id="3" w:name="_GoBack"/>
      <w:bookmarkEnd w:id="3"/>
      <w:r w:rsidRPr="00B44A57">
        <w:rPr>
          <w:lang w:val="ru-RU"/>
        </w:rPr>
        <w:t xml:space="preserve"> будет реализовано в следующей версии программного обеспечения.</w:t>
      </w:r>
    </w:p>
    <w:p w:rsidR="00FD01A4" w:rsidRPr="00B44A57" w:rsidRDefault="00FD01A4" w:rsidP="0032202E">
      <w:pPr>
        <w:pStyle w:val="Reasons"/>
        <w:rPr>
          <w:lang w:val="ru-RU"/>
        </w:rPr>
      </w:pPr>
    </w:p>
    <w:p w:rsidR="00FD01A4" w:rsidRPr="00B44A57" w:rsidRDefault="00FD01A4" w:rsidP="00FD01A4">
      <w:pPr>
        <w:jc w:val="center"/>
        <w:rPr>
          <w:lang w:val="ru-RU"/>
        </w:rPr>
      </w:pPr>
      <w:r w:rsidRPr="00B44A57">
        <w:rPr>
          <w:lang w:val="ru-RU"/>
        </w:rPr>
        <w:t>______________</w:t>
      </w:r>
    </w:p>
    <w:sectPr w:rsidR="00FD01A4" w:rsidRPr="00B44A57" w:rsidSect="00523B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E10674" w:rsidRDefault="00E10674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523BE5">
      <w:rPr>
        <w:noProof/>
        <w:sz w:val="16"/>
        <w:szCs w:val="16"/>
      </w:rPr>
      <w:t>P:\RUS\ITU-R\BR\DIR\CR\300\363V2R.docx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7775ED">
      <w:rPr>
        <w:noProof/>
        <w:sz w:val="16"/>
        <w:szCs w:val="16"/>
      </w:rPr>
      <w:t>10.04.14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523BE5">
      <w:rPr>
        <w:noProof/>
        <w:sz w:val="16"/>
        <w:szCs w:val="16"/>
      </w:rPr>
      <w:t>10.04.14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74" w:rsidRPr="005E6121" w:rsidRDefault="00E10674" w:rsidP="005E61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E2702">
      <w:rPr>
        <w:rStyle w:val="PageNumber"/>
        <w:noProof/>
        <w:sz w:val="18"/>
        <w:szCs w:val="18"/>
      </w:rPr>
      <w:t>4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proofErr w:type="gramStart"/>
    <w:r w:rsidR="00490DF9">
      <w:rPr>
        <w:rStyle w:val="PageNumber"/>
        <w:sz w:val="18"/>
        <w:szCs w:val="18"/>
      </w:rPr>
      <w:t>R</w:t>
    </w:r>
    <w:proofErr w:type="gramEnd"/>
    <w:r w:rsidR="00490DF9">
      <w:rPr>
        <w:rStyle w:val="PageNumber"/>
        <w:sz w:val="18"/>
        <w:szCs w:val="18"/>
      </w:rPr>
      <w:t>/</w:t>
    </w:r>
    <w:r w:rsidR="00E9175C">
      <w:rPr>
        <w:rStyle w:val="PageNumber"/>
        <w:sz w:val="18"/>
        <w:szCs w:val="18"/>
      </w:rPr>
      <w:t>3</w:t>
    </w:r>
    <w:r w:rsidR="00E10674">
      <w:rPr>
        <w:rStyle w:val="PageNumber"/>
        <w:sz w:val="18"/>
        <w:szCs w:val="18"/>
        <w:lang w:val="ru-RU"/>
      </w:rPr>
      <w:t>63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13AFD" w:rsidRDefault="001C6B9E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="001B42C9" w:rsidRPr="001C6B9E">
      <w:rPr>
        <w:iCs/>
        <w:sz w:val="18"/>
        <w:szCs w:val="18"/>
      </w:rPr>
      <w:fldChar w:fldCharType="begin"/>
    </w:r>
    <w:r w:rsidR="00E915AF" w:rsidRPr="001C6B9E">
      <w:rPr>
        <w:iCs/>
        <w:sz w:val="18"/>
        <w:szCs w:val="18"/>
      </w:rPr>
      <w:instrText xml:space="preserve"> PAGE  \* MERGEFORMAT </w:instrText>
    </w:r>
    <w:r w:rsidR="001B42C9" w:rsidRPr="001C6B9E">
      <w:rPr>
        <w:iCs/>
        <w:sz w:val="18"/>
        <w:szCs w:val="18"/>
      </w:rPr>
      <w:fldChar w:fldCharType="separate"/>
    </w:r>
    <w:r w:rsidR="007775ED">
      <w:rPr>
        <w:iCs/>
        <w:noProof/>
        <w:sz w:val="18"/>
        <w:szCs w:val="18"/>
      </w:rPr>
      <w:t>5</w:t>
    </w:r>
    <w:r w:rsidR="001B42C9"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5FC3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3BE5"/>
    <w:rsid w:val="00534372"/>
    <w:rsid w:val="00543DF8"/>
    <w:rsid w:val="00545E22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E6121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29D3"/>
    <w:rsid w:val="00750CFA"/>
    <w:rsid w:val="007553DA"/>
    <w:rsid w:val="00775DB8"/>
    <w:rsid w:val="007775ED"/>
    <w:rsid w:val="0078183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3AFD"/>
    <w:rsid w:val="008143A4"/>
    <w:rsid w:val="0081513E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1F35"/>
    <w:rsid w:val="00A119E6"/>
    <w:rsid w:val="00A20FBC"/>
    <w:rsid w:val="00A22E99"/>
    <w:rsid w:val="00A30A2B"/>
    <w:rsid w:val="00A31370"/>
    <w:rsid w:val="00A34D6F"/>
    <w:rsid w:val="00A41F91"/>
    <w:rsid w:val="00A442C2"/>
    <w:rsid w:val="00A507D8"/>
    <w:rsid w:val="00A63355"/>
    <w:rsid w:val="00A65BB5"/>
    <w:rsid w:val="00A7596D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4A57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94D74"/>
    <w:rsid w:val="00DA4037"/>
    <w:rsid w:val="00DD0C88"/>
    <w:rsid w:val="00DE2702"/>
    <w:rsid w:val="00DE66A5"/>
    <w:rsid w:val="00DF2B50"/>
    <w:rsid w:val="00E01059"/>
    <w:rsid w:val="00E04C86"/>
    <w:rsid w:val="00E1067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6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6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basedOn w:val="DefaultParagraphFont"/>
    <w:link w:val="Footer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mail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go/s-wisc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acewisc@itu.in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TIES/.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extranet.itu.int/itu-r/spacewisc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ED52-870A-45C9-86B6-FA5643FB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5</Pages>
  <Words>1201</Words>
  <Characters>8883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10064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Mondino, Martine</cp:lastModifiedBy>
  <cp:revision>9</cp:revision>
  <cp:lastPrinted>2014-04-10T07:45:00Z</cp:lastPrinted>
  <dcterms:created xsi:type="dcterms:W3CDTF">2014-04-10T07:42:00Z</dcterms:created>
  <dcterms:modified xsi:type="dcterms:W3CDTF">2014-04-10T13:51:00Z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