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D35752" w:rsidRPr="00D35752" w:rsidTr="005851E2">
        <w:tc>
          <w:tcPr>
            <w:tcW w:w="8188" w:type="dxa"/>
            <w:vAlign w:val="center"/>
          </w:tcPr>
          <w:p w:rsidR="00D35752" w:rsidRPr="00D35752" w:rsidRDefault="007663A2" w:rsidP="00AD634F">
            <w:pPr>
              <w:spacing w:before="0"/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</w:tc>
        <w:tc>
          <w:tcPr>
            <w:tcW w:w="1667" w:type="dxa"/>
          </w:tcPr>
          <w:p w:rsidR="00D35752" w:rsidRPr="00D35752" w:rsidRDefault="00F604B7" w:rsidP="00AD634F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805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8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663A2" w:rsidRDefault="007663A2" w:rsidP="00AD634F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663A2" w:rsidP="00AD634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87E04" w:rsidRDefault="00B87E04" w:rsidP="00AD634F">
      <w:pPr>
        <w:tabs>
          <w:tab w:val="left" w:pos="7513"/>
        </w:tabs>
        <w:rPr>
          <w:lang w:eastAsia="zh-CN"/>
        </w:rPr>
      </w:pPr>
    </w:p>
    <w:p w:rsidR="00D35752" w:rsidRDefault="00D35752" w:rsidP="00AD634F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3227"/>
        <w:gridCol w:w="6793"/>
      </w:tblGrid>
      <w:tr w:rsidR="00B87E04">
        <w:trPr>
          <w:cantSplit/>
        </w:trPr>
        <w:tc>
          <w:tcPr>
            <w:tcW w:w="3227" w:type="dxa"/>
          </w:tcPr>
          <w:p w:rsidR="00B87E04" w:rsidRPr="007663A2" w:rsidRDefault="007663A2" w:rsidP="00AD634F">
            <w:pPr>
              <w:tabs>
                <w:tab w:val="left" w:pos="7513"/>
              </w:tabs>
              <w:jc w:val="center"/>
              <w:rPr>
                <w:b/>
                <w:lang w:eastAsia="zh-CN"/>
              </w:rPr>
            </w:pPr>
            <w:bookmarkStart w:id="0" w:name="dletter"/>
            <w:bookmarkEnd w:id="0"/>
            <w:r>
              <w:rPr>
                <w:rFonts w:hint="eastAsia"/>
                <w:b/>
                <w:lang w:eastAsia="zh-CN"/>
              </w:rPr>
              <w:t>行政通函</w:t>
            </w:r>
          </w:p>
          <w:p w:rsidR="0071106C" w:rsidRPr="00B50B4F" w:rsidRDefault="00FF35C4" w:rsidP="00D626D4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eastAsia="zh-CN"/>
              </w:rPr>
            </w:pPr>
            <w:bookmarkStart w:id="1" w:name="dnum"/>
            <w:bookmarkEnd w:id="1"/>
            <w:r>
              <w:rPr>
                <w:b/>
                <w:bCs/>
              </w:rPr>
              <w:t>CAR</w:t>
            </w:r>
            <w:r w:rsidR="00B50B4F">
              <w:rPr>
                <w:b/>
                <w:bCs/>
              </w:rPr>
              <w:t>/</w:t>
            </w:r>
            <w:r w:rsidR="002E0B99">
              <w:rPr>
                <w:b/>
                <w:bCs/>
              </w:rPr>
              <w:t>2</w:t>
            </w:r>
            <w:r w:rsidR="00D626D4">
              <w:rPr>
                <w:rFonts w:hint="eastAsia"/>
                <w:b/>
                <w:bCs/>
                <w:lang w:eastAsia="zh-CN"/>
              </w:rPr>
              <w:t>97</w:t>
            </w:r>
          </w:p>
        </w:tc>
        <w:tc>
          <w:tcPr>
            <w:tcW w:w="6793" w:type="dxa"/>
          </w:tcPr>
          <w:p w:rsidR="00B87E04" w:rsidRPr="00B50B4F" w:rsidRDefault="00B50B4F" w:rsidP="00D626D4">
            <w:pPr>
              <w:tabs>
                <w:tab w:val="left" w:pos="7513"/>
              </w:tabs>
              <w:jc w:val="right"/>
              <w:rPr>
                <w:bCs/>
                <w:lang w:eastAsia="zh-CN"/>
              </w:rPr>
            </w:pPr>
            <w:bookmarkStart w:id="2" w:name="ddate"/>
            <w:bookmarkEnd w:id="2"/>
            <w:r>
              <w:rPr>
                <w:bCs/>
              </w:rPr>
              <w:t>20</w:t>
            </w:r>
            <w:r w:rsidR="00D626D4">
              <w:rPr>
                <w:rFonts w:hint="eastAsia"/>
                <w:bCs/>
                <w:lang w:eastAsia="zh-CN"/>
              </w:rPr>
              <w:t>10</w:t>
            </w:r>
            <w:r w:rsidR="007663A2">
              <w:rPr>
                <w:rFonts w:hint="eastAsia"/>
                <w:bCs/>
                <w:lang w:eastAsia="zh-CN"/>
              </w:rPr>
              <w:t>年</w:t>
            </w:r>
            <w:r w:rsidR="00D626D4">
              <w:rPr>
                <w:rFonts w:hint="eastAsia"/>
                <w:bCs/>
                <w:lang w:eastAsia="zh-CN"/>
              </w:rPr>
              <w:t>9</w:t>
            </w:r>
            <w:r w:rsidR="007663A2">
              <w:rPr>
                <w:rFonts w:hint="eastAsia"/>
                <w:bCs/>
                <w:lang w:eastAsia="zh-CN"/>
              </w:rPr>
              <w:t>月</w:t>
            </w:r>
            <w:r w:rsidR="007663A2">
              <w:rPr>
                <w:rFonts w:hint="eastAsia"/>
                <w:bCs/>
                <w:lang w:eastAsia="zh-CN"/>
              </w:rPr>
              <w:t>1</w:t>
            </w:r>
            <w:r w:rsidR="00D626D4">
              <w:rPr>
                <w:rFonts w:hint="eastAsia"/>
                <w:bCs/>
                <w:lang w:eastAsia="zh-CN"/>
              </w:rPr>
              <w:t>5</w:t>
            </w:r>
            <w:r w:rsidR="007663A2">
              <w:rPr>
                <w:rFonts w:hint="eastAsia"/>
                <w:bCs/>
                <w:lang w:eastAsia="zh-CN"/>
              </w:rPr>
              <w:t>日</w:t>
            </w:r>
          </w:p>
        </w:tc>
      </w:tr>
    </w:tbl>
    <w:p w:rsidR="009741F9" w:rsidRPr="007663A2" w:rsidRDefault="007663A2" w:rsidP="00AD634F">
      <w:pPr>
        <w:tabs>
          <w:tab w:val="left" w:pos="7513"/>
        </w:tabs>
        <w:spacing w:before="720"/>
        <w:jc w:val="center"/>
        <w:rPr>
          <w:b/>
          <w:bCs/>
          <w:lang w:eastAsia="zh-CN"/>
        </w:rPr>
      </w:pPr>
      <w:r w:rsidRPr="007663A2">
        <w:rPr>
          <w:rFonts w:ascii="CG Times (W1)" w:hAnsi="CG Times (W1)" w:cs="SimSun" w:hint="eastAsia"/>
          <w:b/>
          <w:bCs/>
          <w:lang w:eastAsia="zh-CN"/>
        </w:rPr>
        <w:t>致国际电联成员国主管部门</w:t>
      </w:r>
    </w:p>
    <w:p w:rsidR="007663A2" w:rsidRDefault="007663A2" w:rsidP="00D626D4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134"/>
        </w:tabs>
        <w:spacing w:before="600"/>
        <w:ind w:left="1134" w:hanging="1134"/>
        <w:rPr>
          <w:b/>
          <w:bCs/>
          <w:lang w:eastAsia="zh-CN"/>
        </w:rPr>
      </w:pPr>
      <w:r>
        <w:rPr>
          <w:rFonts w:cs="SimSun" w:hint="eastAsia"/>
          <w:b/>
          <w:bCs/>
          <w:lang w:eastAsia="zh-CN"/>
        </w:rPr>
        <w:t>事由</w:t>
      </w:r>
      <w:r>
        <w:rPr>
          <w:rFonts w:cs="SimSun" w:hint="eastAsia"/>
          <w:b/>
          <w:bCs/>
          <w:lang w:val="en-US" w:eastAsia="zh-CN"/>
        </w:rPr>
        <w:t>：</w:t>
      </w:r>
      <w:r>
        <w:rPr>
          <w:lang w:eastAsia="zh-CN"/>
        </w:rPr>
        <w:tab/>
      </w:r>
      <w:r w:rsidRPr="007663A2">
        <w:rPr>
          <w:rFonts w:hint="eastAsia"/>
          <w:b/>
          <w:lang w:eastAsia="zh-CN"/>
        </w:rPr>
        <w:t>无线电通信第</w:t>
      </w:r>
      <w:r w:rsidR="00D626D4">
        <w:rPr>
          <w:rFonts w:hint="eastAsia"/>
          <w:b/>
          <w:lang w:eastAsia="zh-CN"/>
        </w:rPr>
        <w:t>4</w:t>
      </w:r>
      <w:r w:rsidRPr="007663A2">
        <w:rPr>
          <w:rFonts w:hint="eastAsia"/>
          <w:b/>
          <w:lang w:eastAsia="zh-CN"/>
        </w:rPr>
        <w:t>研究组</w:t>
      </w:r>
    </w:p>
    <w:p w:rsidR="009741F9" w:rsidRPr="00CD6810" w:rsidRDefault="007663A2" w:rsidP="00D626D4">
      <w:pPr>
        <w:tabs>
          <w:tab w:val="clear" w:pos="1588"/>
          <w:tab w:val="clear" w:pos="1985"/>
          <w:tab w:val="left" w:pos="1418"/>
        </w:tabs>
        <w:ind w:left="1416"/>
        <w:rPr>
          <w:b/>
          <w:lang w:eastAsia="zh-CN"/>
        </w:rPr>
      </w:pPr>
      <w:r w:rsidRPr="001F6A9B">
        <w:rPr>
          <w:rFonts w:cs="SimSun"/>
          <w:b/>
          <w:bCs/>
          <w:lang w:val="en-US" w:eastAsia="zh-CN"/>
        </w:rPr>
        <w:t>–</w:t>
      </w:r>
      <w:r>
        <w:rPr>
          <w:rFonts w:cs="SimSun" w:hint="eastAsia"/>
          <w:b/>
          <w:bCs/>
          <w:lang w:val="en-US" w:eastAsia="zh-CN"/>
        </w:rPr>
        <w:tab/>
      </w:r>
      <w:r>
        <w:rPr>
          <w:rFonts w:cs="SimSun" w:hint="eastAsia"/>
          <w:b/>
          <w:bCs/>
          <w:lang w:val="en-US" w:eastAsia="zh-CN"/>
        </w:rPr>
        <w:t>建议废止</w:t>
      </w:r>
      <w:r w:rsidR="00D626D4">
        <w:rPr>
          <w:rFonts w:cs="SimSun" w:hint="eastAsia"/>
          <w:b/>
          <w:bCs/>
          <w:lang w:val="en-US" w:eastAsia="zh-CN"/>
        </w:rPr>
        <w:t>3</w:t>
      </w:r>
      <w:r>
        <w:rPr>
          <w:rFonts w:cs="SimSun" w:hint="eastAsia"/>
          <w:b/>
          <w:bCs/>
          <w:lang w:val="en-US" w:eastAsia="zh-CN"/>
        </w:rPr>
        <w:t>项</w:t>
      </w:r>
      <w:r>
        <w:rPr>
          <w:rFonts w:cs="SimSun" w:hint="eastAsia"/>
          <w:b/>
          <w:bCs/>
          <w:lang w:val="en-US" w:eastAsia="zh-CN"/>
        </w:rPr>
        <w:t>ITU-R</w:t>
      </w:r>
      <w:r>
        <w:rPr>
          <w:rFonts w:cs="SimSun" w:hint="eastAsia"/>
          <w:b/>
          <w:bCs/>
          <w:lang w:val="en-US" w:eastAsia="zh-CN"/>
        </w:rPr>
        <w:t>课题</w:t>
      </w:r>
    </w:p>
    <w:p w:rsidR="009741F9" w:rsidRDefault="009741F9" w:rsidP="00AD634F">
      <w:pPr>
        <w:rPr>
          <w:lang w:eastAsia="zh-CN"/>
        </w:rPr>
      </w:pPr>
    </w:p>
    <w:p w:rsidR="009741F9" w:rsidRDefault="007663A2" w:rsidP="00D626D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无线电通信第</w:t>
      </w:r>
      <w:r w:rsidR="00D626D4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研究组在于</w:t>
      </w:r>
      <w:r>
        <w:rPr>
          <w:rFonts w:hint="eastAsia"/>
          <w:lang w:eastAsia="zh-CN"/>
        </w:rPr>
        <w:t>20</w:t>
      </w:r>
      <w:r w:rsidR="00D626D4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年</w:t>
      </w:r>
      <w:r w:rsidR="00D626D4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 w:rsidR="00D626D4"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日召开的会议上，</w:t>
      </w:r>
      <w:r w:rsidR="005735A8">
        <w:rPr>
          <w:rFonts w:hint="eastAsia"/>
          <w:lang w:eastAsia="zh-CN"/>
        </w:rPr>
        <w:t>建议</w:t>
      </w:r>
      <w:r w:rsidRPr="008F478F">
        <w:rPr>
          <w:rFonts w:cs="SimSun" w:hint="eastAsia"/>
          <w:lang w:val="en-US" w:eastAsia="zh-CN"/>
        </w:rPr>
        <w:t>废止</w:t>
      </w:r>
      <w:r w:rsidR="00D626D4">
        <w:rPr>
          <w:rFonts w:cs="SimSun" w:hint="eastAsia"/>
          <w:lang w:val="en-US" w:eastAsia="zh-CN"/>
        </w:rPr>
        <w:t>3</w:t>
      </w:r>
      <w:r w:rsidRPr="008F478F">
        <w:rPr>
          <w:rFonts w:cs="SimSun" w:hint="eastAsia"/>
          <w:lang w:val="en-US" w:eastAsia="zh-CN"/>
        </w:rPr>
        <w:t>项</w:t>
      </w:r>
      <w:r w:rsidRPr="008F478F">
        <w:rPr>
          <w:rFonts w:cs="SimSun" w:hint="eastAsia"/>
          <w:lang w:val="en-US" w:eastAsia="zh-CN"/>
        </w:rPr>
        <w:t>ITU-R</w:t>
      </w:r>
      <w:r w:rsidRPr="008F478F">
        <w:rPr>
          <w:rFonts w:cs="SimSun" w:hint="eastAsia"/>
          <w:lang w:val="en-US" w:eastAsia="zh-CN"/>
        </w:rPr>
        <w:t>课题</w:t>
      </w:r>
      <w:r>
        <w:rPr>
          <w:rFonts w:cs="SimSun" w:hint="eastAsia"/>
          <w:lang w:val="en-US" w:eastAsia="zh-CN"/>
        </w:rPr>
        <w:t>。</w:t>
      </w:r>
    </w:p>
    <w:p w:rsidR="009741F9" w:rsidRDefault="007663A2" w:rsidP="00AD634F">
      <w:pPr>
        <w:spacing w:before="240"/>
        <w:ind w:firstLineChars="200" w:firstLine="480"/>
      </w:pPr>
      <w:r>
        <w:rPr>
          <w:rFonts w:hint="eastAsia"/>
          <w:lang w:eastAsia="zh-CN"/>
        </w:rPr>
        <w:t>考虑到</w:t>
      </w:r>
      <w:r w:rsidRPr="007663A2"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 w:rsidRPr="007663A2">
        <w:rPr>
          <w:rFonts w:hint="eastAsia"/>
          <w:lang w:eastAsia="zh-CN"/>
        </w:rPr>
        <w:t>1</w:t>
      </w:r>
      <w:r w:rsidRPr="007663A2">
        <w:rPr>
          <w:lang w:eastAsia="zh-CN"/>
        </w:rPr>
        <w:t>-</w:t>
      </w:r>
      <w:r w:rsidRPr="007663A2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号决议第</w:t>
      </w:r>
      <w:r w:rsidRPr="007663A2">
        <w:rPr>
          <w:rFonts w:hint="eastAsia"/>
          <w:lang w:eastAsia="zh-CN"/>
        </w:rPr>
        <w:t>3.7</w:t>
      </w:r>
      <w:r>
        <w:rPr>
          <w:rFonts w:hint="eastAsia"/>
          <w:lang w:eastAsia="zh-CN"/>
        </w:rPr>
        <w:t>段的规定</w:t>
      </w:r>
      <w:r w:rsidRPr="007663A2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请您于</w:t>
      </w:r>
      <w:r w:rsidRPr="007663A2">
        <w:rPr>
          <w:rFonts w:hint="eastAsia"/>
          <w:u w:val="single"/>
          <w:lang w:eastAsia="zh-CN"/>
        </w:rPr>
        <w:t>20</w:t>
      </w:r>
      <w:r>
        <w:rPr>
          <w:rFonts w:hint="eastAsia"/>
          <w:u w:val="single"/>
          <w:lang w:eastAsia="zh-CN"/>
        </w:rPr>
        <w:t>10</w:t>
      </w:r>
      <w:r>
        <w:rPr>
          <w:rFonts w:hint="eastAsia"/>
          <w:u w:val="single"/>
          <w:lang w:eastAsia="zh-CN"/>
        </w:rPr>
        <w:t>年</w:t>
      </w:r>
      <w:r w:rsidRPr="007663A2">
        <w:rPr>
          <w:rFonts w:hint="eastAsia"/>
          <w:u w:val="single"/>
          <w:lang w:eastAsia="zh-CN"/>
        </w:rPr>
        <w:t>1</w:t>
      </w:r>
      <w:r w:rsidR="00D626D4">
        <w:rPr>
          <w:rFonts w:hint="eastAsia"/>
          <w:u w:val="single"/>
          <w:lang w:eastAsia="zh-CN"/>
        </w:rPr>
        <w:t>2</w:t>
      </w:r>
      <w:r>
        <w:rPr>
          <w:rFonts w:hint="eastAsia"/>
          <w:u w:val="single"/>
          <w:lang w:eastAsia="zh-CN"/>
        </w:rPr>
        <w:t>月</w:t>
      </w:r>
      <w:r w:rsidR="00D626D4">
        <w:rPr>
          <w:rFonts w:hint="eastAsia"/>
          <w:u w:val="single"/>
          <w:lang w:eastAsia="zh-CN"/>
        </w:rPr>
        <w:t>5</w:t>
      </w:r>
      <w:r>
        <w:rPr>
          <w:rFonts w:hint="eastAsia"/>
          <w:u w:val="single"/>
          <w:lang w:eastAsia="zh-CN"/>
        </w:rPr>
        <w:t>日</w:t>
      </w:r>
      <w:r w:rsidRPr="001A7024">
        <w:rPr>
          <w:rFonts w:hint="eastAsia"/>
          <w:lang w:eastAsia="zh-CN"/>
        </w:rPr>
        <w:t>之</w:t>
      </w:r>
      <w:r>
        <w:rPr>
          <w:rFonts w:hint="eastAsia"/>
          <w:lang w:eastAsia="zh-CN"/>
        </w:rPr>
        <w:t>前通知秘书处</w:t>
      </w:r>
      <w:r w:rsidRPr="007663A2">
        <w:rPr>
          <w:rFonts w:hint="eastAsia"/>
          <w:lang w:eastAsia="zh-CN"/>
        </w:rPr>
        <w:t>（</w:t>
      </w:r>
      <w:hyperlink r:id="rId8" w:history="1">
        <w:r w:rsidRPr="007663A2">
          <w:rPr>
            <w:rStyle w:val="Hyperlink"/>
            <w:rFonts w:hint="eastAsia"/>
            <w:lang w:eastAsia="zh-CN"/>
          </w:rPr>
          <w:t>brsgd@itu.int</w:t>
        </w:r>
      </w:hyperlink>
      <w:r w:rsidRPr="007663A2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贵主管部门是否批准上述建议。</w:t>
      </w:r>
    </w:p>
    <w:p w:rsidR="009741F9" w:rsidRDefault="005735A8" w:rsidP="00D626D4">
      <w:pPr>
        <w:spacing w:before="240"/>
        <w:ind w:firstLineChars="200" w:firstLine="504"/>
        <w:jc w:val="both"/>
      </w:pPr>
      <w:r>
        <w:rPr>
          <w:rFonts w:hint="eastAsia"/>
          <w:spacing w:val="12"/>
          <w:lang w:eastAsia="zh-CN"/>
        </w:rPr>
        <w:t>在上述截止日期过后，将通过一份行政通函通报此次磋商结果</w:t>
      </w:r>
      <w:r w:rsidR="007663A2" w:rsidRPr="007663A2">
        <w:rPr>
          <w:rFonts w:hint="eastAsia"/>
          <w:spacing w:val="12"/>
          <w:lang w:eastAsia="zh-CN"/>
        </w:rPr>
        <w:t>（见：</w:t>
      </w:r>
      <w:hyperlink r:id="rId9" w:history="1">
        <w:r w:rsidR="00D626D4">
          <w:rPr>
            <w:rStyle w:val="Hyperlink"/>
          </w:rPr>
          <w:t>http://www.itu.int/p</w:t>
        </w:r>
        <w:r w:rsidR="00D626D4" w:rsidRPr="00320F8A">
          <w:rPr>
            <w:rStyle w:val="Hyperlink"/>
          </w:rPr>
          <w:t>ub</w:t>
        </w:r>
        <w:r w:rsidR="00D626D4">
          <w:rPr>
            <w:rStyle w:val="Hyperlink"/>
          </w:rPr>
          <w:t>l/R-QUE-SG04/en</w:t>
        </w:r>
      </w:hyperlink>
      <w:r w:rsidR="007663A2">
        <w:rPr>
          <w:rFonts w:hint="eastAsia"/>
          <w:lang w:eastAsia="zh-CN"/>
        </w:rPr>
        <w:t>）。</w:t>
      </w:r>
    </w:p>
    <w:p w:rsidR="009741F9" w:rsidRDefault="009741F9" w:rsidP="00AD634F">
      <w:pPr>
        <w:spacing w:before="240" w:after="120"/>
      </w:pPr>
    </w:p>
    <w:p w:rsidR="009741F9" w:rsidRDefault="009741F9" w:rsidP="00AD634F">
      <w:pPr>
        <w:tabs>
          <w:tab w:val="center" w:pos="7371"/>
        </w:tabs>
        <w:spacing w:before="1080"/>
        <w:rPr>
          <w:lang w:val="en-US" w:eastAsia="zh-CN"/>
        </w:rPr>
      </w:pPr>
      <w:bookmarkStart w:id="3" w:name="StartTyping_E"/>
      <w:bookmarkEnd w:id="3"/>
      <w:r>
        <w:tab/>
      </w:r>
      <w:r>
        <w:tab/>
      </w:r>
      <w:r>
        <w:tab/>
      </w:r>
      <w:r>
        <w:tab/>
      </w:r>
      <w:r>
        <w:tab/>
      </w:r>
      <w:r w:rsidR="007663A2">
        <w:rPr>
          <w:rFonts w:cs="SimSun" w:hint="eastAsia"/>
          <w:lang w:eastAsia="zh-CN"/>
        </w:rPr>
        <w:t>无线电通信局主任</w:t>
      </w:r>
      <w:r>
        <w:rPr>
          <w:lang w:val="en-US" w:eastAsia="zh-CN"/>
        </w:rPr>
        <w:br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 w:rsidR="007663A2">
        <w:rPr>
          <w:rFonts w:cs="SimSun" w:hint="eastAsia"/>
          <w:lang w:val="fr-FR" w:eastAsia="zh-CN"/>
        </w:rPr>
        <w:t>瓦列里</w:t>
      </w:r>
      <w:r w:rsidR="007663A2">
        <w:rPr>
          <w:lang w:val="fr-FR" w:eastAsia="zh-CN"/>
        </w:rPr>
        <w:t>·</w:t>
      </w:r>
      <w:r w:rsidR="007663A2">
        <w:rPr>
          <w:rFonts w:cs="SimSun" w:hint="eastAsia"/>
          <w:lang w:val="fr-FR" w:eastAsia="zh-CN"/>
        </w:rPr>
        <w:t>吉莫弗耶夫</w:t>
      </w:r>
    </w:p>
    <w:p w:rsidR="009741F9" w:rsidRDefault="009741F9" w:rsidP="00AD634F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  <w:rPr>
          <w:b/>
          <w:lang w:val="en-US" w:eastAsia="zh-CN"/>
        </w:rPr>
      </w:pPr>
    </w:p>
    <w:p w:rsidR="009741F9" w:rsidRDefault="009741F9" w:rsidP="00AD634F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  <w:rPr>
          <w:b/>
          <w:lang w:val="en-US" w:eastAsia="zh-CN"/>
        </w:rPr>
      </w:pPr>
    </w:p>
    <w:p w:rsidR="00ED3DF6" w:rsidRDefault="00ED3DF6" w:rsidP="00AD634F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  <w:rPr>
          <w:b/>
          <w:lang w:val="en-US" w:eastAsia="zh-CN"/>
        </w:rPr>
      </w:pPr>
    </w:p>
    <w:p w:rsidR="00ED3DF6" w:rsidRDefault="00ED3DF6" w:rsidP="00AD634F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  <w:rPr>
          <w:b/>
          <w:lang w:val="en-US" w:eastAsia="zh-CN"/>
        </w:rPr>
      </w:pPr>
    </w:p>
    <w:p w:rsidR="009741F9" w:rsidRDefault="007663A2" w:rsidP="00ED3DF6">
      <w:pPr>
        <w:rPr>
          <w:lang w:eastAsia="zh-CN"/>
        </w:rPr>
      </w:pPr>
      <w:r>
        <w:rPr>
          <w:rFonts w:hint="eastAsia"/>
          <w:b/>
          <w:bCs/>
          <w:lang w:val="en-US" w:eastAsia="zh-CN"/>
        </w:rPr>
        <w:t>附件：</w:t>
      </w:r>
      <w:r>
        <w:rPr>
          <w:rFonts w:hint="eastAsia"/>
          <w:lang w:eastAsia="zh-CN"/>
        </w:rPr>
        <w:t>建议废止的</w:t>
      </w:r>
      <w:r w:rsidR="00D626D4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项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课题</w:t>
      </w:r>
    </w:p>
    <w:p w:rsidR="009741F9" w:rsidRDefault="009741F9" w:rsidP="00AD634F">
      <w:pPr>
        <w:tabs>
          <w:tab w:val="left" w:pos="284"/>
          <w:tab w:val="left" w:pos="568"/>
        </w:tabs>
        <w:spacing w:after="40"/>
        <w:rPr>
          <w:sz w:val="16"/>
          <w:u w:val="single"/>
          <w:lang w:eastAsia="zh-CN"/>
        </w:rPr>
      </w:pPr>
    </w:p>
    <w:p w:rsidR="00246EAC" w:rsidRDefault="00246EAC" w:rsidP="00AD634F">
      <w:pPr>
        <w:tabs>
          <w:tab w:val="left" w:pos="284"/>
          <w:tab w:val="left" w:pos="568"/>
        </w:tabs>
        <w:spacing w:after="40"/>
        <w:rPr>
          <w:sz w:val="16"/>
          <w:u w:val="single"/>
          <w:lang w:eastAsia="zh-CN"/>
        </w:rPr>
      </w:pPr>
    </w:p>
    <w:p w:rsidR="007663A2" w:rsidRPr="00246EAC" w:rsidRDefault="007663A2" w:rsidP="00AD634F">
      <w:pPr>
        <w:spacing w:before="0"/>
        <w:rPr>
          <w:b/>
          <w:bCs/>
          <w:sz w:val="16"/>
          <w:lang w:val="fr-FR" w:eastAsia="zh-CN"/>
        </w:rPr>
      </w:pPr>
      <w:r w:rsidRPr="00246EAC">
        <w:rPr>
          <w:rFonts w:cs="SimSun" w:hint="eastAsia"/>
          <w:b/>
          <w:bCs/>
          <w:sz w:val="16"/>
          <w:szCs w:val="16"/>
          <w:lang w:eastAsia="zh-CN"/>
        </w:rPr>
        <w:t>分发</w:t>
      </w:r>
      <w:r w:rsidRPr="00246EAC">
        <w:rPr>
          <w:rFonts w:cs="SimSun" w:hint="eastAsia"/>
          <w:b/>
          <w:bCs/>
          <w:sz w:val="16"/>
          <w:szCs w:val="16"/>
          <w:lang w:val="fr-FR" w:eastAsia="zh-CN"/>
        </w:rPr>
        <w:t>：</w:t>
      </w:r>
    </w:p>
    <w:p w:rsidR="007663A2" w:rsidRPr="00F64E6A" w:rsidRDefault="007663A2" w:rsidP="00D626D4">
      <w:pPr>
        <w:pStyle w:val="enumlev1"/>
        <w:tabs>
          <w:tab w:val="clear" w:pos="794"/>
          <w:tab w:val="left" w:pos="284"/>
        </w:tabs>
        <w:spacing w:before="120"/>
        <w:ind w:left="0" w:firstLine="0"/>
        <w:rPr>
          <w:sz w:val="16"/>
          <w:lang w:val="fr-FR" w:eastAsia="zh-CN"/>
        </w:rPr>
      </w:pPr>
      <w:r>
        <w:rPr>
          <w:sz w:val="16"/>
        </w:rPr>
        <w:sym w:font="Symbol" w:char="F02D"/>
      </w:r>
      <w:r w:rsidRPr="00F64E6A">
        <w:rPr>
          <w:sz w:val="16"/>
          <w:lang w:val="fr-FR" w:eastAsia="zh-CN"/>
        </w:rPr>
        <w:tab/>
      </w:r>
      <w:r>
        <w:rPr>
          <w:rFonts w:cs="SimSun" w:hint="eastAsia"/>
          <w:sz w:val="16"/>
          <w:szCs w:val="16"/>
          <w:lang w:eastAsia="zh-CN"/>
        </w:rPr>
        <w:t>国际电联成员国主管部门</w:t>
      </w:r>
      <w:r w:rsidR="00E640F9">
        <w:rPr>
          <w:rFonts w:cs="SimSun"/>
          <w:sz w:val="16"/>
          <w:szCs w:val="16"/>
          <w:lang w:eastAsia="zh-CN"/>
        </w:rPr>
        <w:br/>
      </w:r>
      <w:r w:rsidR="00E640F9" w:rsidRPr="00F64E6A">
        <w:rPr>
          <w:sz w:val="16"/>
          <w:lang w:val="fr-FR" w:eastAsia="zh-CN"/>
        </w:rPr>
        <w:t>–</w:t>
      </w:r>
      <w:r w:rsidR="00E640F9" w:rsidRPr="00F64E6A">
        <w:rPr>
          <w:sz w:val="16"/>
          <w:lang w:val="fr-FR" w:eastAsia="zh-CN"/>
        </w:rPr>
        <w:tab/>
      </w:r>
      <w:r w:rsidR="00E640F9">
        <w:rPr>
          <w:rFonts w:cs="SimSun" w:hint="eastAsia"/>
          <w:sz w:val="16"/>
          <w:szCs w:val="16"/>
          <w:lang w:eastAsia="zh-CN"/>
        </w:rPr>
        <w:t>参加无线电通信第</w:t>
      </w:r>
      <w:r w:rsidR="00D626D4">
        <w:rPr>
          <w:rFonts w:cs="SimSun" w:hint="eastAsia"/>
          <w:sz w:val="16"/>
          <w:szCs w:val="16"/>
          <w:lang w:eastAsia="zh-CN"/>
        </w:rPr>
        <w:t>4</w:t>
      </w:r>
      <w:r w:rsidR="00E640F9">
        <w:rPr>
          <w:rFonts w:cs="SimSun" w:hint="eastAsia"/>
          <w:sz w:val="16"/>
          <w:szCs w:val="16"/>
          <w:lang w:eastAsia="zh-CN"/>
        </w:rPr>
        <w:t>研究组工作的</w:t>
      </w:r>
      <w:r w:rsidR="00E640F9">
        <w:rPr>
          <w:rFonts w:hint="eastAsia"/>
          <w:sz w:val="16"/>
          <w:szCs w:val="16"/>
          <w:lang w:eastAsia="zh-CN"/>
        </w:rPr>
        <w:t>无线电通信</w:t>
      </w:r>
      <w:r w:rsidR="00E640F9">
        <w:rPr>
          <w:rFonts w:cs="SimSun" w:hint="eastAsia"/>
          <w:sz w:val="16"/>
          <w:szCs w:val="16"/>
          <w:lang w:eastAsia="zh-CN"/>
        </w:rPr>
        <w:t>部门成员</w:t>
      </w:r>
      <w:r w:rsidRPr="00F64E6A">
        <w:rPr>
          <w:sz w:val="16"/>
          <w:lang w:val="fr-FR" w:eastAsia="zh-CN"/>
        </w:rPr>
        <w:br/>
      </w:r>
      <w:r>
        <w:rPr>
          <w:sz w:val="16"/>
        </w:rPr>
        <w:sym w:font="Symbol" w:char="F02D"/>
      </w:r>
      <w:r w:rsidRPr="00F64E6A">
        <w:rPr>
          <w:sz w:val="16"/>
          <w:lang w:val="fr-FR" w:eastAsia="zh-CN"/>
        </w:rPr>
        <w:tab/>
      </w:r>
      <w:r>
        <w:rPr>
          <w:rFonts w:cs="SimSun" w:hint="eastAsia"/>
          <w:sz w:val="16"/>
          <w:szCs w:val="16"/>
          <w:lang w:eastAsia="zh-CN"/>
        </w:rPr>
        <w:t>参加无线电通信第</w:t>
      </w:r>
      <w:r w:rsidR="00D626D4">
        <w:rPr>
          <w:rFonts w:cs="SimSun" w:hint="eastAsia"/>
          <w:sz w:val="16"/>
          <w:szCs w:val="16"/>
          <w:lang w:val="fr-FR" w:eastAsia="zh-CN"/>
        </w:rPr>
        <w:t>4</w:t>
      </w:r>
      <w:r>
        <w:rPr>
          <w:rFonts w:cs="SimSun" w:hint="eastAsia"/>
          <w:sz w:val="16"/>
          <w:szCs w:val="16"/>
          <w:lang w:eastAsia="zh-CN"/>
        </w:rPr>
        <w:t>研究组工作的</w:t>
      </w:r>
      <w:r w:rsidRPr="00F64E6A">
        <w:rPr>
          <w:sz w:val="16"/>
          <w:lang w:val="fr-FR" w:eastAsia="zh-CN"/>
        </w:rPr>
        <w:t>ITU-R</w:t>
      </w:r>
      <w:r>
        <w:rPr>
          <w:rFonts w:cs="SimSun" w:hint="eastAsia"/>
          <w:sz w:val="16"/>
          <w:szCs w:val="16"/>
          <w:lang w:eastAsia="zh-CN"/>
        </w:rPr>
        <w:t>部门准成员</w:t>
      </w:r>
      <w:r w:rsidRPr="00F64E6A">
        <w:rPr>
          <w:sz w:val="16"/>
          <w:lang w:val="fr-FR" w:eastAsia="zh-CN"/>
        </w:rPr>
        <w:br/>
      </w:r>
    </w:p>
    <w:p w:rsidR="009741F9" w:rsidRDefault="009741F9" w:rsidP="00AD634F">
      <w:pPr>
        <w:pStyle w:val="AnnexNoTitle0"/>
        <w:rPr>
          <w:lang w:val="fr-FR" w:eastAsia="zh-CN"/>
        </w:rPr>
      </w:pPr>
      <w:r>
        <w:rPr>
          <w:lang w:eastAsia="zh-CN"/>
        </w:rPr>
        <w:br w:type="page"/>
      </w:r>
      <w:r w:rsidR="00FC0C82">
        <w:rPr>
          <w:rFonts w:hint="eastAsia"/>
          <w:lang w:val="fr-FR" w:eastAsia="zh-CN"/>
        </w:rPr>
        <w:lastRenderedPageBreak/>
        <w:t>附件</w:t>
      </w:r>
    </w:p>
    <w:p w:rsidR="009741F9" w:rsidRPr="00426B88" w:rsidRDefault="00FC0C82" w:rsidP="00D626D4">
      <w:pPr>
        <w:pStyle w:val="Normalaftertitle0"/>
        <w:jc w:val="center"/>
        <w:rPr>
          <w:lang w:val="fr-FR" w:eastAsia="zh-CN"/>
        </w:rPr>
      </w:pPr>
      <w:r>
        <w:rPr>
          <w:rFonts w:hint="eastAsia"/>
          <w:lang w:val="fr-FR" w:eastAsia="zh-CN"/>
        </w:rPr>
        <w:t>（来源：</w:t>
      </w:r>
      <w:r w:rsidR="00D626D4">
        <w:rPr>
          <w:rFonts w:hint="eastAsia"/>
          <w:lang w:val="fr-FR" w:eastAsia="zh-CN"/>
        </w:rPr>
        <w:t>4</w:t>
      </w:r>
      <w:r w:rsidR="009741F9" w:rsidRPr="00426B88">
        <w:rPr>
          <w:lang w:val="fr-FR" w:eastAsia="zh-CN"/>
        </w:rPr>
        <w:t>/</w:t>
      </w:r>
      <w:r w:rsidR="00D626D4">
        <w:rPr>
          <w:rFonts w:hint="eastAsia"/>
          <w:lang w:val="fr-FR" w:eastAsia="zh-CN"/>
        </w:rPr>
        <w:t>140</w:t>
      </w:r>
      <w:r>
        <w:rPr>
          <w:rFonts w:hint="eastAsia"/>
          <w:lang w:val="fr-FR" w:eastAsia="zh-CN"/>
        </w:rPr>
        <w:t>号文件</w:t>
      </w:r>
      <w:r>
        <w:rPr>
          <w:rFonts w:hint="eastAsia"/>
          <w:lang w:val="en-US" w:eastAsia="zh-CN"/>
        </w:rPr>
        <w:t>）</w:t>
      </w:r>
    </w:p>
    <w:p w:rsidR="009741F9" w:rsidRPr="00755411" w:rsidRDefault="00FC0C82" w:rsidP="00AD634F">
      <w:pPr>
        <w:pStyle w:val="AnnexNoTitle0"/>
        <w:rPr>
          <w:lang w:val="en-US" w:eastAsia="zh-CN"/>
        </w:rPr>
      </w:pPr>
      <w:r w:rsidRPr="003866C4">
        <w:rPr>
          <w:rFonts w:cs="SimSun" w:hint="eastAsia"/>
          <w:lang w:val="en-US" w:eastAsia="zh-CN"/>
        </w:rPr>
        <w:t>建议废止的课题</w:t>
      </w:r>
    </w:p>
    <w:p w:rsidR="009741F9" w:rsidRPr="007852BF" w:rsidRDefault="009741F9" w:rsidP="00AD634F">
      <w:pPr>
        <w:rPr>
          <w:lang w:val="fr-FR" w:eastAsia="zh-CN"/>
        </w:rPr>
      </w:pPr>
    </w:p>
    <w:p w:rsidR="009741F9" w:rsidRPr="007852BF" w:rsidRDefault="009741F9" w:rsidP="00AD634F">
      <w:pPr>
        <w:rPr>
          <w:lang w:val="fr-FR" w:eastAsia="zh-CN"/>
        </w:rPr>
      </w:pP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62"/>
        <w:gridCol w:w="7315"/>
      </w:tblGrid>
      <w:tr w:rsidR="009741F9">
        <w:trPr>
          <w:tblHeader/>
          <w:jc w:val="center"/>
        </w:trPr>
        <w:tc>
          <w:tcPr>
            <w:tcW w:w="1362" w:type="dxa"/>
            <w:vAlign w:val="center"/>
          </w:tcPr>
          <w:p w:rsidR="009741F9" w:rsidRPr="00D626D4" w:rsidRDefault="00FC0C82" w:rsidP="00AD634F">
            <w:pPr>
              <w:pStyle w:val="Tablehead"/>
              <w:rPr>
                <w:sz w:val="24"/>
                <w:szCs w:val="24"/>
              </w:rPr>
            </w:pPr>
            <w:r w:rsidRPr="00D626D4">
              <w:rPr>
                <w:sz w:val="24"/>
                <w:szCs w:val="24"/>
                <w:lang w:eastAsia="zh-CN"/>
              </w:rPr>
              <w:t>ITU</w:t>
            </w:r>
            <w:r w:rsidRPr="00D626D4">
              <w:rPr>
                <w:rFonts w:hint="eastAsia"/>
                <w:sz w:val="24"/>
                <w:szCs w:val="24"/>
                <w:lang w:eastAsia="zh-CN"/>
              </w:rPr>
              <w:t>-</w:t>
            </w:r>
            <w:r w:rsidRPr="00D626D4">
              <w:rPr>
                <w:sz w:val="24"/>
                <w:szCs w:val="24"/>
                <w:lang w:eastAsia="zh-CN"/>
              </w:rPr>
              <w:t>R</w:t>
            </w:r>
            <w:r w:rsidRPr="00D626D4">
              <w:rPr>
                <w:rFonts w:hint="eastAsia"/>
                <w:sz w:val="24"/>
                <w:szCs w:val="24"/>
                <w:lang w:eastAsia="zh-CN"/>
              </w:rPr>
              <w:t>课题编号</w:t>
            </w:r>
          </w:p>
        </w:tc>
        <w:tc>
          <w:tcPr>
            <w:tcW w:w="7315" w:type="dxa"/>
            <w:vAlign w:val="center"/>
          </w:tcPr>
          <w:p w:rsidR="009741F9" w:rsidRPr="00D626D4" w:rsidRDefault="00FC0C82" w:rsidP="00AD634F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D626D4">
              <w:rPr>
                <w:rFonts w:hint="eastAsia"/>
                <w:sz w:val="24"/>
                <w:szCs w:val="24"/>
                <w:lang w:eastAsia="zh-CN"/>
              </w:rPr>
              <w:t>标题</w:t>
            </w:r>
          </w:p>
        </w:tc>
      </w:tr>
      <w:tr w:rsidR="00755411">
        <w:trPr>
          <w:jc w:val="center"/>
        </w:trPr>
        <w:tc>
          <w:tcPr>
            <w:tcW w:w="1362" w:type="dxa"/>
          </w:tcPr>
          <w:p w:rsidR="00755411" w:rsidRPr="00D626D4" w:rsidRDefault="00BC63AA" w:rsidP="00D626D4">
            <w:pPr>
              <w:pStyle w:val="Tabletext"/>
              <w:spacing w:before="120" w:after="120"/>
              <w:jc w:val="center"/>
              <w:rPr>
                <w:sz w:val="24"/>
                <w:szCs w:val="24"/>
              </w:rPr>
            </w:pPr>
            <w:hyperlink r:id="rId10" w:history="1">
              <w:r w:rsidR="00D626D4" w:rsidRPr="00D626D4">
                <w:rPr>
                  <w:bCs/>
                  <w:color w:val="000066"/>
                  <w:sz w:val="24"/>
                  <w:szCs w:val="24"/>
                  <w:u w:val="single"/>
                  <w:lang w:eastAsia="zh-CN"/>
                </w:rPr>
                <w:t>22-1/6</w:t>
              </w:r>
            </w:hyperlink>
          </w:p>
        </w:tc>
        <w:tc>
          <w:tcPr>
            <w:tcW w:w="7315" w:type="dxa"/>
          </w:tcPr>
          <w:p w:rsidR="00755411" w:rsidRPr="00D626D4" w:rsidRDefault="00D626D4" w:rsidP="00AD634F">
            <w:pPr>
              <w:pStyle w:val="Tabletext"/>
              <w:spacing w:before="120" w:after="120"/>
              <w:rPr>
                <w:sz w:val="24"/>
                <w:szCs w:val="24"/>
                <w:lang w:val="en-US" w:eastAsia="zh-CN"/>
              </w:rPr>
            </w:pPr>
            <w:r w:rsidRPr="00D626D4"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卫星广播业务（音频和电视）的卫星轨道和空间站技术</w:t>
            </w:r>
          </w:p>
        </w:tc>
      </w:tr>
      <w:tr w:rsidR="00755411">
        <w:trPr>
          <w:jc w:val="center"/>
        </w:trPr>
        <w:tc>
          <w:tcPr>
            <w:tcW w:w="1362" w:type="dxa"/>
          </w:tcPr>
          <w:p w:rsidR="00755411" w:rsidRPr="00D626D4" w:rsidRDefault="00BC63AA" w:rsidP="00D626D4">
            <w:pPr>
              <w:pStyle w:val="Tabletext"/>
              <w:spacing w:before="120" w:after="120"/>
              <w:jc w:val="center"/>
              <w:rPr>
                <w:bCs/>
                <w:sz w:val="24"/>
                <w:szCs w:val="24"/>
                <w:u w:val="single"/>
              </w:rPr>
            </w:pPr>
            <w:hyperlink r:id="rId11" w:history="1">
              <w:r w:rsidR="00D626D4" w:rsidRPr="00D626D4">
                <w:rPr>
                  <w:bCs/>
                  <w:color w:val="000066"/>
                  <w:sz w:val="24"/>
                  <w:szCs w:val="24"/>
                  <w:u w:val="single"/>
                  <w:lang w:eastAsia="zh-CN"/>
                </w:rPr>
                <w:t>82/6</w:t>
              </w:r>
            </w:hyperlink>
          </w:p>
        </w:tc>
        <w:tc>
          <w:tcPr>
            <w:tcW w:w="7315" w:type="dxa"/>
          </w:tcPr>
          <w:p w:rsidR="00755411" w:rsidRPr="00D626D4" w:rsidRDefault="00D626D4" w:rsidP="00D626D4">
            <w:pPr>
              <w:pStyle w:val="Tabletext"/>
              <w:spacing w:before="120" w:after="120"/>
              <w:rPr>
                <w:sz w:val="24"/>
                <w:szCs w:val="24"/>
                <w:lang w:val="en-US" w:eastAsia="zh-CN"/>
              </w:rPr>
            </w:pPr>
            <w:r w:rsidRPr="00D626D4"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工作在</w:t>
            </w:r>
            <w:r w:rsidRPr="00D626D4">
              <w:rPr>
                <w:color w:val="000000"/>
                <w:sz w:val="24"/>
                <w:szCs w:val="24"/>
                <w:lang w:val="en-US" w:eastAsia="zh-CN"/>
              </w:rPr>
              <w:t>12</w:t>
            </w:r>
            <w:r w:rsidRPr="00D626D4"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、</w:t>
            </w:r>
            <w:r w:rsidRPr="00D626D4">
              <w:rPr>
                <w:color w:val="000000"/>
                <w:sz w:val="24"/>
                <w:szCs w:val="24"/>
                <w:lang w:val="en-US" w:eastAsia="zh-CN"/>
              </w:rPr>
              <w:t>17</w:t>
            </w:r>
            <w:r w:rsidRPr="00D626D4"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和</w:t>
            </w:r>
            <w:r w:rsidRPr="00D626D4">
              <w:rPr>
                <w:color w:val="000000"/>
                <w:sz w:val="24"/>
                <w:szCs w:val="24"/>
                <w:lang w:val="en-US" w:eastAsia="zh-CN"/>
              </w:rPr>
              <w:t>21 GHz</w:t>
            </w:r>
            <w:r w:rsidRPr="00D626D4"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频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段</w:t>
            </w:r>
            <w:r w:rsidRPr="00D626D4"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内的广播卫星馈线链路的技术特性</w:t>
            </w:r>
          </w:p>
        </w:tc>
      </w:tr>
      <w:tr w:rsidR="00D626D4">
        <w:trPr>
          <w:jc w:val="center"/>
        </w:trPr>
        <w:tc>
          <w:tcPr>
            <w:tcW w:w="1362" w:type="dxa"/>
          </w:tcPr>
          <w:p w:rsidR="00D626D4" w:rsidRPr="00D626D4" w:rsidRDefault="00BC63AA" w:rsidP="00D626D4">
            <w:pPr>
              <w:pStyle w:val="Tabletext"/>
              <w:spacing w:before="120" w:after="120"/>
              <w:jc w:val="center"/>
              <w:rPr>
                <w:bCs/>
                <w:sz w:val="24"/>
                <w:szCs w:val="24"/>
                <w:u w:val="single"/>
              </w:rPr>
            </w:pPr>
            <w:hyperlink r:id="rId12" w:history="1">
              <w:r w:rsidR="00D626D4" w:rsidRPr="00D626D4">
                <w:rPr>
                  <w:bCs/>
                  <w:color w:val="000066"/>
                  <w:sz w:val="24"/>
                  <w:szCs w:val="24"/>
                  <w:u w:val="single"/>
                  <w:lang w:eastAsia="zh-CN"/>
                </w:rPr>
                <w:t>104/6</w:t>
              </w:r>
            </w:hyperlink>
          </w:p>
        </w:tc>
        <w:tc>
          <w:tcPr>
            <w:tcW w:w="7315" w:type="dxa"/>
          </w:tcPr>
          <w:p w:rsidR="00D626D4" w:rsidRPr="00D626D4" w:rsidRDefault="00D626D4" w:rsidP="00D626D4">
            <w:pPr>
              <w:pStyle w:val="Tabletext"/>
              <w:rPr>
                <w:color w:val="000000"/>
                <w:sz w:val="24"/>
                <w:szCs w:val="24"/>
                <w:lang w:eastAsia="zh-CN"/>
              </w:rPr>
            </w:pPr>
            <w:r w:rsidRPr="00D626D4"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  <w:r w:rsidRPr="00D626D4"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区</w:t>
            </w:r>
            <w:r w:rsidRPr="00D626D4">
              <w:rPr>
                <w:color w:val="000000"/>
                <w:sz w:val="24"/>
                <w:szCs w:val="24"/>
                <w:lang w:val="en-US" w:eastAsia="zh-CN"/>
              </w:rPr>
              <w:t>17.3-17.8 GHz</w:t>
            </w:r>
            <w:r w:rsidRPr="00D626D4"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频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段</w:t>
            </w:r>
            <w:r w:rsidRPr="00D626D4"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内、</w:t>
            </w:r>
            <w:r w:rsidRPr="00D626D4">
              <w:rPr>
                <w:color w:val="000000"/>
                <w:sz w:val="24"/>
                <w:szCs w:val="24"/>
                <w:lang w:val="en-US" w:eastAsia="zh-CN"/>
              </w:rPr>
              <w:t>1</w:t>
            </w:r>
            <w:r w:rsidRPr="00D626D4"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区和</w:t>
            </w:r>
            <w:r w:rsidRPr="00D626D4">
              <w:rPr>
                <w:color w:val="000000"/>
                <w:sz w:val="24"/>
                <w:szCs w:val="24"/>
                <w:lang w:val="en-US" w:eastAsia="zh-CN"/>
              </w:rPr>
              <w:t>3</w:t>
            </w:r>
            <w:r w:rsidRPr="00D626D4"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区</w:t>
            </w:r>
            <w:r w:rsidRPr="00D626D4">
              <w:rPr>
                <w:color w:val="000000"/>
                <w:sz w:val="24"/>
                <w:szCs w:val="24"/>
                <w:lang w:val="en-US" w:eastAsia="zh-CN"/>
              </w:rPr>
              <w:t>21.4</w:t>
            </w:r>
            <w:r w:rsidRPr="00D626D4"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-22 GHz</w:t>
            </w:r>
            <w:r w:rsidRPr="00D626D4"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频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段</w:t>
            </w:r>
            <w:r w:rsidRPr="00D626D4"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内</w:t>
            </w:r>
            <w:r w:rsidRPr="00D626D4">
              <w:rPr>
                <w:color w:val="000000"/>
                <w:sz w:val="24"/>
                <w:szCs w:val="24"/>
                <w:lang w:val="en-US" w:eastAsia="zh-CN"/>
              </w:rPr>
              <w:t>BSS</w:t>
            </w:r>
            <w:r w:rsidRPr="00D626D4"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网络及其相关馈线链路之间的共用标准</w:t>
            </w:r>
          </w:p>
        </w:tc>
      </w:tr>
    </w:tbl>
    <w:p w:rsidR="009741F9" w:rsidRDefault="009741F9" w:rsidP="00AD634F">
      <w:pPr>
        <w:rPr>
          <w:lang w:val="en-US" w:eastAsia="zh-CN"/>
        </w:rPr>
      </w:pPr>
    </w:p>
    <w:p w:rsidR="002E0B99" w:rsidRDefault="002E0B99" w:rsidP="00AD634F">
      <w:pPr>
        <w:rPr>
          <w:lang w:val="en-US" w:eastAsia="zh-CN"/>
        </w:rPr>
      </w:pPr>
    </w:p>
    <w:p w:rsidR="00E83538" w:rsidRPr="001C131C" w:rsidRDefault="009741F9" w:rsidP="00AD634F">
      <w:pPr>
        <w:jc w:val="center"/>
        <w:rPr>
          <w:lang w:val="en-US" w:eastAsia="zh-CN"/>
        </w:rPr>
      </w:pPr>
      <w:r>
        <w:rPr>
          <w:lang w:val="en-US"/>
        </w:rPr>
        <w:t>________________</w:t>
      </w:r>
    </w:p>
    <w:sectPr w:rsidR="00E83538" w:rsidRPr="001C131C" w:rsidSect="00BA0E6B">
      <w:headerReference w:type="even" r:id="rId13"/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pgNumType w:fmt="numberInDash"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018" w:rsidRDefault="00554018">
      <w:r>
        <w:separator/>
      </w:r>
    </w:p>
  </w:endnote>
  <w:endnote w:type="continuationSeparator" w:id="0">
    <w:p w:rsidR="00554018" w:rsidRDefault="00554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018" w:rsidRPr="000B7265" w:rsidRDefault="00BC63AA" w:rsidP="000B7265">
    <w:pPr>
      <w:pStyle w:val="Footer"/>
    </w:pPr>
    <w:fldSimple w:instr=" FILENAME  \p  \* MERGEFORMAT ">
      <w:r w:rsidR="005D04CE">
        <w:t>Y:\APP\BR\CIRCS_DMS\CAR\200\297\297C.DOCX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55401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54018" w:rsidRDefault="00554018" w:rsidP="008F6CE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54018" w:rsidRDefault="00554018" w:rsidP="008F6CE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54018" w:rsidRDefault="00554018" w:rsidP="008F6CE1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54018" w:rsidRDefault="00554018" w:rsidP="008F6CE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54018">
      <w:trPr>
        <w:cantSplit/>
      </w:trPr>
      <w:tc>
        <w:tcPr>
          <w:tcW w:w="1062" w:type="pct"/>
        </w:tcPr>
        <w:p w:rsidR="00554018" w:rsidRDefault="00554018" w:rsidP="008F6CE1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554018" w:rsidRDefault="00554018" w:rsidP="008F6CE1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554018" w:rsidRDefault="00554018" w:rsidP="008F6CE1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554018" w:rsidRDefault="00554018" w:rsidP="008F6CE1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554018">
      <w:trPr>
        <w:cantSplit/>
      </w:trPr>
      <w:tc>
        <w:tcPr>
          <w:tcW w:w="1062" w:type="pct"/>
        </w:tcPr>
        <w:p w:rsidR="00554018" w:rsidRDefault="00554018" w:rsidP="008F6CE1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554018" w:rsidRDefault="00554018" w:rsidP="008F6CE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54018" w:rsidRDefault="00554018" w:rsidP="008F6CE1">
          <w:pPr>
            <w:pStyle w:val="itu"/>
          </w:pPr>
        </w:p>
      </w:tc>
      <w:tc>
        <w:tcPr>
          <w:tcW w:w="1131" w:type="pct"/>
        </w:tcPr>
        <w:p w:rsidR="00554018" w:rsidRDefault="00554018" w:rsidP="008F6CE1">
          <w:pPr>
            <w:pStyle w:val="itu"/>
          </w:pPr>
        </w:p>
      </w:tc>
    </w:tr>
  </w:tbl>
  <w:p w:rsidR="00554018" w:rsidRPr="00E83538" w:rsidRDefault="00554018" w:rsidP="00E835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018" w:rsidRDefault="00554018">
      <w:r>
        <w:t>____________________</w:t>
      </w:r>
    </w:p>
  </w:footnote>
  <w:footnote w:type="continuationSeparator" w:id="0">
    <w:p w:rsidR="00554018" w:rsidRDefault="00554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018" w:rsidRDefault="00BC63AA" w:rsidP="008F6C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540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4018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554018" w:rsidRDefault="005540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018" w:rsidRPr="001E15AA" w:rsidRDefault="00554018" w:rsidP="00B878B3">
    <w:pPr>
      <w:pStyle w:val="Header"/>
      <w:rPr>
        <w:lang w:val="en-US"/>
      </w:rPr>
    </w:pPr>
    <w:r>
      <w:rPr>
        <w:lang w:val="en-US"/>
      </w:rPr>
      <w:t xml:space="preserve"> </w:t>
    </w:r>
    <w:r w:rsidR="00BC63A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C63AA">
      <w:rPr>
        <w:rStyle w:val="PageNumber"/>
      </w:rPr>
      <w:fldChar w:fldCharType="separate"/>
    </w:r>
    <w:r w:rsidR="005D04CE">
      <w:rPr>
        <w:rStyle w:val="PageNumber"/>
        <w:noProof/>
      </w:rPr>
      <w:t>- 2 -</w:t>
    </w:r>
    <w:r w:rsidR="00BC63AA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50B4F"/>
    <w:rsid w:val="00016557"/>
    <w:rsid w:val="00032855"/>
    <w:rsid w:val="00043AC1"/>
    <w:rsid w:val="0006457B"/>
    <w:rsid w:val="000B7265"/>
    <w:rsid w:val="000D566F"/>
    <w:rsid w:val="000D76E8"/>
    <w:rsid w:val="000E15C1"/>
    <w:rsid w:val="000E64DA"/>
    <w:rsid w:val="000F527D"/>
    <w:rsid w:val="001559AA"/>
    <w:rsid w:val="00167A09"/>
    <w:rsid w:val="001B16FE"/>
    <w:rsid w:val="001C131C"/>
    <w:rsid w:val="001D74ED"/>
    <w:rsid w:val="001E15AA"/>
    <w:rsid w:val="00210B45"/>
    <w:rsid w:val="00225CF8"/>
    <w:rsid w:val="00227F65"/>
    <w:rsid w:val="00246EAC"/>
    <w:rsid w:val="00295105"/>
    <w:rsid w:val="002E0B99"/>
    <w:rsid w:val="002F5A3B"/>
    <w:rsid w:val="003359B2"/>
    <w:rsid w:val="003466AD"/>
    <w:rsid w:val="00373EC4"/>
    <w:rsid w:val="003D3993"/>
    <w:rsid w:val="003D3C4B"/>
    <w:rsid w:val="004324A6"/>
    <w:rsid w:val="00433BFB"/>
    <w:rsid w:val="0044634B"/>
    <w:rsid w:val="004A5AB1"/>
    <w:rsid w:val="004B7CB3"/>
    <w:rsid w:val="004C1881"/>
    <w:rsid w:val="004D46F6"/>
    <w:rsid w:val="004F26AE"/>
    <w:rsid w:val="00554018"/>
    <w:rsid w:val="005735A8"/>
    <w:rsid w:val="005851E2"/>
    <w:rsid w:val="00587B22"/>
    <w:rsid w:val="00595800"/>
    <w:rsid w:val="005D04CE"/>
    <w:rsid w:val="005F130D"/>
    <w:rsid w:val="005F7F4C"/>
    <w:rsid w:val="006058D1"/>
    <w:rsid w:val="006136BC"/>
    <w:rsid w:val="00670319"/>
    <w:rsid w:val="00682F10"/>
    <w:rsid w:val="006B3F95"/>
    <w:rsid w:val="006D72B7"/>
    <w:rsid w:val="0071106C"/>
    <w:rsid w:val="00730020"/>
    <w:rsid w:val="00746900"/>
    <w:rsid w:val="00755411"/>
    <w:rsid w:val="00760B60"/>
    <w:rsid w:val="007663A2"/>
    <w:rsid w:val="007B6FDE"/>
    <w:rsid w:val="007D0CF1"/>
    <w:rsid w:val="007F004D"/>
    <w:rsid w:val="00811467"/>
    <w:rsid w:val="00875E40"/>
    <w:rsid w:val="00881D43"/>
    <w:rsid w:val="008946C8"/>
    <w:rsid w:val="008B5295"/>
    <w:rsid w:val="008C183C"/>
    <w:rsid w:val="008D4874"/>
    <w:rsid w:val="008F6CE1"/>
    <w:rsid w:val="0093776F"/>
    <w:rsid w:val="0095058A"/>
    <w:rsid w:val="009555DA"/>
    <w:rsid w:val="009676DC"/>
    <w:rsid w:val="009741F9"/>
    <w:rsid w:val="009746CA"/>
    <w:rsid w:val="009846D5"/>
    <w:rsid w:val="009E14F3"/>
    <w:rsid w:val="009E1957"/>
    <w:rsid w:val="00A06093"/>
    <w:rsid w:val="00A12E0D"/>
    <w:rsid w:val="00A30D9D"/>
    <w:rsid w:val="00A3422A"/>
    <w:rsid w:val="00A85ACB"/>
    <w:rsid w:val="00AB07C5"/>
    <w:rsid w:val="00AD634F"/>
    <w:rsid w:val="00B50B4F"/>
    <w:rsid w:val="00B57344"/>
    <w:rsid w:val="00B878B3"/>
    <w:rsid w:val="00B87E04"/>
    <w:rsid w:val="00BA0E6B"/>
    <w:rsid w:val="00BB0611"/>
    <w:rsid w:val="00BC63AA"/>
    <w:rsid w:val="00C007F4"/>
    <w:rsid w:val="00CB2450"/>
    <w:rsid w:val="00CC33E4"/>
    <w:rsid w:val="00CE1A53"/>
    <w:rsid w:val="00D22321"/>
    <w:rsid w:val="00D31EE7"/>
    <w:rsid w:val="00D35752"/>
    <w:rsid w:val="00D463D0"/>
    <w:rsid w:val="00D5323E"/>
    <w:rsid w:val="00D61395"/>
    <w:rsid w:val="00D626D4"/>
    <w:rsid w:val="00D744B4"/>
    <w:rsid w:val="00D76C36"/>
    <w:rsid w:val="00D83842"/>
    <w:rsid w:val="00D944A4"/>
    <w:rsid w:val="00DC19E9"/>
    <w:rsid w:val="00DD537C"/>
    <w:rsid w:val="00DE2A3B"/>
    <w:rsid w:val="00E233FE"/>
    <w:rsid w:val="00E34EE4"/>
    <w:rsid w:val="00E444EC"/>
    <w:rsid w:val="00E640F9"/>
    <w:rsid w:val="00E83538"/>
    <w:rsid w:val="00EC1DD9"/>
    <w:rsid w:val="00EC710F"/>
    <w:rsid w:val="00ED3DF6"/>
    <w:rsid w:val="00ED6B89"/>
    <w:rsid w:val="00F03A2C"/>
    <w:rsid w:val="00F26D0E"/>
    <w:rsid w:val="00F604B7"/>
    <w:rsid w:val="00F9381B"/>
    <w:rsid w:val="00FB3B60"/>
    <w:rsid w:val="00FC0C82"/>
    <w:rsid w:val="00FC6453"/>
    <w:rsid w:val="00FF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2A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2A3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E2A3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E2A3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E2A3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E2A3B"/>
    <w:pPr>
      <w:outlineLvl w:val="4"/>
    </w:pPr>
  </w:style>
  <w:style w:type="paragraph" w:styleId="Heading6">
    <w:name w:val="heading 6"/>
    <w:basedOn w:val="Heading4"/>
    <w:next w:val="Normal"/>
    <w:qFormat/>
    <w:rsid w:val="00DE2A3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E2A3B"/>
    <w:pPr>
      <w:outlineLvl w:val="6"/>
    </w:pPr>
  </w:style>
  <w:style w:type="paragraph" w:styleId="Heading8">
    <w:name w:val="heading 8"/>
    <w:basedOn w:val="Heading6"/>
    <w:next w:val="Normal"/>
    <w:qFormat/>
    <w:rsid w:val="00DE2A3B"/>
    <w:pPr>
      <w:outlineLvl w:val="7"/>
    </w:pPr>
  </w:style>
  <w:style w:type="paragraph" w:styleId="Heading9">
    <w:name w:val="heading 9"/>
    <w:basedOn w:val="Heading6"/>
    <w:next w:val="Normal"/>
    <w:qFormat/>
    <w:rsid w:val="00DE2A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DE2A3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E2A3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DE2A3B"/>
  </w:style>
  <w:style w:type="paragraph" w:customStyle="1" w:styleId="Figure">
    <w:name w:val="Figure"/>
    <w:basedOn w:val="Normal"/>
    <w:next w:val="FigureNotitle"/>
    <w:rsid w:val="00DE2A3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DE2A3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2A3B"/>
  </w:style>
  <w:style w:type="paragraph" w:customStyle="1" w:styleId="FigureNotitle">
    <w:name w:val="Figure_No &amp; title"/>
    <w:basedOn w:val="Normal"/>
    <w:next w:val="Normalaftertitle"/>
    <w:rsid w:val="00DE2A3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DE2A3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DE2A3B"/>
    <w:rPr>
      <w:b w:val="0"/>
    </w:rPr>
  </w:style>
  <w:style w:type="paragraph" w:customStyle="1" w:styleId="ASN1">
    <w:name w:val="ASN.1"/>
    <w:basedOn w:val="Normal"/>
    <w:rsid w:val="00DE2A3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E2A3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E2A3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E2A3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E2A3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E2A3B"/>
  </w:style>
  <w:style w:type="paragraph" w:customStyle="1" w:styleId="Call">
    <w:name w:val="Call"/>
    <w:basedOn w:val="Normal"/>
    <w:next w:val="Normal"/>
    <w:link w:val="CallChar"/>
    <w:rsid w:val="00DE2A3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E2A3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E2A3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DE2A3B"/>
  </w:style>
  <w:style w:type="paragraph" w:customStyle="1" w:styleId="RecNoBR">
    <w:name w:val="Rec_No_BR"/>
    <w:basedOn w:val="Normal"/>
    <w:next w:val="Rectitle"/>
    <w:rsid w:val="00DE2A3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DE2A3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DE2A3B"/>
  </w:style>
  <w:style w:type="paragraph" w:customStyle="1" w:styleId="Questiontitle">
    <w:name w:val="Question_title"/>
    <w:basedOn w:val="Rectitle"/>
    <w:next w:val="Questionref"/>
    <w:rsid w:val="00DE2A3B"/>
  </w:style>
  <w:style w:type="paragraph" w:customStyle="1" w:styleId="Questionref">
    <w:name w:val="Question_ref"/>
    <w:basedOn w:val="Recref"/>
    <w:next w:val="Questiondate"/>
    <w:rsid w:val="00DE2A3B"/>
  </w:style>
  <w:style w:type="paragraph" w:customStyle="1" w:styleId="Recref">
    <w:name w:val="Rec_ref"/>
    <w:basedOn w:val="Normal"/>
    <w:next w:val="Recdate"/>
    <w:rsid w:val="00DE2A3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E2A3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2A3B"/>
  </w:style>
  <w:style w:type="character" w:styleId="EndnoteReference">
    <w:name w:val="endnote reference"/>
    <w:basedOn w:val="DefaultParagraphFont"/>
    <w:semiHidden/>
    <w:rsid w:val="00DE2A3B"/>
    <w:rPr>
      <w:vertAlign w:val="superscript"/>
    </w:rPr>
  </w:style>
  <w:style w:type="paragraph" w:customStyle="1" w:styleId="enumlev1">
    <w:name w:val="enumlev1"/>
    <w:basedOn w:val="Normal"/>
    <w:rsid w:val="00DE2A3B"/>
    <w:pPr>
      <w:spacing w:before="80"/>
      <w:ind w:left="794" w:hanging="794"/>
    </w:pPr>
  </w:style>
  <w:style w:type="paragraph" w:customStyle="1" w:styleId="enumlev2">
    <w:name w:val="enumlev2"/>
    <w:basedOn w:val="enumlev1"/>
    <w:rsid w:val="00DE2A3B"/>
    <w:pPr>
      <w:ind w:left="1191" w:hanging="397"/>
    </w:pPr>
  </w:style>
  <w:style w:type="paragraph" w:customStyle="1" w:styleId="enumlev3">
    <w:name w:val="enumlev3"/>
    <w:basedOn w:val="enumlev2"/>
    <w:rsid w:val="00DE2A3B"/>
    <w:pPr>
      <w:ind w:left="1588"/>
    </w:pPr>
  </w:style>
  <w:style w:type="paragraph" w:customStyle="1" w:styleId="Equation">
    <w:name w:val="Equation"/>
    <w:basedOn w:val="Normal"/>
    <w:rsid w:val="00DE2A3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E2A3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E2A3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E2A3B"/>
  </w:style>
  <w:style w:type="paragraph" w:customStyle="1" w:styleId="Reptitle">
    <w:name w:val="Rep_title"/>
    <w:basedOn w:val="Rectitle"/>
    <w:next w:val="Repref"/>
    <w:rsid w:val="00DE2A3B"/>
  </w:style>
  <w:style w:type="paragraph" w:customStyle="1" w:styleId="Repref">
    <w:name w:val="Rep_ref"/>
    <w:basedOn w:val="Recref"/>
    <w:next w:val="Repdate"/>
    <w:rsid w:val="00DE2A3B"/>
  </w:style>
  <w:style w:type="paragraph" w:customStyle="1" w:styleId="Repdate">
    <w:name w:val="Rep_date"/>
    <w:basedOn w:val="Recdate"/>
    <w:next w:val="Normalaftertitle"/>
    <w:rsid w:val="00DE2A3B"/>
  </w:style>
  <w:style w:type="paragraph" w:customStyle="1" w:styleId="ResNoBR">
    <w:name w:val="Res_No_BR"/>
    <w:basedOn w:val="RecNoBR"/>
    <w:next w:val="Restitle"/>
    <w:rsid w:val="00DE2A3B"/>
  </w:style>
  <w:style w:type="paragraph" w:customStyle="1" w:styleId="Restitle">
    <w:name w:val="Res_title"/>
    <w:basedOn w:val="Rectitle"/>
    <w:next w:val="Resref"/>
    <w:rsid w:val="00DE2A3B"/>
  </w:style>
  <w:style w:type="paragraph" w:customStyle="1" w:styleId="Resref">
    <w:name w:val="Res_ref"/>
    <w:basedOn w:val="Recref"/>
    <w:next w:val="Resdate"/>
    <w:rsid w:val="00DE2A3B"/>
  </w:style>
  <w:style w:type="paragraph" w:customStyle="1" w:styleId="Resdate">
    <w:name w:val="Res_date"/>
    <w:basedOn w:val="Recdate"/>
    <w:next w:val="Normalaftertitle"/>
    <w:rsid w:val="00DE2A3B"/>
  </w:style>
  <w:style w:type="paragraph" w:customStyle="1" w:styleId="Section1">
    <w:name w:val="Section_1"/>
    <w:basedOn w:val="Normal"/>
    <w:next w:val="Normal"/>
    <w:rsid w:val="00DE2A3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E2A3B"/>
    <w:pPr>
      <w:keepLines/>
      <w:spacing w:before="240" w:after="120"/>
      <w:jc w:val="center"/>
    </w:pPr>
  </w:style>
  <w:style w:type="paragraph" w:styleId="Footer">
    <w:name w:val="footer"/>
    <w:basedOn w:val="Normal"/>
    <w:rsid w:val="00DE2A3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2A3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E2A3B"/>
    <w:rPr>
      <w:position w:val="6"/>
      <w:sz w:val="18"/>
    </w:rPr>
  </w:style>
  <w:style w:type="paragraph" w:styleId="FootnoteText">
    <w:name w:val="footnote text"/>
    <w:aliases w:val="footnote text"/>
    <w:basedOn w:val="Note"/>
    <w:semiHidden/>
    <w:rsid w:val="00DE2A3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E2A3B"/>
    <w:pPr>
      <w:spacing w:before="80"/>
    </w:pPr>
  </w:style>
  <w:style w:type="paragraph" w:styleId="Header">
    <w:name w:val="header"/>
    <w:basedOn w:val="Normal"/>
    <w:rsid w:val="00DE2A3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E2A3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E2A3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E2A3B"/>
  </w:style>
  <w:style w:type="paragraph" w:styleId="Index2">
    <w:name w:val="index 2"/>
    <w:basedOn w:val="Normal"/>
    <w:next w:val="Normal"/>
    <w:semiHidden/>
    <w:rsid w:val="00DE2A3B"/>
    <w:pPr>
      <w:ind w:left="283"/>
    </w:pPr>
  </w:style>
  <w:style w:type="paragraph" w:styleId="Index3">
    <w:name w:val="index 3"/>
    <w:basedOn w:val="Normal"/>
    <w:next w:val="Normal"/>
    <w:semiHidden/>
    <w:rsid w:val="00DE2A3B"/>
    <w:pPr>
      <w:ind w:left="566"/>
    </w:pPr>
  </w:style>
  <w:style w:type="paragraph" w:customStyle="1" w:styleId="Section2">
    <w:name w:val="Section_2"/>
    <w:basedOn w:val="Normal"/>
    <w:next w:val="Normal"/>
    <w:rsid w:val="00DE2A3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E2A3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DE2A3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DE2A3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DE2A3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E2A3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E2A3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DE2A3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E2A3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DE2A3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E2A3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E2A3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E2A3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E2A3B"/>
  </w:style>
  <w:style w:type="character" w:customStyle="1" w:styleId="Recdef">
    <w:name w:val="Rec_def"/>
    <w:basedOn w:val="DefaultParagraphFont"/>
    <w:rsid w:val="00DE2A3B"/>
    <w:rPr>
      <w:b/>
    </w:rPr>
  </w:style>
  <w:style w:type="paragraph" w:customStyle="1" w:styleId="Reftext">
    <w:name w:val="Ref_text"/>
    <w:basedOn w:val="Normal"/>
    <w:rsid w:val="00DE2A3B"/>
    <w:pPr>
      <w:ind w:left="794" w:hanging="794"/>
    </w:pPr>
  </w:style>
  <w:style w:type="paragraph" w:customStyle="1" w:styleId="Reftitle">
    <w:name w:val="Ref_title"/>
    <w:basedOn w:val="Normal"/>
    <w:next w:val="Reftext"/>
    <w:rsid w:val="00DE2A3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E2A3B"/>
  </w:style>
  <w:style w:type="character" w:customStyle="1" w:styleId="Resdef">
    <w:name w:val="Res_def"/>
    <w:basedOn w:val="DefaultParagraphFont"/>
    <w:rsid w:val="00DE2A3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E2A3B"/>
  </w:style>
  <w:style w:type="paragraph" w:customStyle="1" w:styleId="SectionNo">
    <w:name w:val="Section_No"/>
    <w:basedOn w:val="Normal"/>
    <w:next w:val="Sectiontitle"/>
    <w:rsid w:val="00DE2A3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E2A3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E2A3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E2A3B"/>
    <w:rPr>
      <w:b/>
      <w:color w:val="auto"/>
    </w:rPr>
  </w:style>
  <w:style w:type="paragraph" w:customStyle="1" w:styleId="Tablelegend">
    <w:name w:val="Table_legend"/>
    <w:basedOn w:val="Normal"/>
    <w:rsid w:val="00DE2A3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DE2A3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E2A3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E2A3B"/>
  </w:style>
  <w:style w:type="paragraph" w:customStyle="1" w:styleId="Title3">
    <w:name w:val="Title 3"/>
    <w:basedOn w:val="Title2"/>
    <w:next w:val="Title4"/>
    <w:rsid w:val="00DE2A3B"/>
    <w:rPr>
      <w:caps w:val="0"/>
    </w:rPr>
  </w:style>
  <w:style w:type="paragraph" w:customStyle="1" w:styleId="Title4">
    <w:name w:val="Title 4"/>
    <w:basedOn w:val="Title3"/>
    <w:next w:val="Heading1"/>
    <w:rsid w:val="00DE2A3B"/>
    <w:rPr>
      <w:b/>
    </w:rPr>
  </w:style>
  <w:style w:type="paragraph" w:customStyle="1" w:styleId="toc0">
    <w:name w:val="toc 0"/>
    <w:basedOn w:val="Normal"/>
    <w:next w:val="TOC1"/>
    <w:rsid w:val="00DE2A3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E2A3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E2A3B"/>
    <w:pPr>
      <w:spacing w:before="80"/>
      <w:ind w:left="1531" w:hanging="851"/>
    </w:pPr>
  </w:style>
  <w:style w:type="paragraph" w:styleId="TOC3">
    <w:name w:val="toc 3"/>
    <w:basedOn w:val="TOC2"/>
    <w:semiHidden/>
    <w:rsid w:val="00DE2A3B"/>
  </w:style>
  <w:style w:type="paragraph" w:styleId="TOC4">
    <w:name w:val="toc 4"/>
    <w:basedOn w:val="TOC3"/>
    <w:semiHidden/>
    <w:rsid w:val="00DE2A3B"/>
  </w:style>
  <w:style w:type="paragraph" w:styleId="TOC5">
    <w:name w:val="toc 5"/>
    <w:basedOn w:val="TOC4"/>
    <w:semiHidden/>
    <w:rsid w:val="00DE2A3B"/>
  </w:style>
  <w:style w:type="paragraph" w:styleId="TOC6">
    <w:name w:val="toc 6"/>
    <w:basedOn w:val="TOC4"/>
    <w:semiHidden/>
    <w:rsid w:val="00DE2A3B"/>
  </w:style>
  <w:style w:type="paragraph" w:styleId="TOC7">
    <w:name w:val="toc 7"/>
    <w:basedOn w:val="TOC4"/>
    <w:semiHidden/>
    <w:rsid w:val="00DE2A3B"/>
  </w:style>
  <w:style w:type="paragraph" w:styleId="TOC8">
    <w:name w:val="toc 8"/>
    <w:basedOn w:val="TOC4"/>
    <w:semiHidden/>
    <w:rsid w:val="00DE2A3B"/>
  </w:style>
  <w:style w:type="paragraph" w:customStyle="1" w:styleId="FiguretitleBR">
    <w:name w:val="Figure_title_BR"/>
    <w:basedOn w:val="TabletitleBR"/>
    <w:next w:val="Figurewithouttitle"/>
    <w:rsid w:val="00DE2A3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E2A3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50B4F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B50B4F"/>
    <w:pPr>
      <w:overflowPunct/>
      <w:autoSpaceDE/>
      <w:autoSpaceDN/>
      <w:adjustRightInd/>
      <w:spacing w:before="320"/>
      <w:textAlignment w:val="auto"/>
    </w:pPr>
  </w:style>
  <w:style w:type="paragraph" w:customStyle="1" w:styleId="AnnexNoTitle0">
    <w:name w:val="Annex_NoTitle"/>
    <w:basedOn w:val="Normal"/>
    <w:next w:val="Normal"/>
    <w:rsid w:val="00B50B4F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B50B4F"/>
    <w:rPr>
      <w:i/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225CF8"/>
    <w:rPr>
      <w:color w:val="606420"/>
      <w:u w:val="single"/>
    </w:rPr>
  </w:style>
  <w:style w:type="paragraph" w:customStyle="1" w:styleId="Char1CharChar1Char">
    <w:name w:val="Char1 Char Char1 Char"/>
    <w:basedOn w:val="Normal"/>
    <w:rsid w:val="00E8353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Char">
    <w:name w:val="Char Char"/>
    <w:basedOn w:val="Normal"/>
    <w:rsid w:val="007663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itu.int/pub/R-QUE-SG06/%20%20%20%20%20%20%20%20%20%20%20%20%20%20publications.aspx?lang=en&amp;parent=R-QUE-SG06.10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R-QUE-SG06/%20%20%20%20%20%20%20%20%20%20%20%20%20%20publications.aspx?lang=en&amp;parent=R-QUE-SG06.8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u.int/pub/R-QUE-SG06/%20%20%20%20%20%20%20%20%20%20%20%20%20%20publications.aspx?lang=en&amp;parent=R-QUE-SG06.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l/R-QUE-SG04/en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6</TotalTime>
  <Pages>2</Pages>
  <Words>390</Words>
  <Characters>741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1129</CharactersWithSpaces>
  <SharedDoc>false</SharedDoc>
  <HLinks>
    <vt:vector size="48" baseType="variant">
      <vt:variant>
        <vt:i4>3604586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http://www.itu.int/publ/R-QUE-SG01.231</vt:lpwstr>
      </vt:variant>
      <vt:variant>
        <vt:lpwstr/>
      </vt:variant>
      <vt:variant>
        <vt:i4>3342443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http://www.itu.int/publ/R-QUE-SG01.225</vt:lpwstr>
      </vt:variant>
      <vt:variant>
        <vt:lpwstr/>
      </vt:variant>
      <vt:variant>
        <vt:i4>3539051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http://www.itu.int/publ/R-QUE-SG01.220</vt:lpwstr>
      </vt:variant>
      <vt:variant>
        <vt:lpwstr/>
      </vt:variant>
      <vt:variant>
        <vt:i4>3342440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http://www.itu.int/publ/R-QUE-SG01.215</vt:lpwstr>
      </vt:variant>
      <vt:variant>
        <vt:lpwstr/>
      </vt:variant>
      <vt:variant>
        <vt:i4>3407977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http://www.itu.int/publ/R-QUE-SG01.202</vt:lpwstr>
      </vt:variant>
      <vt:variant>
        <vt:lpwstr/>
      </vt:variant>
      <vt:variant>
        <vt:i4>6029399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http://www.itu.int/pub/R-QUE-SG01/en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14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millet</cp:lastModifiedBy>
  <cp:revision>5</cp:revision>
  <cp:lastPrinted>2010-09-15T12:35:00Z</cp:lastPrinted>
  <dcterms:created xsi:type="dcterms:W3CDTF">2010-09-13T14:12:00Z</dcterms:created>
  <dcterms:modified xsi:type="dcterms:W3CDTF">2010-09-15T12:40:00Z</dcterms:modified>
</cp:coreProperties>
</file>