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2706C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2706C9">
              <w:rPr>
                <w:b/>
                <w:bCs/>
                <w:szCs w:val="24"/>
                <w:lang w:val="fr-CH"/>
              </w:rPr>
              <w:t>749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CB37C5" w:rsidP="00600D8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600D87">
              <w:rPr>
                <w:szCs w:val="24"/>
                <w:lang w:val="en-GB"/>
              </w:rPr>
              <w:t>7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August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B37C5" w:rsidTr="004D02EC">
        <w:tc>
          <w:tcPr>
            <w:tcW w:w="9889" w:type="dxa"/>
            <w:gridSpan w:val="3"/>
            <w:shd w:val="clear" w:color="auto" w:fill="auto"/>
          </w:tcPr>
          <w:p w:rsidR="00D21694" w:rsidRPr="00CB37C5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B37C5">
              <w:rPr>
                <w:b/>
                <w:bCs/>
                <w:szCs w:val="24"/>
              </w:rPr>
              <w:t>To Administrations of Member States of the ITU,</w:t>
            </w:r>
            <w:r w:rsidR="008B35A3" w:rsidRPr="00CB37C5">
              <w:rPr>
                <w:b/>
                <w:bCs/>
                <w:szCs w:val="24"/>
              </w:rPr>
              <w:t xml:space="preserve"> </w:t>
            </w:r>
            <w:r w:rsidR="00264B75" w:rsidRPr="00CB37C5">
              <w:rPr>
                <w:b/>
                <w:bCs/>
              </w:rPr>
              <w:t>Radiocommunication Sector Members</w:t>
            </w:r>
            <w:r w:rsidR="00DB0E17" w:rsidRPr="00CB37C5">
              <w:rPr>
                <w:b/>
                <w:bCs/>
              </w:rPr>
              <w:t xml:space="preserve"> and</w:t>
            </w:r>
            <w:r w:rsidR="00264B75" w:rsidRPr="00CB37C5">
              <w:rPr>
                <w:b/>
                <w:bCs/>
              </w:rPr>
              <w:br/>
              <w:t xml:space="preserve">ITU-R Associates participating in the work of Radiocommunication </w:t>
            </w:r>
            <w:r w:rsidR="00CB37C5" w:rsidRPr="00CB37C5">
              <w:rPr>
                <w:b/>
                <w:bCs/>
              </w:rPr>
              <w:t>Coordination Committee</w:t>
            </w:r>
            <w:r w:rsidR="001B2FBC">
              <w:rPr>
                <w:b/>
                <w:bCs/>
              </w:rPr>
              <w:br/>
            </w:r>
            <w:r w:rsidR="00CB37C5" w:rsidRPr="00CB37C5">
              <w:rPr>
                <w:b/>
                <w:bCs/>
              </w:rPr>
              <w:t xml:space="preserve"> for Vocabulary</w:t>
            </w:r>
          </w:p>
        </w:tc>
      </w:tr>
      <w:tr w:rsidR="0037309C" w:rsidRPr="00CB37C5" w:rsidTr="004D02EC">
        <w:tc>
          <w:tcPr>
            <w:tcW w:w="9889" w:type="dxa"/>
            <w:gridSpan w:val="3"/>
            <w:shd w:val="clear" w:color="auto" w:fill="auto"/>
          </w:tcPr>
          <w:p w:rsidR="0037309C" w:rsidRPr="00CB37C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B37C5" w:rsidTr="004D02EC">
        <w:tc>
          <w:tcPr>
            <w:tcW w:w="9889" w:type="dxa"/>
            <w:gridSpan w:val="3"/>
            <w:shd w:val="clear" w:color="auto" w:fill="auto"/>
          </w:tcPr>
          <w:p w:rsidR="0037309C" w:rsidRPr="00CB37C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B37C5" w:rsidTr="0037309C">
        <w:tc>
          <w:tcPr>
            <w:tcW w:w="1526" w:type="dxa"/>
            <w:shd w:val="clear" w:color="auto" w:fill="auto"/>
          </w:tcPr>
          <w:p w:rsidR="00B4054B" w:rsidRPr="00CB37C5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B37C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CB37C5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CB37C5">
              <w:rPr>
                <w:b/>
                <w:bCs/>
              </w:rPr>
              <w:t xml:space="preserve">Radiocommunication </w:t>
            </w:r>
            <w:r w:rsidR="00CB37C5" w:rsidRPr="002706C9">
              <w:rPr>
                <w:b/>
                <w:bCs/>
              </w:rPr>
              <w:t>Coordination Com</w:t>
            </w:r>
            <w:r w:rsidR="00CB37C5" w:rsidRPr="00CB37C5">
              <w:rPr>
                <w:b/>
                <w:bCs/>
              </w:rPr>
              <w:t>mittee for Vocabulary</w:t>
            </w:r>
          </w:p>
          <w:p w:rsidR="00DB0E17" w:rsidRPr="00CB37C5" w:rsidRDefault="00DB0E17" w:rsidP="00FB5D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E976A8">
              <w:t>–</w:t>
            </w:r>
            <w:r w:rsidRPr="00CB37C5">
              <w:rPr>
                <w:b/>
                <w:bCs/>
              </w:rPr>
              <w:tab/>
              <w:t xml:space="preserve">Adoption of </w:t>
            </w:r>
            <w:r w:rsidR="00CB37C5" w:rsidRPr="002706C9">
              <w:rPr>
                <w:b/>
                <w:bCs/>
              </w:rPr>
              <w:t>5</w:t>
            </w:r>
            <w:r w:rsidRPr="002706C9">
              <w:rPr>
                <w:b/>
                <w:bCs/>
              </w:rPr>
              <w:t xml:space="preserve"> revised</w:t>
            </w:r>
            <w:r w:rsidRPr="00CB37C5">
              <w:rPr>
                <w:b/>
                <w:bCs/>
              </w:rPr>
              <w:t xml:space="preserve"> ITU-R Recommendation</w:t>
            </w:r>
            <w:r w:rsidRPr="002706C9">
              <w:rPr>
                <w:b/>
                <w:bCs/>
              </w:rPr>
              <w:t>s</w:t>
            </w:r>
            <w:r w:rsidRPr="00CB37C5">
              <w:rPr>
                <w:b/>
                <w:bCs/>
              </w:rPr>
              <w:t xml:space="preserve"> and their simultaneous approval by correspondence in accordance with § 10.3 of Resolution </w:t>
            </w:r>
            <w:r w:rsidR="00FB5DC5">
              <w:rPr>
                <w:b/>
                <w:bCs/>
              </w:rPr>
              <w:br/>
            </w:r>
            <w:r w:rsidRPr="00CB37C5">
              <w:rPr>
                <w:b/>
                <w:bCs/>
              </w:rPr>
              <w:t>ITU-R 1-6 (Procedure for the simultaneous adoption and approval by correspondence)</w:t>
            </w:r>
          </w:p>
          <w:p w:rsidR="00B4054B" w:rsidRPr="00CB37C5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E976A8">
              <w:t>–</w:t>
            </w:r>
            <w:r w:rsidRPr="00CB37C5">
              <w:rPr>
                <w:b/>
                <w:bCs/>
              </w:rPr>
              <w:tab/>
              <w:t xml:space="preserve">Suppression of </w:t>
            </w:r>
            <w:r w:rsidR="00CB37C5" w:rsidRPr="00CB37C5">
              <w:rPr>
                <w:b/>
                <w:bCs/>
              </w:rPr>
              <w:t xml:space="preserve">4 </w:t>
            </w:r>
            <w:r w:rsidRPr="00CB37C5">
              <w:rPr>
                <w:b/>
                <w:bCs/>
              </w:rPr>
              <w:t>ITU-R Recommendations</w:t>
            </w:r>
          </w:p>
        </w:tc>
      </w:tr>
      <w:tr w:rsidR="00B4054B" w:rsidRPr="00CB37C5" w:rsidTr="006A0053">
        <w:tc>
          <w:tcPr>
            <w:tcW w:w="1526" w:type="dxa"/>
            <w:shd w:val="clear" w:color="auto" w:fill="auto"/>
          </w:tcPr>
          <w:p w:rsidR="00B4054B" w:rsidRPr="00CB37C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B37C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B37C5" w:rsidTr="006A0053">
        <w:tc>
          <w:tcPr>
            <w:tcW w:w="1526" w:type="dxa"/>
            <w:shd w:val="clear" w:color="auto" w:fill="auto"/>
          </w:tcPr>
          <w:p w:rsidR="00B4054B" w:rsidRPr="00CB37C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B37C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B37C5" w:rsidTr="00F72DBF">
        <w:tc>
          <w:tcPr>
            <w:tcW w:w="9889" w:type="dxa"/>
            <w:gridSpan w:val="3"/>
            <w:shd w:val="clear" w:color="auto" w:fill="auto"/>
          </w:tcPr>
          <w:p w:rsidR="00C51E92" w:rsidRPr="00CB37C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CB37C5" w:rsidRDefault="00264B75" w:rsidP="000621B2">
      <w:pPr>
        <w:pStyle w:val="Normalaftertitle"/>
        <w:spacing w:before="240"/>
      </w:pPr>
      <w:r w:rsidRPr="00CB37C5">
        <w:t>By Administrative Circular CACE/</w:t>
      </w:r>
      <w:r w:rsidR="002706C9">
        <w:t>731</w:t>
      </w:r>
      <w:r w:rsidR="00CB37C5" w:rsidRPr="00CB37C5">
        <w:rPr>
          <w:i/>
          <w:iCs/>
        </w:rPr>
        <w:t xml:space="preserve"> </w:t>
      </w:r>
      <w:r w:rsidRPr="00CB37C5">
        <w:t>dated</w:t>
      </w:r>
      <w:r w:rsidR="002706C9">
        <w:t xml:space="preserve"> </w:t>
      </w:r>
      <w:r w:rsidR="00CB37C5" w:rsidRPr="00CB37C5">
        <w:t>17 June 2015</w:t>
      </w:r>
      <w:r w:rsidRPr="00CB37C5">
        <w:t>,</w:t>
      </w:r>
      <w:r w:rsidR="002706C9">
        <w:t xml:space="preserve"> </w:t>
      </w:r>
      <w:r w:rsidR="00CB37C5" w:rsidRPr="002706C9">
        <w:t>5</w:t>
      </w:r>
      <w:r w:rsidRPr="002706C9">
        <w:t> draft revised</w:t>
      </w:r>
      <w:r w:rsidRPr="00CB37C5">
        <w:t xml:space="preserve"> ITU-R Recommendation</w:t>
      </w:r>
      <w:r w:rsidRPr="002706C9">
        <w:t>s</w:t>
      </w:r>
      <w:r w:rsidRPr="00CB37C5">
        <w:t xml:space="preserve"> were submitted for simultaneous adoption and approval by correspondence (PSAA), following the procedure of Resolution ITU</w:t>
      </w:r>
      <w:r w:rsidRPr="00CB37C5">
        <w:noBreakHyphen/>
        <w:t>R 1</w:t>
      </w:r>
      <w:r w:rsidRPr="00CB37C5">
        <w:noBreakHyphen/>
        <w:t xml:space="preserve">6 (§ 10.3). In addition, the Study Group proposed the suppression of </w:t>
      </w:r>
      <w:r w:rsidR="00CB37C5" w:rsidRPr="00CB37C5">
        <w:t xml:space="preserve">4 </w:t>
      </w:r>
      <w:r w:rsidRPr="00CB37C5">
        <w:t>ITU-R Recommendations.</w:t>
      </w:r>
    </w:p>
    <w:p w:rsidR="00264B75" w:rsidRPr="00CB37C5" w:rsidRDefault="00264B75">
      <w:r w:rsidRPr="00CB37C5">
        <w:t xml:space="preserve">The conditions governing this procedure were met on </w:t>
      </w:r>
      <w:r w:rsidR="00CB37C5" w:rsidRPr="00CB37C5">
        <w:t>17 August 2015</w:t>
      </w:r>
      <w:r w:rsidRPr="00CB37C5">
        <w:t>.</w:t>
      </w:r>
    </w:p>
    <w:p w:rsidR="00DB0E17" w:rsidRPr="00CB37C5" w:rsidRDefault="00264B75">
      <w:pPr>
        <w:tabs>
          <w:tab w:val="left" w:pos="7938"/>
        </w:tabs>
      </w:pPr>
      <w:r w:rsidRPr="00CB37C5">
        <w:t>The approved Recommendation</w:t>
      </w:r>
      <w:r w:rsidRPr="002706C9">
        <w:t>s</w:t>
      </w:r>
      <w:r w:rsidRPr="00CB37C5">
        <w:t xml:space="preserve"> will be published by the ITU and Annex </w:t>
      </w:r>
      <w:r w:rsidRPr="002706C9">
        <w:t>1</w:t>
      </w:r>
      <w:r w:rsidRPr="00CB37C5">
        <w:t xml:space="preserve"> to this Circular provides their titles, with the assigned numbers. Annex </w:t>
      </w:r>
      <w:r w:rsidRPr="002706C9">
        <w:t>2</w:t>
      </w:r>
      <w:r w:rsidRPr="00CB37C5">
        <w:t xml:space="preserve"> provides the </w:t>
      </w:r>
      <w:r w:rsidRPr="002706C9">
        <w:t>list of</w:t>
      </w:r>
      <w:r w:rsidRPr="00CB37C5">
        <w:t xml:space="preserve"> suppressed Recommendation</w:t>
      </w:r>
      <w:r w:rsidRPr="002706C9">
        <w:t>s.</w:t>
      </w:r>
    </w:p>
    <w:p w:rsidR="00DB0E17" w:rsidRPr="00CB37C5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CB37C5">
        <w:rPr>
          <w:rFonts w:asciiTheme="minorHAnsi" w:hAnsiTheme="minorHAnsi" w:cstheme="minorHAnsi"/>
          <w:szCs w:val="24"/>
        </w:rPr>
        <w:t>François Rancy</w:t>
      </w:r>
    </w:p>
    <w:p w:rsidR="00DB0E1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CB37C5">
        <w:rPr>
          <w:rFonts w:asciiTheme="minorHAnsi" w:hAnsiTheme="minorHAnsi" w:cstheme="minorHAnsi"/>
          <w:szCs w:val="24"/>
        </w:rPr>
        <w:t>Director</w:t>
      </w:r>
    </w:p>
    <w:p w:rsidR="00CB37C5" w:rsidRPr="00CB37C5" w:rsidRDefault="00CB37C5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264B75" w:rsidRPr="0037770D" w:rsidRDefault="00264B75" w:rsidP="00C06688">
      <w:pPr>
        <w:tabs>
          <w:tab w:val="left" w:pos="4820"/>
        </w:tabs>
        <w:spacing w:before="240"/>
        <w:rPr>
          <w:u w:val="single"/>
        </w:rPr>
      </w:pPr>
      <w:r w:rsidRPr="00CB37C5">
        <w:rPr>
          <w:b/>
        </w:rPr>
        <w:t>Annexes:</w:t>
      </w:r>
      <w:r w:rsidRPr="00CB37C5">
        <w:t xml:space="preserve"> </w:t>
      </w:r>
      <w:r w:rsidRPr="00CB37C5">
        <w:tab/>
      </w:r>
      <w:r w:rsidR="00CB37C5" w:rsidRPr="00CB37C5">
        <w:t>2</w:t>
      </w:r>
    </w:p>
    <w:p w:rsidR="00264B75" w:rsidRPr="00F0013E" w:rsidRDefault="00264B75" w:rsidP="00472D8E">
      <w:pPr>
        <w:tabs>
          <w:tab w:val="left" w:pos="6237"/>
        </w:tabs>
        <w:spacing w:before="720"/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264B75" w:rsidRPr="00CB37C5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</w:t>
      </w:r>
      <w:r w:rsidR="00CB37C5" w:rsidRPr="00CB37C5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264B75" w:rsidRPr="00F51D6C" w:rsidRDefault="00264B7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B37C5">
        <w:rPr>
          <w:rFonts w:asciiTheme="minorHAnsi" w:hAnsiTheme="minorHAnsi" w:cstheme="minorHAnsi"/>
          <w:sz w:val="18"/>
          <w:szCs w:val="18"/>
        </w:rPr>
        <w:t>–</w:t>
      </w:r>
      <w:r w:rsidRPr="00CB37C5">
        <w:rPr>
          <w:rFonts w:asciiTheme="minorHAnsi" w:hAnsiTheme="minorHAnsi" w:cstheme="minorHAnsi"/>
          <w:sz w:val="18"/>
          <w:szCs w:val="18"/>
        </w:rPr>
        <w:tab/>
        <w:t xml:space="preserve">Chairmen and Vice-Chairmen of Radiocommunication </w:t>
      </w:r>
      <w:r w:rsidR="00CB37C5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  <w:r w:rsidR="000621B2">
        <w:rPr>
          <w:rFonts w:asciiTheme="minorHAnsi" w:hAnsiTheme="minorHAnsi" w:cstheme="minorHAnsi"/>
        </w:rPr>
        <w:br/>
      </w:r>
      <w:r w:rsidR="000621B2">
        <w:rPr>
          <w:rFonts w:asciiTheme="minorHAnsi" w:hAnsiTheme="minorHAnsi" w:cstheme="minorHAnsi"/>
        </w:rPr>
        <w:br/>
      </w:r>
      <w:r w:rsidR="000621B2" w:rsidRPr="00DB0E17">
        <w:rPr>
          <w:rFonts w:asciiTheme="minorHAnsi" w:hAnsiTheme="minorHAnsi" w:cstheme="minorHAnsi"/>
        </w:rPr>
        <w:t>Title</w:t>
      </w:r>
      <w:r w:rsidR="000621B2" w:rsidRPr="00992C6B">
        <w:rPr>
          <w:rFonts w:asciiTheme="minorHAnsi" w:hAnsiTheme="minorHAnsi" w:cstheme="minorHAnsi"/>
        </w:rPr>
        <w:t>s</w:t>
      </w:r>
      <w:r w:rsidR="000621B2" w:rsidRPr="00F92ECA">
        <w:rPr>
          <w:rFonts w:asciiTheme="minorHAnsi" w:hAnsiTheme="minorHAnsi" w:cstheme="minorHAnsi"/>
        </w:rPr>
        <w:t xml:space="preserve"> of the approved ITU-R Recommendation</w:t>
      </w:r>
      <w:r w:rsidR="000621B2" w:rsidRPr="00992C6B">
        <w:rPr>
          <w:rFonts w:asciiTheme="minorHAnsi" w:hAnsiTheme="minorHAnsi" w:cstheme="minorHAnsi"/>
        </w:rPr>
        <w:t>s</w:t>
      </w:r>
    </w:p>
    <w:p w:rsidR="00CB37C5" w:rsidRPr="004830C3" w:rsidRDefault="00CB37C5" w:rsidP="000621B2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1B2FBC">
        <w:rPr>
          <w:rFonts w:asciiTheme="minorHAnsi" w:hAnsiTheme="minorHAnsi" w:cstheme="minorHAnsi"/>
          <w:szCs w:val="24"/>
          <w:u w:val="single"/>
          <w:lang w:val="fr-CH"/>
        </w:rPr>
        <w:t>Recommendation ITU-R V.430-</w:t>
      </w:r>
      <w:r w:rsidR="000621B2" w:rsidRPr="001B2FBC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1B2FBC">
        <w:rPr>
          <w:rFonts w:asciiTheme="minorHAnsi" w:hAnsiTheme="minorHAnsi" w:cstheme="minorHAnsi"/>
          <w:szCs w:val="24"/>
          <w:lang w:val="fr-CH"/>
        </w:rPr>
        <w:tab/>
        <w:t>Doc</w:t>
      </w:r>
      <w:hyperlink r:id="rId8" w:history="1">
        <w:r w:rsidRPr="001B2FBC">
          <w:rPr>
            <w:rStyle w:val="Hyperlink"/>
            <w:rFonts w:asciiTheme="minorHAnsi" w:hAnsiTheme="minorHAnsi" w:cstheme="minorHAnsi"/>
            <w:szCs w:val="24"/>
            <w:u w:val="none"/>
            <w:lang w:val="fr-CH"/>
          </w:rPr>
          <w:t xml:space="preserve">. </w:t>
        </w:r>
        <w:r w:rsidRPr="002706C9">
          <w:rPr>
            <w:rStyle w:val="Hyperlink"/>
            <w:rFonts w:asciiTheme="minorHAnsi" w:hAnsiTheme="minorHAnsi" w:cstheme="minorHAnsi"/>
            <w:szCs w:val="24"/>
          </w:rPr>
          <w:t>CCV/56(Rev.1)</w:t>
        </w:r>
      </w:hyperlink>
    </w:p>
    <w:p w:rsidR="00CB37C5" w:rsidRPr="004830C3" w:rsidRDefault="00CB37C5" w:rsidP="00277BB8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Use of the international system of units (SI)</w:t>
      </w:r>
    </w:p>
    <w:p w:rsidR="00CB37C5" w:rsidRPr="004830C3" w:rsidRDefault="00CB37C5" w:rsidP="000621B2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1B2FBC">
        <w:rPr>
          <w:rFonts w:asciiTheme="minorHAnsi" w:hAnsiTheme="minorHAnsi" w:cstheme="minorHAnsi"/>
          <w:szCs w:val="24"/>
          <w:u w:val="single"/>
          <w:lang w:val="fr-CH"/>
        </w:rPr>
        <w:t>Recommendation ITU-R V.431-</w:t>
      </w:r>
      <w:r w:rsidR="000621B2" w:rsidRPr="001B2FBC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1B2FBC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9" w:history="1">
        <w:r w:rsidRPr="002706C9">
          <w:rPr>
            <w:rStyle w:val="Hyperlink"/>
            <w:rFonts w:asciiTheme="minorHAnsi" w:hAnsiTheme="minorHAnsi" w:cstheme="minorHAnsi"/>
            <w:szCs w:val="24"/>
          </w:rPr>
          <w:t>CCV/57(Rev.1)</w:t>
        </w:r>
      </w:hyperlink>
    </w:p>
    <w:p w:rsidR="00CB37C5" w:rsidRPr="004830C3" w:rsidRDefault="00CB37C5" w:rsidP="00277BB8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Nomenclature of the frequency and wavelength bands used in telecommunications</w:t>
      </w:r>
    </w:p>
    <w:p w:rsidR="00CB37C5" w:rsidRPr="004830C3" w:rsidRDefault="00CB37C5" w:rsidP="000621B2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1B2FBC">
        <w:rPr>
          <w:rFonts w:asciiTheme="minorHAnsi" w:hAnsiTheme="minorHAnsi" w:cstheme="minorHAnsi"/>
          <w:szCs w:val="24"/>
          <w:u w:val="single"/>
          <w:lang w:val="fr-CH"/>
        </w:rPr>
        <w:t>Recommendation ITU-R V.573-</w:t>
      </w:r>
      <w:r w:rsidR="000621B2" w:rsidRPr="001B2FBC">
        <w:rPr>
          <w:rFonts w:asciiTheme="minorHAnsi" w:hAnsiTheme="minorHAnsi" w:cstheme="minorHAnsi"/>
          <w:szCs w:val="24"/>
          <w:u w:val="single"/>
          <w:lang w:val="fr-CH"/>
        </w:rPr>
        <w:t>6</w:t>
      </w:r>
      <w:r w:rsidRPr="001B2FBC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0" w:history="1">
        <w:r w:rsidRPr="002706C9">
          <w:rPr>
            <w:rStyle w:val="Hyperlink"/>
            <w:rFonts w:asciiTheme="minorHAnsi" w:hAnsiTheme="minorHAnsi" w:cstheme="minorHAnsi"/>
            <w:szCs w:val="24"/>
          </w:rPr>
          <w:t>CCV/58(Rev.2)</w:t>
        </w:r>
      </w:hyperlink>
    </w:p>
    <w:p w:rsidR="00CB37C5" w:rsidRPr="004830C3" w:rsidRDefault="00CB37C5" w:rsidP="00277BB8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Radiocommunication vocabulary</w:t>
      </w:r>
    </w:p>
    <w:p w:rsidR="00CB37C5" w:rsidRPr="004830C3" w:rsidRDefault="00CB37C5" w:rsidP="000621B2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>Recommendation ITU-R V.574-</w:t>
      </w:r>
      <w:r w:rsidR="000621B2">
        <w:rPr>
          <w:rFonts w:asciiTheme="minorHAnsi" w:hAnsiTheme="minorHAnsi" w:cstheme="minorHAnsi"/>
          <w:szCs w:val="24"/>
          <w:u w:val="single"/>
        </w:rPr>
        <w:t>5</w:t>
      </w:r>
      <w:r w:rsidRPr="004830C3">
        <w:rPr>
          <w:rFonts w:asciiTheme="minorHAnsi" w:hAnsiTheme="minorHAnsi" w:cstheme="minorHAnsi"/>
          <w:szCs w:val="24"/>
        </w:rPr>
        <w:tab/>
        <w:t xml:space="preserve">Doc. </w:t>
      </w:r>
      <w:hyperlink r:id="rId11" w:history="1">
        <w:r w:rsidRPr="002706C9">
          <w:rPr>
            <w:rStyle w:val="Hyperlink"/>
            <w:rFonts w:asciiTheme="minorHAnsi" w:hAnsiTheme="minorHAnsi" w:cstheme="minorHAnsi"/>
            <w:szCs w:val="24"/>
          </w:rPr>
          <w:t>CCV/59(Rev.1)</w:t>
        </w:r>
      </w:hyperlink>
    </w:p>
    <w:p w:rsidR="00CB37C5" w:rsidRPr="004830C3" w:rsidRDefault="00CB37C5" w:rsidP="00277BB8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Use of the decibel and the neper in telecommunications</w:t>
      </w:r>
    </w:p>
    <w:p w:rsidR="00CB37C5" w:rsidRPr="004830C3" w:rsidRDefault="00CB37C5" w:rsidP="000621B2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1B2FBC">
        <w:rPr>
          <w:rFonts w:asciiTheme="minorHAnsi" w:hAnsiTheme="minorHAnsi" w:cstheme="minorHAnsi"/>
          <w:szCs w:val="24"/>
          <w:u w:val="single"/>
          <w:lang w:val="fr-CH"/>
        </w:rPr>
        <w:t>Recommendation ITU-R V.665-</w:t>
      </w:r>
      <w:r w:rsidR="000621B2" w:rsidRPr="001B2FBC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1B2FBC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2" w:history="1">
        <w:r w:rsidRPr="002706C9">
          <w:rPr>
            <w:rStyle w:val="Hyperlink"/>
            <w:rFonts w:asciiTheme="minorHAnsi" w:hAnsiTheme="minorHAnsi" w:cstheme="minorHAnsi"/>
            <w:szCs w:val="24"/>
          </w:rPr>
          <w:t>CCV/60(Rev.1)</w:t>
        </w:r>
      </w:hyperlink>
    </w:p>
    <w:p w:rsidR="00CB37C5" w:rsidRPr="004830C3" w:rsidRDefault="00CB37C5" w:rsidP="00277BB8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Traffic intensity unit</w:t>
      </w:r>
    </w:p>
    <w:p w:rsidR="00CB37C5" w:rsidRDefault="00CB37C5" w:rsidP="002706C9"/>
    <w:p w:rsidR="00CB37C5" w:rsidRPr="002706C9" w:rsidRDefault="00CB37C5" w:rsidP="002706C9"/>
    <w:p w:rsidR="000621B2" w:rsidRDefault="000621B2" w:rsidP="002706C9">
      <w:pPr>
        <w:pStyle w:val="AnnexNotitle0"/>
        <w:rPr>
          <w:rFonts w:asciiTheme="minorHAnsi" w:hAnsiTheme="minorHAnsi" w:cstheme="minorHAnsi"/>
          <w:bCs/>
        </w:rPr>
      </w:pPr>
    </w:p>
    <w:p w:rsidR="000621B2" w:rsidRDefault="000621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DB0E17" w:rsidRDefault="00264B75" w:rsidP="002706C9">
      <w:pPr>
        <w:pStyle w:val="AnnexNotitle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  <w:bCs/>
        </w:rPr>
        <w:lastRenderedPageBreak/>
        <w:t>Annex 2</w:t>
      </w:r>
      <w:r w:rsidRPr="00DB0E17">
        <w:rPr>
          <w:rFonts w:asciiTheme="minorHAnsi" w:hAnsiTheme="minorHAnsi" w:cstheme="minorHAnsi"/>
          <w:bCs/>
        </w:rPr>
        <w:br/>
      </w:r>
      <w:r w:rsidRPr="00DB0E17">
        <w:rPr>
          <w:rFonts w:asciiTheme="minorHAnsi" w:hAnsiTheme="minorHAnsi" w:cstheme="minorHAnsi"/>
          <w:bCs/>
        </w:rPr>
        <w:br/>
      </w:r>
      <w:r w:rsidRPr="002706C9">
        <w:rPr>
          <w:rFonts w:asciiTheme="minorHAnsi" w:hAnsiTheme="minorHAnsi" w:cstheme="minorHAnsi"/>
          <w:bCs/>
        </w:rPr>
        <w:t>List of</w:t>
      </w:r>
      <w:r w:rsidRPr="00CB37C5">
        <w:rPr>
          <w:rFonts w:asciiTheme="minorHAnsi" w:hAnsiTheme="minorHAnsi" w:cstheme="minorHAnsi"/>
          <w:bCs/>
        </w:rPr>
        <w:t xml:space="preserve"> suppressed </w:t>
      </w:r>
      <w:r w:rsidR="00577251" w:rsidRPr="00CB37C5">
        <w:rPr>
          <w:rFonts w:asciiTheme="minorHAnsi" w:hAnsiTheme="minorHAnsi" w:cstheme="minorHAnsi"/>
          <w:bCs/>
        </w:rPr>
        <w:t xml:space="preserve">ITU-R </w:t>
      </w:r>
      <w:r w:rsidRPr="00CB37C5">
        <w:rPr>
          <w:rFonts w:asciiTheme="minorHAnsi" w:hAnsiTheme="minorHAnsi" w:cstheme="minorHAnsi"/>
        </w:rPr>
        <w:t>Recommendation</w:t>
      </w:r>
      <w:r w:rsidRPr="002706C9">
        <w:rPr>
          <w:rFonts w:asciiTheme="minorHAnsi" w:hAnsiTheme="minorHAnsi" w:cstheme="minorHAnsi"/>
        </w:rPr>
        <w:t>s</w:t>
      </w:r>
    </w:p>
    <w:p w:rsidR="00264B75" w:rsidRPr="00DB0E17" w:rsidRDefault="00264B75" w:rsidP="00264B7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CB37C5" w:rsidRPr="004830C3" w:rsidTr="0003678E">
        <w:tc>
          <w:tcPr>
            <w:tcW w:w="1696" w:type="dxa"/>
          </w:tcPr>
          <w:p w:rsidR="00CB37C5" w:rsidRPr="004830C3" w:rsidRDefault="00CB37C5" w:rsidP="0003678E">
            <w:pPr>
              <w:pStyle w:val="Tablehead"/>
            </w:pPr>
            <w:bookmarkStart w:id="1" w:name="ddistribution"/>
            <w:bookmarkEnd w:id="1"/>
            <w:r w:rsidRPr="004830C3">
              <w:t>Recommendation ITU-R</w:t>
            </w:r>
          </w:p>
        </w:tc>
        <w:tc>
          <w:tcPr>
            <w:tcW w:w="7933" w:type="dxa"/>
          </w:tcPr>
          <w:p w:rsidR="00CB37C5" w:rsidRPr="004830C3" w:rsidRDefault="00CB37C5" w:rsidP="0003678E">
            <w:pPr>
              <w:pStyle w:val="Tablehead"/>
            </w:pPr>
            <w:r w:rsidRPr="004830C3">
              <w:t>Title</w:t>
            </w:r>
          </w:p>
        </w:tc>
      </w:tr>
      <w:tr w:rsidR="00CB37C5" w:rsidRPr="004830C3" w:rsidTr="0003678E">
        <w:tc>
          <w:tcPr>
            <w:tcW w:w="1696" w:type="dxa"/>
          </w:tcPr>
          <w:p w:rsidR="00CB37C5" w:rsidRPr="004830C3" w:rsidRDefault="00CB37C5" w:rsidP="0003678E">
            <w:pPr>
              <w:pStyle w:val="Tabletext"/>
              <w:jc w:val="center"/>
            </w:pPr>
            <w:r w:rsidRPr="004830C3">
              <w:t>V.461-5</w:t>
            </w:r>
          </w:p>
        </w:tc>
        <w:tc>
          <w:tcPr>
            <w:tcW w:w="7933" w:type="dxa"/>
          </w:tcPr>
          <w:p w:rsidR="00CB37C5" w:rsidRPr="004830C3" w:rsidRDefault="00CB37C5" w:rsidP="0003678E">
            <w:pPr>
              <w:pStyle w:val="Tabletext"/>
            </w:pPr>
            <w:r w:rsidRPr="004830C3">
              <w:t>Graphical symbols and rules for the preparation of documentation in telecommunications</w:t>
            </w:r>
          </w:p>
        </w:tc>
      </w:tr>
      <w:tr w:rsidR="00CB37C5" w:rsidRPr="004830C3" w:rsidTr="0003678E">
        <w:tc>
          <w:tcPr>
            <w:tcW w:w="1696" w:type="dxa"/>
          </w:tcPr>
          <w:p w:rsidR="00CB37C5" w:rsidRPr="004830C3" w:rsidRDefault="00CB37C5" w:rsidP="0003678E">
            <w:pPr>
              <w:pStyle w:val="Tabletext"/>
              <w:jc w:val="center"/>
            </w:pPr>
            <w:r w:rsidRPr="004830C3">
              <w:t>V.662-3</w:t>
            </w:r>
          </w:p>
        </w:tc>
        <w:tc>
          <w:tcPr>
            <w:tcW w:w="7933" w:type="dxa"/>
          </w:tcPr>
          <w:p w:rsidR="00CB37C5" w:rsidRPr="004830C3" w:rsidRDefault="00CB37C5" w:rsidP="0003678E">
            <w:pPr>
              <w:pStyle w:val="Tabletext"/>
            </w:pPr>
            <w:r w:rsidRPr="004830C3">
              <w:t>Terms and definitions</w:t>
            </w:r>
          </w:p>
        </w:tc>
      </w:tr>
      <w:tr w:rsidR="00CB37C5" w:rsidRPr="004830C3" w:rsidTr="0003678E">
        <w:tc>
          <w:tcPr>
            <w:tcW w:w="1696" w:type="dxa"/>
          </w:tcPr>
          <w:p w:rsidR="00CB37C5" w:rsidRPr="004830C3" w:rsidRDefault="00CB37C5" w:rsidP="0003678E">
            <w:pPr>
              <w:pStyle w:val="Tabletext"/>
              <w:jc w:val="center"/>
            </w:pPr>
            <w:r w:rsidRPr="004830C3">
              <w:t>V.663-1</w:t>
            </w:r>
          </w:p>
        </w:tc>
        <w:tc>
          <w:tcPr>
            <w:tcW w:w="7933" w:type="dxa"/>
          </w:tcPr>
          <w:p w:rsidR="00CB37C5" w:rsidRPr="004830C3" w:rsidRDefault="00CB37C5" w:rsidP="0003678E">
            <w:pPr>
              <w:pStyle w:val="Tabletext"/>
            </w:pPr>
            <w:r w:rsidRPr="004830C3">
              <w:t>Use of certain terms linked with physical quantities</w:t>
            </w:r>
          </w:p>
        </w:tc>
      </w:tr>
      <w:tr w:rsidR="00CB37C5" w:rsidRPr="004830C3" w:rsidTr="0003678E">
        <w:tc>
          <w:tcPr>
            <w:tcW w:w="1696" w:type="dxa"/>
          </w:tcPr>
          <w:p w:rsidR="00CB37C5" w:rsidRPr="004830C3" w:rsidRDefault="00CB37C5" w:rsidP="0003678E">
            <w:pPr>
              <w:pStyle w:val="Tabletext"/>
              <w:jc w:val="center"/>
            </w:pPr>
            <w:r w:rsidRPr="004830C3">
              <w:t>V.666-2</w:t>
            </w:r>
          </w:p>
        </w:tc>
        <w:tc>
          <w:tcPr>
            <w:tcW w:w="7933" w:type="dxa"/>
          </w:tcPr>
          <w:p w:rsidR="00CB37C5" w:rsidRPr="004830C3" w:rsidRDefault="00CB37C5" w:rsidP="0003678E">
            <w:pPr>
              <w:pStyle w:val="Tabletext"/>
            </w:pPr>
            <w:r w:rsidRPr="004830C3">
              <w:t>Abbreviations and initials used in telecommunications</w:t>
            </w:r>
          </w:p>
        </w:tc>
      </w:tr>
    </w:tbl>
    <w:p w:rsidR="00264B75" w:rsidRDefault="00264B75" w:rsidP="00264B75"/>
    <w:p w:rsidR="009E6D9A" w:rsidRDefault="009E6D9A" w:rsidP="0032202E">
      <w:pPr>
        <w:pStyle w:val="Reasons"/>
      </w:pPr>
    </w:p>
    <w:p w:rsidR="00D35AB9" w:rsidRPr="00CD4E44" w:rsidRDefault="009E6D9A" w:rsidP="009E6D9A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D35AB9" w:rsidRPr="00CD4E44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653BF" w:rsidRDefault="003653BF" w:rsidP="003653BF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600D87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0621B2">
    <w:pPr>
      <w:pStyle w:val="Header"/>
    </w:pPr>
    <w:r>
      <w:tab/>
    </w:r>
    <w:r>
      <w:tab/>
    </w:r>
    <w:r w:rsidR="000621B2" w:rsidRPr="00F51D6C">
      <w:rPr>
        <w:sz w:val="18"/>
        <w:szCs w:val="18"/>
      </w:rPr>
      <w:t xml:space="preserve">- </w:t>
    </w:r>
    <w:r w:rsidR="000621B2" w:rsidRPr="00F51D6C">
      <w:rPr>
        <w:rStyle w:val="PageNumber"/>
        <w:sz w:val="18"/>
        <w:szCs w:val="18"/>
      </w:rPr>
      <w:fldChar w:fldCharType="begin"/>
    </w:r>
    <w:r w:rsidR="000621B2" w:rsidRPr="00F51D6C">
      <w:rPr>
        <w:rStyle w:val="PageNumber"/>
        <w:sz w:val="18"/>
        <w:szCs w:val="18"/>
      </w:rPr>
      <w:instrText xml:space="preserve"> PAGE </w:instrText>
    </w:r>
    <w:r w:rsidR="000621B2" w:rsidRPr="00F51D6C">
      <w:rPr>
        <w:rStyle w:val="PageNumber"/>
        <w:sz w:val="18"/>
        <w:szCs w:val="18"/>
      </w:rPr>
      <w:fldChar w:fldCharType="separate"/>
    </w:r>
    <w:r w:rsidR="00600D87">
      <w:rPr>
        <w:rStyle w:val="PageNumber"/>
        <w:noProof/>
        <w:sz w:val="18"/>
        <w:szCs w:val="18"/>
      </w:rPr>
      <w:t>3</w:t>
    </w:r>
    <w:r w:rsidR="000621B2" w:rsidRPr="00F51D6C">
      <w:rPr>
        <w:rStyle w:val="PageNumber"/>
        <w:sz w:val="18"/>
        <w:szCs w:val="18"/>
      </w:rPr>
      <w:fldChar w:fldCharType="end"/>
    </w:r>
    <w:r w:rsidR="000621B2"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653BF" w:rsidTr="0003678E">
      <w:trPr>
        <w:jc w:val="center"/>
      </w:trPr>
      <w:tc>
        <w:tcPr>
          <w:tcW w:w="4889" w:type="dxa"/>
        </w:tcPr>
        <w:p w:rsidR="003653BF" w:rsidRDefault="003653BF" w:rsidP="003653B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1F79942" wp14:editId="02BF3A9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653BF" w:rsidRDefault="003653BF" w:rsidP="003653B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D38775E" wp14:editId="7A48454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53BF" w:rsidRPr="00BA072F" w:rsidRDefault="003653BF" w:rsidP="00365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21B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2FBC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2694"/>
    <w:rsid w:val="002302B3"/>
    <w:rsid w:val="00230C66"/>
    <w:rsid w:val="00235A29"/>
    <w:rsid w:val="00241526"/>
    <w:rsid w:val="002443A2"/>
    <w:rsid w:val="00264B75"/>
    <w:rsid w:val="00266E74"/>
    <w:rsid w:val="002706C9"/>
    <w:rsid w:val="00277BB8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53BF"/>
    <w:rsid w:val="003666FF"/>
    <w:rsid w:val="0037309C"/>
    <w:rsid w:val="00377124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107"/>
    <w:rsid w:val="003E78D6"/>
    <w:rsid w:val="00400573"/>
    <w:rsid w:val="004007A3"/>
    <w:rsid w:val="00406D71"/>
    <w:rsid w:val="004326DB"/>
    <w:rsid w:val="0043682E"/>
    <w:rsid w:val="00447ECB"/>
    <w:rsid w:val="004623F7"/>
    <w:rsid w:val="00472D8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0D87"/>
    <w:rsid w:val="00602D53"/>
    <w:rsid w:val="006047E5"/>
    <w:rsid w:val="0064371D"/>
    <w:rsid w:val="00650B2A"/>
    <w:rsid w:val="00651777"/>
    <w:rsid w:val="006550F8"/>
    <w:rsid w:val="00656226"/>
    <w:rsid w:val="006648B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6D9A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C746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6688"/>
    <w:rsid w:val="00C07319"/>
    <w:rsid w:val="00C16FD2"/>
    <w:rsid w:val="00C36D08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37C5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76A8"/>
    <w:rsid w:val="00EA15B3"/>
    <w:rsid w:val="00EB2358"/>
    <w:rsid w:val="00EB3EB8"/>
    <w:rsid w:val="00EC02FE"/>
    <w:rsid w:val="00EC4A96"/>
    <w:rsid w:val="00EC4F3F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5DC5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2D98088-0EDF-4A39-8D55-59AC187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7C5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9E6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B5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6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6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CCV-C-00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7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D7EF-0173-484B-8E82-133DD76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319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14</cp:revision>
  <cp:lastPrinted>2015-08-17T13:46:00Z</cp:lastPrinted>
  <dcterms:created xsi:type="dcterms:W3CDTF">2015-08-17T13:40:00Z</dcterms:created>
  <dcterms:modified xsi:type="dcterms:W3CDTF">2015-08-25T12:11:00Z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