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053D40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0F6A1C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AE43CB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AE43CB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AE43CB">
              <w:rPr>
                <w:b/>
                <w:bCs/>
                <w:lang w:bidi="ar-SY"/>
              </w:rPr>
              <w:t>718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023247" w:rsidP="00785B71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15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785B71">
              <w:rPr>
                <w:rFonts w:hint="cs"/>
                <w:rtl/>
                <w:lang w:bidi="ar-SY"/>
              </w:rPr>
              <w:t>أبريل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1272E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1272E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785B71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785B71">
              <w:rPr>
                <w:b/>
                <w:bCs/>
                <w:lang w:val="en-GB" w:bidi="ar-SY"/>
              </w:rPr>
              <w:t>7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21272E" w:rsidRPr="00F36590" w:rsidTr="003B65BD">
        <w:tc>
          <w:tcPr>
            <w:tcW w:w="5000" w:type="pct"/>
            <w:gridSpan w:val="3"/>
            <w:shd w:val="clear" w:color="auto" w:fill="auto"/>
          </w:tcPr>
          <w:p w:rsidR="0021272E" w:rsidRPr="00F36590" w:rsidRDefault="0021272E" w:rsidP="0021272E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21272E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E402C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E43CB" w:rsidRPr="00785B71" w:rsidRDefault="00AE43CB" w:rsidP="00E402CD">
            <w:pPr>
              <w:tabs>
                <w:tab w:val="clear" w:pos="794"/>
                <w:tab w:val="left" w:pos="1275"/>
              </w:tabs>
              <w:spacing w:before="60" w:after="60"/>
              <w:rPr>
                <w:b/>
                <w:bCs/>
                <w:spacing w:val="-2"/>
                <w:rtl/>
                <w:lang w:bidi="ar-EG"/>
              </w:rPr>
            </w:pPr>
            <w:r w:rsidRPr="00785B71">
              <w:rPr>
                <w:b/>
                <w:bCs/>
                <w:spacing w:val="-2"/>
                <w:rtl/>
              </w:rPr>
              <w:t xml:space="preserve">لجنة الدراسات </w:t>
            </w:r>
            <w:r w:rsidRPr="00785B71">
              <w:rPr>
                <w:b/>
                <w:bCs/>
                <w:spacing w:val="-2"/>
              </w:rPr>
              <w:t>7</w:t>
            </w:r>
            <w:r w:rsidRPr="00785B71">
              <w:rPr>
                <w:b/>
                <w:bCs/>
                <w:spacing w:val="-2"/>
                <w:rtl/>
              </w:rPr>
              <w:t xml:space="preserve"> للاتصالات الراديوية</w:t>
            </w:r>
            <w:r w:rsidRPr="00785B71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(خدمات العلوم)</w:t>
            </w:r>
          </w:p>
          <w:p w:rsidR="00AE43CB" w:rsidRPr="00785B71" w:rsidRDefault="00785B71" w:rsidP="00E402CD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rPr>
                <w:b/>
                <w:bCs/>
                <w:spacing w:val="-2"/>
                <w:rtl/>
                <w:lang w:bidi="ar-EG"/>
              </w:rPr>
            </w:pPr>
            <w:r>
              <w:rPr>
                <w:rFonts w:hint="cs"/>
                <w:b/>
                <w:bCs/>
                <w:spacing w:val="-2"/>
                <w:rtl/>
              </w:rPr>
              <w:t>-</w:t>
            </w:r>
            <w:r w:rsidR="00AE43CB" w:rsidRPr="00785B71">
              <w:rPr>
                <w:rFonts w:hint="cs"/>
                <w:b/>
                <w:bCs/>
                <w:spacing w:val="-2"/>
                <w:rtl/>
              </w:rPr>
              <w:tab/>
            </w:r>
            <w:r w:rsidR="00AE43CB" w:rsidRPr="00785B71">
              <w:rPr>
                <w:b/>
                <w:bCs/>
                <w:noProof/>
                <w:rtl/>
                <w:lang w:bidi="ar-EG"/>
              </w:rPr>
              <w:t xml:space="preserve">الموافقة على </w:t>
            </w:r>
            <w:r w:rsidR="00AE43CB" w:rsidRPr="00785B71">
              <w:rPr>
                <w:rFonts w:hint="cs"/>
                <w:b/>
                <w:bCs/>
                <w:noProof/>
                <w:rtl/>
                <w:lang w:bidi="ar-EG"/>
              </w:rPr>
              <w:t>مراجعة توصية واحدة لقطاع الاتصالات الراديوية</w:t>
            </w:r>
          </w:p>
          <w:p w:rsidR="003403A3" w:rsidRPr="00F36590" w:rsidRDefault="00785B71" w:rsidP="00E402CD">
            <w:pPr>
              <w:tabs>
                <w:tab w:val="clear" w:pos="794"/>
                <w:tab w:val="left" w:pos="670"/>
              </w:tabs>
              <w:spacing w:before="60" w:after="60"/>
              <w:rPr>
                <w:b/>
                <w:bCs/>
                <w:lang w:bidi="ar-SY"/>
              </w:rPr>
            </w:pPr>
            <w:r w:rsidRPr="00E402CD">
              <w:rPr>
                <w:rFonts w:hint="cs"/>
                <w:b/>
                <w:bCs/>
                <w:spacing w:val="-2"/>
                <w:rtl/>
                <w:lang w:bidi="ar-EG"/>
              </w:rPr>
              <w:t>-</w:t>
            </w:r>
            <w:r w:rsidR="00AE43CB" w:rsidRPr="00E402CD">
              <w:rPr>
                <w:rFonts w:hint="cs"/>
                <w:b/>
                <w:bCs/>
                <w:spacing w:val="-2"/>
                <w:rtl/>
                <w:lang w:bidi="ar-EG"/>
              </w:rPr>
              <w:tab/>
            </w:r>
            <w:r w:rsidR="00AE43CB" w:rsidRPr="00785B71">
              <w:rPr>
                <w:rFonts w:hint="cs"/>
                <w:b/>
                <w:bCs/>
                <w:noProof/>
                <w:rtl/>
                <w:lang w:bidi="ar-EG"/>
              </w:rPr>
              <w:t>الموافقة على مسألة جديدة واحدة لقطاع الاتصالات الراديوية</w:t>
            </w:r>
          </w:p>
        </w:tc>
      </w:tr>
    </w:tbl>
    <w:p w:rsidR="007F62F4" w:rsidRDefault="007F62F4" w:rsidP="007F62F4">
      <w:pPr>
        <w:spacing w:before="600"/>
        <w:rPr>
          <w:spacing w:val="-2"/>
          <w:rtl/>
        </w:rPr>
      </w:pPr>
      <w:r>
        <w:rPr>
          <w:rFonts w:hint="cs"/>
          <w:spacing w:val="-2"/>
          <w:rtl/>
        </w:rPr>
        <w:t>ت‍حية طيبة وبعد،</w:t>
      </w:r>
    </w:p>
    <w:p w:rsidR="00AE43CB" w:rsidRPr="007F62F4" w:rsidRDefault="00AE43CB" w:rsidP="00AF3D4D">
      <w:pPr>
        <w:rPr>
          <w:noProof/>
          <w:rtl/>
          <w:lang w:bidi="ar-EG"/>
        </w:rPr>
      </w:pPr>
      <w:r w:rsidRPr="007F62F4">
        <w:rPr>
          <w:rFonts w:hint="cs"/>
          <w:rtl/>
        </w:rPr>
        <w:t>ت</w:t>
      </w:r>
      <w:r w:rsidR="009429AC">
        <w:rPr>
          <w:rFonts w:hint="cs"/>
          <w:rtl/>
        </w:rPr>
        <w:t>‍</w:t>
      </w:r>
      <w:r w:rsidRPr="007F62F4">
        <w:rPr>
          <w:rFonts w:hint="cs"/>
          <w:rtl/>
        </w:rPr>
        <w:t xml:space="preserve">م </w:t>
      </w:r>
      <w:r w:rsidRPr="007F62F4">
        <w:rPr>
          <w:noProof/>
          <w:rtl/>
          <w:lang w:bidi="ar-EG"/>
        </w:rPr>
        <w:t>ب</w:t>
      </w:r>
      <w:r w:rsidR="00590E2B" w:rsidRPr="007F62F4">
        <w:rPr>
          <w:rFonts w:hint="cs"/>
          <w:noProof/>
          <w:rtl/>
          <w:lang w:bidi="ar-EG"/>
        </w:rPr>
        <w:t>‍</w:t>
      </w:r>
      <w:r w:rsidRPr="007F62F4">
        <w:rPr>
          <w:noProof/>
          <w:rtl/>
          <w:lang w:bidi="ar-EG"/>
        </w:rPr>
        <w:t xml:space="preserve">موجب </w:t>
      </w:r>
      <w:r w:rsidRPr="007F62F4">
        <w:rPr>
          <w:rFonts w:hint="cs"/>
          <w:noProof/>
          <w:rtl/>
          <w:lang w:bidi="ar-EG"/>
        </w:rPr>
        <w:t>الرسالة</w:t>
      </w:r>
      <w:r w:rsidRPr="007F62F4">
        <w:rPr>
          <w:noProof/>
          <w:rtl/>
          <w:lang w:bidi="ar-EG"/>
        </w:rPr>
        <w:t xml:space="preserve"> الإدارية</w:t>
      </w:r>
      <w:r w:rsidRPr="007F62F4">
        <w:rPr>
          <w:rFonts w:hint="cs"/>
          <w:noProof/>
          <w:rtl/>
          <w:lang w:bidi="ar-EG"/>
        </w:rPr>
        <w:t xml:space="preserve"> ال</w:t>
      </w:r>
      <w:r w:rsidR="00F01F31" w:rsidRPr="007F62F4">
        <w:rPr>
          <w:rFonts w:hint="cs"/>
          <w:noProof/>
          <w:rtl/>
          <w:lang w:bidi="ar-EG"/>
        </w:rPr>
        <w:t>‍</w:t>
      </w:r>
      <w:r w:rsidRPr="007F62F4">
        <w:rPr>
          <w:rFonts w:hint="cs"/>
          <w:noProof/>
          <w:rtl/>
          <w:lang w:bidi="ar-EG"/>
        </w:rPr>
        <w:t>معممة</w:t>
      </w:r>
      <w:r w:rsidRPr="007F62F4">
        <w:rPr>
          <w:noProof/>
          <w:rtl/>
          <w:lang w:bidi="ar-EG"/>
        </w:rPr>
        <w:t xml:space="preserve"> </w:t>
      </w:r>
      <w:r w:rsidRPr="007F62F4">
        <w:rPr>
          <w:noProof/>
          <w:lang w:bidi="ar-EG"/>
        </w:rPr>
        <w:t>CACE</w:t>
      </w:r>
      <w:r w:rsidR="0094103D">
        <w:rPr>
          <w:noProof/>
          <w:lang w:bidi="ar-EG"/>
        </w:rPr>
        <w:t>/706</w:t>
      </w:r>
      <w:r w:rsidR="0094103D">
        <w:rPr>
          <w:rFonts w:hint="cs"/>
          <w:noProof/>
          <w:rtl/>
          <w:lang w:bidi="ar-EG"/>
        </w:rPr>
        <w:t xml:space="preserve"> </w:t>
      </w:r>
      <w:r w:rsidRPr="007F62F4">
        <w:rPr>
          <w:noProof/>
          <w:rtl/>
          <w:lang w:bidi="ar-EG"/>
        </w:rPr>
        <w:t>ال</w:t>
      </w:r>
      <w:r w:rsidR="002A3169">
        <w:rPr>
          <w:rFonts w:hint="cs"/>
          <w:noProof/>
          <w:rtl/>
          <w:lang w:bidi="ar-EG"/>
        </w:rPr>
        <w:t>‍</w:t>
      </w:r>
      <w:r w:rsidRPr="007F62F4">
        <w:rPr>
          <w:noProof/>
          <w:rtl/>
          <w:lang w:bidi="ar-EG"/>
        </w:rPr>
        <w:t xml:space="preserve">مؤرخة </w:t>
      </w:r>
      <w:r w:rsidRPr="007F62F4">
        <w:rPr>
          <w:noProof/>
          <w:lang w:bidi="ar-EG"/>
        </w:rPr>
        <w:t>15</w:t>
      </w:r>
      <w:r w:rsidRPr="007F62F4">
        <w:rPr>
          <w:rFonts w:hint="cs"/>
          <w:noProof/>
          <w:rtl/>
          <w:lang w:bidi="ar-EG"/>
        </w:rPr>
        <w:t xml:space="preserve"> يناير </w:t>
      </w:r>
      <w:r w:rsidRPr="007F62F4">
        <w:rPr>
          <w:noProof/>
          <w:lang w:bidi="ar-EG"/>
        </w:rPr>
        <w:t>2015</w:t>
      </w:r>
      <w:r w:rsidRPr="007F62F4">
        <w:rPr>
          <w:noProof/>
          <w:rtl/>
          <w:lang w:bidi="ar-EG"/>
        </w:rPr>
        <w:t xml:space="preserve">، </w:t>
      </w:r>
      <w:r w:rsidRPr="007F62F4">
        <w:rPr>
          <w:rFonts w:hint="cs"/>
          <w:noProof/>
          <w:rtl/>
          <w:lang w:bidi="ar-EG"/>
        </w:rPr>
        <w:t>تقدي</w:t>
      </w:r>
      <w:r w:rsidR="003D420F">
        <w:rPr>
          <w:rFonts w:hint="cs"/>
          <w:noProof/>
          <w:rtl/>
          <w:lang w:bidi="ar-EG"/>
        </w:rPr>
        <w:t>‍</w:t>
      </w:r>
      <w:r w:rsidRPr="007F62F4">
        <w:rPr>
          <w:rFonts w:hint="cs"/>
          <w:noProof/>
          <w:rtl/>
          <w:lang w:bidi="ar-EG"/>
        </w:rPr>
        <w:t xml:space="preserve">م مشروع مراجعة توصية واحدة </w:t>
      </w:r>
      <w:r w:rsidR="00023247">
        <w:rPr>
          <w:rFonts w:hint="cs"/>
          <w:noProof/>
          <w:rtl/>
          <w:lang w:bidi="ar-EG"/>
        </w:rPr>
        <w:t xml:space="preserve">ومشروع مسألة </w:t>
      </w:r>
      <w:r w:rsidRPr="007F62F4">
        <w:rPr>
          <w:rFonts w:hint="cs"/>
          <w:noProof/>
          <w:rtl/>
          <w:lang w:bidi="ar-EG"/>
        </w:rPr>
        <w:t>لقطاع الاتصالات الراديوية</w:t>
      </w:r>
      <w:r w:rsidRPr="007F62F4">
        <w:rPr>
          <w:rFonts w:hint="cs"/>
          <w:noProof/>
          <w:rtl/>
          <w:lang w:bidi="ar-SY"/>
        </w:rPr>
        <w:t xml:space="preserve"> </w:t>
      </w:r>
      <w:r w:rsidRPr="007F62F4">
        <w:rPr>
          <w:noProof/>
          <w:rtl/>
          <w:lang w:bidi="ar-EG"/>
        </w:rPr>
        <w:t>للموافقة عليه</w:t>
      </w:r>
      <w:r w:rsidRPr="007F62F4">
        <w:rPr>
          <w:rFonts w:hint="cs"/>
          <w:noProof/>
          <w:rtl/>
          <w:lang w:bidi="ar-EG"/>
        </w:rPr>
        <w:t>ا</w:t>
      </w:r>
      <w:r w:rsidRPr="007F62F4">
        <w:rPr>
          <w:noProof/>
          <w:rtl/>
          <w:lang w:bidi="ar-EG"/>
        </w:rPr>
        <w:t xml:space="preserve"> عن طريق ال</w:t>
      </w:r>
      <w:r w:rsidR="00F01F31" w:rsidRPr="007F62F4">
        <w:rPr>
          <w:rFonts w:hint="cs"/>
          <w:noProof/>
          <w:rtl/>
          <w:lang w:bidi="ar-EG"/>
        </w:rPr>
        <w:t>‍</w:t>
      </w:r>
      <w:r w:rsidRPr="007F62F4">
        <w:rPr>
          <w:noProof/>
          <w:rtl/>
          <w:lang w:bidi="ar-EG"/>
        </w:rPr>
        <w:t xml:space="preserve">مراسلة وفقاً للقرار </w:t>
      </w:r>
      <w:r w:rsidRPr="007F62F4">
        <w:rPr>
          <w:noProof/>
          <w:lang w:bidi="ar-EG"/>
        </w:rPr>
        <w:t>ITU-R 1-6</w:t>
      </w:r>
      <w:r w:rsidRPr="007F62F4">
        <w:rPr>
          <w:noProof/>
          <w:rtl/>
          <w:lang w:bidi="ar-EG"/>
        </w:rPr>
        <w:t xml:space="preserve"> (الفقرة</w:t>
      </w:r>
      <w:r w:rsidRPr="007F62F4">
        <w:rPr>
          <w:rFonts w:hint="cs"/>
          <w:noProof/>
          <w:rtl/>
          <w:lang w:bidi="ar-EG"/>
        </w:rPr>
        <w:t> </w:t>
      </w:r>
      <w:r w:rsidR="00AF3D4D">
        <w:rPr>
          <w:noProof/>
          <w:lang w:bidi="ar-EG"/>
        </w:rPr>
        <w:t>10.4</w:t>
      </w:r>
      <w:r w:rsidRPr="007F62F4">
        <w:rPr>
          <w:noProof/>
          <w:rtl/>
          <w:lang w:bidi="ar-EG"/>
        </w:rPr>
        <w:t>).</w:t>
      </w:r>
    </w:p>
    <w:p w:rsidR="00AE43CB" w:rsidRPr="007F62F4" w:rsidRDefault="00AE43CB" w:rsidP="00AE43CB">
      <w:pPr>
        <w:rPr>
          <w:noProof/>
          <w:rtl/>
          <w:lang w:bidi="ar-EG"/>
        </w:rPr>
      </w:pPr>
      <w:r w:rsidRPr="007F62F4">
        <w:rPr>
          <w:noProof/>
          <w:rtl/>
          <w:lang w:bidi="ar-EG"/>
        </w:rPr>
        <w:t>وقد ت</w:t>
      </w:r>
      <w:r w:rsidR="00CA2D73">
        <w:rPr>
          <w:rFonts w:hint="cs"/>
          <w:noProof/>
          <w:rtl/>
          <w:lang w:bidi="ar-EG"/>
        </w:rPr>
        <w:t>‍</w:t>
      </w:r>
      <w:r w:rsidRPr="007F62F4">
        <w:rPr>
          <w:noProof/>
          <w:rtl/>
          <w:lang w:bidi="ar-EG"/>
        </w:rPr>
        <w:t>م استيفاء الشروط التي ت</w:t>
      </w:r>
      <w:r w:rsidR="00A057A8">
        <w:rPr>
          <w:rFonts w:hint="cs"/>
          <w:noProof/>
          <w:rtl/>
          <w:lang w:bidi="ar-EG"/>
        </w:rPr>
        <w:t>‍</w:t>
      </w:r>
      <w:r w:rsidRPr="007F62F4">
        <w:rPr>
          <w:noProof/>
          <w:rtl/>
          <w:lang w:bidi="ar-EG"/>
        </w:rPr>
        <w:t xml:space="preserve">حكم </w:t>
      </w:r>
      <w:r w:rsidRPr="007F62F4">
        <w:rPr>
          <w:rFonts w:hint="cs"/>
          <w:noProof/>
          <w:rtl/>
          <w:lang w:bidi="ar-EG"/>
        </w:rPr>
        <w:t xml:space="preserve">هذا الإجراء في </w:t>
      </w:r>
      <w:r w:rsidRPr="007F62F4">
        <w:rPr>
          <w:noProof/>
          <w:lang w:bidi="ar-EG"/>
        </w:rPr>
        <w:t>15</w:t>
      </w:r>
      <w:r w:rsidRPr="007F62F4">
        <w:rPr>
          <w:rFonts w:hint="cs"/>
          <w:noProof/>
          <w:rtl/>
          <w:lang w:bidi="ar-SY"/>
        </w:rPr>
        <w:t xml:space="preserve"> مارس</w:t>
      </w:r>
      <w:r w:rsidRPr="007F62F4">
        <w:rPr>
          <w:rFonts w:hint="cs"/>
          <w:noProof/>
          <w:rtl/>
          <w:lang w:bidi="ar-EG"/>
        </w:rPr>
        <w:t xml:space="preserve"> </w:t>
      </w:r>
      <w:r w:rsidRPr="007F62F4">
        <w:rPr>
          <w:noProof/>
          <w:lang w:bidi="ar-EG"/>
        </w:rPr>
        <w:t>2015</w:t>
      </w:r>
      <w:r w:rsidRPr="007F62F4">
        <w:rPr>
          <w:noProof/>
          <w:rtl/>
          <w:lang w:bidi="ar-EG"/>
        </w:rPr>
        <w:t>.</w:t>
      </w:r>
    </w:p>
    <w:p w:rsidR="00AE43CB" w:rsidRPr="00806A7F" w:rsidRDefault="00AE43CB" w:rsidP="002D10BA">
      <w:pPr>
        <w:tabs>
          <w:tab w:val="clear" w:pos="794"/>
        </w:tabs>
        <w:rPr>
          <w:noProof/>
          <w:rtl/>
          <w:lang w:bidi="ar-EG"/>
        </w:rPr>
      </w:pPr>
      <w:r w:rsidRPr="00806A7F">
        <w:rPr>
          <w:rFonts w:hint="cs"/>
          <w:noProof/>
          <w:rtl/>
          <w:lang w:bidi="ar-EG"/>
        </w:rPr>
        <w:t>وسينشر الات</w:t>
      </w:r>
      <w:r w:rsidR="007F62F4" w:rsidRPr="00806A7F">
        <w:rPr>
          <w:rFonts w:hint="cs"/>
          <w:noProof/>
          <w:rtl/>
          <w:lang w:bidi="ar-EG"/>
        </w:rPr>
        <w:t>‍</w:t>
      </w:r>
      <w:r w:rsidRPr="00806A7F">
        <w:rPr>
          <w:rFonts w:hint="cs"/>
          <w:noProof/>
          <w:rtl/>
          <w:lang w:bidi="ar-EG"/>
        </w:rPr>
        <w:t>حاد التوصية ال</w:t>
      </w:r>
      <w:r w:rsidR="007F62F4" w:rsidRPr="00806A7F">
        <w:rPr>
          <w:rFonts w:hint="cs"/>
          <w:noProof/>
          <w:rtl/>
          <w:lang w:bidi="ar-EG"/>
        </w:rPr>
        <w:t>‍</w:t>
      </w:r>
      <w:r w:rsidRPr="00806A7F">
        <w:rPr>
          <w:rFonts w:hint="cs"/>
          <w:noProof/>
          <w:rtl/>
          <w:lang w:bidi="ar-EG"/>
        </w:rPr>
        <w:t>موافَق عليها، ويتضمن ال</w:t>
      </w:r>
      <w:r w:rsidR="007F62F4" w:rsidRPr="00806A7F">
        <w:rPr>
          <w:rFonts w:hint="cs"/>
          <w:noProof/>
          <w:rtl/>
          <w:lang w:bidi="ar-EG"/>
        </w:rPr>
        <w:t>‍</w:t>
      </w:r>
      <w:r w:rsidRPr="00806A7F">
        <w:rPr>
          <w:rFonts w:hint="cs"/>
          <w:noProof/>
          <w:rtl/>
          <w:lang w:bidi="ar-EG"/>
        </w:rPr>
        <w:t xml:space="preserve">ملحق </w:t>
      </w:r>
      <w:r w:rsidRPr="00806A7F">
        <w:rPr>
          <w:noProof/>
          <w:lang w:bidi="ar-EG"/>
        </w:rPr>
        <w:t>1</w:t>
      </w:r>
      <w:r w:rsidRPr="00806A7F">
        <w:rPr>
          <w:rFonts w:hint="cs"/>
          <w:noProof/>
          <w:rtl/>
          <w:lang w:bidi="ar-EG"/>
        </w:rPr>
        <w:t xml:space="preserve"> ب</w:t>
      </w:r>
      <w:r w:rsidR="00AB28C4">
        <w:rPr>
          <w:rFonts w:hint="cs"/>
          <w:noProof/>
          <w:rtl/>
          <w:lang w:bidi="ar-EG"/>
        </w:rPr>
        <w:t>‍</w:t>
      </w:r>
      <w:r w:rsidRPr="00806A7F">
        <w:rPr>
          <w:rFonts w:hint="cs"/>
          <w:noProof/>
          <w:rtl/>
          <w:lang w:bidi="ar-EG"/>
        </w:rPr>
        <w:t>هذه الرسالة ال</w:t>
      </w:r>
      <w:r w:rsidR="007F62F4" w:rsidRPr="00806A7F">
        <w:rPr>
          <w:rFonts w:hint="cs"/>
          <w:noProof/>
          <w:rtl/>
          <w:lang w:bidi="ar-EG"/>
        </w:rPr>
        <w:t>‍</w:t>
      </w:r>
      <w:r w:rsidRPr="00806A7F">
        <w:rPr>
          <w:rFonts w:hint="cs"/>
          <w:noProof/>
          <w:rtl/>
          <w:lang w:bidi="ar-EG"/>
        </w:rPr>
        <w:t>معممة عنوان هذه التوصية والرقم ال</w:t>
      </w:r>
      <w:r w:rsidR="007F62F4" w:rsidRPr="00806A7F">
        <w:rPr>
          <w:rFonts w:hint="cs"/>
          <w:noProof/>
          <w:rtl/>
          <w:lang w:bidi="ar-EG"/>
        </w:rPr>
        <w:t>‍</w:t>
      </w:r>
      <w:r w:rsidRPr="00806A7F">
        <w:rPr>
          <w:rFonts w:hint="cs"/>
          <w:noProof/>
          <w:rtl/>
          <w:lang w:bidi="ar-EG"/>
        </w:rPr>
        <w:t>مخصص لها. ويتضمن ال</w:t>
      </w:r>
      <w:r w:rsidR="007F62F4" w:rsidRPr="00806A7F">
        <w:rPr>
          <w:rFonts w:hint="cs"/>
          <w:noProof/>
          <w:rtl/>
          <w:lang w:bidi="ar-EG"/>
        </w:rPr>
        <w:t>‍</w:t>
      </w:r>
      <w:r w:rsidRPr="00806A7F">
        <w:rPr>
          <w:rFonts w:hint="cs"/>
          <w:noProof/>
          <w:rtl/>
          <w:lang w:bidi="ar-EG"/>
        </w:rPr>
        <w:t>ملحق</w:t>
      </w:r>
      <w:r w:rsidRPr="00806A7F">
        <w:rPr>
          <w:rFonts w:hint="eastAsia"/>
          <w:noProof/>
          <w:rtl/>
          <w:lang w:bidi="ar-EG"/>
        </w:rPr>
        <w:t> </w:t>
      </w:r>
      <w:r w:rsidRPr="00806A7F">
        <w:rPr>
          <w:noProof/>
          <w:lang w:bidi="ar-EG"/>
        </w:rPr>
        <w:t>2</w:t>
      </w:r>
      <w:r w:rsidRPr="00806A7F">
        <w:rPr>
          <w:rFonts w:hint="cs"/>
          <w:noProof/>
          <w:rtl/>
          <w:lang w:bidi="ar-EG"/>
        </w:rPr>
        <w:t xml:space="preserve"> مسألة قطاع الاتصالات الراديوية</w:t>
      </w:r>
      <w:r w:rsidR="002D10BA" w:rsidRPr="00806A7F">
        <w:rPr>
          <w:rFonts w:hint="cs"/>
          <w:noProof/>
          <w:rtl/>
          <w:lang w:bidi="ar-EG"/>
        </w:rPr>
        <w:t xml:space="preserve"> التي سوف تُنشر في ال</w:t>
      </w:r>
      <w:r w:rsidR="00C21D4F">
        <w:rPr>
          <w:rFonts w:hint="cs"/>
          <w:noProof/>
          <w:rtl/>
          <w:lang w:bidi="ar-EG"/>
        </w:rPr>
        <w:t>‍</w:t>
      </w:r>
      <w:r w:rsidR="002D10BA" w:rsidRPr="00806A7F">
        <w:rPr>
          <w:rFonts w:hint="cs"/>
          <w:noProof/>
          <w:rtl/>
          <w:lang w:bidi="ar-EG"/>
        </w:rPr>
        <w:t>مراجعة </w:t>
      </w:r>
      <w:r w:rsidR="002D10BA" w:rsidRPr="00806A7F">
        <w:rPr>
          <w:noProof/>
          <w:lang w:bidi="ar-EG"/>
        </w:rPr>
        <w:t>3</w:t>
      </w:r>
      <w:r w:rsidR="002D10BA" w:rsidRPr="00806A7F">
        <w:rPr>
          <w:rFonts w:hint="cs"/>
          <w:noProof/>
          <w:rtl/>
          <w:lang w:bidi="ar-EG"/>
        </w:rPr>
        <w:t xml:space="preserve"> </w:t>
      </w:r>
      <w:hyperlink r:id="rId8" w:history="1">
        <w:r w:rsidR="002D10BA" w:rsidRPr="00806A7F">
          <w:rPr>
            <w:rStyle w:val="Hyperlink"/>
            <w:rFonts w:eastAsia="Times New Roman" w:hint="cs"/>
            <w:color w:val="0000FF"/>
            <w:rtl/>
            <w:lang w:eastAsia="en-US"/>
          </w:rPr>
          <w:t>للوثيقة </w:t>
        </w:r>
        <w:r w:rsidR="002D10BA" w:rsidRPr="00806A7F">
          <w:rPr>
            <w:rStyle w:val="Hyperlink"/>
            <w:rFonts w:eastAsia="Times New Roman"/>
            <w:color w:val="0000FF"/>
            <w:lang w:eastAsia="en-US"/>
          </w:rPr>
          <w:t>7/1</w:t>
        </w:r>
      </w:hyperlink>
      <w:r w:rsidR="002D10BA" w:rsidRPr="00806A7F">
        <w:rPr>
          <w:rFonts w:hint="cs"/>
          <w:noProof/>
          <w:rtl/>
          <w:lang w:bidi="ar-EG"/>
        </w:rPr>
        <w:t>.</w:t>
      </w:r>
    </w:p>
    <w:p w:rsidR="00AE43CB" w:rsidRPr="007F62F4" w:rsidRDefault="00AE43CB" w:rsidP="007F62F4">
      <w:pPr>
        <w:spacing w:before="240"/>
        <w:rPr>
          <w:rtl/>
          <w:lang w:bidi="ar-EG"/>
        </w:rPr>
      </w:pPr>
      <w:r w:rsidRPr="007F62F4"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7F62F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7F62F4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AE43CB" w:rsidRPr="0051072F" w:rsidRDefault="00AE43CB" w:rsidP="007F62F4">
      <w:pPr>
        <w:spacing w:line="168" w:lineRule="auto"/>
        <w:rPr>
          <w:b/>
          <w:bCs/>
        </w:rPr>
      </w:pPr>
      <w:r w:rsidRPr="0051072F">
        <w:rPr>
          <w:rFonts w:hint="cs"/>
          <w:b/>
          <w:bCs/>
          <w:rtl/>
        </w:rPr>
        <w:lastRenderedPageBreak/>
        <w:t>الملحقات:</w:t>
      </w:r>
      <w:r w:rsidRPr="0051072F">
        <w:rPr>
          <w:rFonts w:hint="cs"/>
          <w:rtl/>
        </w:rPr>
        <w:t xml:space="preserve"> </w:t>
      </w:r>
      <w:r>
        <w:t>2</w:t>
      </w:r>
    </w:p>
    <w:p w:rsidR="00AE43CB" w:rsidRPr="0051072F" w:rsidRDefault="00AE43CB" w:rsidP="007F62F4">
      <w:pPr>
        <w:spacing w:line="168" w:lineRule="auto"/>
        <w:rPr>
          <w:b/>
          <w:bCs/>
          <w:sz w:val="24"/>
          <w:szCs w:val="24"/>
          <w:rtl/>
          <w:lang w:bidi="ar-EG"/>
        </w:rPr>
      </w:pPr>
      <w:r w:rsidRPr="0051072F">
        <w:rPr>
          <w:rFonts w:hint="cs"/>
          <w:b/>
          <w:bCs/>
          <w:sz w:val="24"/>
          <w:szCs w:val="24"/>
          <w:rtl/>
        </w:rPr>
        <w:t>التوزيع:</w:t>
      </w:r>
    </w:p>
    <w:p w:rsidR="00AE43CB" w:rsidRPr="0051072F" w:rsidRDefault="00AE43CB" w:rsidP="00AE43CB">
      <w:pPr>
        <w:tabs>
          <w:tab w:val="clear" w:pos="794"/>
          <w:tab w:val="left" w:pos="279"/>
        </w:tabs>
        <w:spacing w:before="60" w:line="168" w:lineRule="auto"/>
        <w:rPr>
          <w:noProof/>
          <w:sz w:val="16"/>
          <w:szCs w:val="22"/>
          <w:rtl/>
        </w:rPr>
      </w:pPr>
      <w:r w:rsidRPr="0051072F">
        <w:rPr>
          <w:rFonts w:hint="cs"/>
          <w:noProof/>
          <w:sz w:val="16"/>
          <w:szCs w:val="22"/>
          <w:rtl/>
          <w:lang w:bidi="ar-EG"/>
        </w:rPr>
        <w:t>-</w:t>
      </w:r>
      <w:r w:rsidRPr="0051072F">
        <w:rPr>
          <w:rFonts w:hint="cs"/>
          <w:noProof/>
          <w:sz w:val="16"/>
          <w:szCs w:val="22"/>
          <w:rtl/>
          <w:lang w:bidi="ar-EG"/>
        </w:rPr>
        <w:tab/>
      </w:r>
      <w:r w:rsidRPr="0051072F">
        <w:rPr>
          <w:noProof/>
          <w:sz w:val="16"/>
          <w:szCs w:val="22"/>
          <w:rtl/>
          <w:lang w:bidi="ar-EG"/>
        </w:rPr>
        <w:t>إدارات الدول الأعضاء</w:t>
      </w:r>
      <w:r w:rsidR="007F62F4">
        <w:rPr>
          <w:rFonts w:hint="cs"/>
          <w:noProof/>
          <w:sz w:val="16"/>
          <w:szCs w:val="22"/>
          <w:rtl/>
          <w:lang w:bidi="ar-EG"/>
        </w:rPr>
        <w:t xml:space="preserve"> في الات‍حاد</w:t>
      </w:r>
      <w:r w:rsidRPr="0051072F">
        <w:rPr>
          <w:noProof/>
          <w:sz w:val="16"/>
          <w:szCs w:val="22"/>
          <w:rtl/>
          <w:lang w:bidi="ar-EG"/>
        </w:rPr>
        <w:t xml:space="preserve"> وأعضاء قطاع الاتصالات الراديوية</w:t>
      </w:r>
      <w:r w:rsidRPr="0051072F">
        <w:rPr>
          <w:rFonts w:hint="cs"/>
          <w:noProof/>
          <w:sz w:val="16"/>
          <w:szCs w:val="22"/>
          <w:rtl/>
        </w:rPr>
        <w:t xml:space="preserve"> ال</w:t>
      </w:r>
      <w:r w:rsidR="007F62F4">
        <w:rPr>
          <w:rFonts w:hint="cs"/>
          <w:noProof/>
          <w:sz w:val="16"/>
          <w:szCs w:val="22"/>
          <w:rtl/>
        </w:rPr>
        <w:t>‍</w:t>
      </w:r>
      <w:r w:rsidRPr="0051072F">
        <w:rPr>
          <w:rFonts w:hint="cs"/>
          <w:noProof/>
          <w:sz w:val="16"/>
          <w:szCs w:val="22"/>
          <w:rtl/>
        </w:rPr>
        <w:t>مشاركون في أعمال ل</w:t>
      </w:r>
      <w:r w:rsidR="007F62F4">
        <w:rPr>
          <w:rFonts w:hint="cs"/>
          <w:noProof/>
          <w:sz w:val="16"/>
          <w:szCs w:val="22"/>
          <w:rtl/>
        </w:rPr>
        <w:t>‍</w:t>
      </w:r>
      <w:r w:rsidRPr="0051072F">
        <w:rPr>
          <w:rFonts w:hint="cs"/>
          <w:noProof/>
          <w:sz w:val="16"/>
          <w:szCs w:val="22"/>
          <w:rtl/>
        </w:rPr>
        <w:t>جنة الدراسات </w:t>
      </w:r>
      <w:r>
        <w:rPr>
          <w:noProof/>
          <w:sz w:val="16"/>
          <w:szCs w:val="22"/>
        </w:rPr>
        <w:t>7</w:t>
      </w:r>
      <w:r w:rsidRPr="0051072F">
        <w:rPr>
          <w:rFonts w:hint="cs"/>
          <w:noProof/>
          <w:sz w:val="16"/>
          <w:szCs w:val="22"/>
          <w:rtl/>
        </w:rPr>
        <w:t xml:space="preserve"> للاتصالات الراديوية</w:t>
      </w:r>
    </w:p>
    <w:p w:rsidR="00AE43CB" w:rsidRPr="0051072F" w:rsidRDefault="00AE43CB" w:rsidP="00AE43CB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bidi="ar-EG"/>
        </w:rPr>
      </w:pPr>
      <w:r w:rsidRPr="0051072F">
        <w:rPr>
          <w:noProof/>
          <w:sz w:val="16"/>
          <w:szCs w:val="22"/>
          <w:rtl/>
          <w:lang w:bidi="ar-EG"/>
        </w:rPr>
        <w:t>-</w:t>
      </w:r>
      <w:r w:rsidRPr="0051072F">
        <w:rPr>
          <w:noProof/>
          <w:sz w:val="16"/>
          <w:szCs w:val="22"/>
          <w:rtl/>
          <w:lang w:bidi="ar-EG"/>
        </w:rPr>
        <w:tab/>
        <w:t>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51072F">
        <w:rPr>
          <w:noProof/>
          <w:sz w:val="16"/>
          <w:szCs w:val="22"/>
          <w:rtl/>
          <w:lang w:bidi="ar-EG"/>
        </w:rPr>
        <w:t>منتسبون إلى قطاع الاتصالات الراديوية 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51072F">
        <w:rPr>
          <w:noProof/>
          <w:sz w:val="16"/>
          <w:szCs w:val="22"/>
          <w:rtl/>
          <w:lang w:bidi="ar-EG"/>
        </w:rPr>
        <w:t>مشاركون في أعمال 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51072F">
        <w:rPr>
          <w:noProof/>
          <w:sz w:val="16"/>
          <w:szCs w:val="22"/>
          <w:rtl/>
          <w:lang w:bidi="ar-EG"/>
        </w:rPr>
        <w:t xml:space="preserve">جنة الدراسات </w:t>
      </w:r>
      <w:r>
        <w:rPr>
          <w:noProof/>
          <w:sz w:val="16"/>
          <w:szCs w:val="22"/>
          <w:lang w:bidi="ar-EG"/>
        </w:rPr>
        <w:t>7</w:t>
      </w:r>
      <w:r w:rsidRPr="0051072F">
        <w:rPr>
          <w:noProof/>
          <w:sz w:val="16"/>
          <w:szCs w:val="22"/>
          <w:rtl/>
          <w:lang w:bidi="ar-EG"/>
        </w:rPr>
        <w:t xml:space="preserve"> للاتصالات الراديوية</w:t>
      </w:r>
    </w:p>
    <w:p w:rsidR="00AE43CB" w:rsidRPr="00E73B4B" w:rsidRDefault="00AE43CB" w:rsidP="000C0777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>رؤساء 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 xml:space="preserve">جان </w:t>
      </w:r>
      <w:r w:rsidR="000C0777">
        <w:rPr>
          <w:rFonts w:hint="cs"/>
          <w:noProof/>
          <w:sz w:val="16"/>
          <w:szCs w:val="22"/>
          <w:rtl/>
          <w:lang w:bidi="ar-EG"/>
        </w:rPr>
        <w:t>دراسات الاتصالات الراديوية</w:t>
      </w:r>
      <w:r w:rsidRPr="00E73B4B">
        <w:rPr>
          <w:noProof/>
          <w:sz w:val="16"/>
          <w:szCs w:val="22"/>
          <w:rtl/>
          <w:lang w:bidi="ar-EG"/>
        </w:rPr>
        <w:t xml:space="preserve"> واللجنة 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>خاصة 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>معنية بال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 xml:space="preserve">مسائل التنظيمية والإجرائية </w:t>
      </w:r>
      <w:r w:rsidRPr="00E73B4B">
        <w:rPr>
          <w:rFonts w:hint="cs"/>
          <w:noProof/>
          <w:sz w:val="16"/>
          <w:szCs w:val="22"/>
          <w:rtl/>
          <w:lang w:bidi="ar-EG"/>
        </w:rPr>
        <w:t>ونوابهم</w:t>
      </w:r>
    </w:p>
    <w:p w:rsidR="00AE43CB" w:rsidRPr="00E73B4B" w:rsidRDefault="00AE43CB" w:rsidP="00E57F14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>رئيس الاجتماع التحضيري للمؤت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 xml:space="preserve">مر </w:t>
      </w:r>
      <w:r w:rsidR="00E57F14">
        <w:rPr>
          <w:rFonts w:hint="cs"/>
          <w:noProof/>
          <w:sz w:val="16"/>
          <w:szCs w:val="22"/>
          <w:rtl/>
          <w:lang w:bidi="ar-EG"/>
        </w:rPr>
        <w:t>ونوابه</w:t>
      </w:r>
    </w:p>
    <w:p w:rsidR="00AE43CB" w:rsidRPr="00E73B4B" w:rsidRDefault="00AE43CB" w:rsidP="00AE43CB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>أعضاء 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>جنة لوائح الراديو</w:t>
      </w:r>
    </w:p>
    <w:p w:rsidR="007E6E52" w:rsidRDefault="00AE43CB" w:rsidP="007F62F4">
      <w:pPr>
        <w:tabs>
          <w:tab w:val="clear" w:pos="794"/>
          <w:tab w:val="left" w:pos="283"/>
        </w:tabs>
        <w:spacing w:before="0" w:line="168" w:lineRule="auto"/>
        <w:rPr>
          <w:rtl/>
        </w:rPr>
      </w:pPr>
      <w:r>
        <w:rPr>
          <w:noProof/>
          <w:sz w:val="16"/>
          <w:szCs w:val="22"/>
          <w:rtl/>
          <w:lang w:bidi="ar-EG"/>
        </w:rPr>
        <w:t>-</w:t>
      </w:r>
      <w:r>
        <w:rPr>
          <w:noProof/>
          <w:sz w:val="16"/>
          <w:szCs w:val="22"/>
          <w:rtl/>
          <w:lang w:bidi="ar-EG"/>
        </w:rPr>
        <w:tab/>
      </w:r>
      <w:r w:rsidRPr="00E73B4B">
        <w:rPr>
          <w:noProof/>
          <w:sz w:val="16"/>
          <w:szCs w:val="22"/>
          <w:rtl/>
          <w:lang w:bidi="ar-EG"/>
        </w:rPr>
        <w:t>الأمين العام للات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>حاد، ومدير مكتب تقييس الاتصالات، ومدير مكتب تنمية الاتصالات</w:t>
      </w:r>
      <w:r w:rsidRPr="00E73B4B">
        <w:rPr>
          <w:rtl/>
        </w:rPr>
        <w:br w:type="page"/>
      </w:r>
    </w:p>
    <w:p w:rsidR="00AE43CB" w:rsidRPr="001F05AE" w:rsidRDefault="00AE43CB" w:rsidP="001D4854">
      <w:pPr>
        <w:pStyle w:val="AnnexNo"/>
        <w:rPr>
          <w:lang w:bidi="ar-EG"/>
        </w:rPr>
      </w:pPr>
      <w:r w:rsidRPr="001F05AE">
        <w:rPr>
          <w:rtl/>
        </w:rPr>
        <w:lastRenderedPageBreak/>
        <w:t>ال</w:t>
      </w:r>
      <w:r w:rsidRPr="001F05AE">
        <w:rPr>
          <w:rFonts w:hint="cs"/>
          <w:rtl/>
        </w:rPr>
        <w:t>‍</w:t>
      </w:r>
      <w:r w:rsidRPr="001F05AE">
        <w:rPr>
          <w:rtl/>
        </w:rPr>
        <w:t>ملحـق</w:t>
      </w:r>
      <w:r w:rsidRPr="001F05AE">
        <w:rPr>
          <w:rFonts w:hint="cs"/>
          <w:rtl/>
          <w:lang w:bidi="ar-EG"/>
        </w:rPr>
        <w:t xml:space="preserve"> </w:t>
      </w:r>
      <w:r w:rsidRPr="001F05AE">
        <w:rPr>
          <w:lang w:bidi="ar-EG"/>
        </w:rPr>
        <w:t>1</w:t>
      </w:r>
    </w:p>
    <w:p w:rsidR="00AE43CB" w:rsidRPr="00752E52" w:rsidRDefault="00AE43CB" w:rsidP="00AD2D85">
      <w:pPr>
        <w:pStyle w:val="Annextitle"/>
        <w:rPr>
          <w:rtl/>
          <w:lang w:bidi="ar-EG"/>
        </w:rPr>
      </w:pPr>
      <w:r>
        <w:rPr>
          <w:rFonts w:hint="cs"/>
          <w:rtl/>
        </w:rPr>
        <w:t xml:space="preserve">عنوان </w:t>
      </w:r>
      <w:r w:rsidR="00AD2D85">
        <w:rPr>
          <w:rFonts w:hint="cs"/>
          <w:rtl/>
        </w:rPr>
        <w:t>توصية قطاع الاتصالات الراديوية</w:t>
      </w:r>
      <w:r>
        <w:rPr>
          <w:rFonts w:hint="cs"/>
          <w:rtl/>
        </w:rPr>
        <w:t xml:space="preserve"> ال‍موافَـق عليها</w:t>
      </w:r>
    </w:p>
    <w:p w:rsidR="00AE43CB" w:rsidRPr="00FF1B51" w:rsidRDefault="00AE43CB" w:rsidP="00BD0D14">
      <w:pPr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b/>
          <w:bCs/>
          <w:lang w:bidi="ar-EG"/>
        </w:rPr>
      </w:pPr>
      <w:r w:rsidRPr="00E0219D">
        <w:rPr>
          <w:rFonts w:hint="cs"/>
          <w:u w:val="single"/>
          <w:rtl/>
          <w:lang w:bidi="ar-EG"/>
        </w:rPr>
        <w:t xml:space="preserve">التوصية </w:t>
      </w:r>
      <w:r w:rsidRPr="00E0219D">
        <w:rPr>
          <w:u w:val="single"/>
          <w:lang w:bidi="ar-EG"/>
        </w:rPr>
        <w:t>ITU-R RA.1513-2</w:t>
      </w:r>
      <w:r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>
        <w:rPr>
          <w:lang w:bidi="ar-EG"/>
        </w:rPr>
        <w:t>7/BL/13</w:t>
      </w:r>
    </w:p>
    <w:p w:rsidR="00AE43CB" w:rsidRPr="00B24653" w:rsidRDefault="00AE43CB" w:rsidP="00B24653">
      <w:pPr>
        <w:pStyle w:val="Rectitle"/>
        <w:spacing w:before="240"/>
        <w:rPr>
          <w:sz w:val="26"/>
          <w:szCs w:val="36"/>
          <w:rtl/>
        </w:rPr>
      </w:pPr>
      <w:r w:rsidRPr="00B24653">
        <w:rPr>
          <w:sz w:val="26"/>
          <w:szCs w:val="36"/>
          <w:rtl/>
        </w:rPr>
        <w:t xml:space="preserve">مستويات </w:t>
      </w:r>
      <w:r w:rsidRPr="00B24653">
        <w:rPr>
          <w:rFonts w:hint="cs"/>
          <w:sz w:val="26"/>
          <w:szCs w:val="36"/>
          <w:rtl/>
        </w:rPr>
        <w:t>خسارة البيانات</w:t>
      </w:r>
      <w:r w:rsidRPr="00B24653">
        <w:rPr>
          <w:sz w:val="26"/>
          <w:szCs w:val="36"/>
          <w:rtl/>
        </w:rPr>
        <w:t xml:space="preserve"> </w:t>
      </w:r>
      <w:r w:rsidRPr="00B24653">
        <w:rPr>
          <w:rFonts w:hint="cs"/>
          <w:sz w:val="26"/>
          <w:szCs w:val="36"/>
          <w:rtl/>
        </w:rPr>
        <w:t>في</w:t>
      </w:r>
      <w:r w:rsidR="00E0219D" w:rsidRPr="00B24653">
        <w:rPr>
          <w:sz w:val="26"/>
          <w:szCs w:val="36"/>
          <w:rtl/>
        </w:rPr>
        <w:t xml:space="preserve"> عمليات الرصد </w:t>
      </w:r>
      <w:r w:rsidR="004F61A8" w:rsidRPr="00B24653">
        <w:rPr>
          <w:rFonts w:hint="cs"/>
          <w:sz w:val="26"/>
          <w:szCs w:val="36"/>
          <w:rtl/>
        </w:rPr>
        <w:t>للفلك الراديوي</w:t>
      </w:r>
      <w:r w:rsidR="00B24653">
        <w:rPr>
          <w:sz w:val="26"/>
          <w:szCs w:val="36"/>
          <w:rtl/>
        </w:rPr>
        <w:br/>
      </w:r>
      <w:r w:rsidRPr="00B24653">
        <w:rPr>
          <w:sz w:val="26"/>
          <w:szCs w:val="36"/>
          <w:rtl/>
        </w:rPr>
        <w:t>ومعايير النسبة المئ</w:t>
      </w:r>
      <w:r w:rsidR="00E0219D" w:rsidRPr="00B24653">
        <w:rPr>
          <w:sz w:val="26"/>
          <w:szCs w:val="36"/>
          <w:rtl/>
        </w:rPr>
        <w:t>وية من</w:t>
      </w:r>
      <w:r w:rsidR="00E0219D" w:rsidRPr="00B24653">
        <w:rPr>
          <w:rFonts w:hint="cs"/>
          <w:sz w:val="26"/>
          <w:szCs w:val="36"/>
          <w:rtl/>
        </w:rPr>
        <w:t> </w:t>
      </w:r>
      <w:r w:rsidR="00E0219D" w:rsidRPr="00B24653">
        <w:rPr>
          <w:sz w:val="26"/>
          <w:szCs w:val="36"/>
          <w:rtl/>
        </w:rPr>
        <w:t>الوقت الناجمة عن ا</w:t>
      </w:r>
      <w:r w:rsidR="00E0219D" w:rsidRPr="00B24653">
        <w:rPr>
          <w:rFonts w:hint="cs"/>
          <w:sz w:val="26"/>
          <w:szCs w:val="36"/>
          <w:rtl/>
        </w:rPr>
        <w:t>لتدهور</w:t>
      </w:r>
      <w:r w:rsidRPr="00B24653">
        <w:rPr>
          <w:sz w:val="26"/>
          <w:szCs w:val="36"/>
          <w:rtl/>
        </w:rPr>
        <w:t xml:space="preserve"> الناتج عن التداخل</w:t>
      </w:r>
      <w:r w:rsidR="00B24653">
        <w:rPr>
          <w:sz w:val="26"/>
          <w:szCs w:val="36"/>
          <w:rtl/>
        </w:rPr>
        <w:br/>
      </w:r>
      <w:r w:rsidRPr="00B24653">
        <w:rPr>
          <w:sz w:val="26"/>
          <w:szCs w:val="36"/>
          <w:rtl/>
        </w:rPr>
        <w:t>بالنسبة لنطاقات</w:t>
      </w:r>
      <w:r w:rsidRPr="00B24653">
        <w:rPr>
          <w:rFonts w:hint="cs"/>
          <w:sz w:val="26"/>
          <w:szCs w:val="36"/>
          <w:rtl/>
        </w:rPr>
        <w:t xml:space="preserve"> التردد</w:t>
      </w:r>
      <w:r w:rsidRPr="00B24653">
        <w:rPr>
          <w:sz w:val="26"/>
          <w:szCs w:val="36"/>
          <w:rtl/>
        </w:rPr>
        <w:t xml:space="preserve"> الموزعة لخدمة</w:t>
      </w:r>
      <w:r w:rsidR="00E0219D" w:rsidRPr="00B24653">
        <w:rPr>
          <w:rFonts w:hint="cs"/>
          <w:sz w:val="26"/>
          <w:szCs w:val="36"/>
          <w:rtl/>
        </w:rPr>
        <w:t> </w:t>
      </w:r>
      <w:r w:rsidRPr="00B24653">
        <w:rPr>
          <w:sz w:val="26"/>
          <w:szCs w:val="36"/>
          <w:rtl/>
        </w:rPr>
        <w:t>الفلك الراديوي على أساس أولي</w:t>
      </w:r>
    </w:p>
    <w:p w:rsidR="00733D09" w:rsidRDefault="00733D09" w:rsidP="003403A3">
      <w:pPr>
        <w:rPr>
          <w:rtl/>
          <w:lang w:bidi="ar-EG"/>
        </w:rPr>
      </w:pPr>
      <w:r>
        <w:rPr>
          <w:rtl/>
        </w:rPr>
        <w:br w:type="page"/>
      </w:r>
    </w:p>
    <w:p w:rsidR="00E0219D" w:rsidRPr="009D2122" w:rsidRDefault="00E0219D" w:rsidP="00707CBC">
      <w:pPr>
        <w:pStyle w:val="AnnexNo"/>
        <w:rPr>
          <w:rtl/>
        </w:rPr>
      </w:pPr>
      <w:r w:rsidRPr="009D2122">
        <w:rPr>
          <w:rFonts w:hint="cs"/>
          <w:rtl/>
        </w:rPr>
        <w:t>ال</w:t>
      </w:r>
      <w:r w:rsidR="00707CBC">
        <w:rPr>
          <w:rFonts w:hint="cs"/>
          <w:rtl/>
        </w:rPr>
        <w:t>‍</w:t>
      </w:r>
      <w:r w:rsidRPr="009D2122">
        <w:rPr>
          <w:rFonts w:hint="cs"/>
          <w:rtl/>
        </w:rPr>
        <w:t xml:space="preserve">ملحق </w:t>
      </w:r>
      <w:r w:rsidRPr="009D2122">
        <w:t>2</w:t>
      </w:r>
    </w:p>
    <w:p w:rsidR="00E0219D" w:rsidRPr="00441648" w:rsidRDefault="00E0219D" w:rsidP="00A714B9">
      <w:pPr>
        <w:pStyle w:val="QuestionNo"/>
        <w:rPr>
          <w:rtl/>
        </w:rPr>
      </w:pPr>
      <w:r w:rsidRPr="00441648">
        <w:rPr>
          <w:rFonts w:hint="cs"/>
          <w:rtl/>
        </w:rPr>
        <w:t>ال</w:t>
      </w:r>
      <w:r w:rsidR="00441648">
        <w:rPr>
          <w:rFonts w:hint="cs"/>
          <w:rtl/>
        </w:rPr>
        <w:t>‍</w:t>
      </w:r>
      <w:r w:rsidRPr="00441648">
        <w:rPr>
          <w:rFonts w:hint="cs"/>
          <w:rtl/>
        </w:rPr>
        <w:t>مسألة</w:t>
      </w:r>
      <w:r w:rsidRPr="00441648">
        <w:rPr>
          <w:rFonts w:hint="eastAsia"/>
          <w:rtl/>
        </w:rPr>
        <w:t> </w:t>
      </w:r>
      <w:r w:rsidRPr="00441648">
        <w:t>ITU-R 256/7</w:t>
      </w:r>
      <w:r w:rsidRPr="00441648">
        <w:rPr>
          <w:rStyle w:val="FootnoteReference"/>
          <w:rFonts w:cs="Traditional Arabic"/>
          <w:rtl/>
        </w:rPr>
        <w:footnoteReference w:customMarkFollows="1" w:id="1"/>
        <w:t>*</w:t>
      </w:r>
    </w:p>
    <w:p w:rsidR="00E0219D" w:rsidRPr="001369EB" w:rsidRDefault="006256FB" w:rsidP="001369EB">
      <w:pPr>
        <w:pStyle w:val="Questiontitle"/>
        <w:rPr>
          <w:rtl/>
        </w:rPr>
      </w:pPr>
      <w:r w:rsidRPr="001369EB">
        <w:rPr>
          <w:rFonts w:hint="cs"/>
          <w:rtl/>
        </w:rPr>
        <w:t>الأرصاد الجوية</w:t>
      </w:r>
      <w:r w:rsidR="00E0219D" w:rsidRPr="001369EB">
        <w:rPr>
          <w:rFonts w:hint="cs"/>
          <w:rtl/>
        </w:rPr>
        <w:t xml:space="preserve"> </w:t>
      </w:r>
      <w:r w:rsidRPr="001369EB">
        <w:rPr>
          <w:rFonts w:hint="cs"/>
          <w:rtl/>
        </w:rPr>
        <w:t>الفضائية</w:t>
      </w:r>
    </w:p>
    <w:p w:rsidR="00E0219D" w:rsidRPr="00441648" w:rsidRDefault="00E0219D" w:rsidP="00E0219D">
      <w:pPr>
        <w:pStyle w:val="Questiondate"/>
        <w:rPr>
          <w:rFonts w:ascii="Calibri" w:hAnsi="Calibri"/>
          <w:lang w:val="en-US"/>
        </w:rPr>
      </w:pPr>
      <w:r w:rsidRPr="00441648">
        <w:rPr>
          <w:rFonts w:ascii="Calibri" w:hAnsi="Calibri"/>
        </w:rPr>
        <w:t>(2015)</w:t>
      </w:r>
    </w:p>
    <w:p w:rsidR="00E0219D" w:rsidRPr="000C58C5" w:rsidRDefault="00E0219D" w:rsidP="00E0219D">
      <w:pPr>
        <w:pStyle w:val="Normalaftertitle0"/>
        <w:rPr>
          <w:rFonts w:ascii="Calibri" w:hAnsi="Calibri"/>
          <w:rtl/>
        </w:rPr>
      </w:pPr>
      <w:r w:rsidRPr="000C58C5">
        <w:rPr>
          <w:rFonts w:ascii="Calibri" w:hAnsi="Calibri" w:hint="cs"/>
          <w:rtl/>
        </w:rPr>
        <w:t>إن ج</w:t>
      </w:r>
      <w:r w:rsidR="00354620">
        <w:rPr>
          <w:rFonts w:ascii="Calibri" w:hAnsi="Calibri" w:hint="cs"/>
          <w:rtl/>
        </w:rPr>
        <w:t>‍</w:t>
      </w:r>
      <w:r w:rsidRPr="000C58C5">
        <w:rPr>
          <w:rFonts w:ascii="Calibri" w:hAnsi="Calibri" w:hint="cs"/>
          <w:rtl/>
        </w:rPr>
        <w:t>معية الاتصالات الراديوية للات</w:t>
      </w:r>
      <w:r w:rsidR="00441648" w:rsidRPr="000C58C5">
        <w:rPr>
          <w:rFonts w:ascii="Calibri" w:hAnsi="Calibri" w:hint="cs"/>
          <w:rtl/>
        </w:rPr>
        <w:t>‍</w:t>
      </w:r>
      <w:r w:rsidRPr="000C58C5">
        <w:rPr>
          <w:rFonts w:ascii="Calibri" w:hAnsi="Calibri" w:hint="cs"/>
          <w:rtl/>
        </w:rPr>
        <w:t>حاد الدولي للاتصالات،</w:t>
      </w:r>
    </w:p>
    <w:p w:rsidR="00E0219D" w:rsidRPr="000C58C5" w:rsidRDefault="00E0219D" w:rsidP="00CF083C">
      <w:pPr>
        <w:pStyle w:val="Call"/>
        <w:rPr>
          <w:i/>
          <w:rtl/>
          <w:lang w:bidi="ar-EG"/>
        </w:rPr>
      </w:pPr>
      <w:r w:rsidRPr="000C58C5">
        <w:rPr>
          <w:rFonts w:hint="cs"/>
          <w:rtl/>
        </w:rPr>
        <w:t>إذ تضع في اعتبارها</w:t>
      </w:r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spacing w:val="-4"/>
          <w:rtl/>
        </w:rPr>
      </w:pPr>
      <w:r w:rsidRPr="000C58C5">
        <w:rPr>
          <w:rFonts w:hint="cs"/>
          <w:i/>
          <w:iCs/>
          <w:spacing w:val="-4"/>
          <w:rtl/>
        </w:rPr>
        <w:t xml:space="preserve"> أ )</w:t>
      </w:r>
      <w:r w:rsidRPr="000C58C5">
        <w:rPr>
          <w:rFonts w:hint="cs"/>
          <w:spacing w:val="-4"/>
          <w:rtl/>
        </w:rPr>
        <w:tab/>
      </w:r>
      <w:r w:rsidRPr="000C58C5">
        <w:rPr>
          <w:rFonts w:hint="cs"/>
          <w:spacing w:val="-4"/>
          <w:rtl/>
          <w:lang w:bidi="ar-SY"/>
        </w:rPr>
        <w:t>أ</w:t>
      </w:r>
      <w:r w:rsidR="006256FB" w:rsidRPr="000C58C5">
        <w:rPr>
          <w:rFonts w:hint="cs"/>
          <w:spacing w:val="-4"/>
          <w:rtl/>
          <w:lang w:bidi="ar-SY"/>
        </w:rPr>
        <w:t>ن عمليات الأرصاد الجوية الفضائية</w:t>
      </w:r>
      <w:r w:rsidRPr="000C58C5">
        <w:rPr>
          <w:rFonts w:hint="cs"/>
          <w:spacing w:val="-4"/>
          <w:rtl/>
          <w:lang w:bidi="ar-SY"/>
        </w:rPr>
        <w:t xml:space="preserve"> تكت</w:t>
      </w:r>
      <w:r w:rsidR="006256FB" w:rsidRPr="000C58C5">
        <w:rPr>
          <w:rFonts w:hint="cs"/>
          <w:spacing w:val="-4"/>
          <w:rtl/>
          <w:lang w:bidi="ar-SY"/>
        </w:rPr>
        <w:t>سب أهمية متزايدة في الكشف عن ظواهر</w:t>
      </w:r>
      <w:r w:rsidRPr="000C58C5">
        <w:rPr>
          <w:rFonts w:hint="cs"/>
          <w:spacing w:val="-4"/>
          <w:rtl/>
          <w:lang w:bidi="ar-SY"/>
        </w:rPr>
        <w:t xml:space="preserve"> النشاط الشمسي التي يمكن أن تؤثر على خدمات حساسة بالنسبة لاقتصاد الإدارات وسلامتها وأمنها؛</w:t>
      </w:r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spacing w:val="-6"/>
          <w:rtl/>
        </w:rPr>
      </w:pPr>
      <w:r w:rsidRPr="000C58C5">
        <w:rPr>
          <w:rFonts w:hint="cs"/>
          <w:i/>
          <w:iCs/>
          <w:spacing w:val="-6"/>
          <w:rtl/>
        </w:rPr>
        <w:t>ب)</w:t>
      </w:r>
      <w:r w:rsidRPr="000C58C5">
        <w:rPr>
          <w:spacing w:val="-6"/>
          <w:rtl/>
        </w:rPr>
        <w:tab/>
      </w:r>
      <w:r w:rsidR="006256FB" w:rsidRPr="000C58C5">
        <w:rPr>
          <w:rFonts w:hint="cs"/>
          <w:spacing w:val="-6"/>
          <w:rtl/>
        </w:rPr>
        <w:t>أن</w:t>
      </w:r>
      <w:r w:rsidRPr="000C58C5">
        <w:rPr>
          <w:rFonts w:hint="cs"/>
          <w:spacing w:val="-6"/>
          <w:rtl/>
        </w:rPr>
        <w:t xml:space="preserve"> هذه </w:t>
      </w:r>
      <w:r w:rsidR="006256FB" w:rsidRPr="000C58C5">
        <w:rPr>
          <w:rFonts w:hint="cs"/>
          <w:spacing w:val="-6"/>
          <w:rtl/>
        </w:rPr>
        <w:t xml:space="preserve">الأرصاد </w:t>
      </w:r>
      <w:r w:rsidRPr="000C58C5">
        <w:rPr>
          <w:rFonts w:hint="cs"/>
          <w:spacing w:val="-6"/>
          <w:rtl/>
        </w:rPr>
        <w:t>تجري من منصات يمكن أن تكون قائمة على الأرض، أو من منصات م</w:t>
      </w:r>
      <w:r w:rsidR="006256FB" w:rsidRPr="000C58C5">
        <w:rPr>
          <w:rFonts w:hint="cs"/>
          <w:spacing w:val="-6"/>
          <w:rtl/>
        </w:rPr>
        <w:t>حمولة جواً أو</w:t>
      </w:r>
      <w:r w:rsidRPr="000C58C5">
        <w:rPr>
          <w:rFonts w:hint="cs"/>
          <w:spacing w:val="-6"/>
          <w:rtl/>
        </w:rPr>
        <w:t xml:space="preserve"> في الفضاء؛</w:t>
      </w:r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0C58C5">
        <w:rPr>
          <w:rFonts w:hint="cs"/>
          <w:i/>
          <w:iCs/>
          <w:rtl/>
        </w:rPr>
        <w:t>ج)</w:t>
      </w:r>
      <w:r w:rsidRPr="000C58C5">
        <w:rPr>
          <w:i/>
          <w:iCs/>
          <w:rtl/>
        </w:rPr>
        <w:tab/>
      </w:r>
      <w:r w:rsidRPr="000C58C5">
        <w:rPr>
          <w:rFonts w:hint="cs"/>
          <w:rtl/>
        </w:rPr>
        <w:t>أن بعض المحا</w:t>
      </w:r>
      <w:r w:rsidR="006256FB" w:rsidRPr="000C58C5">
        <w:rPr>
          <w:rFonts w:hint="cs"/>
          <w:rtl/>
        </w:rPr>
        <w:t>سيس تعمل عن طريق استقبال انبعاثات</w:t>
      </w:r>
      <w:r w:rsidRPr="000C58C5">
        <w:rPr>
          <w:rFonts w:hint="cs"/>
          <w:rtl/>
        </w:rPr>
        <w:t xml:space="preserve"> طبيعية ذات مستويات منخفضة للشمس أو الغلاف الجوي للأرض، وبالتالي، يمكن أن تعاني من تداخلات بمستويات قد تكون مسموح بها بالنسبة لخدمات راديوية أخرى،</w:t>
      </w:r>
    </w:p>
    <w:p w:rsidR="00E0219D" w:rsidRPr="000C58C5" w:rsidRDefault="00E0219D" w:rsidP="00CF083C">
      <w:pPr>
        <w:pStyle w:val="Call"/>
        <w:rPr>
          <w:i/>
          <w:rtl/>
        </w:rPr>
      </w:pPr>
      <w:r w:rsidRPr="000C58C5">
        <w:rPr>
          <w:rFonts w:hint="cs"/>
          <w:rtl/>
        </w:rPr>
        <w:t>وإذ تلاحظ</w:t>
      </w:r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  <w:lang w:bidi="ar-SY"/>
        </w:rPr>
      </w:pPr>
      <w:r w:rsidRPr="000C58C5">
        <w:rPr>
          <w:rFonts w:hint="cs"/>
          <w:i/>
          <w:iCs/>
          <w:rtl/>
        </w:rPr>
        <w:t xml:space="preserve"> أ )</w:t>
      </w:r>
      <w:r w:rsidRPr="000C58C5">
        <w:rPr>
          <w:rFonts w:hint="cs"/>
          <w:rtl/>
        </w:rPr>
        <w:tab/>
      </w:r>
      <w:r w:rsidRPr="000C58C5">
        <w:rPr>
          <w:rFonts w:hint="cs"/>
          <w:rtl/>
          <w:lang w:bidi="ar-SY"/>
        </w:rPr>
        <w:t xml:space="preserve">أنه </w:t>
      </w:r>
      <w:r w:rsidR="006256FB" w:rsidRPr="000C58C5">
        <w:rPr>
          <w:rFonts w:hint="cs"/>
          <w:rtl/>
          <w:lang w:bidi="ar-SY"/>
        </w:rPr>
        <w:t>لا يوجد حالياً تعريف للأحوال الجوية الفضائية</w:t>
      </w:r>
      <w:r w:rsidRPr="000C58C5">
        <w:rPr>
          <w:rFonts w:hint="cs"/>
          <w:rtl/>
          <w:lang w:bidi="ar-SY"/>
        </w:rPr>
        <w:t xml:space="preserve"> في مصطلحات الاتحاد الدولي للاتصالات؛</w:t>
      </w:r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  <w:lang w:bidi="ar-SY"/>
        </w:rPr>
      </w:pPr>
      <w:r w:rsidRPr="000C58C5">
        <w:rPr>
          <w:rFonts w:hint="cs"/>
          <w:i/>
          <w:iCs/>
          <w:rtl/>
          <w:lang w:bidi="ar-SY"/>
        </w:rPr>
        <w:t>ب)</w:t>
      </w:r>
      <w:r w:rsidRPr="000C58C5">
        <w:rPr>
          <w:i/>
          <w:iCs/>
          <w:rtl/>
          <w:lang w:bidi="ar-SY"/>
        </w:rPr>
        <w:tab/>
      </w:r>
      <w:r w:rsidR="006256FB" w:rsidRPr="000C58C5">
        <w:rPr>
          <w:rFonts w:hint="cs"/>
          <w:rtl/>
          <w:lang w:bidi="ar-SY"/>
        </w:rPr>
        <w:t>أن تعريف الأحوال الجوية الفضائية</w:t>
      </w:r>
      <w:r w:rsidRPr="000C58C5">
        <w:rPr>
          <w:rFonts w:hint="cs"/>
          <w:rtl/>
          <w:lang w:bidi="ar-SY"/>
        </w:rPr>
        <w:t xml:space="preserve"> المقدم من المنظمة العالم</w:t>
      </w:r>
      <w:r w:rsidR="006256FB" w:rsidRPr="000C58C5">
        <w:rPr>
          <w:rFonts w:hint="cs"/>
          <w:rtl/>
          <w:lang w:bidi="ar-SY"/>
        </w:rPr>
        <w:t>ية للأرصاد الجوية هو كما يلي: "تشمل الأحوال الجوية الفضائية</w:t>
      </w:r>
      <w:r w:rsidRPr="000C58C5">
        <w:rPr>
          <w:rFonts w:hint="cs"/>
          <w:rtl/>
          <w:lang w:bidi="ar-SY"/>
        </w:rPr>
        <w:t xml:space="preserve"> الظروف والعمليات التي تحدث في الفضاء، بما في ذلك ما يجري على الشمس وفي طبقات الماغنيتوسفير والأيونوسفير والثرموسفير، التي تتسم بإمكانية التأثير على البيئة القريبة من الأرض"،</w:t>
      </w:r>
    </w:p>
    <w:p w:rsidR="00E0219D" w:rsidRPr="00CF083C" w:rsidRDefault="00E0219D" w:rsidP="00CF083C">
      <w:pPr>
        <w:pStyle w:val="Call"/>
        <w:rPr>
          <w:i/>
          <w:iCs w:val="0"/>
          <w:rtl/>
        </w:rPr>
      </w:pPr>
      <w:r w:rsidRPr="000C58C5">
        <w:rPr>
          <w:rFonts w:hint="cs"/>
          <w:rtl/>
        </w:rPr>
        <w:t xml:space="preserve">تقرر </w:t>
      </w:r>
      <w:r w:rsidRPr="00CF083C">
        <w:rPr>
          <w:rFonts w:hint="cs"/>
          <w:i/>
          <w:iCs w:val="0"/>
          <w:rtl/>
        </w:rPr>
        <w:t>دراسة المسائل التالية</w:t>
      </w:r>
      <w:bookmarkStart w:id="0" w:name="_GoBack"/>
      <w:bookmarkEnd w:id="0"/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0C58C5">
        <w:rPr>
          <w:lang w:bidi="ar-SY"/>
        </w:rPr>
        <w:t>1</w:t>
      </w:r>
      <w:r w:rsidRPr="000C58C5">
        <w:rPr>
          <w:rFonts w:hint="cs"/>
          <w:b/>
          <w:bCs/>
          <w:rtl/>
          <w:lang w:bidi="ar-SY"/>
        </w:rPr>
        <w:tab/>
      </w:r>
      <w:r w:rsidRPr="000C58C5">
        <w:rPr>
          <w:rFonts w:hint="cs"/>
          <w:rtl/>
          <w:lang w:bidi="ar-SY"/>
        </w:rPr>
        <w:t>ما هي الخدمة (الخدمات) الرادي</w:t>
      </w:r>
      <w:r w:rsidR="0079347B" w:rsidRPr="000C58C5">
        <w:rPr>
          <w:rFonts w:hint="cs"/>
          <w:rtl/>
          <w:lang w:bidi="ar-SY"/>
        </w:rPr>
        <w:t>وية المستخدمة لمحاسيس الأحوال الجوية الفضائية</w:t>
      </w:r>
      <w:r w:rsidRPr="000C58C5">
        <w:rPr>
          <w:rFonts w:hint="cs"/>
          <w:rtl/>
        </w:rPr>
        <w:t>؟</w:t>
      </w:r>
    </w:p>
    <w:p w:rsidR="00E0219D" w:rsidRPr="000C58C5" w:rsidRDefault="00E0219D" w:rsidP="005043B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0C58C5">
        <w:t>2</w:t>
      </w:r>
      <w:r w:rsidRPr="000C58C5">
        <w:rPr>
          <w:rFonts w:hint="cs"/>
          <w:b/>
          <w:bCs/>
          <w:rtl/>
          <w:lang w:bidi="ar-SY"/>
        </w:rPr>
        <w:tab/>
      </w:r>
      <w:r w:rsidRPr="000C58C5">
        <w:rPr>
          <w:rFonts w:hint="cs"/>
          <w:rtl/>
        </w:rPr>
        <w:t xml:space="preserve">ما هي الأجزاء في توزيعات نطاقات التردد الحالية المدرجة في المادة </w:t>
      </w:r>
      <w:r w:rsidRPr="000C58C5">
        <w:rPr>
          <w:b/>
          <w:bCs/>
        </w:rPr>
        <w:t>5</w:t>
      </w:r>
      <w:r w:rsidRPr="000C58C5">
        <w:rPr>
          <w:rFonts w:hint="cs"/>
          <w:rtl/>
        </w:rPr>
        <w:t xml:space="preserve"> من لوائح الراديو المناسبة للاستعمال في</w:t>
      </w:r>
      <w:r w:rsidR="0079347B" w:rsidRPr="000C58C5">
        <w:rPr>
          <w:rFonts w:hint="eastAsia"/>
          <w:rtl/>
        </w:rPr>
        <w:t> </w:t>
      </w:r>
      <w:r w:rsidR="0079347B" w:rsidRPr="000C58C5">
        <w:rPr>
          <w:rFonts w:hint="cs"/>
          <w:rtl/>
        </w:rPr>
        <w:t xml:space="preserve">عمليات </w:t>
      </w:r>
      <w:r w:rsidR="0079347B" w:rsidRPr="000C58C5">
        <w:rPr>
          <w:rFonts w:hint="cs"/>
          <w:rtl/>
          <w:lang w:bidi="ar-SY"/>
        </w:rPr>
        <w:t>الأرصاد الجوية الفضائية</w:t>
      </w:r>
      <w:r w:rsidRPr="000C58C5">
        <w:rPr>
          <w:rFonts w:hint="cs"/>
          <w:rtl/>
        </w:rPr>
        <w:t>؟</w:t>
      </w:r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0C58C5">
        <w:t>3</w:t>
      </w:r>
      <w:r w:rsidRPr="000C58C5">
        <w:rPr>
          <w:rtl/>
        </w:rPr>
        <w:tab/>
      </w:r>
      <w:r w:rsidRPr="000C58C5">
        <w:rPr>
          <w:rFonts w:hint="cs"/>
          <w:rtl/>
        </w:rPr>
        <w:t>ما هي الخصائص التقنية والتشغي</w:t>
      </w:r>
      <w:r w:rsidR="0079347B" w:rsidRPr="000C58C5">
        <w:rPr>
          <w:rFonts w:hint="cs"/>
          <w:rtl/>
        </w:rPr>
        <w:t xml:space="preserve">لية النموذجية لمحاسيس </w:t>
      </w:r>
      <w:r w:rsidR="004F61A8" w:rsidRPr="000C58C5">
        <w:rPr>
          <w:rFonts w:hint="cs"/>
          <w:rtl/>
        </w:rPr>
        <w:t>الأ</w:t>
      </w:r>
      <w:r w:rsidR="0079347B" w:rsidRPr="000C58C5">
        <w:rPr>
          <w:rFonts w:hint="cs"/>
          <w:rtl/>
        </w:rPr>
        <w:t>حوال الجوية الفضائية</w:t>
      </w:r>
      <w:r w:rsidRPr="000C58C5">
        <w:rPr>
          <w:rFonts w:hint="cs"/>
          <w:rtl/>
        </w:rPr>
        <w:t>؟</w:t>
      </w:r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iCs/>
          <w:rtl/>
        </w:rPr>
      </w:pPr>
      <w:r w:rsidRPr="000C58C5">
        <w:t>4</w:t>
      </w:r>
      <w:r w:rsidRPr="000C58C5">
        <w:rPr>
          <w:rFonts w:hint="cs"/>
          <w:rtl/>
        </w:rPr>
        <w:tab/>
        <w:t>ما هي الحماية التي قد تلزم لتشغيل هذه الأنظمة؟</w:t>
      </w:r>
    </w:p>
    <w:p w:rsidR="00E0219D" w:rsidRPr="000C58C5" w:rsidRDefault="00E0219D" w:rsidP="00CF083C">
      <w:pPr>
        <w:pStyle w:val="Call"/>
        <w:rPr>
          <w:i/>
          <w:rtl/>
        </w:rPr>
      </w:pPr>
      <w:r w:rsidRPr="000C58C5">
        <w:rPr>
          <w:rFonts w:hint="cs"/>
          <w:rtl/>
        </w:rPr>
        <w:lastRenderedPageBreak/>
        <w:t>تقرر كذلك</w:t>
      </w:r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spacing w:val="-6"/>
          <w:rtl/>
        </w:rPr>
      </w:pPr>
      <w:r w:rsidRPr="00EA7B93">
        <w:rPr>
          <w:spacing w:val="-6"/>
        </w:rPr>
        <w:t>1</w:t>
      </w:r>
      <w:r w:rsidRPr="000C58C5">
        <w:rPr>
          <w:rFonts w:hint="cs"/>
          <w:spacing w:val="-6"/>
          <w:rtl/>
        </w:rPr>
        <w:tab/>
      </w:r>
      <w:r w:rsidR="0079347B" w:rsidRPr="000C58C5">
        <w:rPr>
          <w:rFonts w:hint="cs"/>
          <w:spacing w:val="-6"/>
          <w:rtl/>
        </w:rPr>
        <w:t xml:space="preserve">أن تدرج نتائج الدراسات المذكورة أعلاه في توصية </w:t>
      </w:r>
      <w:r w:rsidRPr="000C58C5">
        <w:rPr>
          <w:rFonts w:hint="cs"/>
          <w:spacing w:val="-6"/>
          <w:rtl/>
        </w:rPr>
        <w:t xml:space="preserve">أو أكثر </w:t>
      </w:r>
      <w:r w:rsidR="0079347B" w:rsidRPr="000C58C5">
        <w:rPr>
          <w:rFonts w:hint="cs"/>
          <w:spacing w:val="-6"/>
          <w:rtl/>
        </w:rPr>
        <w:t>و/</w:t>
      </w:r>
      <w:r w:rsidRPr="000C58C5">
        <w:rPr>
          <w:rFonts w:hint="cs"/>
          <w:spacing w:val="-6"/>
          <w:rtl/>
        </w:rPr>
        <w:t>أو في تقرير أو أكثر لقطاع الاتصالات الراديوية، حسب</w:t>
      </w:r>
      <w:r w:rsidR="00F625D6" w:rsidRPr="000C58C5">
        <w:rPr>
          <w:rFonts w:hint="eastAsia"/>
          <w:spacing w:val="-6"/>
          <w:rtl/>
        </w:rPr>
        <w:t> </w:t>
      </w:r>
      <w:r w:rsidRPr="000C58C5">
        <w:rPr>
          <w:rFonts w:hint="cs"/>
          <w:spacing w:val="-6"/>
          <w:rtl/>
        </w:rPr>
        <w:t>الاقتضاء؛</w:t>
      </w:r>
    </w:p>
    <w:p w:rsidR="00E0219D" w:rsidRPr="000C58C5" w:rsidRDefault="00E0219D" w:rsidP="0026254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  <w:lang w:bidi="ar-EG"/>
        </w:rPr>
      </w:pPr>
      <w:r w:rsidRPr="00EA7B93">
        <w:t>2</w:t>
      </w:r>
      <w:r w:rsidRPr="000C58C5">
        <w:rPr>
          <w:rFonts w:hint="cs"/>
          <w:b/>
          <w:bCs/>
          <w:rtl/>
          <w:lang w:bidi="ar-SY"/>
        </w:rPr>
        <w:tab/>
      </w:r>
      <w:r w:rsidRPr="000C58C5">
        <w:rPr>
          <w:rFonts w:hint="cs"/>
          <w:rtl/>
        </w:rPr>
        <w:t xml:space="preserve">استكمال الدراسات المذكورة أعلاه بحلول عام </w:t>
      </w:r>
      <w:r w:rsidRPr="000C58C5">
        <w:t>2019</w:t>
      </w:r>
      <w:r w:rsidRPr="000C58C5">
        <w:rPr>
          <w:rFonts w:hint="cs"/>
          <w:rtl/>
          <w:lang w:bidi="ar-SY"/>
        </w:rPr>
        <w:t>.</w:t>
      </w:r>
    </w:p>
    <w:p w:rsidR="00E0219D" w:rsidRPr="000C58C5" w:rsidRDefault="00E0219D" w:rsidP="00F70932">
      <w:pPr>
        <w:spacing w:before="240"/>
        <w:rPr>
          <w:lang w:bidi="ar-SY"/>
        </w:rPr>
      </w:pPr>
      <w:r w:rsidRPr="000C58C5">
        <w:rPr>
          <w:rFonts w:hint="cs"/>
          <w:rtl/>
          <w:lang w:bidi="ar-SY"/>
        </w:rPr>
        <w:t xml:space="preserve">الفئة: </w:t>
      </w:r>
      <w:r w:rsidRPr="000C58C5">
        <w:rPr>
          <w:lang w:bidi="ar-SY"/>
        </w:rPr>
        <w:t>S3</w:t>
      </w:r>
    </w:p>
    <w:p w:rsidR="00E0219D" w:rsidRPr="000C58C5" w:rsidRDefault="004766A1" w:rsidP="00F625D6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E0219D" w:rsidRPr="000C58C5" w:rsidSect="007E6E5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A" w:rsidRDefault="00483A2A" w:rsidP="00F36590">
      <w:pPr>
        <w:spacing w:before="0" w:line="240" w:lineRule="auto"/>
      </w:pPr>
      <w:r>
        <w:separator/>
      </w:r>
    </w:p>
  </w:endnote>
  <w:end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A" w:rsidRDefault="00483A2A" w:rsidP="00F36590">
      <w:pPr>
        <w:spacing w:before="0" w:line="240" w:lineRule="auto"/>
      </w:pPr>
      <w:r>
        <w:separator/>
      </w:r>
    </w:p>
  </w:footnote>
  <w:foot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footnote>
  <w:footnote w:id="1">
    <w:p w:rsidR="00E0219D" w:rsidRDefault="00E0219D" w:rsidP="00E0219D">
      <w:pPr>
        <w:pStyle w:val="Footnotetexte"/>
        <w:rPr>
          <w:rtl/>
          <w:lang w:bidi="ar-EG"/>
        </w:rPr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</w:r>
      <w:r w:rsidRPr="00FF1133">
        <w:rPr>
          <w:rFonts w:hint="cs"/>
          <w:rtl/>
        </w:rPr>
        <w:t xml:space="preserve">ينبغي إحاطة المنظمة العالمية للأرصاد الجوية </w:t>
      </w:r>
      <w:r w:rsidRPr="00FF1133">
        <w:t>(WMO)</w:t>
      </w:r>
      <w:r w:rsidRPr="00FF1133">
        <w:rPr>
          <w:rFonts w:hint="cs"/>
          <w:rtl/>
        </w:rPr>
        <w:t xml:space="preserve"> علماً بهذه المسألة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9D7F2F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023247"/>
    <w:rsid w:val="00053D40"/>
    <w:rsid w:val="00090574"/>
    <w:rsid w:val="000B73F4"/>
    <w:rsid w:val="000C0777"/>
    <w:rsid w:val="000C58C5"/>
    <w:rsid w:val="000F6A1C"/>
    <w:rsid w:val="001369EB"/>
    <w:rsid w:val="00185E59"/>
    <w:rsid w:val="001D1D7B"/>
    <w:rsid w:val="001D4854"/>
    <w:rsid w:val="001F05AE"/>
    <w:rsid w:val="0021272E"/>
    <w:rsid w:val="0023283D"/>
    <w:rsid w:val="00241274"/>
    <w:rsid w:val="00246486"/>
    <w:rsid w:val="0026254D"/>
    <w:rsid w:val="002978F4"/>
    <w:rsid w:val="002A3169"/>
    <w:rsid w:val="002B028D"/>
    <w:rsid w:val="002C5CB1"/>
    <w:rsid w:val="002D10BA"/>
    <w:rsid w:val="002D2A08"/>
    <w:rsid w:val="002E6541"/>
    <w:rsid w:val="00335CE7"/>
    <w:rsid w:val="003403A3"/>
    <w:rsid w:val="00341FFF"/>
    <w:rsid w:val="00354620"/>
    <w:rsid w:val="00357185"/>
    <w:rsid w:val="003B65BD"/>
    <w:rsid w:val="003D420F"/>
    <w:rsid w:val="0040525C"/>
    <w:rsid w:val="0042686F"/>
    <w:rsid w:val="00441648"/>
    <w:rsid w:val="00443869"/>
    <w:rsid w:val="00464457"/>
    <w:rsid w:val="004766A1"/>
    <w:rsid w:val="00483A2A"/>
    <w:rsid w:val="00485E78"/>
    <w:rsid w:val="004D704B"/>
    <w:rsid w:val="004F61A8"/>
    <w:rsid w:val="005043BE"/>
    <w:rsid w:val="0055516A"/>
    <w:rsid w:val="00590E2B"/>
    <w:rsid w:val="005F4897"/>
    <w:rsid w:val="006256FB"/>
    <w:rsid w:val="006450AC"/>
    <w:rsid w:val="006E1CFD"/>
    <w:rsid w:val="006F63F7"/>
    <w:rsid w:val="00706D7A"/>
    <w:rsid w:val="00707CBC"/>
    <w:rsid w:val="00714C7B"/>
    <w:rsid w:val="00733D09"/>
    <w:rsid w:val="00785B71"/>
    <w:rsid w:val="0079347B"/>
    <w:rsid w:val="007B546D"/>
    <w:rsid w:val="007E6E52"/>
    <w:rsid w:val="007F62F4"/>
    <w:rsid w:val="00806A7F"/>
    <w:rsid w:val="008235CD"/>
    <w:rsid w:val="00847FB8"/>
    <w:rsid w:val="008513CB"/>
    <w:rsid w:val="00925B6D"/>
    <w:rsid w:val="0094103D"/>
    <w:rsid w:val="009429AC"/>
    <w:rsid w:val="00982B28"/>
    <w:rsid w:val="0098700A"/>
    <w:rsid w:val="009D2122"/>
    <w:rsid w:val="009D7F2F"/>
    <w:rsid w:val="00A057A8"/>
    <w:rsid w:val="00A0706D"/>
    <w:rsid w:val="00A714B9"/>
    <w:rsid w:val="00A97F94"/>
    <w:rsid w:val="00AB28C4"/>
    <w:rsid w:val="00AB7CE2"/>
    <w:rsid w:val="00AD2D85"/>
    <w:rsid w:val="00AE43CB"/>
    <w:rsid w:val="00AF3D4D"/>
    <w:rsid w:val="00B11105"/>
    <w:rsid w:val="00B14650"/>
    <w:rsid w:val="00B24653"/>
    <w:rsid w:val="00B5527F"/>
    <w:rsid w:val="00BD0D14"/>
    <w:rsid w:val="00C21D4F"/>
    <w:rsid w:val="00C674FE"/>
    <w:rsid w:val="00C75633"/>
    <w:rsid w:val="00CA2D73"/>
    <w:rsid w:val="00CE2EE1"/>
    <w:rsid w:val="00CF083C"/>
    <w:rsid w:val="00CF3FFD"/>
    <w:rsid w:val="00D0335B"/>
    <w:rsid w:val="00D77CBE"/>
    <w:rsid w:val="00D77D0F"/>
    <w:rsid w:val="00DA1CF0"/>
    <w:rsid w:val="00DC24B4"/>
    <w:rsid w:val="00DF16DC"/>
    <w:rsid w:val="00E0219D"/>
    <w:rsid w:val="00E02604"/>
    <w:rsid w:val="00E402CD"/>
    <w:rsid w:val="00E45211"/>
    <w:rsid w:val="00E57F14"/>
    <w:rsid w:val="00E64F8E"/>
    <w:rsid w:val="00EA7B93"/>
    <w:rsid w:val="00F01F31"/>
    <w:rsid w:val="00F36590"/>
    <w:rsid w:val="00F625D6"/>
    <w:rsid w:val="00F70932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798112F-4C7F-4BE9-A18F-5A4CFF6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4B4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24B4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CF083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514" w:hanging="794"/>
    </w:pPr>
    <w:rPr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title">
    <w:name w:val="Question_title"/>
    <w:basedOn w:val="Normal"/>
    <w:next w:val="Normal"/>
    <w:link w:val="QuestiontitleChar"/>
    <w:rsid w:val="001369E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link w:val="AnnexNoChar"/>
    <w:rsid w:val="00AE43C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PMingLiU" w:hAnsi="Times New Roman Bold"/>
      <w:b/>
      <w:bCs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E43CB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1369EB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021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ref">
    <w:name w:val="Question_ref"/>
    <w:basedOn w:val="Normal"/>
    <w:next w:val="Questiondate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GB" w:eastAsia="en-US"/>
    </w:rPr>
  </w:style>
  <w:style w:type="character" w:customStyle="1" w:styleId="CallChar">
    <w:name w:val="Call Char"/>
    <w:basedOn w:val="DefaultParagraphFont"/>
    <w:link w:val="Call"/>
    <w:rsid w:val="00CF083C"/>
    <w:rPr>
      <w:rFonts w:ascii="Calibri" w:hAnsi="Calibri" w:cs="Traditional Arabic"/>
      <w:iCs/>
      <w:szCs w:val="30"/>
    </w:rPr>
  </w:style>
  <w:style w:type="paragraph" w:customStyle="1" w:styleId="QuestionNo">
    <w:name w:val="Question No"/>
    <w:basedOn w:val="OpinionNo"/>
    <w:qFormat/>
    <w:rsid w:val="00A714B9"/>
    <w:pPr>
      <w:spacing w:before="240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7-C-000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74CB-C66A-4CA2-889E-CCB8B85F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Song, Xiaojing</cp:lastModifiedBy>
  <cp:revision>3</cp:revision>
  <cp:lastPrinted>2015-03-30T12:45:00Z</cp:lastPrinted>
  <dcterms:created xsi:type="dcterms:W3CDTF">2015-04-15T07:42:00Z</dcterms:created>
  <dcterms:modified xsi:type="dcterms:W3CDTF">2015-04-15T07:43:00Z</dcterms:modified>
</cp:coreProperties>
</file>