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F05F59" w:rsidP="00F05F59">
            <w:pPr>
              <w:spacing w:before="0"/>
              <w:jc w:val="left"/>
              <w:rPr>
                <w:b/>
                <w:bCs/>
                <w:sz w:val="28"/>
                <w:szCs w:val="28"/>
                <w:lang w:val="fr-CH"/>
              </w:rPr>
            </w:pPr>
            <w:bookmarkStart w:id="0" w:name="dnum"/>
            <w:bookmarkEnd w:id="0"/>
            <w:r>
              <w:rPr>
                <w:b/>
                <w:bCs/>
              </w:rPr>
              <w:t>CACE/</w:t>
            </w:r>
            <w:r w:rsidR="001B4506">
              <w:rPr>
                <w:b/>
                <w:bCs/>
              </w:rPr>
              <w:t>699</w:t>
            </w:r>
          </w:p>
        </w:tc>
        <w:tc>
          <w:tcPr>
            <w:tcW w:w="2835" w:type="dxa"/>
            <w:shd w:val="clear" w:color="auto" w:fill="auto"/>
          </w:tcPr>
          <w:p w:rsidR="00E53DCE" w:rsidRPr="005E65C3" w:rsidRDefault="001B4506" w:rsidP="006160CB">
            <w:pPr>
              <w:spacing w:before="0"/>
              <w:jc w:val="right"/>
              <w:rPr>
                <w:szCs w:val="24"/>
                <w:lang w:val="en-GB"/>
              </w:rPr>
            </w:pPr>
            <w:r>
              <w:rPr>
                <w:szCs w:val="24"/>
                <w:lang w:val="en-GB"/>
              </w:rPr>
              <w:t>Le 27 novembre 2014</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651C44" w:rsidTr="006160CB">
        <w:tc>
          <w:tcPr>
            <w:tcW w:w="9889" w:type="dxa"/>
            <w:gridSpan w:val="3"/>
            <w:shd w:val="clear" w:color="auto" w:fill="auto"/>
          </w:tcPr>
          <w:p w:rsidR="00E53DCE" w:rsidRPr="00C16F89" w:rsidRDefault="00F05F59" w:rsidP="001B4506">
            <w:pPr>
              <w:spacing w:before="0"/>
              <w:jc w:val="left"/>
              <w:rPr>
                <w:b/>
                <w:bCs/>
                <w:szCs w:val="24"/>
                <w:lang w:val="fr-CH"/>
              </w:rPr>
            </w:pPr>
            <w:r w:rsidRPr="000D290C">
              <w:rPr>
                <w:b/>
                <w:lang w:val="fr-CH"/>
              </w:rPr>
              <w:t>Aux Administrations des Etats Membres de l</w:t>
            </w:r>
            <w:r>
              <w:rPr>
                <w:b/>
                <w:lang w:val="fr-CH"/>
              </w:rPr>
              <w:t>'</w:t>
            </w:r>
            <w:r w:rsidR="005E65C3">
              <w:rPr>
                <w:b/>
                <w:lang w:val="fr-CH"/>
              </w:rPr>
              <w:t>UIT, aux Membres du Secteur des </w:t>
            </w:r>
            <w:r w:rsidRPr="000D290C">
              <w:rPr>
                <w:b/>
                <w:lang w:val="fr-CH"/>
              </w:rPr>
              <w:t>radiocommunications</w:t>
            </w:r>
            <w:r>
              <w:rPr>
                <w:b/>
                <w:lang w:val="fr-CH"/>
              </w:rPr>
              <w:t xml:space="preserve"> et</w:t>
            </w:r>
            <w:r w:rsidRPr="000D290C">
              <w:rPr>
                <w:b/>
                <w:lang w:val="fr-CH"/>
              </w:rPr>
              <w:t xml:space="preserve"> </w:t>
            </w:r>
            <w:r w:rsidRPr="000D290C">
              <w:rPr>
                <w:b/>
                <w:bCs/>
                <w:lang w:val="fr-CH"/>
              </w:rPr>
              <w:t>aux</w:t>
            </w:r>
            <w:r w:rsidRPr="000D290C">
              <w:rPr>
                <w:b/>
                <w:lang w:val="fr-CH"/>
              </w:rPr>
              <w:t xml:space="preserve"> </w:t>
            </w:r>
            <w:r w:rsidRPr="000D290C">
              <w:rPr>
                <w:b/>
                <w:bCs/>
                <w:lang w:val="fr-CH"/>
              </w:rPr>
              <w:t>Associés de l</w:t>
            </w:r>
            <w:r>
              <w:rPr>
                <w:b/>
                <w:bCs/>
                <w:lang w:val="fr-CH"/>
              </w:rPr>
              <w:t>'</w:t>
            </w:r>
            <w:r w:rsidRPr="000D290C">
              <w:rPr>
                <w:b/>
                <w:bCs/>
                <w:lang w:val="fr-CH"/>
              </w:rPr>
              <w:t>UIT</w:t>
            </w:r>
            <w:r>
              <w:rPr>
                <w:b/>
                <w:bCs/>
                <w:lang w:val="fr-CH"/>
              </w:rPr>
              <w:t>-</w:t>
            </w:r>
            <w:r w:rsidRPr="000D290C">
              <w:rPr>
                <w:b/>
                <w:bCs/>
                <w:lang w:val="fr-CH"/>
              </w:rPr>
              <w:t>R</w:t>
            </w:r>
            <w:r w:rsidRPr="000D290C">
              <w:rPr>
                <w:b/>
                <w:lang w:val="fr-CH"/>
              </w:rPr>
              <w:t xml:space="preserve"> participant aux tra</w:t>
            </w:r>
            <w:r>
              <w:rPr>
                <w:b/>
                <w:lang w:val="fr-CH"/>
              </w:rPr>
              <w:t>vaux</w:t>
            </w:r>
            <w:r>
              <w:rPr>
                <w:b/>
                <w:lang w:val="fr-CH"/>
              </w:rPr>
              <w:br/>
              <w:t>de la Commission d'études </w:t>
            </w:r>
            <w:r w:rsidR="001B4506">
              <w:rPr>
                <w:b/>
                <w:lang w:val="fr-CH"/>
              </w:rPr>
              <w:t>5</w:t>
            </w:r>
            <w:r w:rsidRPr="000D290C">
              <w:rPr>
                <w:b/>
                <w:lang w:val="fr-CH"/>
              </w:rPr>
              <w:t xml:space="preserve"> des radiocommunications</w:t>
            </w:r>
          </w:p>
          <w:p w:rsidR="00E53DCE" w:rsidRPr="00773F7E" w:rsidRDefault="00E53DCE" w:rsidP="006160CB">
            <w:pPr>
              <w:spacing w:before="0"/>
              <w:jc w:val="left"/>
              <w:rPr>
                <w:b/>
                <w:bCs/>
                <w:szCs w:val="24"/>
                <w:lang w:val="fr-CH"/>
              </w:rPr>
            </w:pPr>
          </w:p>
        </w:tc>
      </w:tr>
      <w:tr w:rsidR="00E53DCE" w:rsidRPr="00651C44"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651C44"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651C44" w:rsidTr="006160CB">
        <w:tc>
          <w:tcPr>
            <w:tcW w:w="1526" w:type="dxa"/>
            <w:shd w:val="clear" w:color="auto" w:fill="auto"/>
          </w:tcPr>
          <w:p w:rsidR="00E53DCE" w:rsidRPr="00773F7E" w:rsidRDefault="00E53DCE" w:rsidP="006160CB">
            <w:pPr>
              <w:tabs>
                <w:tab w:val="clear" w:pos="1588"/>
                <w:tab w:val="left" w:pos="1560"/>
              </w:tabs>
              <w:spacing w:before="0"/>
              <w:jc w:val="left"/>
              <w:rPr>
                <w:szCs w:val="24"/>
              </w:rPr>
            </w:pPr>
            <w:r w:rsidRPr="00773F7E">
              <w:rPr>
                <w:szCs w:val="24"/>
              </w:rPr>
              <w:t>Sujet:</w:t>
            </w:r>
          </w:p>
        </w:tc>
        <w:tc>
          <w:tcPr>
            <w:tcW w:w="8363" w:type="dxa"/>
            <w:gridSpan w:val="2"/>
            <w:vMerge w:val="restart"/>
            <w:shd w:val="clear" w:color="auto" w:fill="auto"/>
          </w:tcPr>
          <w:p w:rsidR="001B4506" w:rsidRDefault="00F05F59" w:rsidP="005E65C3">
            <w:pPr>
              <w:pStyle w:val="enumlev2"/>
              <w:tabs>
                <w:tab w:val="clear" w:pos="1588"/>
                <w:tab w:val="left" w:pos="439"/>
              </w:tabs>
              <w:spacing w:after="80"/>
              <w:ind w:left="443" w:hanging="403"/>
              <w:jc w:val="left"/>
              <w:rPr>
                <w:b/>
                <w:bCs/>
                <w:lang w:val="fr-CH"/>
              </w:rPr>
            </w:pPr>
            <w:r>
              <w:rPr>
                <w:b/>
                <w:bCs/>
                <w:lang w:val="fr-CH"/>
              </w:rPr>
              <w:t xml:space="preserve">Commission d'études </w:t>
            </w:r>
            <w:r w:rsidR="001B4506">
              <w:rPr>
                <w:b/>
                <w:bCs/>
                <w:lang w:val="fr-CH"/>
              </w:rPr>
              <w:t>5</w:t>
            </w:r>
            <w:r>
              <w:rPr>
                <w:b/>
                <w:bCs/>
                <w:lang w:val="fr-CH"/>
              </w:rPr>
              <w:t xml:space="preserve"> des radiocommunications </w:t>
            </w:r>
            <w:r w:rsidR="001B4506" w:rsidRPr="00EA20E8">
              <w:rPr>
                <w:b/>
                <w:bCs/>
                <w:lang w:val="fr-CH"/>
              </w:rPr>
              <w:t>(</w:t>
            </w:r>
            <w:r w:rsidR="001B4506">
              <w:rPr>
                <w:b/>
                <w:bCs/>
                <w:lang w:val="fr-CH"/>
              </w:rPr>
              <w:t>Services de terre</w:t>
            </w:r>
            <w:r w:rsidR="001B4506" w:rsidRPr="00EA20E8">
              <w:rPr>
                <w:b/>
                <w:bCs/>
                <w:lang w:val="fr-CH"/>
              </w:rPr>
              <w:t>)</w:t>
            </w:r>
          </w:p>
          <w:p w:rsidR="00E53DCE" w:rsidRPr="001B4506" w:rsidRDefault="00F05F59" w:rsidP="00651C44">
            <w:pPr>
              <w:pStyle w:val="enumlev2"/>
              <w:tabs>
                <w:tab w:val="clear" w:pos="1588"/>
                <w:tab w:val="left" w:pos="439"/>
              </w:tabs>
              <w:spacing w:after="80"/>
              <w:ind w:left="443" w:hanging="403"/>
              <w:jc w:val="left"/>
              <w:rPr>
                <w:b/>
                <w:lang w:val="fr-CH"/>
              </w:rPr>
            </w:pPr>
            <w:r w:rsidRPr="00700EAE">
              <w:rPr>
                <w:b/>
                <w:lang w:val="fr-CH"/>
              </w:rPr>
              <w:t>–</w:t>
            </w:r>
            <w:r w:rsidRPr="00700EAE">
              <w:rPr>
                <w:b/>
                <w:lang w:val="fr-CH"/>
              </w:rPr>
              <w:tab/>
              <w:t>Proposition d</w:t>
            </w:r>
            <w:r>
              <w:rPr>
                <w:b/>
                <w:lang w:val="fr-CH"/>
              </w:rPr>
              <w:t>'</w:t>
            </w:r>
            <w:r w:rsidRPr="00700EAE">
              <w:rPr>
                <w:b/>
                <w:lang w:val="fr-CH"/>
              </w:rPr>
              <w:t xml:space="preserve">approbation de </w:t>
            </w:r>
            <w:r w:rsidR="00651C44">
              <w:rPr>
                <w:b/>
                <w:lang w:val="fr-CH"/>
              </w:rPr>
              <w:t>trois</w:t>
            </w:r>
            <w:r w:rsidRPr="00700EAE">
              <w:rPr>
                <w:b/>
                <w:lang w:val="fr-CH"/>
              </w:rPr>
              <w:t xml:space="preserve"> projets de nouve</w:t>
            </w:r>
            <w:r w:rsidR="001B4506">
              <w:rPr>
                <w:b/>
                <w:lang w:val="fr-CH"/>
              </w:rPr>
              <w:t xml:space="preserve">lle </w:t>
            </w:r>
            <w:r w:rsidR="00651C44">
              <w:rPr>
                <w:b/>
                <w:lang w:val="fr-CH"/>
              </w:rPr>
              <w:t>Recommandation UIT-R et de quatre</w:t>
            </w:r>
            <w:r w:rsidRPr="00700EAE">
              <w:rPr>
                <w:b/>
                <w:lang w:val="fr-CH"/>
              </w:rPr>
              <w:t xml:space="preserve"> projets de Recommandation UIT-R révisée </w:t>
            </w:r>
          </w:p>
        </w:tc>
      </w:tr>
      <w:tr w:rsidR="00E53DCE" w:rsidRPr="00651C44" w:rsidTr="006160CB">
        <w:tc>
          <w:tcPr>
            <w:tcW w:w="1526" w:type="dxa"/>
            <w:shd w:val="clear" w:color="auto" w:fill="auto"/>
          </w:tcPr>
          <w:p w:rsidR="00E53DCE" w:rsidRPr="00F05F59"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05F59" w:rsidRDefault="00E53DCE" w:rsidP="006160CB">
            <w:pPr>
              <w:tabs>
                <w:tab w:val="clear" w:pos="1588"/>
                <w:tab w:val="left" w:pos="1560"/>
              </w:tabs>
              <w:spacing w:before="0"/>
              <w:rPr>
                <w:b/>
                <w:bCs/>
                <w:szCs w:val="24"/>
                <w:lang w:val="fr-CH"/>
              </w:rPr>
            </w:pPr>
          </w:p>
        </w:tc>
      </w:tr>
      <w:tr w:rsidR="00E53DCE" w:rsidRPr="00651C44" w:rsidTr="006160CB">
        <w:tc>
          <w:tcPr>
            <w:tcW w:w="1526" w:type="dxa"/>
            <w:shd w:val="clear" w:color="auto" w:fill="auto"/>
          </w:tcPr>
          <w:p w:rsidR="00E53DCE" w:rsidRPr="00F05F59"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05F59" w:rsidRDefault="00E53DCE" w:rsidP="006160CB">
            <w:pPr>
              <w:tabs>
                <w:tab w:val="clear" w:pos="1588"/>
                <w:tab w:val="left" w:pos="1560"/>
              </w:tabs>
              <w:spacing w:before="0"/>
              <w:rPr>
                <w:b/>
                <w:bCs/>
                <w:szCs w:val="24"/>
                <w:lang w:val="fr-CH"/>
              </w:rPr>
            </w:pPr>
          </w:p>
        </w:tc>
      </w:tr>
      <w:tr w:rsidR="00E53DCE" w:rsidRPr="00651C44" w:rsidTr="006160CB">
        <w:tc>
          <w:tcPr>
            <w:tcW w:w="9889" w:type="dxa"/>
            <w:gridSpan w:val="3"/>
            <w:shd w:val="clear" w:color="auto" w:fill="auto"/>
          </w:tcPr>
          <w:p w:rsidR="00E53DCE" w:rsidRPr="00F05F59" w:rsidRDefault="00E53DCE" w:rsidP="00E53DCE">
            <w:pPr>
              <w:tabs>
                <w:tab w:val="clear" w:pos="1588"/>
                <w:tab w:val="left" w:pos="1560"/>
              </w:tabs>
              <w:spacing w:before="0"/>
              <w:jc w:val="left"/>
              <w:rPr>
                <w:szCs w:val="24"/>
                <w:lang w:val="fr-CH"/>
              </w:rPr>
            </w:pPr>
          </w:p>
        </w:tc>
      </w:tr>
      <w:tr w:rsidR="00E53DCE" w:rsidRPr="00651C44" w:rsidTr="006160CB">
        <w:tc>
          <w:tcPr>
            <w:tcW w:w="9889" w:type="dxa"/>
            <w:gridSpan w:val="3"/>
            <w:shd w:val="clear" w:color="auto" w:fill="auto"/>
          </w:tcPr>
          <w:p w:rsidR="00E53DCE" w:rsidRPr="00F05F59" w:rsidRDefault="00E53DCE" w:rsidP="006160CB">
            <w:pPr>
              <w:spacing w:before="0"/>
              <w:jc w:val="left"/>
              <w:rPr>
                <w:b/>
                <w:bCs/>
                <w:szCs w:val="24"/>
                <w:lang w:val="fr-CH"/>
              </w:rPr>
            </w:pPr>
          </w:p>
        </w:tc>
      </w:tr>
    </w:tbl>
    <w:p w:rsidR="00F05F59" w:rsidRPr="0083107E" w:rsidRDefault="00F05F59" w:rsidP="00651C44">
      <w:pPr>
        <w:spacing w:before="720"/>
        <w:rPr>
          <w:lang w:val="fr-CH"/>
        </w:rPr>
      </w:pPr>
      <w:r>
        <w:rPr>
          <w:lang w:val="fr-CH"/>
        </w:rPr>
        <w:t>A s</w:t>
      </w:r>
      <w:r w:rsidRPr="0010038F">
        <w:rPr>
          <w:lang w:val="fr-CH"/>
        </w:rPr>
        <w:t xml:space="preserve">a réunion </w:t>
      </w:r>
      <w:r w:rsidRPr="0083107E">
        <w:rPr>
          <w:lang w:val="fr-CH"/>
        </w:rPr>
        <w:t xml:space="preserve">tenue </w:t>
      </w:r>
      <w:r>
        <w:rPr>
          <w:lang w:val="fr-CH"/>
        </w:rPr>
        <w:t>du</w:t>
      </w:r>
      <w:r w:rsidRPr="0083107E">
        <w:rPr>
          <w:lang w:val="fr-CH"/>
        </w:rPr>
        <w:t xml:space="preserve"> </w:t>
      </w:r>
      <w:r w:rsidR="00651C44">
        <w:rPr>
          <w:lang w:val="fr-CH"/>
        </w:rPr>
        <w:t>10 au 11</w:t>
      </w:r>
      <w:r w:rsidR="001B4506">
        <w:rPr>
          <w:lang w:val="fr-CH"/>
        </w:rPr>
        <w:t xml:space="preserve"> novembre 2014</w:t>
      </w:r>
      <w:r w:rsidRPr="0083107E">
        <w:rPr>
          <w:lang w:val="fr-CH"/>
        </w:rPr>
        <w:t>, la Commission d</w:t>
      </w:r>
      <w:r>
        <w:rPr>
          <w:lang w:val="fr-CH"/>
        </w:rPr>
        <w:t>'</w:t>
      </w:r>
      <w:r w:rsidRPr="0083107E">
        <w:rPr>
          <w:lang w:val="fr-CH"/>
        </w:rPr>
        <w:t xml:space="preserve">études </w:t>
      </w:r>
      <w:r w:rsidR="001B4506">
        <w:rPr>
          <w:lang w:val="fr-CH"/>
        </w:rPr>
        <w:t>5</w:t>
      </w:r>
      <w:r>
        <w:rPr>
          <w:lang w:val="fr-CH"/>
        </w:rPr>
        <w:t xml:space="preserve"> des radiocommunications </w:t>
      </w:r>
      <w:r w:rsidR="005E65C3">
        <w:rPr>
          <w:lang w:val="fr-CH"/>
        </w:rPr>
        <w:t>a </w:t>
      </w:r>
      <w:r w:rsidRPr="0083107E">
        <w:rPr>
          <w:lang w:val="fr-CH"/>
        </w:rPr>
        <w:t>adopté le</w:t>
      </w:r>
      <w:r>
        <w:rPr>
          <w:lang w:val="fr-CH"/>
        </w:rPr>
        <w:t>s</w:t>
      </w:r>
      <w:r w:rsidRPr="0083107E">
        <w:rPr>
          <w:lang w:val="fr-CH"/>
        </w:rPr>
        <w:t xml:space="preserve"> texte</w:t>
      </w:r>
      <w:r>
        <w:rPr>
          <w:lang w:val="fr-CH"/>
        </w:rPr>
        <w:t>s</w:t>
      </w:r>
      <w:r w:rsidRPr="0083107E">
        <w:rPr>
          <w:lang w:val="fr-CH"/>
        </w:rPr>
        <w:t xml:space="preserve"> </w:t>
      </w:r>
      <w:r>
        <w:rPr>
          <w:lang w:val="fr-CH"/>
        </w:rPr>
        <w:t xml:space="preserve">de </w:t>
      </w:r>
      <w:r w:rsidR="00651C44">
        <w:rPr>
          <w:lang w:val="fr-CH"/>
        </w:rPr>
        <w:t>trois</w:t>
      </w:r>
      <w:r>
        <w:rPr>
          <w:lang w:val="fr-CH"/>
        </w:rPr>
        <w:t xml:space="preserve"> </w:t>
      </w:r>
      <w:r w:rsidRPr="0083107E">
        <w:rPr>
          <w:lang w:val="fr-CH"/>
        </w:rPr>
        <w:t>projet</w:t>
      </w:r>
      <w:r>
        <w:rPr>
          <w:lang w:val="fr-CH"/>
        </w:rPr>
        <w:t>s</w:t>
      </w:r>
      <w:r w:rsidRPr="0083107E">
        <w:rPr>
          <w:lang w:val="fr-CH"/>
        </w:rPr>
        <w:t xml:space="preserve"> de nouvelle Recommandation </w:t>
      </w:r>
      <w:r w:rsidRPr="001E5366">
        <w:rPr>
          <w:lang w:val="fr-CH"/>
        </w:rPr>
        <w:t>UIT</w:t>
      </w:r>
      <w:r>
        <w:rPr>
          <w:lang w:val="fr-CH"/>
        </w:rPr>
        <w:t>-</w:t>
      </w:r>
      <w:r w:rsidRPr="001E5366">
        <w:rPr>
          <w:lang w:val="fr-CH"/>
        </w:rPr>
        <w:t>R</w:t>
      </w:r>
      <w:r w:rsidRPr="0083107E">
        <w:rPr>
          <w:lang w:val="fr-CH"/>
        </w:rPr>
        <w:t xml:space="preserve"> et de </w:t>
      </w:r>
      <w:r w:rsidR="00651C44">
        <w:rPr>
          <w:lang w:val="fr-CH"/>
        </w:rPr>
        <w:t>quatre</w:t>
      </w:r>
      <w:r>
        <w:rPr>
          <w:lang w:val="fr-CH"/>
        </w:rPr>
        <w:t xml:space="preserve"> </w:t>
      </w:r>
      <w:r w:rsidRPr="0083107E">
        <w:rPr>
          <w:lang w:val="fr-CH"/>
        </w:rPr>
        <w:t>projets</w:t>
      </w:r>
      <w:r w:rsidR="005E65C3">
        <w:rPr>
          <w:lang w:val="fr-CH"/>
        </w:rPr>
        <w:t xml:space="preserve"> de </w:t>
      </w:r>
      <w:r w:rsidRPr="0083107E">
        <w:rPr>
          <w:lang w:val="fr-CH"/>
        </w:rPr>
        <w:t xml:space="preserve">Recommandation révisée </w:t>
      </w:r>
      <w:r w:rsidRPr="001E5366">
        <w:rPr>
          <w:lang w:val="fr-CH"/>
        </w:rPr>
        <w:t>UIT</w:t>
      </w:r>
      <w:r>
        <w:rPr>
          <w:lang w:val="fr-CH"/>
        </w:rPr>
        <w:t>-</w:t>
      </w:r>
      <w:r w:rsidRPr="001E5366">
        <w:rPr>
          <w:lang w:val="fr-CH"/>
        </w:rPr>
        <w:t>R</w:t>
      </w:r>
      <w:r w:rsidRPr="0083107E">
        <w:rPr>
          <w:lang w:val="fr-CH"/>
        </w:rPr>
        <w:t xml:space="preserve"> et </w:t>
      </w:r>
      <w:r>
        <w:rPr>
          <w:lang w:val="fr-CH"/>
        </w:rPr>
        <w:t>a décidé d'appliq</w:t>
      </w:r>
      <w:r w:rsidR="005E65C3">
        <w:rPr>
          <w:lang w:val="fr-CH"/>
        </w:rPr>
        <w:t>uer la procédure prévue dans la Résolution </w:t>
      </w:r>
      <w:r>
        <w:rPr>
          <w:lang w:val="fr-CH"/>
        </w:rPr>
        <w:t>UIT-R 1-6 (voir le § </w:t>
      </w:r>
      <w:r w:rsidRPr="0083107E">
        <w:rPr>
          <w:lang w:val="fr-CH"/>
        </w:rPr>
        <w:t>10.4.5) pour l</w:t>
      </w:r>
      <w:r>
        <w:rPr>
          <w:lang w:val="fr-CH"/>
        </w:rPr>
        <w:t>'</w:t>
      </w:r>
      <w:r w:rsidRPr="0083107E">
        <w:rPr>
          <w:lang w:val="fr-CH"/>
        </w:rPr>
        <w:t>approbation d</w:t>
      </w:r>
      <w:r>
        <w:rPr>
          <w:lang w:val="fr-CH"/>
        </w:rPr>
        <w:t xml:space="preserve">es </w:t>
      </w:r>
      <w:r w:rsidRPr="0083107E">
        <w:rPr>
          <w:lang w:val="fr-CH"/>
        </w:rPr>
        <w:t xml:space="preserve">Recommandations par consultation. </w:t>
      </w:r>
      <w:r w:rsidR="001B4506">
        <w:rPr>
          <w:lang w:val="fr-CH"/>
        </w:rPr>
        <w:t>Le</w:t>
      </w:r>
      <w:r>
        <w:rPr>
          <w:lang w:val="fr-CH"/>
        </w:rPr>
        <w:t>s</w:t>
      </w:r>
      <w:r w:rsidRPr="0083107E">
        <w:rPr>
          <w:lang w:val="fr-CH"/>
        </w:rPr>
        <w:t xml:space="preserve"> titre</w:t>
      </w:r>
      <w:r>
        <w:rPr>
          <w:lang w:val="fr-CH"/>
        </w:rPr>
        <w:t>s</w:t>
      </w:r>
      <w:r w:rsidRPr="0083107E">
        <w:rPr>
          <w:lang w:val="fr-CH"/>
        </w:rPr>
        <w:t xml:space="preserve"> et résumé</w:t>
      </w:r>
      <w:r>
        <w:rPr>
          <w:lang w:val="fr-CH"/>
        </w:rPr>
        <w:t>s</w:t>
      </w:r>
      <w:r w:rsidRPr="0083107E">
        <w:rPr>
          <w:lang w:val="fr-CH"/>
        </w:rPr>
        <w:t xml:space="preserve"> de ces projets de Recommandation sont donnés </w:t>
      </w:r>
      <w:r>
        <w:rPr>
          <w:lang w:val="fr-CH"/>
        </w:rPr>
        <w:t>dans l</w:t>
      </w:r>
      <w:r w:rsidR="001B4506">
        <w:rPr>
          <w:lang w:val="fr-CH"/>
        </w:rPr>
        <w:t>'Annexe de la présente lettre</w:t>
      </w:r>
      <w:r>
        <w:rPr>
          <w:lang w:val="fr-CH"/>
        </w:rPr>
        <w:t xml:space="preserve">. </w:t>
      </w:r>
    </w:p>
    <w:p w:rsidR="00F05F59" w:rsidRPr="0010038F" w:rsidRDefault="00F05F59" w:rsidP="001B4506">
      <w:pPr>
        <w:rPr>
          <w:lang w:val="fr-CH"/>
        </w:rPr>
      </w:pPr>
      <w:r w:rsidRPr="0010038F">
        <w:rPr>
          <w:lang w:val="fr-CH"/>
        </w:rPr>
        <w:t>Co</w:t>
      </w:r>
      <w:r>
        <w:rPr>
          <w:lang w:val="fr-CH"/>
        </w:rPr>
        <w:t>mpte tenu des dispositions du § </w:t>
      </w:r>
      <w:r w:rsidRPr="0010038F">
        <w:rPr>
          <w:lang w:val="fr-CH"/>
        </w:rPr>
        <w:t>10.</w:t>
      </w:r>
      <w:r w:rsidR="005E65C3">
        <w:rPr>
          <w:lang w:val="fr-CH"/>
        </w:rPr>
        <w:t>4.5.1</w:t>
      </w:r>
      <w:r>
        <w:rPr>
          <w:lang w:val="fr-CH"/>
        </w:rPr>
        <w:t xml:space="preserve"> de la Résolution UIT-R 1-6, les Etats Membres sont priés de </w:t>
      </w:r>
      <w:r w:rsidRPr="0010038F">
        <w:rPr>
          <w:lang w:val="fr-CH"/>
        </w:rPr>
        <w:t>faire savoir au Secrétariat (</w:t>
      </w:r>
      <w:hyperlink r:id="rId8" w:history="1">
        <w:r w:rsidRPr="0010038F">
          <w:rPr>
            <w:rStyle w:val="Hyperlink"/>
            <w:lang w:val="fr-CH"/>
          </w:rPr>
          <w:t>brsgd@itu.int</w:t>
        </w:r>
      </w:hyperlink>
      <w:r w:rsidRPr="0010038F">
        <w:rPr>
          <w:lang w:val="fr-CH"/>
        </w:rPr>
        <w:t xml:space="preserve">), au plus tard le </w:t>
      </w:r>
      <w:r w:rsidR="001B4506" w:rsidRPr="007A32C7">
        <w:rPr>
          <w:u w:val="single"/>
          <w:lang w:val="fr-CH"/>
        </w:rPr>
        <w:t>27 janvier 2015</w:t>
      </w:r>
      <w:r w:rsidRPr="0010038F">
        <w:rPr>
          <w:lang w:val="fr-CH"/>
        </w:rPr>
        <w:t xml:space="preserve">, </w:t>
      </w:r>
      <w:r>
        <w:rPr>
          <w:lang w:val="fr-CH"/>
        </w:rPr>
        <w:t>s'ils acceptent ou non les propositions ci-dessus</w:t>
      </w:r>
      <w:r w:rsidRPr="0010038F">
        <w:rPr>
          <w:lang w:val="fr-CH"/>
        </w:rPr>
        <w:t>.</w:t>
      </w:r>
    </w:p>
    <w:p w:rsidR="00F05F59" w:rsidRPr="0010038F" w:rsidRDefault="00F05F59" w:rsidP="00F05F59">
      <w:pPr>
        <w:rPr>
          <w:lang w:val="fr-CH"/>
        </w:rPr>
      </w:pPr>
      <w:r>
        <w:rPr>
          <w:lang w:val="fr-CH"/>
        </w:rPr>
        <w:t>Un Etat Membre qui soulève une objection au sujet de l'approbation d'un projet de Recommandation est prié d'informer le Directeur et le Président de la Commission d'études des raisons de cette objection</w:t>
      </w:r>
    </w:p>
    <w:p w:rsidR="00F05F59" w:rsidRPr="0083107E" w:rsidRDefault="00F05F59" w:rsidP="00651C44">
      <w:pPr>
        <w:rPr>
          <w:lang w:val="fr-CH"/>
        </w:rPr>
      </w:pPr>
      <w:r w:rsidRPr="0083107E">
        <w:rPr>
          <w:lang w:val="fr-CH"/>
        </w:rPr>
        <w:t xml:space="preserve">Après la date limite mentionnée ci-dessus, les résultats de la présente consultation seront communiqués dans une Circulaire administrative et </w:t>
      </w:r>
      <w:r w:rsidR="00651C44">
        <w:rPr>
          <w:lang w:val="fr-CH"/>
        </w:rPr>
        <w:t>les Recommandation</w:t>
      </w:r>
      <w:r>
        <w:rPr>
          <w:lang w:val="fr-CH"/>
        </w:rPr>
        <w:t>s approuvées</w:t>
      </w:r>
      <w:r w:rsidR="00651C44">
        <w:rPr>
          <w:lang w:val="fr-CH"/>
        </w:rPr>
        <w:t xml:space="preserve"> seront publiée</w:t>
      </w:r>
      <w:r>
        <w:rPr>
          <w:lang w:val="fr-CH"/>
        </w:rPr>
        <w:t xml:space="preserve">s dans les meilleurs délais </w:t>
      </w:r>
      <w:r w:rsidRPr="00EE4B86">
        <w:rPr>
          <w:lang w:val="fr-CH"/>
        </w:rPr>
        <w:t>(</w:t>
      </w:r>
      <w:r>
        <w:rPr>
          <w:lang w:val="fr-CH"/>
        </w:rPr>
        <w:t xml:space="preserve">voir </w:t>
      </w:r>
      <w:hyperlink r:id="rId9" w:history="1">
        <w:r w:rsidRPr="00EE4B86">
          <w:rPr>
            <w:rStyle w:val="Hyperlink"/>
            <w:lang w:val="fr-CH"/>
          </w:rPr>
          <w:t>http://www.itu.int/pub/R-REC</w:t>
        </w:r>
      </w:hyperlink>
      <w:r w:rsidRPr="00EE4B86">
        <w:rPr>
          <w:lang w:val="fr-CH"/>
        </w:rPr>
        <w:t>).</w:t>
      </w:r>
    </w:p>
    <w:p w:rsidR="00F05F59" w:rsidRPr="00381F68" w:rsidRDefault="00F05F59" w:rsidP="00F05F59">
      <w:pPr>
        <w:keepNext/>
        <w:keepLines/>
        <w:rPr>
          <w:lang w:val="fr-CH"/>
        </w:rPr>
      </w:pPr>
      <w:r w:rsidRPr="0083107E">
        <w:rPr>
          <w:lang w:val="fr-CH"/>
        </w:rPr>
        <w:lastRenderedPageBreak/>
        <w:t>Toute organisation membre de l</w:t>
      </w:r>
      <w:r>
        <w:rPr>
          <w:lang w:val="fr-CH"/>
        </w:rPr>
        <w:t>'</w:t>
      </w:r>
      <w:r w:rsidRPr="0083107E">
        <w:rPr>
          <w:lang w:val="fr-CH"/>
        </w:rPr>
        <w:t>UIT ayant connaissance d</w:t>
      </w:r>
      <w:r>
        <w:rPr>
          <w:lang w:val="fr-CH"/>
        </w:rPr>
        <w:t>'</w:t>
      </w:r>
      <w:r w:rsidRPr="0083107E">
        <w:rPr>
          <w:lang w:val="fr-CH"/>
        </w:rPr>
        <w:t>un b</w:t>
      </w:r>
      <w:r>
        <w:rPr>
          <w:lang w:val="fr-CH"/>
        </w:rPr>
        <w:t>revet détenu en son sein ou par </w:t>
      </w:r>
      <w:r w:rsidRPr="0083107E">
        <w:rPr>
          <w:lang w:val="fr-CH"/>
        </w:rPr>
        <w:t>d</w:t>
      </w:r>
      <w:r>
        <w:rPr>
          <w:lang w:val="fr-CH"/>
        </w:rPr>
        <w:t>'</w:t>
      </w:r>
      <w:r w:rsidRPr="0083107E">
        <w:rPr>
          <w:lang w:val="fr-CH"/>
        </w:rPr>
        <w:t>autres organismes, et susceptible de se rapporter complètem</w:t>
      </w:r>
      <w:r>
        <w:rPr>
          <w:lang w:val="fr-CH"/>
        </w:rPr>
        <w:t>ent ou en partie à des éléments </w:t>
      </w:r>
      <w:r w:rsidRPr="0083107E">
        <w:rPr>
          <w:lang w:val="fr-CH"/>
        </w:rPr>
        <w:t>d</w:t>
      </w:r>
      <w:r>
        <w:rPr>
          <w:lang w:val="fr-CH"/>
        </w:rPr>
        <w:t>'</w:t>
      </w:r>
      <w:r w:rsidRPr="0083107E">
        <w:rPr>
          <w:lang w:val="fr-CH"/>
        </w:rPr>
        <w:t>un ou des projets de Recommandation mentionnés dans l</w:t>
      </w:r>
      <w:r>
        <w:rPr>
          <w:lang w:val="fr-CH"/>
        </w:rPr>
        <w:t>a présente lettre, est priée de </w:t>
      </w:r>
      <w:r w:rsidRPr="0083107E">
        <w:rPr>
          <w:lang w:val="fr-CH"/>
        </w:rPr>
        <w:t xml:space="preserve">transmettre lesdites informations au Secrétariat, </w:t>
      </w:r>
      <w:r>
        <w:rPr>
          <w:lang w:val="fr-CH"/>
        </w:rPr>
        <w:t>dans les meilleurs délais. La politique commune </w:t>
      </w:r>
      <w:r w:rsidRPr="0083107E">
        <w:rPr>
          <w:lang w:val="fr-CH"/>
        </w:rPr>
        <w:t>en matière de brevets de l</w:t>
      </w:r>
      <w:r>
        <w:rPr>
          <w:lang w:val="fr-CH"/>
        </w:rPr>
        <w:t>'</w:t>
      </w:r>
      <w:r w:rsidRPr="0083107E">
        <w:rPr>
          <w:lang w:val="fr-CH"/>
        </w:rPr>
        <w:t>UIT</w:t>
      </w:r>
      <w:r w:rsidRPr="0083107E">
        <w:rPr>
          <w:lang w:val="fr-CH"/>
        </w:rPr>
        <w:noBreakHyphen/>
        <w:t>T/UIT</w:t>
      </w:r>
      <w:r w:rsidRPr="0083107E">
        <w:rPr>
          <w:lang w:val="fr-CH"/>
        </w:rPr>
        <w:noBreakHyphen/>
        <w:t>R/ISO/CEI est disponible à l</w:t>
      </w:r>
      <w:r>
        <w:rPr>
          <w:lang w:val="fr-CH"/>
        </w:rPr>
        <w:t>'</w:t>
      </w:r>
      <w:r w:rsidRPr="0083107E">
        <w:rPr>
          <w:lang w:val="fr-CH"/>
        </w:rPr>
        <w:t xml:space="preserve">adresse: </w:t>
      </w:r>
      <w:hyperlink r:id="rId10" w:history="1">
        <w:r w:rsidRPr="00F05F59">
          <w:rPr>
            <w:rStyle w:val="Hyperlink"/>
            <w:lang w:val="fr-CH"/>
          </w:rPr>
          <w:t>http://www.itu.int/en/ITU-T/ipr/Pages/policy.aspx</w:t>
        </w:r>
      </w:hyperlink>
      <w:r w:rsidRPr="0083107E">
        <w:rPr>
          <w:lang w:val="fr-CH"/>
        </w:rPr>
        <w:t>.</w:t>
      </w:r>
    </w:p>
    <w:p w:rsidR="00F05F59" w:rsidRPr="00F05F59" w:rsidRDefault="007269C7" w:rsidP="00DA3FCD">
      <w:pPr>
        <w:keepNext/>
        <w:keepLines/>
        <w:tabs>
          <w:tab w:val="clear" w:pos="794"/>
          <w:tab w:val="clear" w:pos="1191"/>
          <w:tab w:val="clear" w:pos="1588"/>
          <w:tab w:val="clear" w:pos="1985"/>
          <w:tab w:val="center" w:pos="7088"/>
        </w:tabs>
        <w:spacing w:before="1418" w:line="240" w:lineRule="auto"/>
        <w:jc w:val="left"/>
        <w:rPr>
          <w:lang w:val="fr-CH"/>
        </w:rPr>
      </w:pPr>
      <w:r>
        <w:rPr>
          <w:lang w:val="fr-CH"/>
        </w:rPr>
        <w:t>François Rancy</w:t>
      </w:r>
      <w:r>
        <w:rPr>
          <w:lang w:val="fr-CH"/>
        </w:rPr>
        <w:br/>
      </w:r>
      <w:r w:rsidR="00F05F59" w:rsidRPr="00F05F59">
        <w:rPr>
          <w:lang w:val="fr-CH"/>
        </w:rPr>
        <w:t xml:space="preserve">Directeur </w:t>
      </w:r>
    </w:p>
    <w:p w:rsidR="00F05F59" w:rsidRPr="00F05F59" w:rsidRDefault="00F05F59" w:rsidP="00DA3FCD">
      <w:pPr>
        <w:tabs>
          <w:tab w:val="clear" w:pos="1191"/>
          <w:tab w:val="left" w:pos="1418"/>
        </w:tabs>
        <w:spacing w:before="1800"/>
        <w:rPr>
          <w:bCs/>
          <w:lang w:val="fr-CH"/>
        </w:rPr>
      </w:pPr>
      <w:r w:rsidRPr="00F05F59">
        <w:rPr>
          <w:b/>
          <w:bCs/>
          <w:lang w:val="fr-CH"/>
        </w:rPr>
        <w:t>Annexe</w:t>
      </w:r>
      <w:r w:rsidRPr="00861A89">
        <w:rPr>
          <w:lang w:val="fr-CH"/>
        </w:rPr>
        <w:t>:</w:t>
      </w:r>
      <w:r w:rsidR="00DA3FCD">
        <w:rPr>
          <w:b/>
          <w:bCs/>
          <w:lang w:val="fr-CH"/>
        </w:rPr>
        <w:tab/>
      </w:r>
      <w:r w:rsidR="00DA3FCD">
        <w:rPr>
          <w:bCs/>
          <w:lang w:val="fr-CH"/>
        </w:rPr>
        <w:t>Titre</w:t>
      </w:r>
      <w:r w:rsidRPr="00F05F59">
        <w:rPr>
          <w:bCs/>
          <w:lang w:val="fr-CH"/>
        </w:rPr>
        <w:t>s et résumés</w:t>
      </w:r>
      <w:r w:rsidR="00DA3FCD">
        <w:rPr>
          <w:bCs/>
          <w:lang w:val="fr-CH"/>
        </w:rPr>
        <w:t xml:space="preserve"> des projet</w:t>
      </w:r>
      <w:r w:rsidRPr="00F05F59">
        <w:rPr>
          <w:bCs/>
          <w:lang w:val="fr-CH"/>
        </w:rPr>
        <w:t>s de Recommandation</w:t>
      </w:r>
    </w:p>
    <w:p w:rsidR="00F05F59" w:rsidRDefault="00F05F59" w:rsidP="00DA3FCD">
      <w:pPr>
        <w:spacing w:before="600"/>
        <w:rPr>
          <w:lang w:val="fr-CH"/>
        </w:rPr>
      </w:pPr>
      <w:r w:rsidRPr="00005977">
        <w:rPr>
          <w:b/>
          <w:bCs/>
          <w:lang w:val="fr-CH"/>
        </w:rPr>
        <w:t xml:space="preserve">Documents: </w:t>
      </w:r>
      <w:r w:rsidR="00DA3FCD">
        <w:rPr>
          <w:lang w:val="fr-CH"/>
        </w:rPr>
        <w:t>Documents 5</w:t>
      </w:r>
      <w:r w:rsidRPr="00005977">
        <w:rPr>
          <w:lang w:val="fr-CH"/>
        </w:rPr>
        <w:t>/BL/</w:t>
      </w:r>
      <w:r w:rsidR="00DA3FCD">
        <w:rPr>
          <w:lang w:val="fr-CH"/>
        </w:rPr>
        <w:t>12</w:t>
      </w:r>
      <w:r w:rsidRPr="00005977">
        <w:rPr>
          <w:lang w:val="fr-CH"/>
        </w:rPr>
        <w:t xml:space="preserve"> à </w:t>
      </w:r>
      <w:r w:rsidR="00DA3FCD">
        <w:rPr>
          <w:lang w:val="fr-CH"/>
        </w:rPr>
        <w:t>5/BL/18</w:t>
      </w:r>
      <w:r w:rsidRPr="00005977">
        <w:rPr>
          <w:lang w:val="fr-CH"/>
        </w:rPr>
        <w:t xml:space="preserve"> </w:t>
      </w:r>
    </w:p>
    <w:p w:rsidR="00F05F59" w:rsidRPr="00005977" w:rsidRDefault="00F05F59" w:rsidP="00DA3FCD">
      <w:pPr>
        <w:jc w:val="left"/>
        <w:rPr>
          <w:lang w:val="fr-CH"/>
        </w:rPr>
      </w:pPr>
      <w:r>
        <w:rPr>
          <w:lang w:val="fr-CH"/>
        </w:rPr>
        <w:t>Ces documents sont disponibles en format électronique à l'adresse:</w:t>
      </w:r>
      <w:r w:rsidR="00DA3FCD">
        <w:rPr>
          <w:lang w:val="fr-CH"/>
        </w:rPr>
        <w:br/>
      </w:r>
      <w:hyperlink r:id="rId11" w:history="1">
        <w:r w:rsidR="00DA3FCD" w:rsidRPr="00DA3FCD">
          <w:rPr>
            <w:rStyle w:val="Hyperlink"/>
            <w:lang w:val="fr-CH"/>
          </w:rPr>
          <w:t>http://www.itu.int/rec/R-REC-M/en</w:t>
        </w:r>
      </w:hyperlink>
    </w:p>
    <w:p w:rsidR="00F05F59" w:rsidRPr="007269C7" w:rsidRDefault="00F05F59" w:rsidP="00F05F59">
      <w:pPr>
        <w:tabs>
          <w:tab w:val="left" w:pos="284"/>
          <w:tab w:val="left" w:pos="568"/>
        </w:tabs>
        <w:spacing w:before="3480" w:line="240" w:lineRule="auto"/>
        <w:jc w:val="left"/>
        <w:rPr>
          <w:b/>
          <w:bCs/>
          <w:sz w:val="18"/>
          <w:szCs w:val="18"/>
          <w:lang w:val="fr-CH"/>
        </w:rPr>
      </w:pPr>
      <w:bookmarkStart w:id="1" w:name="ddistribution"/>
      <w:bookmarkEnd w:id="1"/>
      <w:r w:rsidRPr="007269C7">
        <w:rPr>
          <w:b/>
          <w:bCs/>
          <w:sz w:val="18"/>
          <w:szCs w:val="18"/>
          <w:lang w:val="fr-CH"/>
        </w:rPr>
        <w:t>Distribution:</w:t>
      </w:r>
    </w:p>
    <w:p w:rsidR="00F05F59" w:rsidRDefault="00F05F59" w:rsidP="00F05F59">
      <w:pPr>
        <w:tabs>
          <w:tab w:val="left" w:pos="284"/>
          <w:tab w:val="left" w:pos="568"/>
        </w:tabs>
        <w:spacing w:before="0" w:line="240" w:lineRule="auto"/>
        <w:jc w:val="left"/>
        <w:rPr>
          <w:sz w:val="18"/>
          <w:szCs w:val="18"/>
          <w:lang w:val="fr-CH"/>
        </w:rPr>
      </w:pPr>
      <w:r w:rsidRPr="00F05F59">
        <w:rPr>
          <w:sz w:val="18"/>
          <w:szCs w:val="18"/>
          <w:lang w:val="fr-CH"/>
        </w:rPr>
        <w:t>–</w:t>
      </w:r>
      <w:r w:rsidRPr="00F05F59">
        <w:rPr>
          <w:sz w:val="18"/>
          <w:szCs w:val="18"/>
          <w:lang w:val="fr-CH"/>
        </w:rPr>
        <w:tab/>
        <w:t>Administrations des Etats Membres de l'UIT et Membres du Secteur des radiocommunications participant aux trav</w:t>
      </w:r>
      <w:r w:rsidR="00DA3FCD">
        <w:rPr>
          <w:sz w:val="18"/>
          <w:szCs w:val="18"/>
          <w:lang w:val="fr-CH"/>
        </w:rPr>
        <w:t xml:space="preserve">aux de la </w:t>
      </w:r>
      <w:r w:rsidR="00DA3FCD">
        <w:rPr>
          <w:sz w:val="18"/>
          <w:szCs w:val="18"/>
          <w:lang w:val="fr-CH"/>
        </w:rPr>
        <w:tab/>
        <w:t>Commission d'études 5</w:t>
      </w:r>
      <w:r w:rsidRPr="00F05F59">
        <w:rPr>
          <w:sz w:val="18"/>
          <w:szCs w:val="18"/>
          <w:lang w:val="fr-CH"/>
        </w:rPr>
        <w:t xml:space="preserve"> des radiocommunications</w:t>
      </w:r>
      <w:r w:rsidRPr="00F05F59">
        <w:rPr>
          <w:sz w:val="18"/>
          <w:szCs w:val="18"/>
          <w:lang w:val="fr-CH"/>
        </w:rPr>
        <w:br/>
        <w:t>–</w:t>
      </w:r>
      <w:r w:rsidRPr="00F05F59">
        <w:rPr>
          <w:sz w:val="18"/>
          <w:szCs w:val="18"/>
          <w:lang w:val="fr-CH"/>
        </w:rPr>
        <w:tab/>
        <w:t>Associés de l'UIT-R participant aux tra</w:t>
      </w:r>
      <w:r w:rsidR="00DA3FCD">
        <w:rPr>
          <w:sz w:val="18"/>
          <w:szCs w:val="18"/>
          <w:lang w:val="fr-CH"/>
        </w:rPr>
        <w:t>vaux de la Commission d'études 5</w:t>
      </w:r>
      <w:r w:rsidRPr="00F05F59">
        <w:rPr>
          <w:sz w:val="18"/>
          <w:szCs w:val="18"/>
          <w:lang w:val="fr-CH"/>
        </w:rPr>
        <w:t xml:space="preserve"> des radiocommunications</w:t>
      </w:r>
      <w:r w:rsidRPr="00F05F59">
        <w:rPr>
          <w:sz w:val="18"/>
          <w:szCs w:val="18"/>
          <w:lang w:val="fr-CH"/>
        </w:rPr>
        <w:br/>
        <w:t>–</w:t>
      </w:r>
      <w:r w:rsidRPr="00F05F59">
        <w:rPr>
          <w:sz w:val="18"/>
          <w:szCs w:val="18"/>
          <w:lang w:val="fr-CH"/>
        </w:rPr>
        <w:tab/>
        <w:t>Présidents et Vice</w:t>
      </w:r>
      <w:r w:rsidRPr="00F05F59">
        <w:rPr>
          <w:sz w:val="18"/>
          <w:szCs w:val="18"/>
          <w:lang w:val="fr-CH"/>
        </w:rPr>
        <w:noBreakHyphen/>
        <w:t xml:space="preserve">Présidents des Commissions d'études des radiocommunications et de la Commission spéciale chargée </w:t>
      </w:r>
      <w:r w:rsidRPr="00F05F59">
        <w:rPr>
          <w:sz w:val="18"/>
          <w:szCs w:val="18"/>
          <w:lang w:val="fr-CH"/>
        </w:rPr>
        <w:tab/>
        <w:t>d'examiner les questions réglementaires et de procédure</w:t>
      </w:r>
      <w:r w:rsidRPr="00F05F59">
        <w:rPr>
          <w:sz w:val="18"/>
          <w:szCs w:val="18"/>
          <w:lang w:val="fr-CH"/>
        </w:rPr>
        <w:br/>
        <w:t>–</w:t>
      </w:r>
      <w:r w:rsidRPr="00F05F59">
        <w:rPr>
          <w:sz w:val="18"/>
          <w:szCs w:val="18"/>
          <w:lang w:val="fr-CH"/>
        </w:rPr>
        <w:tab/>
        <w:t>Président et Vice</w:t>
      </w:r>
      <w:r w:rsidRPr="00F05F59">
        <w:rPr>
          <w:sz w:val="18"/>
          <w:szCs w:val="18"/>
          <w:lang w:val="fr-CH"/>
        </w:rPr>
        <w:noBreakHyphen/>
        <w:t>Présidents de la Réunion de préparation à la Conférence</w:t>
      </w:r>
      <w:r w:rsidRPr="00F05F59">
        <w:rPr>
          <w:sz w:val="18"/>
          <w:szCs w:val="18"/>
          <w:lang w:val="fr-CH"/>
        </w:rPr>
        <w:br/>
        <w:t>–</w:t>
      </w:r>
      <w:r w:rsidRPr="00F05F59">
        <w:rPr>
          <w:sz w:val="18"/>
          <w:szCs w:val="18"/>
          <w:lang w:val="fr-CH"/>
        </w:rPr>
        <w:tab/>
        <w:t>Membres du Comité du Règlement des radiocommunications</w:t>
      </w:r>
      <w:r w:rsidRPr="00F05F59">
        <w:rPr>
          <w:sz w:val="18"/>
          <w:szCs w:val="18"/>
          <w:lang w:val="fr-CH"/>
        </w:rPr>
        <w:br/>
        <w:t>–</w:t>
      </w:r>
      <w:r w:rsidRPr="00F05F59">
        <w:rPr>
          <w:sz w:val="18"/>
          <w:szCs w:val="18"/>
          <w:lang w:val="fr-CH"/>
        </w:rPr>
        <w:tab/>
        <w:t xml:space="preserve">Secrétaire général de l'UIT, Directeur du Bureau de la normalisation des télécommunications, Directeur du Bureau de </w:t>
      </w:r>
      <w:r w:rsidRPr="00F05F59">
        <w:rPr>
          <w:sz w:val="18"/>
          <w:szCs w:val="18"/>
          <w:lang w:val="fr-CH"/>
        </w:rPr>
        <w:tab/>
        <w:t>développement des télécommunications</w:t>
      </w:r>
    </w:p>
    <w:p w:rsidR="00DA3FCD" w:rsidRDefault="00DA3FCD">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fr-CH"/>
        </w:rPr>
      </w:pPr>
      <w:r>
        <w:rPr>
          <w:sz w:val="18"/>
          <w:szCs w:val="18"/>
          <w:lang w:val="fr-CH"/>
        </w:rPr>
        <w:br w:type="page"/>
      </w:r>
    </w:p>
    <w:p w:rsidR="00DA3FCD" w:rsidRDefault="00DA3FCD" w:rsidP="00DA3FCD">
      <w:pPr>
        <w:pStyle w:val="AnnexNotitle0"/>
        <w:spacing w:after="240"/>
        <w:rPr>
          <w:rFonts w:ascii="Calibri" w:hAnsi="Calibri" w:cstheme="majorBidi"/>
        </w:rPr>
      </w:pPr>
      <w:r w:rsidRPr="001F2E79">
        <w:rPr>
          <w:rFonts w:asciiTheme="minorHAnsi" w:hAnsiTheme="minorHAnsi" w:cstheme="minorHAnsi"/>
          <w:lang w:val="fr-CH"/>
        </w:rPr>
        <w:lastRenderedPageBreak/>
        <w:t>Annex</w:t>
      </w:r>
      <w:r w:rsidR="00651C44">
        <w:rPr>
          <w:rFonts w:asciiTheme="minorHAnsi" w:hAnsiTheme="minorHAnsi" w:cstheme="minorHAnsi"/>
          <w:lang w:val="fr-CH"/>
        </w:rPr>
        <w:t>e</w:t>
      </w:r>
      <w:r w:rsidRPr="001F2E79">
        <w:rPr>
          <w:rFonts w:asciiTheme="minorHAnsi" w:hAnsiTheme="minorHAnsi" w:cstheme="minorHAnsi"/>
          <w:lang w:val="fr-CH"/>
        </w:rPr>
        <w:br/>
      </w:r>
      <w:r w:rsidRPr="001F2E79">
        <w:rPr>
          <w:rFonts w:asciiTheme="minorHAnsi" w:hAnsiTheme="minorHAnsi" w:cstheme="minorHAnsi"/>
          <w:lang w:val="fr-CH"/>
        </w:rPr>
        <w:br/>
      </w:r>
      <w:r w:rsidRPr="006F7C22">
        <w:rPr>
          <w:rFonts w:ascii="Calibri" w:hAnsi="Calibri" w:cstheme="majorBidi"/>
        </w:rPr>
        <w:t xml:space="preserve">Titres et résumés des projets de Recommandation </w:t>
      </w:r>
      <w:r w:rsidRPr="006F7C22">
        <w:rPr>
          <w:rFonts w:ascii="Calibri" w:hAnsi="Calibri" w:cstheme="majorBidi"/>
        </w:rPr>
        <w:br/>
      </w:r>
      <w:r>
        <w:rPr>
          <w:rFonts w:ascii="Calibri" w:hAnsi="Calibri" w:cstheme="majorBidi"/>
        </w:rPr>
        <w:t>adoptés par</w:t>
      </w:r>
      <w:r w:rsidRPr="006F7C22">
        <w:rPr>
          <w:rFonts w:ascii="Calibri" w:hAnsi="Calibri" w:cstheme="majorBidi"/>
        </w:rPr>
        <w:t xml:space="preserve"> la Commission d'études 5</w:t>
      </w:r>
    </w:p>
    <w:p w:rsidR="00DA3FCD" w:rsidRPr="001F2E79" w:rsidRDefault="00DA3FCD" w:rsidP="00DA3FCD">
      <w:pPr>
        <w:pStyle w:val="Normalaftertitle"/>
        <w:tabs>
          <w:tab w:val="right" w:pos="9639"/>
        </w:tabs>
        <w:spacing w:before="720" w:line="240" w:lineRule="auto"/>
        <w:rPr>
          <w:rFonts w:asciiTheme="minorHAnsi" w:hAnsiTheme="minorHAnsi" w:cstheme="minorHAnsi"/>
          <w:szCs w:val="24"/>
          <w:lang w:val="fr-CH"/>
        </w:rPr>
      </w:pPr>
      <w:r w:rsidRPr="001F2E79">
        <w:rPr>
          <w:rFonts w:asciiTheme="minorHAnsi" w:hAnsiTheme="minorHAnsi" w:cstheme="minorHAnsi"/>
          <w:szCs w:val="24"/>
          <w:u w:val="single"/>
          <w:lang w:val="fr-CH"/>
        </w:rPr>
        <w:t>Pr</w:t>
      </w:r>
      <w:r>
        <w:rPr>
          <w:rFonts w:asciiTheme="minorHAnsi" w:hAnsiTheme="minorHAnsi" w:cstheme="minorHAnsi"/>
          <w:szCs w:val="24"/>
          <w:u w:val="single"/>
          <w:lang w:val="fr-CH"/>
        </w:rPr>
        <w:t>ojet de nouvelle Recommandation UIT</w:t>
      </w:r>
      <w:r w:rsidRPr="001F2E79">
        <w:rPr>
          <w:rFonts w:asciiTheme="minorHAnsi" w:hAnsiTheme="minorHAnsi" w:cstheme="minorHAnsi"/>
          <w:szCs w:val="24"/>
          <w:u w:val="single"/>
          <w:lang w:val="fr-CH"/>
        </w:rPr>
        <w:t>-R M.[ANT ROT]</w:t>
      </w:r>
      <w:r w:rsidRPr="001F2E79">
        <w:rPr>
          <w:rFonts w:asciiTheme="minorHAnsi" w:hAnsiTheme="minorHAnsi" w:cstheme="minorHAnsi"/>
          <w:szCs w:val="24"/>
          <w:lang w:val="fr-CH"/>
        </w:rPr>
        <w:tab/>
      </w:r>
      <w:r w:rsidRPr="00BE137B">
        <w:rPr>
          <w:lang w:val="fr-CH"/>
        </w:rPr>
        <w:t>Doc. 5/BL/12</w:t>
      </w:r>
    </w:p>
    <w:p w:rsidR="00DA3FCD" w:rsidRPr="00B40912" w:rsidRDefault="00DA3FCD" w:rsidP="00DA3FCD">
      <w:pPr>
        <w:pStyle w:val="Normalaftertitle"/>
        <w:overflowPunct/>
        <w:autoSpaceDE/>
        <w:autoSpaceDN/>
        <w:adjustRightInd/>
        <w:spacing w:before="360" w:line="240" w:lineRule="auto"/>
        <w:jc w:val="center"/>
        <w:textAlignment w:val="auto"/>
        <w:rPr>
          <w:rFonts w:asciiTheme="minorHAnsi" w:hAnsiTheme="minorHAnsi"/>
          <w:b/>
          <w:bCs/>
          <w:sz w:val="28"/>
          <w:szCs w:val="28"/>
          <w:lang w:val="fr-CH"/>
        </w:rPr>
      </w:pPr>
      <w:r w:rsidRPr="00B40912">
        <w:rPr>
          <w:rFonts w:asciiTheme="minorHAnsi" w:hAnsiTheme="minorHAnsi"/>
          <w:b/>
          <w:bCs/>
          <w:sz w:val="28"/>
          <w:szCs w:val="28"/>
          <w:lang w:val="fr-CH"/>
        </w:rPr>
        <w:t xml:space="preserve">Effets de la variabilité de la rotation d'antenne sur le couplage d'antenne </w:t>
      </w:r>
      <w:r>
        <w:rPr>
          <w:rFonts w:asciiTheme="minorHAnsi" w:hAnsiTheme="minorHAnsi"/>
          <w:b/>
          <w:bCs/>
          <w:sz w:val="28"/>
          <w:szCs w:val="28"/>
          <w:lang w:val="fr-CH"/>
        </w:rPr>
        <w:br/>
      </w:r>
      <w:r w:rsidRPr="00B40912">
        <w:rPr>
          <w:rFonts w:asciiTheme="minorHAnsi" w:hAnsiTheme="minorHAnsi"/>
          <w:b/>
          <w:bCs/>
          <w:sz w:val="28"/>
          <w:szCs w:val="28"/>
          <w:lang w:val="fr-CH"/>
        </w:rPr>
        <w:t xml:space="preserve">pour l'analyse des brouillages des radars </w:t>
      </w:r>
    </w:p>
    <w:p w:rsidR="00DA3FCD" w:rsidRPr="00751D5B" w:rsidRDefault="00DA3FCD" w:rsidP="00651C44">
      <w:pPr>
        <w:spacing w:before="240" w:line="240" w:lineRule="auto"/>
        <w:rPr>
          <w:rFonts w:asciiTheme="minorHAnsi" w:hAnsiTheme="minorHAnsi" w:cstheme="majorBidi"/>
          <w:szCs w:val="24"/>
          <w:lang w:val="fr-CH"/>
        </w:rPr>
      </w:pPr>
      <w:r w:rsidRPr="00751D5B">
        <w:rPr>
          <w:rFonts w:asciiTheme="minorHAnsi" w:hAnsiTheme="minorHAnsi" w:cstheme="majorBidi"/>
          <w:szCs w:val="24"/>
          <w:lang w:val="fr-CH"/>
        </w:rPr>
        <w:t>Cette Recommandation déc</w:t>
      </w:r>
      <w:r>
        <w:rPr>
          <w:rFonts w:asciiTheme="minorHAnsi" w:hAnsiTheme="minorHAnsi" w:cstheme="majorBidi"/>
          <w:szCs w:val="24"/>
          <w:lang w:val="fr-CH"/>
        </w:rPr>
        <w:t>r</w:t>
      </w:r>
      <w:r w:rsidRPr="00751D5B">
        <w:rPr>
          <w:rFonts w:asciiTheme="minorHAnsi" w:hAnsiTheme="minorHAnsi" w:cstheme="majorBidi"/>
          <w:szCs w:val="24"/>
          <w:lang w:val="fr-CH"/>
        </w:rPr>
        <w:t>i</w:t>
      </w:r>
      <w:r>
        <w:rPr>
          <w:rFonts w:asciiTheme="minorHAnsi" w:hAnsiTheme="minorHAnsi" w:cstheme="majorBidi"/>
          <w:szCs w:val="24"/>
          <w:lang w:val="fr-CH"/>
        </w:rPr>
        <w:t>t les effets de la rotation d'</w:t>
      </w:r>
      <w:r w:rsidRPr="00751D5B">
        <w:rPr>
          <w:rFonts w:asciiTheme="minorHAnsi" w:hAnsiTheme="minorHAnsi" w:cstheme="majorBidi"/>
          <w:szCs w:val="24"/>
          <w:lang w:val="fr-CH"/>
        </w:rPr>
        <w:t>antenne sur le couplage</w:t>
      </w:r>
      <w:r>
        <w:rPr>
          <w:rFonts w:asciiTheme="minorHAnsi" w:hAnsiTheme="minorHAnsi" w:cstheme="majorBidi"/>
          <w:szCs w:val="24"/>
          <w:lang w:val="fr-CH"/>
        </w:rPr>
        <w:t xml:space="preserve"> d'antenne pour l'analyse des brouillages et de la compatibilité.</w:t>
      </w:r>
    </w:p>
    <w:p w:rsidR="00DA3FCD" w:rsidRPr="00BE137B" w:rsidRDefault="00DA3FCD" w:rsidP="00DA3FCD">
      <w:pPr>
        <w:pStyle w:val="HTMLPreformatted"/>
        <w:tabs>
          <w:tab w:val="clear" w:pos="5496"/>
          <w:tab w:val="clear" w:pos="6412"/>
          <w:tab w:val="clear" w:pos="7328"/>
          <w:tab w:val="clear" w:pos="8244"/>
          <w:tab w:val="clear" w:pos="9160"/>
          <w:tab w:val="right" w:pos="9639"/>
        </w:tabs>
        <w:overflowPunct w:val="0"/>
        <w:autoSpaceDE w:val="0"/>
        <w:autoSpaceDN w:val="0"/>
        <w:adjustRightInd w:val="0"/>
        <w:spacing w:before="480"/>
        <w:jc w:val="both"/>
        <w:textAlignment w:val="baseline"/>
        <w:rPr>
          <w:rFonts w:asciiTheme="minorHAnsi" w:hAnsiTheme="minorHAnsi" w:cstheme="minorHAnsi"/>
          <w:sz w:val="24"/>
          <w:szCs w:val="24"/>
          <w:lang w:val="fr-CH"/>
        </w:rPr>
      </w:pPr>
      <w:r w:rsidRPr="001F2E79">
        <w:rPr>
          <w:rFonts w:asciiTheme="minorHAnsi" w:hAnsiTheme="minorHAnsi" w:cstheme="minorHAnsi"/>
          <w:sz w:val="24"/>
          <w:szCs w:val="24"/>
          <w:u w:val="single"/>
          <w:lang w:val="fr-CH"/>
        </w:rPr>
        <w:t>Pr</w:t>
      </w:r>
      <w:r>
        <w:rPr>
          <w:rFonts w:asciiTheme="minorHAnsi" w:hAnsiTheme="minorHAnsi" w:cstheme="minorHAnsi"/>
          <w:sz w:val="24"/>
          <w:szCs w:val="24"/>
          <w:u w:val="single"/>
          <w:lang w:val="fr-CH"/>
        </w:rPr>
        <w:t>ojet de nouvelle Recommandation UIT</w:t>
      </w:r>
      <w:r w:rsidRPr="001F2E79">
        <w:rPr>
          <w:rFonts w:asciiTheme="minorHAnsi" w:hAnsiTheme="minorHAnsi" w:cstheme="minorHAnsi"/>
          <w:sz w:val="24"/>
          <w:szCs w:val="24"/>
          <w:u w:val="single"/>
          <w:lang w:val="fr-CH"/>
        </w:rPr>
        <w:t>-R M.[IMT.OOBE BS]</w:t>
      </w:r>
      <w:r w:rsidRPr="001F2E79">
        <w:rPr>
          <w:rFonts w:asciiTheme="minorHAnsi" w:hAnsiTheme="minorHAnsi" w:cstheme="minorHAnsi"/>
          <w:sz w:val="24"/>
          <w:szCs w:val="24"/>
          <w:lang w:val="fr-CH"/>
        </w:rPr>
        <w:tab/>
      </w:r>
      <w:r w:rsidRPr="00BE137B">
        <w:rPr>
          <w:rFonts w:ascii="Calibri" w:hAnsi="Calibri" w:cs="Calibri"/>
          <w:sz w:val="24"/>
          <w:szCs w:val="22"/>
          <w:lang w:val="fr-CH" w:eastAsia="en-US"/>
        </w:rPr>
        <w:t>Doc. 5/BL/16</w:t>
      </w:r>
    </w:p>
    <w:p w:rsidR="00DA3FCD" w:rsidRPr="00B40912" w:rsidRDefault="00DA3FCD" w:rsidP="00DA3FC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360" w:line="240" w:lineRule="auto"/>
        <w:jc w:val="center"/>
        <w:textAlignment w:val="auto"/>
        <w:rPr>
          <w:rFonts w:asciiTheme="minorHAnsi" w:hAnsiTheme="minorHAnsi" w:cs="Courier New"/>
          <w:b/>
          <w:bCs/>
          <w:sz w:val="28"/>
          <w:szCs w:val="28"/>
          <w:lang w:val="fr-CH" w:eastAsia="zh-CN"/>
        </w:rPr>
      </w:pPr>
      <w:r w:rsidRPr="00B40912">
        <w:rPr>
          <w:rFonts w:asciiTheme="minorHAnsi" w:hAnsiTheme="minorHAnsi" w:cs="Courier New"/>
          <w:b/>
          <w:bCs/>
          <w:sz w:val="28"/>
          <w:szCs w:val="28"/>
          <w:lang w:val="fr-CH" w:eastAsia="zh-CN"/>
        </w:rPr>
        <w:t xml:space="preserve">Caractéristiques génériques des rayonnements non désirés des stations </w:t>
      </w:r>
      <w:r>
        <w:rPr>
          <w:rFonts w:asciiTheme="minorHAnsi" w:hAnsiTheme="minorHAnsi" w:cs="Courier New"/>
          <w:b/>
          <w:bCs/>
          <w:sz w:val="28"/>
          <w:szCs w:val="28"/>
          <w:lang w:val="fr-CH" w:eastAsia="zh-CN"/>
        </w:rPr>
        <w:t>de base</w:t>
      </w:r>
      <w:r w:rsidRPr="00B40912">
        <w:rPr>
          <w:rFonts w:asciiTheme="minorHAnsi" w:hAnsiTheme="minorHAnsi" w:cs="Courier New"/>
          <w:b/>
          <w:bCs/>
          <w:sz w:val="28"/>
          <w:szCs w:val="28"/>
          <w:lang w:val="fr-CH" w:eastAsia="zh-CN"/>
        </w:rPr>
        <w:t xml:space="preserve"> utilisant les interfaces radioélectriques de Terre des IMT évoluées </w:t>
      </w:r>
    </w:p>
    <w:p w:rsidR="00DA3FCD" w:rsidRPr="00ED5293" w:rsidRDefault="00DA3FCD" w:rsidP="00651C44">
      <w:pPr>
        <w:pStyle w:val="Summary"/>
        <w:spacing w:before="240" w:after="0"/>
        <w:rPr>
          <w:rFonts w:asciiTheme="minorHAnsi" w:hAnsiTheme="minorHAnsi"/>
          <w:sz w:val="24"/>
          <w:szCs w:val="22"/>
          <w:lang w:val="fr-CH"/>
        </w:rPr>
      </w:pPr>
      <w:r w:rsidRPr="00ED5293">
        <w:rPr>
          <w:rFonts w:asciiTheme="minorHAnsi" w:hAnsiTheme="minorHAnsi"/>
          <w:sz w:val="24"/>
          <w:szCs w:val="22"/>
          <w:lang w:val="fr-CH"/>
        </w:rPr>
        <w:t>Cette Recommandation donne les caractéristiques génériques des rayonnements non désirés (rayonnements non essentiels et rayonnements hors bande) des stations de base utilisant les interfaces radioélectriques de Terre des IMT évoluées.</w:t>
      </w:r>
    </w:p>
    <w:p w:rsidR="00DA3FCD" w:rsidRPr="00BE137B" w:rsidRDefault="00DA3FCD" w:rsidP="00DA3FCD">
      <w:pPr>
        <w:tabs>
          <w:tab w:val="right" w:pos="9639"/>
        </w:tabs>
        <w:spacing w:before="480" w:line="240" w:lineRule="auto"/>
        <w:rPr>
          <w:rFonts w:asciiTheme="minorHAnsi" w:hAnsiTheme="minorHAnsi" w:cstheme="minorHAnsi"/>
          <w:szCs w:val="24"/>
          <w:lang w:val="fr-CH"/>
        </w:rPr>
      </w:pPr>
      <w:r w:rsidRPr="001F2E79">
        <w:rPr>
          <w:rFonts w:asciiTheme="minorHAnsi" w:hAnsiTheme="minorHAnsi" w:cstheme="minorHAnsi"/>
          <w:szCs w:val="24"/>
          <w:u w:val="single"/>
          <w:lang w:val="fr-CH"/>
        </w:rPr>
        <w:t>Pr</w:t>
      </w:r>
      <w:r>
        <w:rPr>
          <w:rFonts w:asciiTheme="minorHAnsi" w:hAnsiTheme="minorHAnsi" w:cstheme="minorHAnsi"/>
          <w:szCs w:val="24"/>
          <w:u w:val="single"/>
          <w:lang w:val="fr-CH"/>
        </w:rPr>
        <w:t>ojet de nouvelle Recommandation UIT</w:t>
      </w:r>
      <w:r w:rsidRPr="001F2E79">
        <w:rPr>
          <w:rFonts w:asciiTheme="minorHAnsi" w:hAnsiTheme="minorHAnsi" w:cstheme="minorHAnsi"/>
          <w:szCs w:val="24"/>
          <w:u w:val="single"/>
          <w:lang w:val="fr-CH"/>
        </w:rPr>
        <w:t>-R M.</w:t>
      </w:r>
      <w:r w:rsidR="00CE2AD1">
        <w:rPr>
          <w:rFonts w:asciiTheme="minorHAnsi" w:hAnsiTheme="minorHAnsi" w:cstheme="minorHAnsi"/>
          <w:szCs w:val="24"/>
          <w:u w:val="single"/>
          <w:lang w:val="fr-CH"/>
        </w:rPr>
        <w:t>[IMT.OOBE-</w:t>
      </w:r>
      <w:bookmarkStart w:id="2" w:name="_GoBack"/>
      <w:bookmarkEnd w:id="2"/>
      <w:r w:rsidRPr="001F2E79">
        <w:rPr>
          <w:rFonts w:asciiTheme="minorHAnsi" w:hAnsiTheme="minorHAnsi" w:cstheme="minorHAnsi"/>
          <w:szCs w:val="24"/>
          <w:u w:val="single"/>
          <w:lang w:val="fr-CH"/>
        </w:rPr>
        <w:t>MS]</w:t>
      </w:r>
      <w:r w:rsidRPr="001F2E79">
        <w:rPr>
          <w:rFonts w:asciiTheme="minorHAnsi" w:hAnsiTheme="minorHAnsi" w:cstheme="minorHAnsi"/>
          <w:szCs w:val="24"/>
          <w:lang w:val="fr-CH"/>
        </w:rPr>
        <w:tab/>
      </w:r>
      <w:r w:rsidRPr="00BE137B">
        <w:rPr>
          <w:lang w:val="fr-CH"/>
        </w:rPr>
        <w:t>Doc. 5/BL/17</w:t>
      </w:r>
    </w:p>
    <w:p w:rsidR="00DA3FCD" w:rsidRPr="00B40912" w:rsidRDefault="00DA3FCD" w:rsidP="00DA3FCD">
      <w:pPr>
        <w:pStyle w:val="HTMLPreformatted"/>
        <w:spacing w:before="360"/>
        <w:jc w:val="center"/>
        <w:rPr>
          <w:rFonts w:asciiTheme="minorHAnsi" w:hAnsiTheme="minorHAnsi"/>
          <w:b/>
          <w:bCs/>
          <w:sz w:val="28"/>
          <w:szCs w:val="28"/>
          <w:lang w:val="fr-CH"/>
        </w:rPr>
      </w:pPr>
      <w:r w:rsidRPr="00B40912">
        <w:rPr>
          <w:rFonts w:asciiTheme="minorHAnsi" w:hAnsiTheme="minorHAnsi"/>
          <w:b/>
          <w:bCs/>
          <w:sz w:val="28"/>
          <w:szCs w:val="28"/>
          <w:lang w:val="fr-CH"/>
        </w:rPr>
        <w:t xml:space="preserve">Caractéristiques génériques des rayonnements non désirés des stations </w:t>
      </w:r>
      <w:r>
        <w:rPr>
          <w:rFonts w:asciiTheme="minorHAnsi" w:hAnsiTheme="minorHAnsi"/>
          <w:b/>
          <w:bCs/>
          <w:sz w:val="28"/>
          <w:szCs w:val="28"/>
          <w:lang w:val="fr-CH"/>
        </w:rPr>
        <w:t>mobiles</w:t>
      </w:r>
      <w:r w:rsidRPr="00B40912">
        <w:rPr>
          <w:rFonts w:asciiTheme="minorHAnsi" w:hAnsiTheme="minorHAnsi"/>
          <w:b/>
          <w:bCs/>
          <w:sz w:val="28"/>
          <w:szCs w:val="28"/>
          <w:lang w:val="fr-CH"/>
        </w:rPr>
        <w:t xml:space="preserve"> utilisant les interfaces radioélectriques de Terre des IMT évoluées </w:t>
      </w:r>
    </w:p>
    <w:p w:rsidR="00DA3FCD" w:rsidRPr="00ED5293" w:rsidRDefault="00DA3FCD" w:rsidP="00651C44">
      <w:pPr>
        <w:pStyle w:val="Summary"/>
        <w:spacing w:before="240" w:after="0"/>
        <w:rPr>
          <w:rFonts w:asciiTheme="minorHAnsi" w:hAnsiTheme="minorHAnsi"/>
          <w:sz w:val="24"/>
          <w:szCs w:val="22"/>
          <w:lang w:val="fr-CH"/>
        </w:rPr>
      </w:pPr>
      <w:r w:rsidRPr="00ED5293">
        <w:rPr>
          <w:rFonts w:asciiTheme="minorHAnsi" w:hAnsiTheme="minorHAnsi"/>
          <w:sz w:val="24"/>
          <w:szCs w:val="22"/>
          <w:lang w:val="fr-CH"/>
        </w:rPr>
        <w:t xml:space="preserve">Cette Recommandation donne les caractéristiques génériques des rayonnements non désirés (rayonnements non essentiels et rayonnements hors bande) des stations mobiles utilisant les interfaces radioélectriques de Terre des IMT évoluées, à utiliser pour établir les bases techniques de la circulation mondiale des terminaux des IMT évoluées. </w:t>
      </w:r>
    </w:p>
    <w:p w:rsidR="00DA3FCD" w:rsidRPr="00BE137B" w:rsidRDefault="00DA3FCD" w:rsidP="00DA3FCD">
      <w:pPr>
        <w:pStyle w:val="Normalaftertitle"/>
        <w:tabs>
          <w:tab w:val="right" w:pos="9639"/>
        </w:tabs>
        <w:spacing w:before="480" w:line="240" w:lineRule="auto"/>
        <w:rPr>
          <w:rFonts w:asciiTheme="minorHAnsi" w:hAnsiTheme="minorHAnsi"/>
          <w:szCs w:val="24"/>
          <w:lang w:val="fr-CH"/>
        </w:rPr>
      </w:pPr>
      <w:r w:rsidRPr="001F2E79">
        <w:rPr>
          <w:rFonts w:asciiTheme="minorHAnsi" w:hAnsiTheme="minorHAnsi"/>
          <w:szCs w:val="24"/>
          <w:u w:val="single"/>
          <w:lang w:val="fr-CH"/>
        </w:rPr>
        <w:t xml:space="preserve">Projet de révision de la Recommandation UIT-R </w:t>
      </w:r>
      <w:r w:rsidRPr="00BE137B">
        <w:rPr>
          <w:u w:val="single"/>
          <w:lang w:val="fr-CH"/>
        </w:rPr>
        <w:t>M.2003-0</w:t>
      </w:r>
      <w:r w:rsidRPr="001F2E79">
        <w:rPr>
          <w:rFonts w:asciiTheme="minorHAnsi" w:hAnsiTheme="minorHAnsi"/>
          <w:szCs w:val="24"/>
          <w:lang w:val="fr-CH"/>
        </w:rPr>
        <w:tab/>
      </w:r>
      <w:r w:rsidRPr="00BE137B">
        <w:rPr>
          <w:lang w:val="fr-CH"/>
        </w:rPr>
        <w:t>Doc. 5/BL/13</w:t>
      </w:r>
    </w:p>
    <w:p w:rsidR="00DA3FCD" w:rsidRPr="009D4AEA" w:rsidRDefault="00DA3FCD" w:rsidP="00DA3FCD">
      <w:pPr>
        <w:pStyle w:val="Normalaftertitle"/>
        <w:tabs>
          <w:tab w:val="right" w:pos="9639"/>
        </w:tabs>
        <w:overflowPunct/>
        <w:autoSpaceDE/>
        <w:autoSpaceDN/>
        <w:adjustRightInd/>
        <w:spacing w:before="360" w:line="240" w:lineRule="auto"/>
        <w:jc w:val="center"/>
        <w:textAlignment w:val="auto"/>
        <w:rPr>
          <w:rFonts w:asciiTheme="minorHAnsi" w:hAnsiTheme="minorHAnsi"/>
          <w:b/>
          <w:bCs/>
          <w:sz w:val="28"/>
          <w:szCs w:val="28"/>
          <w:lang w:val="fr-CH"/>
        </w:rPr>
      </w:pPr>
      <w:r w:rsidRPr="009D4AEA">
        <w:rPr>
          <w:rFonts w:asciiTheme="minorHAnsi" w:hAnsiTheme="minorHAnsi"/>
          <w:b/>
          <w:bCs/>
          <w:sz w:val="28"/>
          <w:szCs w:val="28"/>
          <w:lang w:val="fr-CH"/>
        </w:rPr>
        <w:t>Systèmes hertziens à plusieurs gigabits fonctionnant au voisinage de 60 GHz</w:t>
      </w:r>
    </w:p>
    <w:p w:rsidR="00DA3FCD" w:rsidRPr="00AE3E38" w:rsidRDefault="00DA3FCD" w:rsidP="00651C44">
      <w:pPr>
        <w:spacing w:before="240" w:line="240" w:lineRule="auto"/>
        <w:rPr>
          <w:szCs w:val="24"/>
          <w:lang w:val="fr-CH"/>
        </w:rPr>
      </w:pPr>
      <w:r>
        <w:rPr>
          <w:szCs w:val="24"/>
          <w:lang w:val="fr-CH" w:eastAsia="zh-CN"/>
        </w:rPr>
        <w:t xml:space="preserve">Cette révision vise à actualiser les informations concernant les normes de l'IEEE et de la WGA. </w:t>
      </w:r>
      <w:r w:rsidR="00E2497D">
        <w:rPr>
          <w:szCs w:val="24"/>
          <w:lang w:val="fr-CH" w:eastAsia="zh-CN"/>
        </w:rPr>
        <w:br/>
      </w:r>
      <w:r>
        <w:rPr>
          <w:szCs w:val="24"/>
          <w:lang w:val="fr-CH" w:eastAsia="zh-CN"/>
        </w:rPr>
        <w:t>Les informations concernant les normes de l'ETSI ont été corrigées</w:t>
      </w:r>
      <w:r w:rsidRPr="00AE3E38">
        <w:rPr>
          <w:rFonts w:hint="eastAsia"/>
          <w:szCs w:val="24"/>
          <w:lang w:val="fr-CH" w:eastAsia="zh-CN"/>
        </w:rPr>
        <w:t>.</w:t>
      </w:r>
      <w:r w:rsidRPr="00AE3E38">
        <w:rPr>
          <w:szCs w:val="24"/>
          <w:lang w:val="fr-CH"/>
        </w:rPr>
        <w:t xml:space="preserve"> </w:t>
      </w:r>
    </w:p>
    <w:p w:rsidR="00DA3FCD" w:rsidRPr="00AE3E38" w:rsidRDefault="00DA3FCD" w:rsidP="00DA3FCD">
      <w:pPr>
        <w:tabs>
          <w:tab w:val="clear" w:pos="794"/>
          <w:tab w:val="clear" w:pos="1191"/>
          <w:tab w:val="clear" w:pos="1588"/>
          <w:tab w:val="clear" w:pos="1985"/>
        </w:tabs>
        <w:overflowPunct/>
        <w:autoSpaceDE/>
        <w:autoSpaceDN/>
        <w:adjustRightInd/>
        <w:spacing w:before="0" w:line="240" w:lineRule="auto"/>
        <w:jc w:val="left"/>
        <w:textAlignment w:val="auto"/>
        <w:rPr>
          <w:szCs w:val="24"/>
          <w:u w:val="single"/>
          <w:lang w:val="fr-CH"/>
        </w:rPr>
      </w:pPr>
      <w:r w:rsidRPr="00AE3E38">
        <w:rPr>
          <w:szCs w:val="24"/>
          <w:u w:val="single"/>
          <w:lang w:val="fr-CH"/>
        </w:rPr>
        <w:br w:type="page"/>
      </w:r>
    </w:p>
    <w:p w:rsidR="00DA3FCD" w:rsidRDefault="00DA3FCD" w:rsidP="00DA3FCD">
      <w:pPr>
        <w:tabs>
          <w:tab w:val="right" w:pos="9639"/>
        </w:tabs>
        <w:spacing w:before="480" w:line="240" w:lineRule="auto"/>
        <w:jc w:val="left"/>
        <w:rPr>
          <w:lang w:val="fr-CH"/>
        </w:rPr>
      </w:pPr>
      <w:r w:rsidRPr="001F2E79">
        <w:rPr>
          <w:rFonts w:asciiTheme="minorHAnsi" w:hAnsiTheme="minorHAnsi"/>
          <w:szCs w:val="24"/>
          <w:u w:val="single"/>
          <w:lang w:val="fr-CH"/>
        </w:rPr>
        <w:lastRenderedPageBreak/>
        <w:t>Projet de révision de la Recommandation UIT</w:t>
      </w:r>
      <w:r w:rsidRPr="001F2E79">
        <w:rPr>
          <w:szCs w:val="24"/>
          <w:u w:val="single"/>
          <w:lang w:val="fr-CH"/>
        </w:rPr>
        <w:t xml:space="preserve">-R </w:t>
      </w:r>
      <w:r w:rsidRPr="00BE137B">
        <w:rPr>
          <w:u w:val="single"/>
          <w:lang w:val="fr-CH"/>
        </w:rPr>
        <w:t>M.1638-0</w:t>
      </w:r>
      <w:r w:rsidRPr="001F2E79">
        <w:rPr>
          <w:szCs w:val="24"/>
          <w:lang w:val="fr-CH"/>
        </w:rPr>
        <w:tab/>
      </w:r>
      <w:r w:rsidRPr="00BE137B">
        <w:rPr>
          <w:lang w:val="fr-CH"/>
        </w:rPr>
        <w:t>Doc. 5/BL/14</w:t>
      </w:r>
    </w:p>
    <w:p w:rsidR="00DA3FCD" w:rsidRPr="009D4AEA" w:rsidRDefault="00DA3FCD" w:rsidP="00DA3FCD">
      <w:pPr>
        <w:tabs>
          <w:tab w:val="right" w:pos="9639"/>
        </w:tabs>
        <w:spacing w:before="480" w:line="240" w:lineRule="auto"/>
        <w:jc w:val="center"/>
        <w:rPr>
          <w:b/>
          <w:sz w:val="28"/>
          <w:szCs w:val="28"/>
          <w:lang w:val="fr-CH" w:eastAsia="ja-JP"/>
        </w:rPr>
      </w:pPr>
      <w:r w:rsidRPr="009D4AEA">
        <w:rPr>
          <w:b/>
          <w:sz w:val="28"/>
          <w:szCs w:val="28"/>
          <w:lang w:val="fr-CH"/>
        </w:rPr>
        <w:t>Caractéristiques et critères de protection applicables aux radars de radiolocalisation</w:t>
      </w:r>
      <w:r>
        <w:rPr>
          <w:b/>
          <w:sz w:val="28"/>
          <w:szCs w:val="28"/>
          <w:lang w:val="fr-CH"/>
        </w:rPr>
        <w:t>,</w:t>
      </w:r>
      <w:r w:rsidRPr="009D4AEA">
        <w:rPr>
          <w:b/>
          <w:sz w:val="28"/>
          <w:szCs w:val="28"/>
          <w:lang w:val="fr-CH"/>
        </w:rPr>
        <w:t xml:space="preserve"> de radionavigation</w:t>
      </w:r>
      <w:r>
        <w:rPr>
          <w:b/>
          <w:sz w:val="28"/>
          <w:szCs w:val="28"/>
          <w:lang w:val="fr-CH"/>
        </w:rPr>
        <w:t xml:space="preserve"> aéronautique et de météorologie fonctionnant dans </w:t>
      </w:r>
      <w:r w:rsidRPr="009D4AEA">
        <w:rPr>
          <w:b/>
          <w:sz w:val="28"/>
          <w:szCs w:val="28"/>
          <w:lang w:val="fr-CH"/>
        </w:rPr>
        <w:t xml:space="preserve">les bandes de fréquences comprises entre 5 250 </w:t>
      </w:r>
      <w:r>
        <w:rPr>
          <w:b/>
          <w:sz w:val="28"/>
          <w:szCs w:val="28"/>
          <w:lang w:val="fr-CH"/>
        </w:rPr>
        <w:br/>
      </w:r>
      <w:r w:rsidRPr="009D4AEA">
        <w:rPr>
          <w:b/>
          <w:sz w:val="28"/>
          <w:szCs w:val="28"/>
          <w:lang w:val="fr-CH"/>
        </w:rPr>
        <w:t>et 5 850 MHz, à utiliser pour les études de partage</w:t>
      </w:r>
    </w:p>
    <w:p w:rsidR="00DA3FCD" w:rsidRPr="00E752D0" w:rsidRDefault="00DA3FCD" w:rsidP="00651C44">
      <w:pPr>
        <w:tabs>
          <w:tab w:val="right" w:pos="9639"/>
        </w:tabs>
        <w:spacing w:before="240" w:line="240" w:lineRule="auto"/>
        <w:rPr>
          <w:szCs w:val="24"/>
          <w:lang w:val="fr-CH" w:eastAsia="ja-JP"/>
        </w:rPr>
      </w:pPr>
      <w:r w:rsidRPr="00E752D0">
        <w:rPr>
          <w:szCs w:val="24"/>
          <w:lang w:val="fr-CH"/>
        </w:rPr>
        <w:t xml:space="preserve">Cette </w:t>
      </w:r>
      <w:r>
        <w:rPr>
          <w:szCs w:val="24"/>
          <w:lang w:val="fr-CH"/>
        </w:rPr>
        <w:t>ré</w:t>
      </w:r>
      <w:r w:rsidRPr="00E752D0">
        <w:rPr>
          <w:szCs w:val="24"/>
          <w:lang w:val="fr-CH"/>
        </w:rPr>
        <w:t>vision vise à supprimer les paramètres techniques des radars météorologiques</w:t>
      </w:r>
      <w:r>
        <w:rPr>
          <w:szCs w:val="24"/>
          <w:lang w:val="fr-CH"/>
        </w:rPr>
        <w:t xml:space="preserve"> (Tableau 2) qui figurent déjà dans la Recomma</w:t>
      </w:r>
      <w:r w:rsidRPr="00E752D0">
        <w:rPr>
          <w:szCs w:val="24"/>
          <w:lang w:val="fr-CH"/>
        </w:rPr>
        <w:t xml:space="preserve">ndation </w:t>
      </w:r>
      <w:r>
        <w:rPr>
          <w:szCs w:val="24"/>
          <w:lang w:val="fr-CH"/>
        </w:rPr>
        <w:t>UIT</w:t>
      </w:r>
      <w:r w:rsidRPr="00E752D0">
        <w:rPr>
          <w:szCs w:val="24"/>
          <w:lang w:val="fr-CH"/>
        </w:rPr>
        <w:t xml:space="preserve">-R M.1849 (2007) </w:t>
      </w:r>
      <w:r>
        <w:rPr>
          <w:szCs w:val="24"/>
          <w:lang w:val="fr-CH"/>
        </w:rPr>
        <w:t>et à ajouter ou modifier les paramètres techniques de plusieurs nouveaux radars qui ne sont pas des radars météorologiques. Elle vise aussi à harmoniser le format de cette Recommandation avec le nouveau format.</w:t>
      </w:r>
    </w:p>
    <w:p w:rsidR="00DA3FCD" w:rsidRPr="00BE137B" w:rsidRDefault="00DA3FCD" w:rsidP="00DA3FCD">
      <w:pPr>
        <w:tabs>
          <w:tab w:val="right" w:pos="9639"/>
        </w:tabs>
        <w:spacing w:before="480" w:line="240" w:lineRule="auto"/>
        <w:jc w:val="left"/>
        <w:rPr>
          <w:szCs w:val="24"/>
          <w:lang w:val="fr-CH" w:eastAsia="ja-JP"/>
        </w:rPr>
      </w:pPr>
      <w:r w:rsidRPr="001F2E79">
        <w:rPr>
          <w:rFonts w:asciiTheme="minorHAnsi" w:hAnsiTheme="minorHAnsi"/>
          <w:szCs w:val="24"/>
          <w:u w:val="single"/>
          <w:lang w:val="fr-CH"/>
        </w:rPr>
        <w:t>Projet de révision de la Recommandation UIT</w:t>
      </w:r>
      <w:r w:rsidRPr="001F2E79">
        <w:rPr>
          <w:szCs w:val="24"/>
          <w:u w:val="single"/>
          <w:lang w:val="fr-CH"/>
        </w:rPr>
        <w:t xml:space="preserve">-R </w:t>
      </w:r>
      <w:r w:rsidRPr="00BE137B">
        <w:rPr>
          <w:u w:val="single"/>
          <w:lang w:val="fr-CH"/>
        </w:rPr>
        <w:t>M.1827-0</w:t>
      </w:r>
      <w:r w:rsidRPr="001F2E79">
        <w:rPr>
          <w:szCs w:val="24"/>
          <w:lang w:val="fr-CH"/>
        </w:rPr>
        <w:tab/>
      </w:r>
      <w:r w:rsidRPr="00BE137B">
        <w:rPr>
          <w:lang w:val="fr-CH"/>
        </w:rPr>
        <w:t>Doc. 5/BL/15</w:t>
      </w:r>
    </w:p>
    <w:p w:rsidR="00DA3FCD" w:rsidRPr="009D4AEA" w:rsidRDefault="00DA3FCD" w:rsidP="00DA3FCD">
      <w:pPr>
        <w:tabs>
          <w:tab w:val="right" w:pos="9639"/>
        </w:tabs>
        <w:spacing w:before="360" w:line="240" w:lineRule="auto"/>
        <w:jc w:val="center"/>
        <w:rPr>
          <w:b/>
          <w:sz w:val="28"/>
          <w:szCs w:val="28"/>
          <w:lang w:val="fr-CH" w:eastAsia="ja-JP"/>
        </w:rPr>
      </w:pPr>
      <w:r>
        <w:rPr>
          <w:b/>
          <w:sz w:val="28"/>
          <w:szCs w:val="28"/>
          <w:lang w:val="fr-CH"/>
        </w:rPr>
        <w:t>Lignes directrices relatives aux p</w:t>
      </w:r>
      <w:r w:rsidRPr="009D4AEA">
        <w:rPr>
          <w:b/>
          <w:sz w:val="28"/>
          <w:szCs w:val="28"/>
          <w:lang w:val="fr-CH"/>
        </w:rPr>
        <w:t>rescriptions techniques et opérationnelles applicables aux stations du service mobile aéronautique (R) (SMA(R)) limité aux applications de surface dans les aéroports dans la bande 5 091-5 150 MHz</w:t>
      </w:r>
    </w:p>
    <w:p w:rsidR="00DA3FCD" w:rsidRPr="003D0DFE" w:rsidRDefault="00DA3FCD" w:rsidP="00651C44">
      <w:pPr>
        <w:spacing w:before="240" w:line="240" w:lineRule="auto"/>
        <w:rPr>
          <w:szCs w:val="24"/>
          <w:lang w:val="fr-CH"/>
        </w:rPr>
      </w:pPr>
      <w:r w:rsidRPr="003D0DFE">
        <w:rPr>
          <w:szCs w:val="24"/>
          <w:lang w:val="fr-CH"/>
        </w:rPr>
        <w:t>La révision vise à</w:t>
      </w:r>
      <w:r>
        <w:rPr>
          <w:szCs w:val="24"/>
          <w:lang w:val="fr-CH"/>
        </w:rPr>
        <w:t xml:space="preserve"> </w:t>
      </w:r>
      <w:r w:rsidRPr="003D0DFE">
        <w:rPr>
          <w:szCs w:val="24"/>
          <w:lang w:val="fr-CH"/>
        </w:rPr>
        <w:t>tenir compte des éléments</w:t>
      </w:r>
      <w:r>
        <w:rPr>
          <w:szCs w:val="24"/>
          <w:lang w:val="fr-CH"/>
        </w:rPr>
        <w:t xml:space="preserve"> suivants</w:t>
      </w:r>
      <w:r w:rsidRPr="003D0DFE">
        <w:rPr>
          <w:szCs w:val="24"/>
          <w:lang w:val="fr-CH"/>
        </w:rPr>
        <w:t>:</w:t>
      </w:r>
    </w:p>
    <w:p w:rsidR="00DA3FCD" w:rsidRPr="003D0DFE" w:rsidRDefault="00DA3FCD" w:rsidP="00651C44">
      <w:pPr>
        <w:pStyle w:val="enumlev1"/>
        <w:spacing w:line="240" w:lineRule="auto"/>
        <w:rPr>
          <w:lang w:val="fr-CH"/>
        </w:rPr>
      </w:pPr>
      <w:r>
        <w:rPr>
          <w:lang w:val="fr-CH"/>
        </w:rPr>
        <w:t>a)</w:t>
      </w:r>
      <w:r w:rsidRPr="003D0DFE">
        <w:rPr>
          <w:lang w:val="fr-CH"/>
        </w:rPr>
        <w:tab/>
        <w:t xml:space="preserve">la suppression </w:t>
      </w:r>
      <w:r>
        <w:rPr>
          <w:lang w:val="fr-CH"/>
        </w:rPr>
        <w:t>par</w:t>
      </w:r>
      <w:r w:rsidRPr="003D0DFE">
        <w:rPr>
          <w:lang w:val="fr-CH"/>
        </w:rPr>
        <w:t xml:space="preserve"> la CMR-12 de l</w:t>
      </w:r>
      <w:r>
        <w:rPr>
          <w:lang w:val="fr-CH"/>
        </w:rPr>
        <w:t>'</w:t>
      </w:r>
      <w:r w:rsidRPr="003D0DFE">
        <w:rPr>
          <w:lang w:val="fr-CH"/>
        </w:rPr>
        <w:t>attribution</w:t>
      </w:r>
      <w:r>
        <w:rPr>
          <w:lang w:val="fr-CH"/>
        </w:rPr>
        <w:t xml:space="preserve"> au service mobile aéronautique pour les systèmes de sécurité aéronautique; et</w:t>
      </w:r>
      <w:r w:rsidRPr="003D0DFE">
        <w:rPr>
          <w:lang w:val="fr-CH"/>
        </w:rPr>
        <w:t xml:space="preserve"> </w:t>
      </w:r>
    </w:p>
    <w:p w:rsidR="00DA3FCD" w:rsidRPr="00E752D0" w:rsidRDefault="00DA3FCD" w:rsidP="00651C44">
      <w:pPr>
        <w:pStyle w:val="enumlev1"/>
        <w:spacing w:line="240" w:lineRule="auto"/>
        <w:rPr>
          <w:lang w:val="fr-CH" w:eastAsia="ja-JP"/>
        </w:rPr>
      </w:pPr>
      <w:r>
        <w:rPr>
          <w:lang w:val="fr-CH"/>
        </w:rPr>
        <w:t>b)</w:t>
      </w:r>
      <w:r w:rsidRPr="00E752D0">
        <w:rPr>
          <w:lang w:val="fr-CH"/>
        </w:rPr>
        <w:tab/>
        <w:t>la souplesse supplémentaire accordée au service mobile aéronautique (R) tout en maint</w:t>
      </w:r>
      <w:r>
        <w:rPr>
          <w:lang w:val="fr-CH"/>
        </w:rPr>
        <w:t>e</w:t>
      </w:r>
      <w:r w:rsidRPr="00E752D0">
        <w:rPr>
          <w:lang w:val="fr-CH"/>
        </w:rPr>
        <w:t>nant la compatibilité av</w:t>
      </w:r>
      <w:r>
        <w:rPr>
          <w:lang w:val="fr-CH"/>
        </w:rPr>
        <w:t>e</w:t>
      </w:r>
      <w:r w:rsidRPr="00E752D0">
        <w:rPr>
          <w:lang w:val="fr-CH"/>
        </w:rPr>
        <w:t>c le service fixe pa</w:t>
      </w:r>
      <w:r>
        <w:rPr>
          <w:lang w:val="fr-CH"/>
        </w:rPr>
        <w:t>r</w:t>
      </w:r>
      <w:r w:rsidRPr="00E752D0">
        <w:rPr>
          <w:lang w:val="fr-CH"/>
        </w:rPr>
        <w:t xml:space="preserve"> satellite exploité dans la m</w:t>
      </w:r>
      <w:r>
        <w:rPr>
          <w:lang w:val="fr-CH"/>
        </w:rPr>
        <w:t>ême bande.</w:t>
      </w:r>
    </w:p>
    <w:p w:rsidR="00DA3FCD" w:rsidRPr="00BE137B" w:rsidRDefault="00DA3FCD" w:rsidP="00DA3FCD">
      <w:pPr>
        <w:tabs>
          <w:tab w:val="right" w:pos="9639"/>
        </w:tabs>
        <w:spacing w:before="480" w:line="240" w:lineRule="auto"/>
        <w:rPr>
          <w:szCs w:val="24"/>
          <w:lang w:val="fr-CH"/>
        </w:rPr>
      </w:pPr>
      <w:r w:rsidRPr="001F2E79">
        <w:rPr>
          <w:rFonts w:asciiTheme="minorHAnsi" w:hAnsiTheme="minorHAnsi"/>
          <w:szCs w:val="24"/>
          <w:u w:val="single"/>
          <w:lang w:val="fr-CH"/>
        </w:rPr>
        <w:t>Projet de révision de la Recommandation UIT</w:t>
      </w:r>
      <w:r w:rsidRPr="001F2E79">
        <w:rPr>
          <w:szCs w:val="24"/>
          <w:u w:val="single"/>
          <w:lang w:val="fr-CH"/>
        </w:rPr>
        <w:t>-R M.1579-1</w:t>
      </w:r>
      <w:r w:rsidRPr="001F2E79">
        <w:rPr>
          <w:szCs w:val="24"/>
          <w:lang w:val="fr-CH"/>
        </w:rPr>
        <w:tab/>
      </w:r>
      <w:r w:rsidRPr="00BE137B">
        <w:rPr>
          <w:lang w:val="fr-CH"/>
        </w:rPr>
        <w:t>Doc. 5/BL/18</w:t>
      </w:r>
    </w:p>
    <w:p w:rsidR="00DA3FCD" w:rsidRPr="00641DA6" w:rsidRDefault="00DA3FCD" w:rsidP="00DA3FCD">
      <w:pPr>
        <w:tabs>
          <w:tab w:val="right" w:pos="9639"/>
        </w:tabs>
        <w:overflowPunct/>
        <w:autoSpaceDE/>
        <w:autoSpaceDN/>
        <w:adjustRightInd/>
        <w:spacing w:before="360" w:line="240" w:lineRule="auto"/>
        <w:jc w:val="center"/>
        <w:textAlignment w:val="auto"/>
        <w:rPr>
          <w:b/>
          <w:bCs/>
          <w:sz w:val="28"/>
          <w:szCs w:val="28"/>
          <w:lang w:val="fr-CH"/>
        </w:rPr>
      </w:pPr>
      <w:r w:rsidRPr="00641DA6">
        <w:rPr>
          <w:b/>
          <w:bCs/>
          <w:sz w:val="28"/>
          <w:szCs w:val="28"/>
          <w:lang w:val="fr-CH"/>
        </w:rPr>
        <w:t xml:space="preserve">Circulation mondiale </w:t>
      </w:r>
      <w:r>
        <w:rPr>
          <w:b/>
          <w:bCs/>
          <w:sz w:val="28"/>
          <w:szCs w:val="28"/>
          <w:lang w:val="fr-CH"/>
        </w:rPr>
        <w:t xml:space="preserve">des terminaux de Terre des IMT </w:t>
      </w:r>
    </w:p>
    <w:p w:rsidR="00DA3FCD" w:rsidRPr="00EC295F" w:rsidRDefault="00DA3FCD" w:rsidP="00651C44">
      <w:pPr>
        <w:spacing w:before="240" w:line="240" w:lineRule="auto"/>
        <w:rPr>
          <w:szCs w:val="24"/>
          <w:lang w:val="fr-CH" w:eastAsia="ja-JP"/>
        </w:rPr>
      </w:pPr>
      <w:r>
        <w:rPr>
          <w:szCs w:val="24"/>
          <w:lang w:val="fr-CH"/>
        </w:rPr>
        <w:t>C</w:t>
      </w:r>
      <w:r w:rsidRPr="003D0DFE">
        <w:rPr>
          <w:szCs w:val="24"/>
          <w:lang w:val="fr-CH"/>
        </w:rPr>
        <w:t xml:space="preserve">ette </w:t>
      </w:r>
      <w:r>
        <w:rPr>
          <w:szCs w:val="24"/>
          <w:lang w:val="fr-CH"/>
        </w:rPr>
        <w:t>ré</w:t>
      </w:r>
      <w:r w:rsidRPr="003D0DFE">
        <w:rPr>
          <w:szCs w:val="24"/>
          <w:lang w:val="fr-CH"/>
        </w:rPr>
        <w:t>vision</w:t>
      </w:r>
      <w:r>
        <w:rPr>
          <w:szCs w:val="24"/>
          <w:lang w:val="fr-CH"/>
        </w:rPr>
        <w:t xml:space="preserve"> vise à </w:t>
      </w:r>
      <w:r w:rsidRPr="003D0DFE">
        <w:rPr>
          <w:szCs w:val="24"/>
          <w:lang w:val="fr-CH"/>
        </w:rPr>
        <w:t>ajoute</w:t>
      </w:r>
      <w:r>
        <w:rPr>
          <w:szCs w:val="24"/>
          <w:lang w:val="fr-CH"/>
        </w:rPr>
        <w:t>r</w:t>
      </w:r>
      <w:r w:rsidRPr="003D0DFE">
        <w:rPr>
          <w:szCs w:val="24"/>
          <w:lang w:val="fr-CH"/>
        </w:rPr>
        <w:t xml:space="preserve"> les bases techniques pour la circulation</w:t>
      </w:r>
      <w:r>
        <w:rPr>
          <w:szCs w:val="24"/>
          <w:lang w:val="fr-CH"/>
        </w:rPr>
        <w:t xml:space="preserve"> mondiale des terminaux des IMT évoluées. Elle vise en outre à apporter quelques modifications mineures d'ordre rédactionnel. </w:t>
      </w:r>
    </w:p>
    <w:p w:rsidR="00DA3FCD" w:rsidRPr="00EC295F" w:rsidRDefault="00DA3FCD" w:rsidP="00DA3FCD">
      <w:pPr>
        <w:rPr>
          <w:lang w:val="fr-CH" w:eastAsia="ja-JP"/>
        </w:rPr>
      </w:pPr>
    </w:p>
    <w:p w:rsidR="00DA3FCD" w:rsidRDefault="00DA3FCD" w:rsidP="00DA3FCD">
      <w:pPr>
        <w:jc w:val="center"/>
      </w:pPr>
      <w:r>
        <w:t>______________</w:t>
      </w:r>
    </w:p>
    <w:p w:rsidR="00DA3FCD" w:rsidRPr="00F05F59" w:rsidRDefault="00DA3FCD" w:rsidP="00F05F59">
      <w:pPr>
        <w:tabs>
          <w:tab w:val="left" w:pos="284"/>
          <w:tab w:val="left" w:pos="568"/>
        </w:tabs>
        <w:spacing w:before="0" w:line="240" w:lineRule="auto"/>
        <w:jc w:val="left"/>
        <w:rPr>
          <w:sz w:val="18"/>
          <w:szCs w:val="18"/>
          <w:lang w:val="fr-CH"/>
        </w:rPr>
      </w:pPr>
    </w:p>
    <w:sectPr w:rsidR="00DA3FCD" w:rsidRPr="00F05F59" w:rsidSect="00031E64">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F59" w:rsidRDefault="00F05F59">
      <w:r>
        <w:separator/>
      </w:r>
    </w:p>
  </w:endnote>
  <w:endnote w:type="continuationSeparator" w:id="0">
    <w:p w:rsidR="00F05F59" w:rsidRDefault="00F0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176" w:rsidRPr="00C36176" w:rsidRDefault="00C36176" w:rsidP="00C36176">
    <w:pPr>
      <w:pStyle w:val="Footer"/>
      <w:tabs>
        <w:tab w:val="clear" w:pos="4320"/>
        <w:tab w:val="clear" w:pos="8640"/>
        <w:tab w:val="center" w:pos="5670"/>
        <w:tab w:val="right" w:pos="8931"/>
      </w:tabs>
      <w:rPr>
        <w:sz w:val="16"/>
        <w:szCs w:val="16"/>
        <w:lang w:val="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41A" w:rsidRPr="00C36176" w:rsidRDefault="00BC541A" w:rsidP="00BC541A">
    <w:pPr>
      <w:pStyle w:val="Footer"/>
      <w:tabs>
        <w:tab w:val="clear" w:pos="4320"/>
        <w:tab w:val="clear" w:pos="8640"/>
        <w:tab w:val="center" w:pos="5670"/>
        <w:tab w:val="right" w:pos="8931"/>
      </w:tabs>
      <w:rPr>
        <w:sz w:val="16"/>
        <w:szCs w:val="16"/>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F59" w:rsidRDefault="00F05F59">
      <w:r>
        <w:t>____________________</w:t>
      </w:r>
    </w:p>
  </w:footnote>
  <w:footnote w:type="continuationSeparator" w:id="0">
    <w:p w:rsidR="00F05F59" w:rsidRDefault="00F05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65C3" w:rsidRDefault="00DA3FCD" w:rsidP="005E65C3">
    <w:pPr>
      <w:pStyle w:val="Header"/>
      <w:jc w:val="center"/>
      <w:rPr>
        <w:sz w:val="18"/>
        <w:szCs w:val="18"/>
      </w:rPr>
    </w:pPr>
    <w:r>
      <w:rPr>
        <w:rStyle w:val="PageNumber"/>
        <w:sz w:val="18"/>
        <w:szCs w:val="18"/>
      </w:rPr>
      <w:t xml:space="preserve">- </w:t>
    </w:r>
    <w:r w:rsidR="001B42C9" w:rsidRPr="005E65C3">
      <w:rPr>
        <w:rStyle w:val="PageNumber"/>
        <w:sz w:val="18"/>
        <w:szCs w:val="18"/>
      </w:rPr>
      <w:fldChar w:fldCharType="begin"/>
    </w:r>
    <w:r w:rsidR="00E915AF" w:rsidRPr="005E65C3">
      <w:rPr>
        <w:rStyle w:val="PageNumber"/>
        <w:sz w:val="18"/>
        <w:szCs w:val="18"/>
      </w:rPr>
      <w:instrText xml:space="preserve"> PAGE </w:instrText>
    </w:r>
    <w:r w:rsidR="001B42C9" w:rsidRPr="005E65C3">
      <w:rPr>
        <w:rStyle w:val="PageNumber"/>
        <w:sz w:val="18"/>
        <w:szCs w:val="18"/>
      </w:rPr>
      <w:fldChar w:fldCharType="separate"/>
    </w:r>
    <w:r w:rsidR="00CE2AD1">
      <w:rPr>
        <w:rStyle w:val="PageNumber"/>
        <w:noProof/>
        <w:sz w:val="18"/>
        <w:szCs w:val="18"/>
      </w:rPr>
      <w:t>4</w:t>
    </w:r>
    <w:r w:rsidR="001B42C9" w:rsidRPr="005E65C3">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C3" w:rsidRPr="005E65C3" w:rsidRDefault="00DA3FCD" w:rsidP="005E65C3">
    <w:pPr>
      <w:pStyle w:val="Header"/>
      <w:jc w:val="center"/>
      <w:rPr>
        <w:sz w:val="18"/>
        <w:szCs w:val="18"/>
      </w:rPr>
    </w:pPr>
    <w:r>
      <w:rPr>
        <w:rStyle w:val="PageNumber"/>
        <w:sz w:val="18"/>
        <w:szCs w:val="18"/>
      </w:rPr>
      <w:t xml:space="preserve">- </w:t>
    </w:r>
    <w:r w:rsidR="005E65C3" w:rsidRPr="005E65C3">
      <w:rPr>
        <w:rStyle w:val="PageNumber"/>
        <w:sz w:val="18"/>
        <w:szCs w:val="18"/>
      </w:rPr>
      <w:fldChar w:fldCharType="begin"/>
    </w:r>
    <w:r w:rsidR="005E65C3" w:rsidRPr="005E65C3">
      <w:rPr>
        <w:rStyle w:val="PageNumber"/>
        <w:sz w:val="18"/>
        <w:szCs w:val="18"/>
      </w:rPr>
      <w:instrText xml:space="preserve"> PAGE </w:instrText>
    </w:r>
    <w:r w:rsidR="005E65C3" w:rsidRPr="005E65C3">
      <w:rPr>
        <w:rStyle w:val="PageNumber"/>
        <w:sz w:val="18"/>
        <w:szCs w:val="18"/>
      </w:rPr>
      <w:fldChar w:fldCharType="separate"/>
    </w:r>
    <w:r w:rsidR="00CE2AD1">
      <w:rPr>
        <w:rStyle w:val="PageNumber"/>
        <w:noProof/>
        <w:sz w:val="18"/>
        <w:szCs w:val="18"/>
      </w:rPr>
      <w:t>3</w:t>
    </w:r>
    <w:r w:rsidR="005E65C3" w:rsidRPr="005E65C3">
      <w:rPr>
        <w:rStyle w:val="PageNumber"/>
        <w:sz w:val="18"/>
        <w:szCs w:val="18"/>
      </w:rPr>
      <w:fldChar w:fldCharType="end"/>
    </w:r>
    <w:r>
      <w:rPr>
        <w:rStyle w:val="PageNumber"/>
        <w:sz w:val="18"/>
        <w:szCs w:val="18"/>
      </w:rPr>
      <w:t xml:space="preserve"> -</w:t>
    </w:r>
  </w:p>
  <w:p w:rsidR="00E915AF" w:rsidRPr="005E65C3" w:rsidRDefault="00E915AF" w:rsidP="005E65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05F5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0ECB"/>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B4506"/>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5C55"/>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76559"/>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E65C3"/>
    <w:rsid w:val="005F3CB6"/>
    <w:rsid w:val="005F657C"/>
    <w:rsid w:val="00602D53"/>
    <w:rsid w:val="006047E5"/>
    <w:rsid w:val="0064371D"/>
    <w:rsid w:val="00650543"/>
    <w:rsid w:val="00650B2A"/>
    <w:rsid w:val="00651777"/>
    <w:rsid w:val="00651C44"/>
    <w:rsid w:val="006550F8"/>
    <w:rsid w:val="006829F3"/>
    <w:rsid w:val="006A518B"/>
    <w:rsid w:val="006B0590"/>
    <w:rsid w:val="006B49DA"/>
    <w:rsid w:val="006C53F8"/>
    <w:rsid w:val="006C7CDE"/>
    <w:rsid w:val="007117AE"/>
    <w:rsid w:val="007234B1"/>
    <w:rsid w:val="00723D08"/>
    <w:rsid w:val="00725FDA"/>
    <w:rsid w:val="007269C7"/>
    <w:rsid w:val="00727816"/>
    <w:rsid w:val="00730B9A"/>
    <w:rsid w:val="00750CFA"/>
    <w:rsid w:val="007553DA"/>
    <w:rsid w:val="00773F7E"/>
    <w:rsid w:val="00775DB8"/>
    <w:rsid w:val="00782354"/>
    <w:rsid w:val="007921A7"/>
    <w:rsid w:val="007A32C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61A89"/>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C541A"/>
    <w:rsid w:val="00BD6738"/>
    <w:rsid w:val="00BD7E5E"/>
    <w:rsid w:val="00BE63DB"/>
    <w:rsid w:val="00BE6574"/>
    <w:rsid w:val="00C07319"/>
    <w:rsid w:val="00C16F89"/>
    <w:rsid w:val="00C16FD2"/>
    <w:rsid w:val="00C36176"/>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2AD1"/>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3FCD"/>
    <w:rsid w:val="00DA4037"/>
    <w:rsid w:val="00DD0F35"/>
    <w:rsid w:val="00DE66A5"/>
    <w:rsid w:val="00DF2B50"/>
    <w:rsid w:val="00E01059"/>
    <w:rsid w:val="00E04C86"/>
    <w:rsid w:val="00E17344"/>
    <w:rsid w:val="00E20F30"/>
    <w:rsid w:val="00E2189C"/>
    <w:rsid w:val="00E2497D"/>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05F59"/>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9265F82-866C-4557-804D-C065CE00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link w:val="AnnexNotitleChar0"/>
    <w:uiPriority w:val="99"/>
    <w:rsid w:val="00F05F59"/>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F05F59"/>
    <w:rPr>
      <w:szCs w:val="22"/>
      <w:lang w:val="en-US" w:eastAsia="en-US"/>
    </w:rPr>
  </w:style>
  <w:style w:type="character" w:customStyle="1" w:styleId="TableheadChar">
    <w:name w:val="Table_head Char"/>
    <w:basedOn w:val="DefaultParagraphFont"/>
    <w:link w:val="Tablehead"/>
    <w:uiPriority w:val="99"/>
    <w:locked/>
    <w:rsid w:val="00F05F59"/>
    <w:rPr>
      <w:b/>
      <w:szCs w:val="22"/>
      <w:lang w:val="en-US" w:eastAsia="en-US"/>
    </w:rPr>
  </w:style>
  <w:style w:type="character" w:customStyle="1" w:styleId="AnnexNoTitleChar">
    <w:name w:val="Annex_NoTitle Char"/>
    <w:basedOn w:val="DefaultParagraphFont"/>
    <w:link w:val="AnnexNoTitle"/>
    <w:uiPriority w:val="99"/>
    <w:locked/>
    <w:rsid w:val="00F05F59"/>
    <w:rPr>
      <w:b/>
      <w:sz w:val="24"/>
      <w:szCs w:val="22"/>
      <w:lang w:val="en-US" w:eastAsia="en-US"/>
    </w:rPr>
  </w:style>
  <w:style w:type="paragraph" w:customStyle="1" w:styleId="Reasons">
    <w:name w:val="Reasons"/>
    <w:basedOn w:val="Normal"/>
    <w:qFormat/>
    <w:rsid w:val="00F05F5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enumlev1Char">
    <w:name w:val="enumlev1 Char"/>
    <w:link w:val="enumlev1"/>
    <w:locked/>
    <w:rsid w:val="00DA3FCD"/>
    <w:rPr>
      <w:sz w:val="24"/>
      <w:szCs w:val="22"/>
      <w:lang w:val="en-US" w:eastAsia="en-US"/>
    </w:rPr>
  </w:style>
  <w:style w:type="paragraph" w:customStyle="1" w:styleId="Summary">
    <w:name w:val="Summary"/>
    <w:basedOn w:val="Normal"/>
    <w:next w:val="Normal"/>
    <w:rsid w:val="00DA3FCD"/>
    <w:pPr>
      <w:spacing w:before="120" w:after="480" w:line="240" w:lineRule="auto"/>
    </w:pPr>
    <w:rPr>
      <w:rFonts w:ascii="Times New Roman" w:hAnsi="Times New Roman" w:cs="Times New Roman"/>
      <w:sz w:val="22"/>
      <w:szCs w:val="20"/>
      <w:lang w:val="es-ES_tradnl"/>
    </w:rPr>
  </w:style>
  <w:style w:type="character" w:customStyle="1" w:styleId="AnnexNotitleChar0">
    <w:name w:val="Annex_No &amp; title Char"/>
    <w:basedOn w:val="DefaultParagraphFont"/>
    <w:link w:val="AnnexNotitle0"/>
    <w:uiPriority w:val="99"/>
    <w:rsid w:val="00DA3FCD"/>
    <w:rPr>
      <w:rFonts w:ascii="Times New Roman" w:hAnsi="Times New Roman" w:cs="Times New Roman"/>
      <w:b/>
      <w:sz w:val="28"/>
      <w:lang w:val="fr-FR" w:eastAsia="en-US"/>
    </w:rPr>
  </w:style>
  <w:style w:type="paragraph" w:styleId="HTMLPreformatted">
    <w:name w:val="HTML Preformatted"/>
    <w:basedOn w:val="Normal"/>
    <w:link w:val="HTMLPreformattedChar"/>
    <w:uiPriority w:val="99"/>
    <w:unhideWhenUsed/>
    <w:rsid w:val="00DA3FC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DA3FCD"/>
    <w:rPr>
      <w:rFonts w:ascii="Courier New" w:hAnsi="Courier New" w:cs="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4147E-2F14-4EAC-8092-A677CE3F4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20</TotalTime>
  <Pages>4</Pages>
  <Words>1010</Words>
  <Characters>5759</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6756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Sane, Marie Henriette</dc:creator>
  <cp:lastModifiedBy>Jovet, Nathalie</cp:lastModifiedBy>
  <cp:revision>8</cp:revision>
  <cp:lastPrinted>2013-10-31T07:33:00Z</cp:lastPrinted>
  <dcterms:created xsi:type="dcterms:W3CDTF">2014-11-18T07:56:00Z</dcterms:created>
  <dcterms:modified xsi:type="dcterms:W3CDTF">2014-11-26T10:20:00Z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