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6167A5" w:rsidP="00F05F59">
            <w:pPr>
              <w:spacing w:before="0"/>
              <w:jc w:val="left"/>
              <w:rPr>
                <w:b/>
                <w:bCs/>
                <w:sz w:val="28"/>
                <w:szCs w:val="28"/>
                <w:lang w:val="fr-CH"/>
              </w:rPr>
            </w:pPr>
            <w:bookmarkStart w:id="0" w:name="dnum"/>
            <w:bookmarkEnd w:id="0"/>
            <w:r>
              <w:rPr>
                <w:b/>
                <w:bCs/>
              </w:rPr>
              <w:t>CACE/</w:t>
            </w:r>
            <w:r w:rsidR="00AA33A5">
              <w:rPr>
                <w:b/>
                <w:bCs/>
              </w:rPr>
              <w:t>693</w:t>
            </w:r>
          </w:p>
        </w:tc>
        <w:tc>
          <w:tcPr>
            <w:tcW w:w="2835" w:type="dxa"/>
            <w:shd w:val="clear" w:color="auto" w:fill="auto"/>
          </w:tcPr>
          <w:p w:rsidR="00E53DCE" w:rsidRPr="005E65C3" w:rsidRDefault="00AA33A5" w:rsidP="006160CB">
            <w:pPr>
              <w:spacing w:before="0"/>
              <w:jc w:val="right"/>
              <w:rPr>
                <w:szCs w:val="24"/>
                <w:lang w:val="en-GB"/>
              </w:rPr>
            </w:pPr>
            <w:r>
              <w:rPr>
                <w:szCs w:val="24"/>
                <w:lang w:val="en-GB"/>
              </w:rPr>
              <w:t>Le 15 octobre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9C4A8F" w:rsidTr="006160CB">
        <w:tc>
          <w:tcPr>
            <w:tcW w:w="9889" w:type="dxa"/>
            <w:gridSpan w:val="3"/>
            <w:shd w:val="clear" w:color="auto" w:fill="auto"/>
          </w:tcPr>
          <w:p w:rsidR="00E53DCE" w:rsidRPr="00C16F89" w:rsidRDefault="00F05F59" w:rsidP="00AA33A5">
            <w:pPr>
              <w:spacing w:before="0"/>
              <w:jc w:val="left"/>
              <w:rPr>
                <w:b/>
                <w:bCs/>
                <w:szCs w:val="24"/>
                <w:lang w:val="fr-CH"/>
              </w:rPr>
            </w:pPr>
            <w:r w:rsidRPr="000D290C">
              <w:rPr>
                <w:b/>
                <w:lang w:val="fr-CH"/>
              </w:rPr>
              <w:t>Aux Administrations des Etats Membres de l</w:t>
            </w:r>
            <w:r>
              <w:rPr>
                <w:b/>
                <w:lang w:val="fr-CH"/>
              </w:rPr>
              <w:t>'</w:t>
            </w:r>
            <w:r w:rsidR="005E65C3">
              <w:rPr>
                <w:b/>
                <w:lang w:val="fr-CH"/>
              </w:rPr>
              <w:t>UIT, aux Membres du Secteur des </w:t>
            </w:r>
            <w:r w:rsidRPr="000D290C">
              <w:rPr>
                <w:b/>
                <w:lang w:val="fr-CH"/>
              </w:rPr>
              <w:t>radiocommunications</w:t>
            </w:r>
            <w:r>
              <w:rPr>
                <w:b/>
                <w:lang w:val="fr-CH"/>
              </w:rPr>
              <w:t xml:space="preserve">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Pr>
                <w:b/>
                <w:bCs/>
                <w:lang w:val="fr-CH"/>
              </w:rPr>
              <w:t>-</w:t>
            </w:r>
            <w:r w:rsidRPr="000D290C">
              <w:rPr>
                <w:b/>
                <w:bCs/>
                <w:lang w:val="fr-CH"/>
              </w:rPr>
              <w:t>R</w:t>
            </w:r>
            <w:r w:rsidRPr="000D290C">
              <w:rPr>
                <w:b/>
                <w:lang w:val="fr-CH"/>
              </w:rPr>
              <w:t xml:space="preserve"> participant aux tra</w:t>
            </w:r>
            <w:r>
              <w:rPr>
                <w:b/>
                <w:lang w:val="fr-CH"/>
              </w:rPr>
              <w:t>vaux</w:t>
            </w:r>
            <w:r>
              <w:rPr>
                <w:b/>
                <w:lang w:val="fr-CH"/>
              </w:rPr>
              <w:br/>
              <w:t>de la Commission d'études </w:t>
            </w:r>
            <w:r w:rsidR="00AA33A5">
              <w:rPr>
                <w:b/>
                <w:lang w:val="fr-CH"/>
              </w:rPr>
              <w:t>7</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9C4A8F"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C4A8F"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C4A8F"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F05F59" w:rsidRPr="005E65C3" w:rsidRDefault="00F05F59" w:rsidP="00AA33A5">
            <w:pPr>
              <w:tabs>
                <w:tab w:val="clear" w:pos="794"/>
                <w:tab w:val="clear" w:pos="1191"/>
                <w:tab w:val="clear" w:pos="1588"/>
                <w:tab w:val="clear" w:pos="1985"/>
                <w:tab w:val="left" w:pos="1134"/>
              </w:tabs>
              <w:spacing w:before="0"/>
              <w:ind w:left="34"/>
              <w:jc w:val="left"/>
              <w:rPr>
                <w:b/>
                <w:bCs/>
                <w:lang w:val="fr-CH"/>
              </w:rPr>
            </w:pPr>
            <w:r>
              <w:rPr>
                <w:b/>
                <w:bCs/>
                <w:lang w:val="fr-CH"/>
              </w:rPr>
              <w:t xml:space="preserve">Commission d'études </w:t>
            </w:r>
            <w:r w:rsidR="00AA33A5">
              <w:rPr>
                <w:b/>
                <w:bCs/>
                <w:lang w:val="fr-CH"/>
              </w:rPr>
              <w:t>7</w:t>
            </w:r>
            <w:r w:rsidR="005F6E31">
              <w:rPr>
                <w:b/>
                <w:bCs/>
                <w:lang w:val="fr-CH"/>
              </w:rPr>
              <w:t xml:space="preserve"> </w:t>
            </w:r>
            <w:r>
              <w:rPr>
                <w:b/>
                <w:bCs/>
                <w:lang w:val="fr-CH"/>
              </w:rPr>
              <w:t xml:space="preserve">des radiocommunications </w:t>
            </w:r>
            <w:r w:rsidRPr="005E65C3">
              <w:rPr>
                <w:b/>
                <w:bCs/>
                <w:lang w:val="fr-CH"/>
              </w:rPr>
              <w:t>(</w:t>
            </w:r>
            <w:r w:rsidR="007760F4">
              <w:rPr>
                <w:b/>
                <w:bCs/>
                <w:lang w:val="fr-CH"/>
              </w:rPr>
              <w:t>Services scientifiques</w:t>
            </w:r>
            <w:r w:rsidRPr="005E65C3">
              <w:rPr>
                <w:b/>
                <w:bCs/>
                <w:lang w:val="fr-CH"/>
              </w:rPr>
              <w:t>)</w:t>
            </w:r>
          </w:p>
          <w:p w:rsidR="00E53DCE" w:rsidRPr="00AA33A5" w:rsidRDefault="00F05F59" w:rsidP="00AA33A5">
            <w:pPr>
              <w:pStyle w:val="enumlev2"/>
              <w:tabs>
                <w:tab w:val="clear" w:pos="1588"/>
                <w:tab w:val="left" w:pos="439"/>
              </w:tabs>
              <w:spacing w:after="80"/>
              <w:ind w:left="443" w:hanging="403"/>
              <w:jc w:val="left"/>
              <w:rPr>
                <w:b/>
                <w:lang w:val="fr-CH"/>
              </w:rPr>
            </w:pPr>
            <w:r w:rsidRPr="00700EAE">
              <w:rPr>
                <w:b/>
                <w:lang w:val="fr-CH"/>
              </w:rPr>
              <w:t>–</w:t>
            </w:r>
            <w:r w:rsidRPr="00700EAE">
              <w:rPr>
                <w:b/>
                <w:lang w:val="fr-CH"/>
              </w:rPr>
              <w:tab/>
              <w:t>Proposition d</w:t>
            </w:r>
            <w:r>
              <w:rPr>
                <w:b/>
                <w:lang w:val="fr-CH"/>
              </w:rPr>
              <w:t>'</w:t>
            </w:r>
            <w:r w:rsidR="00AA33A5">
              <w:rPr>
                <w:b/>
                <w:lang w:val="fr-CH"/>
              </w:rPr>
              <w:t xml:space="preserve">approbation d'un projet </w:t>
            </w:r>
            <w:r w:rsidRPr="00700EAE">
              <w:rPr>
                <w:b/>
                <w:lang w:val="fr-CH"/>
              </w:rPr>
              <w:t xml:space="preserve">de Recommandation UIT-R révisée </w:t>
            </w:r>
          </w:p>
        </w:tc>
      </w:tr>
      <w:tr w:rsidR="00E53DCE" w:rsidRPr="009C4A8F"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9C4A8F"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9C4A8F" w:rsidTr="006160CB">
        <w:tc>
          <w:tcPr>
            <w:tcW w:w="9889" w:type="dxa"/>
            <w:gridSpan w:val="3"/>
            <w:shd w:val="clear" w:color="auto" w:fill="auto"/>
          </w:tcPr>
          <w:p w:rsidR="00E53DCE" w:rsidRPr="00F05F59" w:rsidRDefault="00E53DCE" w:rsidP="00E53DCE">
            <w:pPr>
              <w:tabs>
                <w:tab w:val="clear" w:pos="1588"/>
                <w:tab w:val="left" w:pos="1560"/>
              </w:tabs>
              <w:spacing w:before="0"/>
              <w:jc w:val="left"/>
              <w:rPr>
                <w:szCs w:val="24"/>
                <w:lang w:val="fr-CH"/>
              </w:rPr>
            </w:pPr>
          </w:p>
        </w:tc>
      </w:tr>
      <w:tr w:rsidR="00E53DCE" w:rsidRPr="009C4A8F" w:rsidTr="006160CB">
        <w:tc>
          <w:tcPr>
            <w:tcW w:w="9889" w:type="dxa"/>
            <w:gridSpan w:val="3"/>
            <w:shd w:val="clear" w:color="auto" w:fill="auto"/>
          </w:tcPr>
          <w:p w:rsidR="00E53DCE" w:rsidRPr="00F05F59" w:rsidRDefault="00E53DCE" w:rsidP="006160CB">
            <w:pPr>
              <w:spacing w:before="0"/>
              <w:jc w:val="left"/>
              <w:rPr>
                <w:b/>
                <w:bCs/>
                <w:szCs w:val="24"/>
                <w:lang w:val="fr-CH"/>
              </w:rPr>
            </w:pPr>
          </w:p>
        </w:tc>
      </w:tr>
    </w:tbl>
    <w:p w:rsidR="00F05F59" w:rsidRPr="0083107E" w:rsidRDefault="00F05F59" w:rsidP="005B7ABE">
      <w:pPr>
        <w:spacing w:before="720"/>
        <w:rPr>
          <w:lang w:val="fr-CH"/>
        </w:rPr>
      </w:pPr>
      <w:r>
        <w:rPr>
          <w:lang w:val="fr-CH"/>
        </w:rPr>
        <w:t>A s</w:t>
      </w:r>
      <w:r w:rsidRPr="0010038F">
        <w:rPr>
          <w:lang w:val="fr-CH"/>
        </w:rPr>
        <w:t xml:space="preserve">a réunion </w:t>
      </w:r>
      <w:r w:rsidRPr="0083107E">
        <w:rPr>
          <w:lang w:val="fr-CH"/>
        </w:rPr>
        <w:t xml:space="preserve">tenue </w:t>
      </w:r>
      <w:r w:rsidR="002824F6">
        <w:rPr>
          <w:lang w:val="fr-CH"/>
        </w:rPr>
        <w:t>le 30 septembre 2014</w:t>
      </w:r>
      <w:r w:rsidRPr="0083107E">
        <w:rPr>
          <w:lang w:val="fr-CH"/>
        </w:rPr>
        <w:t>, la Commission d</w:t>
      </w:r>
      <w:r>
        <w:rPr>
          <w:lang w:val="fr-CH"/>
        </w:rPr>
        <w:t>'</w:t>
      </w:r>
      <w:r w:rsidRPr="0083107E">
        <w:rPr>
          <w:lang w:val="fr-CH"/>
        </w:rPr>
        <w:t xml:space="preserve">études </w:t>
      </w:r>
      <w:r w:rsidR="00B135FE">
        <w:rPr>
          <w:lang w:val="fr-CH"/>
        </w:rPr>
        <w:t>7</w:t>
      </w:r>
      <w:r>
        <w:rPr>
          <w:lang w:val="fr-CH"/>
        </w:rPr>
        <w:t xml:space="preserve"> des radiocommunications </w:t>
      </w:r>
      <w:r w:rsidR="005E65C3">
        <w:rPr>
          <w:lang w:val="fr-CH"/>
        </w:rPr>
        <w:t>a </w:t>
      </w:r>
      <w:r w:rsidRPr="0083107E">
        <w:rPr>
          <w:lang w:val="fr-CH"/>
        </w:rPr>
        <w:t>adopté le</w:t>
      </w:r>
      <w:r>
        <w:rPr>
          <w:lang w:val="fr-CH"/>
        </w:rPr>
        <w:t>s</w:t>
      </w:r>
      <w:r w:rsidRPr="0083107E">
        <w:rPr>
          <w:lang w:val="fr-CH"/>
        </w:rPr>
        <w:t xml:space="preserve"> texte</w:t>
      </w:r>
      <w:r>
        <w:rPr>
          <w:lang w:val="fr-CH"/>
        </w:rPr>
        <w:t>s</w:t>
      </w:r>
      <w:r w:rsidRPr="0083107E">
        <w:rPr>
          <w:lang w:val="fr-CH"/>
        </w:rPr>
        <w:t xml:space="preserve"> </w:t>
      </w:r>
      <w:r w:rsidR="002824F6">
        <w:rPr>
          <w:lang w:val="fr-CH"/>
        </w:rPr>
        <w:t xml:space="preserve">d'un </w:t>
      </w:r>
      <w:r w:rsidRPr="0083107E">
        <w:rPr>
          <w:lang w:val="fr-CH"/>
        </w:rPr>
        <w:t>projet</w:t>
      </w:r>
      <w:r w:rsidR="005E65C3">
        <w:rPr>
          <w:lang w:val="fr-CH"/>
        </w:rPr>
        <w:t xml:space="preserve"> de </w:t>
      </w:r>
      <w:r w:rsidRPr="0083107E">
        <w:rPr>
          <w:lang w:val="fr-CH"/>
        </w:rPr>
        <w:t xml:space="preserve">Recommandation révisée </w:t>
      </w:r>
      <w:r w:rsidRPr="001E5366">
        <w:rPr>
          <w:lang w:val="fr-CH"/>
        </w:rPr>
        <w:t>UIT</w:t>
      </w:r>
      <w:r>
        <w:rPr>
          <w:lang w:val="fr-CH"/>
        </w:rPr>
        <w:t>-</w:t>
      </w:r>
      <w:r w:rsidRPr="001E5366">
        <w:rPr>
          <w:lang w:val="fr-CH"/>
        </w:rPr>
        <w:t>R</w:t>
      </w:r>
      <w:r w:rsidRPr="0083107E">
        <w:rPr>
          <w:lang w:val="fr-CH"/>
        </w:rPr>
        <w:t xml:space="preserve"> et </w:t>
      </w:r>
      <w:r>
        <w:rPr>
          <w:lang w:val="fr-CH"/>
        </w:rPr>
        <w:t>a décidé d'appliq</w:t>
      </w:r>
      <w:r w:rsidR="005E65C3">
        <w:rPr>
          <w:lang w:val="fr-CH"/>
        </w:rPr>
        <w:t>uer la procédure prévue dans la Résolution </w:t>
      </w:r>
      <w:r>
        <w:rPr>
          <w:lang w:val="fr-CH"/>
        </w:rPr>
        <w:t>UIT-R 1-6 (voir le § </w:t>
      </w:r>
      <w:r w:rsidRPr="0083107E">
        <w:rPr>
          <w:lang w:val="fr-CH"/>
        </w:rPr>
        <w:t>10.4.5)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2824F6">
        <w:rPr>
          <w:lang w:val="fr-CH"/>
        </w:rPr>
        <w:t xml:space="preserve">Le </w:t>
      </w:r>
      <w:r w:rsidRPr="0083107E">
        <w:rPr>
          <w:lang w:val="fr-CH"/>
        </w:rPr>
        <w:t>titre et résumé</w:t>
      </w:r>
      <w:r w:rsidR="002824F6">
        <w:rPr>
          <w:lang w:val="fr-CH"/>
        </w:rPr>
        <w:t xml:space="preserve"> de ce projet</w:t>
      </w:r>
      <w:r w:rsidRPr="0083107E">
        <w:rPr>
          <w:lang w:val="fr-CH"/>
        </w:rPr>
        <w:t xml:space="preserve"> de Recommandation sont donnés </w:t>
      </w:r>
      <w:r>
        <w:rPr>
          <w:lang w:val="fr-CH"/>
        </w:rPr>
        <w:t>dans l</w:t>
      </w:r>
      <w:r w:rsidR="002824F6">
        <w:rPr>
          <w:lang w:val="fr-CH"/>
        </w:rPr>
        <w:t>'Annexe de la présente lettre</w:t>
      </w:r>
      <w:r w:rsidRPr="0083107E">
        <w:rPr>
          <w:lang w:val="fr-CH"/>
        </w:rPr>
        <w:t>.</w:t>
      </w:r>
      <w:r>
        <w:rPr>
          <w:lang w:val="fr-CH"/>
        </w:rPr>
        <w:t xml:space="preserve"> </w:t>
      </w:r>
    </w:p>
    <w:p w:rsidR="00F05F59" w:rsidRPr="0010038F" w:rsidRDefault="00F05F59" w:rsidP="00B135FE">
      <w:pPr>
        <w:rPr>
          <w:lang w:val="fr-CH"/>
        </w:rPr>
      </w:pPr>
      <w:r w:rsidRPr="0010038F">
        <w:rPr>
          <w:lang w:val="fr-CH"/>
        </w:rPr>
        <w:t>Co</w:t>
      </w:r>
      <w:r>
        <w:rPr>
          <w:lang w:val="fr-CH"/>
        </w:rPr>
        <w:t>mpte tenu des dispositions du § </w:t>
      </w:r>
      <w:r w:rsidRPr="0010038F">
        <w:rPr>
          <w:lang w:val="fr-CH"/>
        </w:rPr>
        <w:t>10.</w:t>
      </w:r>
      <w:r w:rsidR="005E65C3">
        <w:rPr>
          <w:lang w:val="fr-CH"/>
        </w:rPr>
        <w:t>4.5.1</w:t>
      </w:r>
      <w:r>
        <w:rPr>
          <w:lang w:val="fr-CH"/>
        </w:rPr>
        <w:t xml:space="preserve"> de la Résolution UIT-R 1-6,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B135FE" w:rsidRPr="00B135FE">
        <w:rPr>
          <w:u w:val="single"/>
          <w:lang w:val="fr-CH"/>
        </w:rPr>
        <w:t xml:space="preserve">15 décembre </w:t>
      </w:r>
      <w:r w:rsidRPr="00B135FE">
        <w:rPr>
          <w:u w:val="single"/>
          <w:lang w:val="fr-CH"/>
        </w:rPr>
        <w:t>201</w:t>
      </w:r>
      <w:r w:rsidR="00B135FE" w:rsidRPr="00B135FE">
        <w:rPr>
          <w:u w:val="single"/>
          <w:lang w:val="fr-CH"/>
        </w:rPr>
        <w:t>4</w:t>
      </w:r>
      <w:r w:rsidRPr="0010038F">
        <w:rPr>
          <w:lang w:val="fr-CH"/>
        </w:rPr>
        <w:t xml:space="preserve">, </w:t>
      </w:r>
      <w:r w:rsidR="00336CE6">
        <w:rPr>
          <w:lang w:val="fr-CH"/>
        </w:rPr>
        <w:t>s'ils acceptent ou non la proposition</w:t>
      </w:r>
      <w:r>
        <w:rPr>
          <w:lang w:val="fr-CH"/>
        </w:rPr>
        <w:t xml:space="preserve"> ci-dessus</w:t>
      </w:r>
      <w:r w:rsidRPr="0010038F">
        <w:rPr>
          <w:lang w:val="fr-CH"/>
        </w:rPr>
        <w:t>.</w:t>
      </w:r>
    </w:p>
    <w:p w:rsidR="00F05F59" w:rsidRPr="0010038F" w:rsidRDefault="00F05F59" w:rsidP="00336CE6">
      <w:pPr>
        <w:rPr>
          <w:lang w:val="fr-CH"/>
        </w:rPr>
      </w:pPr>
      <w:r>
        <w:rPr>
          <w:lang w:val="fr-CH"/>
        </w:rPr>
        <w:t>Un Etat Membre qui soulève une objection au sujet de l'approbation d'un projet de Recommandation est prié d'informer le Directeur et le Président de la Commission d'études des raisons de cette objection</w:t>
      </w:r>
      <w:r w:rsidR="00336CE6">
        <w:rPr>
          <w:lang w:val="fr-CH"/>
        </w:rPr>
        <w:t>.</w:t>
      </w:r>
    </w:p>
    <w:p w:rsidR="00F05F59" w:rsidRPr="0083107E" w:rsidRDefault="00F05F59" w:rsidP="000E0C12">
      <w:pPr>
        <w:rPr>
          <w:lang w:val="fr-CH"/>
        </w:rPr>
      </w:pPr>
      <w:r w:rsidRPr="0083107E">
        <w:rPr>
          <w:lang w:val="fr-CH"/>
        </w:rPr>
        <w:t xml:space="preserve">Après la date limite mentionnée ci-dessus, les résultats de la présente consultation seront communiqués dans une Circulaire administrative et </w:t>
      </w:r>
      <w:r w:rsidR="00336CE6">
        <w:rPr>
          <w:lang w:val="fr-CH"/>
        </w:rPr>
        <w:t xml:space="preserve">la </w:t>
      </w:r>
      <w:r>
        <w:rPr>
          <w:lang w:val="fr-CH"/>
        </w:rPr>
        <w:t>Recommandation</w:t>
      </w:r>
      <w:r w:rsidR="00336CE6">
        <w:rPr>
          <w:lang w:val="fr-CH"/>
        </w:rPr>
        <w:t xml:space="preserve"> </w:t>
      </w:r>
      <w:r>
        <w:rPr>
          <w:lang w:val="fr-CH"/>
        </w:rPr>
        <w:t>approuvée</w:t>
      </w:r>
      <w:r w:rsidR="00336CE6">
        <w:rPr>
          <w:lang w:val="fr-CH"/>
        </w:rPr>
        <w:t xml:space="preserve"> </w:t>
      </w:r>
      <w:r>
        <w:rPr>
          <w:lang w:val="fr-CH"/>
        </w:rPr>
        <w:t>sera</w:t>
      </w:r>
      <w:r w:rsidR="00336CE6">
        <w:rPr>
          <w:lang w:val="fr-CH"/>
        </w:rPr>
        <w:t xml:space="preserve"> publiée </w:t>
      </w:r>
      <w:r>
        <w:rPr>
          <w:lang w:val="fr-CH"/>
        </w:rPr>
        <w:t xml:space="preserve">dans les meilleurs délais </w:t>
      </w:r>
      <w:r w:rsidRPr="00EE4B86">
        <w:rPr>
          <w:lang w:val="fr-CH"/>
        </w:rPr>
        <w:t>(</w:t>
      </w:r>
      <w:r>
        <w:rPr>
          <w:lang w:val="fr-CH"/>
        </w:rPr>
        <w:t xml:space="preserve">voir </w:t>
      </w:r>
      <w:hyperlink r:id="rId9" w:history="1">
        <w:r w:rsidR="000E0C12" w:rsidRPr="009C4A8F">
          <w:rPr>
            <w:rStyle w:val="Hyperlink"/>
            <w:lang w:val="fr-CH"/>
          </w:rPr>
          <w:t>http://www.itu.int/rec/R-REC-TF/en</w:t>
        </w:r>
      </w:hyperlink>
      <w:bookmarkStart w:id="1" w:name="_GoBack"/>
      <w:bookmarkEnd w:id="1"/>
      <w:r w:rsidR="00B135FE">
        <w:rPr>
          <w:lang w:val="fr-CH"/>
        </w:rPr>
        <w:t>).</w:t>
      </w:r>
    </w:p>
    <w:p w:rsidR="00F05F59" w:rsidRPr="00381F68" w:rsidRDefault="00F05F59" w:rsidP="00F05F59">
      <w:pPr>
        <w:keepNext/>
        <w:keepLines/>
        <w:rPr>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revet détenu en son sein ou par </w:t>
      </w:r>
      <w:r w:rsidRPr="0083107E">
        <w:rPr>
          <w:lang w:val="fr-CH"/>
        </w:rPr>
        <w:t>d</w:t>
      </w:r>
      <w:r>
        <w:rPr>
          <w:lang w:val="fr-CH"/>
        </w:rPr>
        <w:t>'</w:t>
      </w:r>
      <w:r w:rsidRPr="0083107E">
        <w:rPr>
          <w:lang w:val="fr-CH"/>
        </w:rPr>
        <w:t>autres organismes, et susceptible de se rapporter complètem</w:t>
      </w:r>
      <w:r>
        <w:rPr>
          <w:lang w:val="fr-CH"/>
        </w:rPr>
        <w:t>ent ou en partie à des éléments </w:t>
      </w:r>
      <w:r w:rsidRPr="0083107E">
        <w:rPr>
          <w:lang w:val="fr-CH"/>
        </w:rPr>
        <w:t>d</w:t>
      </w:r>
      <w:r>
        <w:rPr>
          <w:lang w:val="fr-CH"/>
        </w:rPr>
        <w:t>'</w:t>
      </w:r>
      <w:r w:rsidRPr="0083107E">
        <w:rPr>
          <w:lang w:val="fr-CH"/>
        </w:rPr>
        <w:t>un ou des projets de Recommandation mentionnés dans l</w:t>
      </w:r>
      <w:r>
        <w:rPr>
          <w:lang w:val="fr-CH"/>
        </w:rPr>
        <w:t>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hyperlink r:id="rId10" w:history="1">
        <w:r w:rsidRPr="00F05F59">
          <w:rPr>
            <w:rStyle w:val="Hyperlink"/>
            <w:lang w:val="fr-CH"/>
          </w:rPr>
          <w:t>http://www.itu.int/en/ITU-T/ipr/Pages/policy.aspx</w:t>
        </w:r>
      </w:hyperlink>
      <w:r w:rsidRPr="0083107E">
        <w:rPr>
          <w:lang w:val="fr-CH"/>
        </w:rPr>
        <w:t>.</w:t>
      </w:r>
    </w:p>
    <w:p w:rsidR="00F05F59" w:rsidRPr="00F05F59" w:rsidRDefault="00F05F59" w:rsidP="00F05F59">
      <w:pPr>
        <w:keepNext/>
        <w:keepLines/>
        <w:spacing w:after="600"/>
        <w:rPr>
          <w:lang w:val="fr-CH"/>
        </w:rPr>
      </w:pPr>
      <w:r w:rsidRPr="00F05F59">
        <w:rPr>
          <w:lang w:val="fr-CH"/>
        </w:rPr>
        <w:t>Veuillez agréer, Madame, Monsieur, l'assurance de ma considération distinguée.</w:t>
      </w:r>
    </w:p>
    <w:p w:rsidR="00F05F59" w:rsidRPr="00F05F59" w:rsidRDefault="007269C7" w:rsidP="005E65C3">
      <w:pPr>
        <w:keepNext/>
        <w:keepLines/>
        <w:tabs>
          <w:tab w:val="clear" w:pos="794"/>
          <w:tab w:val="clear" w:pos="1191"/>
          <w:tab w:val="clear" w:pos="1588"/>
          <w:tab w:val="clear" w:pos="1985"/>
          <w:tab w:val="center" w:pos="7088"/>
        </w:tabs>
        <w:spacing w:before="840" w:line="240" w:lineRule="auto"/>
        <w:jc w:val="left"/>
        <w:rPr>
          <w:lang w:val="fr-CH"/>
        </w:rPr>
      </w:pPr>
      <w:r>
        <w:rPr>
          <w:lang w:val="fr-CH"/>
        </w:rPr>
        <w:t>François Rancy</w:t>
      </w:r>
      <w:r>
        <w:rPr>
          <w:lang w:val="fr-CH"/>
        </w:rPr>
        <w:br/>
      </w:r>
      <w:r w:rsidR="00F05F59" w:rsidRPr="00F05F59">
        <w:rPr>
          <w:lang w:val="fr-CH"/>
        </w:rPr>
        <w:t xml:space="preserve">Directeur </w:t>
      </w:r>
    </w:p>
    <w:p w:rsidR="00F05F59" w:rsidRPr="00F05F59" w:rsidRDefault="00F05F59" w:rsidP="00F05F59">
      <w:pPr>
        <w:tabs>
          <w:tab w:val="clear" w:pos="1191"/>
          <w:tab w:val="left" w:pos="1134"/>
          <w:tab w:val="left" w:pos="1418"/>
        </w:tabs>
        <w:spacing w:before="1800"/>
        <w:rPr>
          <w:bCs/>
          <w:lang w:val="fr-CH"/>
        </w:rPr>
      </w:pPr>
      <w:r w:rsidRPr="00F05F59">
        <w:rPr>
          <w:b/>
          <w:bCs/>
          <w:lang w:val="fr-CH"/>
        </w:rPr>
        <w:t>Annexe</w:t>
      </w:r>
      <w:r w:rsidRPr="00861A89">
        <w:rPr>
          <w:lang w:val="fr-CH"/>
        </w:rPr>
        <w:t>:</w:t>
      </w:r>
      <w:r w:rsidRPr="00F05F59">
        <w:rPr>
          <w:b/>
          <w:bCs/>
          <w:lang w:val="fr-CH"/>
        </w:rPr>
        <w:tab/>
      </w:r>
      <w:r w:rsidRPr="00861A89">
        <w:rPr>
          <w:lang w:val="fr-CH"/>
        </w:rPr>
        <w:t>–</w:t>
      </w:r>
      <w:r w:rsidRPr="00F05F59">
        <w:rPr>
          <w:b/>
          <w:bCs/>
          <w:lang w:val="fr-CH"/>
        </w:rPr>
        <w:tab/>
      </w:r>
      <w:r w:rsidR="00B135FE">
        <w:rPr>
          <w:bCs/>
          <w:lang w:val="fr-CH"/>
        </w:rPr>
        <w:t>Titre et résumé du projet</w:t>
      </w:r>
      <w:r w:rsidRPr="00F05F59">
        <w:rPr>
          <w:bCs/>
          <w:lang w:val="fr-CH"/>
        </w:rPr>
        <w:t xml:space="preserve"> de Recommandation</w:t>
      </w:r>
    </w:p>
    <w:p w:rsidR="00F05F59" w:rsidRPr="00F05F59" w:rsidRDefault="00F05F59" w:rsidP="00F05F59">
      <w:pPr>
        <w:tabs>
          <w:tab w:val="clear" w:pos="794"/>
          <w:tab w:val="clear" w:pos="1191"/>
          <w:tab w:val="clear" w:pos="1588"/>
          <w:tab w:val="clear" w:pos="1985"/>
          <w:tab w:val="left" w:pos="1134"/>
          <w:tab w:val="left" w:pos="1418"/>
        </w:tabs>
        <w:rPr>
          <w:bCs/>
          <w:lang w:val="fr-CH"/>
        </w:rPr>
      </w:pPr>
    </w:p>
    <w:p w:rsidR="00F05F59" w:rsidRDefault="00B135FE" w:rsidP="00B135FE">
      <w:pPr>
        <w:spacing w:before="600"/>
        <w:rPr>
          <w:lang w:val="fr-CH"/>
        </w:rPr>
      </w:pPr>
      <w:r>
        <w:rPr>
          <w:b/>
          <w:bCs/>
          <w:lang w:val="fr-CH"/>
        </w:rPr>
        <w:t>Document</w:t>
      </w:r>
      <w:r w:rsidR="00F05F59" w:rsidRPr="00005977">
        <w:rPr>
          <w:b/>
          <w:bCs/>
          <w:lang w:val="fr-CH"/>
        </w:rPr>
        <w:t>:</w:t>
      </w:r>
      <w:r>
        <w:rPr>
          <w:b/>
          <w:bCs/>
          <w:lang w:val="fr-CH"/>
        </w:rPr>
        <w:tab/>
      </w:r>
      <w:r>
        <w:rPr>
          <w:lang w:val="fr-CH"/>
        </w:rPr>
        <w:t>Document 7/BL/12</w:t>
      </w:r>
      <w:r w:rsidR="00F05F59" w:rsidRPr="00005977">
        <w:rPr>
          <w:lang w:val="fr-CH"/>
        </w:rPr>
        <w:t xml:space="preserve"> </w:t>
      </w:r>
    </w:p>
    <w:p w:rsidR="00F05F59" w:rsidRPr="009C4A8F" w:rsidRDefault="000A7A93" w:rsidP="009C4A8F">
      <w:pPr>
        <w:jc w:val="left"/>
        <w:rPr>
          <w:lang w:val="fr-CH"/>
        </w:rPr>
      </w:pPr>
      <w:r>
        <w:rPr>
          <w:lang w:val="fr-CH"/>
        </w:rPr>
        <w:t>Ce</w:t>
      </w:r>
      <w:r w:rsidR="00F05F59">
        <w:rPr>
          <w:lang w:val="fr-CH"/>
        </w:rPr>
        <w:t xml:space="preserve"> document</w:t>
      </w:r>
      <w:r>
        <w:rPr>
          <w:lang w:val="fr-CH"/>
        </w:rPr>
        <w:t xml:space="preserve"> est disponible</w:t>
      </w:r>
      <w:r w:rsidR="00F05F59">
        <w:rPr>
          <w:lang w:val="fr-CH"/>
        </w:rPr>
        <w:t xml:space="preserve"> en format électronique à l'adresse:</w:t>
      </w:r>
      <w:r w:rsidR="009C4A8F">
        <w:rPr>
          <w:lang w:val="fr-CH"/>
        </w:rPr>
        <w:br/>
      </w:r>
      <w:hyperlink r:id="rId11" w:history="1">
        <w:r w:rsidR="009C4A8F" w:rsidRPr="009C4A8F">
          <w:rPr>
            <w:rStyle w:val="Hyperlink"/>
            <w:lang w:val="fr-CH"/>
          </w:rPr>
          <w:t>http://www.itu.int/rec/R-REC-TF/en</w:t>
        </w:r>
      </w:hyperlink>
    </w:p>
    <w:p w:rsidR="00F05F59" w:rsidRPr="007269C7" w:rsidRDefault="00F05F59" w:rsidP="00F05F59">
      <w:pPr>
        <w:tabs>
          <w:tab w:val="left" w:pos="284"/>
          <w:tab w:val="left" w:pos="568"/>
        </w:tabs>
        <w:spacing w:before="3480" w:line="240" w:lineRule="auto"/>
        <w:jc w:val="left"/>
        <w:rPr>
          <w:b/>
          <w:bCs/>
          <w:sz w:val="18"/>
          <w:szCs w:val="18"/>
          <w:lang w:val="fr-CH"/>
        </w:rPr>
      </w:pPr>
      <w:bookmarkStart w:id="2" w:name="ddistribution"/>
      <w:bookmarkEnd w:id="2"/>
      <w:r w:rsidRPr="007269C7">
        <w:rPr>
          <w:b/>
          <w:bCs/>
          <w:sz w:val="18"/>
          <w:szCs w:val="18"/>
          <w:lang w:val="fr-CH"/>
        </w:rPr>
        <w:t>Distribution:</w:t>
      </w:r>
    </w:p>
    <w:p w:rsidR="00F05F59" w:rsidRPr="00F05F59" w:rsidRDefault="00F05F59" w:rsidP="006167A5">
      <w:pPr>
        <w:tabs>
          <w:tab w:val="left" w:pos="284"/>
          <w:tab w:val="left" w:pos="568"/>
          <w:tab w:val="right" w:pos="9639"/>
        </w:tabs>
        <w:spacing w:before="0" w:line="240" w:lineRule="auto"/>
        <w:jc w:val="left"/>
        <w:rPr>
          <w:sz w:val="18"/>
          <w:szCs w:val="18"/>
          <w:lang w:val="fr-CH"/>
        </w:rPr>
      </w:pPr>
      <w:r w:rsidRPr="00F05F59">
        <w:rPr>
          <w:sz w:val="18"/>
          <w:szCs w:val="18"/>
          <w:lang w:val="fr-CH"/>
        </w:rPr>
        <w:t>–</w:t>
      </w:r>
      <w:r w:rsidRPr="00F05F59">
        <w:rPr>
          <w:sz w:val="18"/>
          <w:szCs w:val="18"/>
          <w:lang w:val="fr-CH"/>
        </w:rPr>
        <w:tab/>
        <w:t>Administrations des Etats Membres de l'UIT et Membres du Secteur des radiocommunications participant aux trava</w:t>
      </w:r>
      <w:r w:rsidR="000A7A93">
        <w:rPr>
          <w:sz w:val="18"/>
          <w:szCs w:val="18"/>
          <w:lang w:val="fr-CH"/>
        </w:rPr>
        <w:t xml:space="preserve">ux de la </w:t>
      </w:r>
      <w:r w:rsidR="000A7A93">
        <w:rPr>
          <w:sz w:val="18"/>
          <w:szCs w:val="18"/>
          <w:lang w:val="fr-CH"/>
        </w:rPr>
        <w:tab/>
        <w:t xml:space="preserve">Commission d'études 7 </w:t>
      </w:r>
      <w:r w:rsidRPr="00F05F59">
        <w:rPr>
          <w:sz w:val="18"/>
          <w:szCs w:val="18"/>
          <w:lang w:val="fr-CH"/>
        </w:rPr>
        <w:t>des radiocommunications</w:t>
      </w:r>
      <w:r w:rsidRPr="00F05F59">
        <w:rPr>
          <w:sz w:val="18"/>
          <w:szCs w:val="18"/>
          <w:lang w:val="fr-CH"/>
        </w:rPr>
        <w:br/>
        <w:t>–</w:t>
      </w:r>
      <w:r w:rsidRPr="00F05F59">
        <w:rPr>
          <w:sz w:val="18"/>
          <w:szCs w:val="18"/>
          <w:lang w:val="fr-CH"/>
        </w:rPr>
        <w:tab/>
        <w:t>Associés de l'UIT-R participant aux tra</w:t>
      </w:r>
      <w:r w:rsidR="000A7A93">
        <w:rPr>
          <w:sz w:val="18"/>
          <w:szCs w:val="18"/>
          <w:lang w:val="fr-CH"/>
        </w:rPr>
        <w:t>vaux de la Commission d'études 7</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Présidents et Vice</w:t>
      </w:r>
      <w:r w:rsidRPr="00F05F59">
        <w:rPr>
          <w:sz w:val="18"/>
          <w:szCs w:val="18"/>
          <w:lang w:val="fr-CH"/>
        </w:rPr>
        <w:noBreakHyphen/>
        <w:t xml:space="preserve">Présidents des Commissions d'études des radiocommunications et de la Commission spéciale chargée </w:t>
      </w:r>
      <w:r w:rsidRPr="00F05F59">
        <w:rPr>
          <w:sz w:val="18"/>
          <w:szCs w:val="18"/>
          <w:lang w:val="fr-CH"/>
        </w:rPr>
        <w:tab/>
        <w:t>d'examiner les questions réglementaires et de procédure</w:t>
      </w:r>
      <w:r w:rsidRPr="00F05F59">
        <w:rPr>
          <w:sz w:val="18"/>
          <w:szCs w:val="18"/>
          <w:lang w:val="fr-CH"/>
        </w:rPr>
        <w:br/>
        <w:t>–</w:t>
      </w:r>
      <w:r w:rsidRPr="00F05F59">
        <w:rPr>
          <w:sz w:val="18"/>
          <w:szCs w:val="18"/>
          <w:lang w:val="fr-CH"/>
        </w:rPr>
        <w:tab/>
        <w:t>Président et Vice</w:t>
      </w:r>
      <w:r w:rsidRPr="00F05F59">
        <w:rPr>
          <w:sz w:val="18"/>
          <w:szCs w:val="18"/>
          <w:lang w:val="fr-CH"/>
        </w:rPr>
        <w:noBreakHyphen/>
        <w:t>Présidents de la Réunion de préparation à la Conférence</w:t>
      </w:r>
      <w:r w:rsidRPr="00F05F59">
        <w:rPr>
          <w:sz w:val="18"/>
          <w:szCs w:val="18"/>
          <w:lang w:val="fr-CH"/>
        </w:rPr>
        <w:br/>
        <w:t>–</w:t>
      </w:r>
      <w:r w:rsidRPr="00F05F59">
        <w:rPr>
          <w:sz w:val="18"/>
          <w:szCs w:val="18"/>
          <w:lang w:val="fr-CH"/>
        </w:rPr>
        <w:tab/>
        <w:t>Membres du Comité du Règlement des radiocommunications</w:t>
      </w:r>
      <w:r w:rsidRPr="00F05F59">
        <w:rPr>
          <w:sz w:val="18"/>
          <w:szCs w:val="18"/>
          <w:lang w:val="fr-CH"/>
        </w:rPr>
        <w:br/>
        <w:t>–</w:t>
      </w:r>
      <w:r w:rsidRPr="00F05F59">
        <w:rPr>
          <w:sz w:val="18"/>
          <w:szCs w:val="18"/>
          <w:lang w:val="fr-CH"/>
        </w:rPr>
        <w:tab/>
        <w:t xml:space="preserve">Secrétaire général de l'UIT, Directeur du Bureau de la normalisation des télécommunications, Directeur du Bureau de </w:t>
      </w:r>
      <w:r w:rsidRPr="00F05F59">
        <w:rPr>
          <w:sz w:val="18"/>
          <w:szCs w:val="18"/>
          <w:lang w:val="fr-CH"/>
        </w:rPr>
        <w:tab/>
        <w:t>développement des télécommunications</w:t>
      </w:r>
    </w:p>
    <w:p w:rsidR="006167A5" w:rsidRPr="008327D1" w:rsidRDefault="006167A5" w:rsidP="005B7ABE">
      <w:pPr>
        <w:pStyle w:val="AnnexNotitle0"/>
        <w:rPr>
          <w:szCs w:val="28"/>
          <w:lang w:val="fr-CH"/>
        </w:rPr>
      </w:pPr>
      <w:r w:rsidRPr="005B7ABE">
        <w:rPr>
          <w:rFonts w:ascii="Calibri" w:hAnsi="Calibri"/>
          <w:szCs w:val="28"/>
          <w:lang w:val="fr-CH"/>
        </w:rPr>
        <w:lastRenderedPageBreak/>
        <w:t>Annexe</w:t>
      </w:r>
      <w:r w:rsidRPr="005B7ABE">
        <w:rPr>
          <w:szCs w:val="28"/>
          <w:lang w:val="fr-CH"/>
        </w:rPr>
        <w:br/>
      </w:r>
      <w:r w:rsidRPr="008327D1">
        <w:rPr>
          <w:szCs w:val="28"/>
          <w:lang w:val="fr-CH"/>
        </w:rPr>
        <w:br/>
      </w:r>
      <w:r w:rsidRPr="005B7ABE">
        <w:rPr>
          <w:rFonts w:asciiTheme="minorHAnsi" w:hAnsiTheme="minorHAnsi" w:cstheme="minorHAnsi"/>
          <w:szCs w:val="28"/>
        </w:rPr>
        <w:t>Titre et résumé du projet de Recommandation adoptée par la Commission d’études 7 des radiocommunications</w:t>
      </w:r>
    </w:p>
    <w:p w:rsidR="005B7ABE" w:rsidRDefault="005B7ABE" w:rsidP="005B7ABE">
      <w:pPr>
        <w:rPr>
          <w:lang w:val="fr-FR"/>
        </w:rPr>
      </w:pPr>
    </w:p>
    <w:p w:rsidR="006167A5" w:rsidRPr="005A1D59" w:rsidRDefault="006167A5" w:rsidP="00336CE6">
      <w:pPr>
        <w:pStyle w:val="Rectitle"/>
        <w:tabs>
          <w:tab w:val="right" w:pos="9639"/>
        </w:tabs>
        <w:ind w:right="-142"/>
        <w:jc w:val="left"/>
        <w:rPr>
          <w:rStyle w:val="Strong"/>
          <w:b/>
          <w:bCs w:val="0"/>
          <w:sz w:val="24"/>
          <w:szCs w:val="24"/>
          <w:lang w:val="fr-FR"/>
        </w:rPr>
      </w:pPr>
      <w:r w:rsidRPr="005A1D59">
        <w:rPr>
          <w:b w:val="0"/>
          <w:bCs/>
          <w:sz w:val="24"/>
          <w:szCs w:val="24"/>
          <w:u w:val="single"/>
          <w:lang w:val="fr-FR"/>
        </w:rPr>
        <w:t>Projet de révision de la Recommandation UIT-R TF.374-5</w:t>
      </w:r>
      <w:r w:rsidRPr="005A1D59">
        <w:rPr>
          <w:rStyle w:val="Strong"/>
          <w:b/>
          <w:bCs w:val="0"/>
          <w:sz w:val="24"/>
          <w:szCs w:val="24"/>
          <w:lang w:val="fr-FR"/>
        </w:rPr>
        <w:tab/>
      </w:r>
      <w:r w:rsidRPr="005A1D59">
        <w:rPr>
          <w:rStyle w:val="Strong"/>
          <w:sz w:val="24"/>
          <w:szCs w:val="24"/>
          <w:lang w:val="fr-FR"/>
        </w:rPr>
        <w:t>Doc.</w:t>
      </w:r>
      <w:r w:rsidRPr="005A1D59">
        <w:rPr>
          <w:rStyle w:val="Strong"/>
          <w:b/>
          <w:bCs w:val="0"/>
          <w:sz w:val="24"/>
          <w:szCs w:val="24"/>
          <w:lang w:val="fr-FR"/>
        </w:rPr>
        <w:t xml:space="preserve"> </w:t>
      </w:r>
      <w:r w:rsidRPr="005A1D59">
        <w:rPr>
          <w:b w:val="0"/>
          <w:bCs/>
          <w:sz w:val="24"/>
          <w:szCs w:val="24"/>
          <w:lang w:val="fr-FR"/>
        </w:rPr>
        <w:t>7/BL/12</w:t>
      </w:r>
    </w:p>
    <w:p w:rsidR="006167A5" w:rsidRPr="00384725" w:rsidRDefault="006167A5" w:rsidP="006167A5">
      <w:pPr>
        <w:pStyle w:val="Rectitle"/>
        <w:rPr>
          <w:bCs/>
          <w:lang w:val="fr-FR"/>
        </w:rPr>
      </w:pPr>
      <w:r w:rsidRPr="00384725">
        <w:rPr>
          <w:bCs/>
          <w:lang w:val="fr-FR"/>
        </w:rPr>
        <w:t>Diffusion de fréquences et de signaux horaires de haute précision</w:t>
      </w:r>
    </w:p>
    <w:p w:rsidR="006167A5" w:rsidRDefault="006167A5" w:rsidP="00336CE6">
      <w:pPr>
        <w:rPr>
          <w:szCs w:val="24"/>
          <w:lang w:val="fr-FR"/>
        </w:rPr>
      </w:pPr>
      <w:r>
        <w:rPr>
          <w:szCs w:val="24"/>
          <w:lang w:val="fr-FR"/>
        </w:rPr>
        <w:t>C</w:t>
      </w:r>
      <w:r w:rsidRPr="00384725">
        <w:rPr>
          <w:szCs w:val="24"/>
          <w:lang w:val="fr-FR"/>
        </w:rPr>
        <w:t>ette mise à jour</w:t>
      </w:r>
      <w:r>
        <w:rPr>
          <w:szCs w:val="24"/>
          <w:lang w:val="fr-FR"/>
        </w:rPr>
        <w:t xml:space="preserve">, qui contient de légères modifications de forme, </w:t>
      </w:r>
      <w:r w:rsidRPr="00384725">
        <w:rPr>
          <w:szCs w:val="24"/>
          <w:lang w:val="fr-FR"/>
        </w:rPr>
        <w:t xml:space="preserve">fait </w:t>
      </w:r>
      <w:r>
        <w:rPr>
          <w:szCs w:val="24"/>
          <w:lang w:val="fr-FR"/>
        </w:rPr>
        <w:t>plus particulièrement</w:t>
      </w:r>
      <w:r w:rsidRPr="00384725">
        <w:rPr>
          <w:szCs w:val="24"/>
          <w:lang w:val="fr-FR"/>
        </w:rPr>
        <w:t xml:space="preserve"> mention de deux nouveaux systèmes de navigation par satellite, à savoir le système européen Galileo et le système chinois BeiDou</w:t>
      </w:r>
      <w:r>
        <w:rPr>
          <w:szCs w:val="24"/>
          <w:lang w:val="fr-FR"/>
        </w:rPr>
        <w:t>, et notamment</w:t>
      </w:r>
      <w:r w:rsidRPr="00384725">
        <w:rPr>
          <w:szCs w:val="24"/>
          <w:lang w:val="fr-FR"/>
        </w:rPr>
        <w:t xml:space="preserve"> </w:t>
      </w:r>
      <w:r>
        <w:rPr>
          <w:szCs w:val="24"/>
          <w:lang w:val="fr-FR"/>
        </w:rPr>
        <w:t>d</w:t>
      </w:r>
      <w:r w:rsidRPr="00384725">
        <w:rPr>
          <w:szCs w:val="24"/>
          <w:lang w:val="fr-FR"/>
        </w:rPr>
        <w:t xml:space="preserve">es bandes de fréquences </w:t>
      </w:r>
      <w:r>
        <w:rPr>
          <w:szCs w:val="24"/>
          <w:lang w:val="fr-FR"/>
        </w:rPr>
        <w:t>utilisées</w:t>
      </w:r>
      <w:r w:rsidRPr="00384725">
        <w:rPr>
          <w:szCs w:val="24"/>
          <w:lang w:val="fr-FR"/>
        </w:rPr>
        <w:t xml:space="preserve"> par les services</w:t>
      </w:r>
      <w:r>
        <w:rPr>
          <w:szCs w:val="24"/>
          <w:lang w:val="fr-FR"/>
        </w:rPr>
        <w:t xml:space="preserve"> qu'ils fournissent,</w:t>
      </w:r>
      <w:r w:rsidRPr="00384725">
        <w:rPr>
          <w:szCs w:val="24"/>
          <w:lang w:val="fr-FR"/>
        </w:rPr>
        <w:t xml:space="preserve"> qui deviendront rapidement aussi importants pour la diffusion </w:t>
      </w:r>
      <w:r>
        <w:rPr>
          <w:szCs w:val="24"/>
          <w:lang w:val="fr-FR"/>
        </w:rPr>
        <w:t>des signaux horaires</w:t>
      </w:r>
      <w:r w:rsidRPr="00384725">
        <w:rPr>
          <w:szCs w:val="24"/>
          <w:lang w:val="fr-FR"/>
        </w:rPr>
        <w:t xml:space="preserve"> et des fréquences que les systèmes en place </w:t>
      </w:r>
      <w:r>
        <w:rPr>
          <w:szCs w:val="24"/>
          <w:lang w:val="fr-FR"/>
        </w:rPr>
        <w:t>actuellement.</w:t>
      </w:r>
    </w:p>
    <w:p w:rsidR="006167A5" w:rsidRPr="003B0C1F" w:rsidRDefault="006167A5" w:rsidP="006167A5">
      <w:pPr>
        <w:pStyle w:val="Reasons"/>
        <w:rPr>
          <w:rFonts w:asciiTheme="minorHAnsi" w:hAnsiTheme="minorHAnsi"/>
          <w:lang w:val="fr-CH"/>
        </w:rPr>
      </w:pPr>
    </w:p>
    <w:p w:rsidR="006167A5" w:rsidRPr="003B0C1F" w:rsidRDefault="006167A5" w:rsidP="006167A5">
      <w:pPr>
        <w:pStyle w:val="Reasons"/>
        <w:rPr>
          <w:rFonts w:asciiTheme="minorHAnsi" w:hAnsiTheme="minorHAnsi"/>
          <w:lang w:val="fr-CH"/>
        </w:rPr>
      </w:pPr>
    </w:p>
    <w:p w:rsidR="006167A5" w:rsidRDefault="006167A5" w:rsidP="006167A5">
      <w:pPr>
        <w:jc w:val="center"/>
      </w:pPr>
      <w:r>
        <w:t>______________</w:t>
      </w:r>
    </w:p>
    <w:p w:rsidR="006167A5" w:rsidRPr="00BC236C" w:rsidRDefault="006167A5" w:rsidP="006167A5">
      <w:pPr>
        <w:jc w:val="left"/>
        <w:rPr>
          <w:szCs w:val="24"/>
          <w:lang w:val="fr-FR"/>
        </w:rPr>
      </w:pPr>
    </w:p>
    <w:p w:rsidR="00031E64" w:rsidRPr="005E65C3" w:rsidRDefault="00031E64" w:rsidP="006167A5">
      <w:pPr>
        <w:pStyle w:val="AnnexNotitle0"/>
        <w:rPr>
          <w:rFonts w:asciiTheme="minorHAnsi" w:hAnsiTheme="minorHAnsi" w:cstheme="minorHAnsi"/>
          <w:szCs w:val="28"/>
        </w:rPr>
      </w:pPr>
    </w:p>
    <w:sectPr w:rsidR="00031E64" w:rsidRPr="005E65C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59" w:rsidRDefault="00F05F59">
      <w:r>
        <w:separator/>
      </w:r>
    </w:p>
  </w:endnote>
  <w:endnote w:type="continuationSeparator" w:id="0">
    <w:p w:rsidR="00F05F59" w:rsidRDefault="00F0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59" w:rsidRDefault="00F05F59">
      <w:r>
        <w:t>____________________</w:t>
      </w:r>
    </w:p>
  </w:footnote>
  <w:footnote w:type="continuationSeparator" w:id="0">
    <w:p w:rsidR="00F05F59" w:rsidRDefault="00F0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65C3" w:rsidRDefault="006167A5" w:rsidP="005E65C3">
    <w:pPr>
      <w:pStyle w:val="Header"/>
      <w:jc w:val="center"/>
      <w:rPr>
        <w:sz w:val="18"/>
        <w:szCs w:val="18"/>
      </w:rPr>
    </w:pPr>
    <w:r>
      <w:rPr>
        <w:rStyle w:val="PageNumber"/>
        <w:sz w:val="18"/>
        <w:szCs w:val="18"/>
      </w:rPr>
      <w:t xml:space="preserve">- </w:t>
    </w:r>
    <w:r w:rsidR="001B42C9" w:rsidRPr="005E65C3">
      <w:rPr>
        <w:rStyle w:val="PageNumber"/>
        <w:sz w:val="18"/>
        <w:szCs w:val="18"/>
      </w:rPr>
      <w:fldChar w:fldCharType="begin"/>
    </w:r>
    <w:r w:rsidR="00E915AF" w:rsidRPr="005E65C3">
      <w:rPr>
        <w:rStyle w:val="PageNumber"/>
        <w:sz w:val="18"/>
        <w:szCs w:val="18"/>
      </w:rPr>
      <w:instrText xml:space="preserve"> PAGE </w:instrText>
    </w:r>
    <w:r w:rsidR="001B42C9" w:rsidRPr="005E65C3">
      <w:rPr>
        <w:rStyle w:val="PageNumber"/>
        <w:sz w:val="18"/>
        <w:szCs w:val="18"/>
      </w:rPr>
      <w:fldChar w:fldCharType="separate"/>
    </w:r>
    <w:r w:rsidR="000E0C12">
      <w:rPr>
        <w:rStyle w:val="PageNumber"/>
        <w:noProof/>
        <w:sz w:val="18"/>
        <w:szCs w:val="18"/>
      </w:rPr>
      <w:t>2</w:t>
    </w:r>
    <w:r w:rsidR="001B42C9" w:rsidRPr="005E65C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C3" w:rsidRPr="005E65C3" w:rsidRDefault="006167A5" w:rsidP="005E65C3">
    <w:pPr>
      <w:pStyle w:val="Header"/>
      <w:jc w:val="center"/>
      <w:rPr>
        <w:sz w:val="18"/>
        <w:szCs w:val="18"/>
      </w:rPr>
    </w:pPr>
    <w:r>
      <w:rPr>
        <w:rStyle w:val="PageNumber"/>
        <w:sz w:val="18"/>
        <w:szCs w:val="18"/>
      </w:rPr>
      <w:t xml:space="preserve">- </w:t>
    </w:r>
    <w:r w:rsidR="005E65C3" w:rsidRPr="005E65C3">
      <w:rPr>
        <w:rStyle w:val="PageNumber"/>
        <w:sz w:val="18"/>
        <w:szCs w:val="18"/>
      </w:rPr>
      <w:fldChar w:fldCharType="begin"/>
    </w:r>
    <w:r w:rsidR="005E65C3" w:rsidRPr="005E65C3">
      <w:rPr>
        <w:rStyle w:val="PageNumber"/>
        <w:sz w:val="18"/>
        <w:szCs w:val="18"/>
      </w:rPr>
      <w:instrText xml:space="preserve"> PAGE </w:instrText>
    </w:r>
    <w:r w:rsidR="005E65C3" w:rsidRPr="005E65C3">
      <w:rPr>
        <w:rStyle w:val="PageNumber"/>
        <w:sz w:val="18"/>
        <w:szCs w:val="18"/>
      </w:rPr>
      <w:fldChar w:fldCharType="separate"/>
    </w:r>
    <w:r w:rsidR="000E0C12">
      <w:rPr>
        <w:rStyle w:val="PageNumber"/>
        <w:noProof/>
        <w:sz w:val="18"/>
        <w:szCs w:val="18"/>
      </w:rPr>
      <w:t>3</w:t>
    </w:r>
    <w:r w:rsidR="005E65C3" w:rsidRPr="005E65C3">
      <w:rPr>
        <w:rStyle w:val="PageNumber"/>
        <w:sz w:val="18"/>
        <w:szCs w:val="18"/>
      </w:rPr>
      <w:fldChar w:fldCharType="end"/>
    </w:r>
    <w:r>
      <w:rPr>
        <w:rStyle w:val="PageNumber"/>
        <w:sz w:val="18"/>
        <w:szCs w:val="18"/>
      </w:rPr>
      <w:t xml:space="preserve"> -</w:t>
    </w:r>
  </w:p>
  <w:p w:rsidR="00E915AF" w:rsidRPr="005E65C3" w:rsidRDefault="00E915AF" w:rsidP="005E6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05F5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A7A93"/>
    <w:rsid w:val="000B0AF6"/>
    <w:rsid w:val="000B0E9B"/>
    <w:rsid w:val="000B2CAE"/>
    <w:rsid w:val="000C03C7"/>
    <w:rsid w:val="000C2AD0"/>
    <w:rsid w:val="000E0C12"/>
    <w:rsid w:val="000E3DEE"/>
    <w:rsid w:val="00100B72"/>
    <w:rsid w:val="00100ECB"/>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24F6"/>
    <w:rsid w:val="00283C3B"/>
    <w:rsid w:val="002861E6"/>
    <w:rsid w:val="00287D18"/>
    <w:rsid w:val="002A2618"/>
    <w:rsid w:val="002A5DD7"/>
    <w:rsid w:val="002B0CAC"/>
    <w:rsid w:val="002D5A15"/>
    <w:rsid w:val="002D5BDD"/>
    <w:rsid w:val="002E3D27"/>
    <w:rsid w:val="002F0890"/>
    <w:rsid w:val="002F2531"/>
    <w:rsid w:val="002F4967"/>
    <w:rsid w:val="003031AA"/>
    <w:rsid w:val="00305C55"/>
    <w:rsid w:val="00316935"/>
    <w:rsid w:val="003266ED"/>
    <w:rsid w:val="00326C68"/>
    <w:rsid w:val="00336CE6"/>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6559"/>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B7ABE"/>
    <w:rsid w:val="005D3669"/>
    <w:rsid w:val="005E5EB3"/>
    <w:rsid w:val="005E65C3"/>
    <w:rsid w:val="005F3CB6"/>
    <w:rsid w:val="005F657C"/>
    <w:rsid w:val="005F6E31"/>
    <w:rsid w:val="00602D53"/>
    <w:rsid w:val="006047E5"/>
    <w:rsid w:val="006167A5"/>
    <w:rsid w:val="0064371D"/>
    <w:rsid w:val="00650543"/>
    <w:rsid w:val="00650B2A"/>
    <w:rsid w:val="00651777"/>
    <w:rsid w:val="006550F8"/>
    <w:rsid w:val="006829F3"/>
    <w:rsid w:val="006A518B"/>
    <w:rsid w:val="006B0590"/>
    <w:rsid w:val="006B49DA"/>
    <w:rsid w:val="006C53F8"/>
    <w:rsid w:val="006C7CDE"/>
    <w:rsid w:val="007117AE"/>
    <w:rsid w:val="007234B1"/>
    <w:rsid w:val="00723D08"/>
    <w:rsid w:val="00725FDA"/>
    <w:rsid w:val="007269C7"/>
    <w:rsid w:val="00727816"/>
    <w:rsid w:val="00730B9A"/>
    <w:rsid w:val="00750CFA"/>
    <w:rsid w:val="007553DA"/>
    <w:rsid w:val="00773F7E"/>
    <w:rsid w:val="00775DB8"/>
    <w:rsid w:val="007760F4"/>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1A89"/>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4A8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A33A5"/>
    <w:rsid w:val="00AC0C22"/>
    <w:rsid w:val="00AC3896"/>
    <w:rsid w:val="00AD2CF2"/>
    <w:rsid w:val="00AE2D88"/>
    <w:rsid w:val="00AE6F6F"/>
    <w:rsid w:val="00AF3325"/>
    <w:rsid w:val="00AF34D9"/>
    <w:rsid w:val="00AF70DA"/>
    <w:rsid w:val="00B019D3"/>
    <w:rsid w:val="00B135FE"/>
    <w:rsid w:val="00B34CF9"/>
    <w:rsid w:val="00B37559"/>
    <w:rsid w:val="00B4054B"/>
    <w:rsid w:val="00B579B0"/>
    <w:rsid w:val="00B57D11"/>
    <w:rsid w:val="00B649D7"/>
    <w:rsid w:val="00B81C2F"/>
    <w:rsid w:val="00B90743"/>
    <w:rsid w:val="00B90C45"/>
    <w:rsid w:val="00B933BE"/>
    <w:rsid w:val="00BC541A"/>
    <w:rsid w:val="00BD6738"/>
    <w:rsid w:val="00BD7E5E"/>
    <w:rsid w:val="00BE63DB"/>
    <w:rsid w:val="00BE6574"/>
    <w:rsid w:val="00C07319"/>
    <w:rsid w:val="00C16F89"/>
    <w:rsid w:val="00C16FD2"/>
    <w:rsid w:val="00C3617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473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5F5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20FBC0B-E056-445C-B321-FE01209E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
    <w:rsid w:val="00F05F5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F05F59"/>
    <w:rPr>
      <w:szCs w:val="22"/>
      <w:lang w:val="en-US" w:eastAsia="en-US"/>
    </w:rPr>
  </w:style>
  <w:style w:type="character" w:customStyle="1" w:styleId="TableheadChar">
    <w:name w:val="Table_head Char"/>
    <w:basedOn w:val="DefaultParagraphFont"/>
    <w:link w:val="Tablehead"/>
    <w:uiPriority w:val="99"/>
    <w:locked/>
    <w:rsid w:val="00F05F59"/>
    <w:rPr>
      <w:b/>
      <w:szCs w:val="22"/>
      <w:lang w:val="en-US" w:eastAsia="en-US"/>
    </w:rPr>
  </w:style>
  <w:style w:type="character" w:customStyle="1" w:styleId="AnnexNoTitleChar">
    <w:name w:val="Annex_NoTitle Char"/>
    <w:basedOn w:val="DefaultParagraphFont"/>
    <w:link w:val="AnnexNoTitle"/>
    <w:uiPriority w:val="99"/>
    <w:locked/>
    <w:rsid w:val="00F05F59"/>
    <w:rPr>
      <w:b/>
      <w:sz w:val="24"/>
      <w:szCs w:val="22"/>
      <w:lang w:val="en-US" w:eastAsia="en-US"/>
    </w:rPr>
  </w:style>
  <w:style w:type="paragraph" w:customStyle="1" w:styleId="Reasons">
    <w:name w:val="Reasons"/>
    <w:basedOn w:val="Normal"/>
    <w:qFormat/>
    <w:rsid w:val="00F05F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TF/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rec/R-REC-TF/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C30F-4531-45F9-BB01-B7C63343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37</TotalTime>
  <Pages>3</Pages>
  <Words>513</Words>
  <Characters>3489</Characters>
  <Application>Microsoft Office Word</Application>
  <DocSecurity>0</DocSecurity>
  <Lines>29</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Detraz, Laurence</cp:lastModifiedBy>
  <cp:revision>13</cp:revision>
  <cp:lastPrinted>2014-10-17T05:48:00Z</cp:lastPrinted>
  <dcterms:created xsi:type="dcterms:W3CDTF">2014-10-07T09:17:00Z</dcterms:created>
  <dcterms:modified xsi:type="dcterms:W3CDTF">2014-10-21T12:04:00Z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