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137A0B" w:rsidTr="00EA15B3">
        <w:tc>
          <w:tcPr>
            <w:tcW w:w="9889" w:type="dxa"/>
            <w:gridSpan w:val="3"/>
            <w:shd w:val="clear" w:color="auto" w:fill="auto"/>
          </w:tcPr>
          <w:p w:rsidR="00EA15B3" w:rsidRPr="00137A0B" w:rsidRDefault="008E38B4" w:rsidP="00117282">
            <w:pPr>
              <w:spacing w:before="0"/>
              <w:jc w:val="left"/>
              <w:rPr>
                <w:rFonts w:cstheme="minorHAnsi"/>
                <w:b/>
                <w:bCs/>
                <w:color w:val="808080"/>
                <w:sz w:val="28"/>
                <w:szCs w:val="28"/>
                <w:lang w:val="en-GB"/>
              </w:rPr>
            </w:pPr>
            <w:r w:rsidRPr="00137A0B">
              <w:rPr>
                <w:rFonts w:cstheme="minorHAnsi"/>
                <w:b/>
                <w:bCs/>
                <w:color w:val="808080"/>
                <w:sz w:val="28"/>
                <w:szCs w:val="28"/>
                <w:lang w:val="en-GB"/>
              </w:rPr>
              <w:t xml:space="preserve">Radiocommunication </w:t>
            </w:r>
            <w:r w:rsidR="00AF70DA" w:rsidRPr="00137A0B">
              <w:rPr>
                <w:rFonts w:cstheme="minorHAnsi"/>
                <w:b/>
                <w:bCs/>
                <w:color w:val="808080"/>
                <w:sz w:val="28"/>
                <w:szCs w:val="28"/>
                <w:lang w:val="en-GB"/>
              </w:rPr>
              <w:t>Bureau (BR)</w:t>
            </w:r>
          </w:p>
          <w:p w:rsidR="008E38B4" w:rsidRPr="00137A0B" w:rsidRDefault="008E38B4" w:rsidP="00117282">
            <w:pPr>
              <w:spacing w:before="0"/>
              <w:jc w:val="left"/>
              <w:rPr>
                <w:rFonts w:cstheme="minorHAnsi"/>
                <w:b/>
                <w:bCs/>
                <w:color w:val="808080"/>
                <w:sz w:val="28"/>
                <w:szCs w:val="28"/>
                <w:lang w:val="en-GB"/>
              </w:rPr>
            </w:pPr>
          </w:p>
          <w:p w:rsidR="008E38B4" w:rsidRPr="00137A0B" w:rsidRDefault="008E38B4" w:rsidP="00117282">
            <w:pPr>
              <w:spacing w:before="0"/>
              <w:jc w:val="left"/>
              <w:rPr>
                <w:rFonts w:cs="Times New Roman Bold"/>
                <w:b/>
                <w:bCs/>
                <w:color w:val="808080"/>
                <w:sz w:val="28"/>
                <w:szCs w:val="28"/>
                <w:lang w:val="en-GB"/>
              </w:rPr>
            </w:pPr>
          </w:p>
        </w:tc>
      </w:tr>
      <w:tr w:rsidR="00651777" w:rsidRPr="00137A0B" w:rsidTr="00DF170E">
        <w:tc>
          <w:tcPr>
            <w:tcW w:w="7054" w:type="dxa"/>
            <w:gridSpan w:val="2"/>
            <w:shd w:val="clear" w:color="auto" w:fill="auto"/>
          </w:tcPr>
          <w:p w:rsidR="00C76D7F" w:rsidRPr="00137A0B" w:rsidRDefault="00D21694" w:rsidP="00E17344">
            <w:pPr>
              <w:spacing w:before="0"/>
              <w:jc w:val="left"/>
              <w:rPr>
                <w:szCs w:val="24"/>
                <w:lang w:val="en-GB"/>
              </w:rPr>
            </w:pPr>
            <w:r w:rsidRPr="00137A0B">
              <w:rPr>
                <w:szCs w:val="24"/>
                <w:lang w:val="en-GB"/>
              </w:rPr>
              <w:t xml:space="preserve">Administrative </w:t>
            </w:r>
            <w:r w:rsidR="008B35A3" w:rsidRPr="00137A0B">
              <w:rPr>
                <w:szCs w:val="24"/>
                <w:lang w:val="en-GB"/>
              </w:rPr>
              <w:t>C</w:t>
            </w:r>
            <w:r w:rsidR="00C76D7F" w:rsidRPr="00137A0B">
              <w:rPr>
                <w:szCs w:val="24"/>
                <w:lang w:val="en-GB"/>
              </w:rPr>
              <w:t>ircular</w:t>
            </w:r>
          </w:p>
          <w:p w:rsidR="00651777" w:rsidRPr="00137A0B" w:rsidRDefault="00E17344" w:rsidP="004F49CD">
            <w:pPr>
              <w:spacing w:before="0"/>
              <w:jc w:val="left"/>
              <w:rPr>
                <w:b/>
                <w:bCs/>
                <w:szCs w:val="24"/>
                <w:lang w:val="en-GB"/>
              </w:rPr>
            </w:pPr>
            <w:proofErr w:type="spellStart"/>
            <w:r w:rsidRPr="00137A0B">
              <w:rPr>
                <w:b/>
                <w:bCs/>
                <w:szCs w:val="24"/>
                <w:lang w:val="en-GB"/>
              </w:rPr>
              <w:t>CA</w:t>
            </w:r>
            <w:r w:rsidR="003151D0" w:rsidRPr="00137A0B">
              <w:rPr>
                <w:b/>
                <w:bCs/>
                <w:szCs w:val="24"/>
                <w:lang w:val="en-GB"/>
              </w:rPr>
              <w:t>CE</w:t>
            </w:r>
            <w:proofErr w:type="spellEnd"/>
            <w:r w:rsidR="003836D4" w:rsidRPr="00137A0B">
              <w:rPr>
                <w:b/>
                <w:bCs/>
                <w:szCs w:val="24"/>
                <w:lang w:val="en-GB"/>
              </w:rPr>
              <w:t>/</w:t>
            </w:r>
            <w:r w:rsidR="004F49CD" w:rsidRPr="00137A0B">
              <w:rPr>
                <w:b/>
                <w:bCs/>
                <w:szCs w:val="24"/>
                <w:lang w:val="en-GB"/>
              </w:rPr>
              <w:t>685</w:t>
            </w:r>
          </w:p>
        </w:tc>
        <w:tc>
          <w:tcPr>
            <w:tcW w:w="2835" w:type="dxa"/>
            <w:shd w:val="clear" w:color="auto" w:fill="auto"/>
          </w:tcPr>
          <w:p w:rsidR="00651777" w:rsidRPr="00137A0B" w:rsidRDefault="004F49CD" w:rsidP="004F49CD">
            <w:pPr>
              <w:spacing w:before="0"/>
              <w:jc w:val="right"/>
              <w:rPr>
                <w:szCs w:val="24"/>
                <w:lang w:val="en-GB"/>
              </w:rPr>
            </w:pPr>
            <w:r w:rsidRPr="00137A0B">
              <w:rPr>
                <w:szCs w:val="24"/>
                <w:lang w:val="en-GB"/>
              </w:rPr>
              <w:t>29</w:t>
            </w:r>
            <w:r w:rsidR="00F640E8" w:rsidRPr="00137A0B">
              <w:rPr>
                <w:szCs w:val="24"/>
                <w:lang w:val="en-GB"/>
              </w:rPr>
              <w:t xml:space="preserve"> July 2014</w:t>
            </w:r>
          </w:p>
        </w:tc>
      </w:tr>
      <w:tr w:rsidR="0037309C" w:rsidRPr="00137A0B" w:rsidTr="004D02EC">
        <w:tc>
          <w:tcPr>
            <w:tcW w:w="9889" w:type="dxa"/>
            <w:gridSpan w:val="3"/>
            <w:shd w:val="clear" w:color="auto" w:fill="auto"/>
          </w:tcPr>
          <w:p w:rsidR="0037309C" w:rsidRPr="00137A0B" w:rsidRDefault="0037309C" w:rsidP="006047E5">
            <w:pPr>
              <w:spacing w:before="0"/>
              <w:jc w:val="left"/>
              <w:rPr>
                <w:rFonts w:cs="Arial"/>
                <w:szCs w:val="24"/>
                <w:lang w:val="en-GB"/>
              </w:rPr>
            </w:pPr>
          </w:p>
        </w:tc>
      </w:tr>
      <w:tr w:rsidR="0037309C" w:rsidRPr="00137A0B" w:rsidTr="00D374CD">
        <w:tc>
          <w:tcPr>
            <w:tcW w:w="9889" w:type="dxa"/>
            <w:gridSpan w:val="3"/>
            <w:shd w:val="clear" w:color="auto" w:fill="auto"/>
          </w:tcPr>
          <w:p w:rsidR="0037309C" w:rsidRPr="00137A0B" w:rsidRDefault="0037309C" w:rsidP="00D374CD">
            <w:pPr>
              <w:spacing w:before="0"/>
              <w:jc w:val="left"/>
              <w:rPr>
                <w:szCs w:val="24"/>
                <w:lang w:val="en-GB"/>
              </w:rPr>
            </w:pPr>
          </w:p>
        </w:tc>
      </w:tr>
      <w:tr w:rsidR="0037309C" w:rsidRPr="00137A0B" w:rsidTr="004D02EC">
        <w:tc>
          <w:tcPr>
            <w:tcW w:w="9889" w:type="dxa"/>
            <w:gridSpan w:val="3"/>
            <w:shd w:val="clear" w:color="auto" w:fill="auto"/>
          </w:tcPr>
          <w:p w:rsidR="00D21694" w:rsidRPr="00137A0B" w:rsidRDefault="0037309C">
            <w:pPr>
              <w:spacing w:before="0"/>
              <w:jc w:val="left"/>
              <w:rPr>
                <w:b/>
                <w:bCs/>
                <w:szCs w:val="24"/>
                <w:lang w:val="en-GB"/>
              </w:rPr>
            </w:pPr>
            <w:r w:rsidRPr="00137A0B">
              <w:rPr>
                <w:b/>
                <w:bCs/>
                <w:szCs w:val="24"/>
                <w:lang w:val="en-GB"/>
              </w:rPr>
              <w:t>To Administrations of Member States of the ITU,</w:t>
            </w:r>
            <w:r w:rsidR="003151D0" w:rsidRPr="00137A0B">
              <w:rPr>
                <w:b/>
                <w:bCs/>
                <w:szCs w:val="24"/>
                <w:lang w:val="en-GB"/>
              </w:rPr>
              <w:t xml:space="preserve"> </w:t>
            </w:r>
            <w:r w:rsidR="003151D0" w:rsidRPr="00137A0B">
              <w:rPr>
                <w:b/>
                <w:bCs/>
                <w:lang w:val="en-GB"/>
              </w:rPr>
              <w:t>Radiocommunication Sector Members</w:t>
            </w:r>
            <w:r w:rsidR="00E51022" w:rsidRPr="00137A0B">
              <w:rPr>
                <w:b/>
                <w:bCs/>
                <w:lang w:val="en-GB"/>
              </w:rPr>
              <w:t xml:space="preserve"> </w:t>
            </w:r>
            <w:r w:rsidR="00C92C65" w:rsidRPr="00137A0B">
              <w:rPr>
                <w:b/>
                <w:bCs/>
                <w:lang w:val="en-GB"/>
              </w:rPr>
              <w:t xml:space="preserve">and </w:t>
            </w:r>
            <w:r w:rsidR="003151D0" w:rsidRPr="00137A0B">
              <w:rPr>
                <w:b/>
                <w:bCs/>
                <w:lang w:val="en-GB"/>
              </w:rPr>
              <w:t>ITU</w:t>
            </w:r>
            <w:r w:rsidR="004C6E10" w:rsidRPr="00137A0B">
              <w:rPr>
                <w:b/>
                <w:bCs/>
                <w:lang w:val="en-GB"/>
              </w:rPr>
              <w:noBreakHyphen/>
            </w:r>
            <w:r w:rsidR="003151D0" w:rsidRPr="00137A0B">
              <w:rPr>
                <w:b/>
                <w:bCs/>
                <w:lang w:val="en-GB"/>
              </w:rPr>
              <w:t xml:space="preserve">R Associates participating in the work of Radiocommunication Study Group </w:t>
            </w:r>
            <w:r w:rsidR="00F640E8" w:rsidRPr="00137A0B">
              <w:rPr>
                <w:b/>
                <w:bCs/>
                <w:lang w:val="en-GB"/>
              </w:rPr>
              <w:t>4</w:t>
            </w:r>
            <w:r w:rsidR="003151D0" w:rsidRPr="00137A0B">
              <w:rPr>
                <w:b/>
                <w:bCs/>
                <w:lang w:val="en-GB"/>
              </w:rPr>
              <w:br/>
            </w:r>
          </w:p>
          <w:p w:rsidR="00D21694" w:rsidRPr="00137A0B" w:rsidRDefault="00D21694" w:rsidP="006047E5">
            <w:pPr>
              <w:spacing w:before="0"/>
              <w:jc w:val="left"/>
              <w:rPr>
                <w:b/>
                <w:bCs/>
                <w:szCs w:val="24"/>
                <w:lang w:val="en-GB"/>
              </w:rPr>
            </w:pPr>
          </w:p>
        </w:tc>
      </w:tr>
      <w:tr w:rsidR="0037309C" w:rsidRPr="00137A0B" w:rsidTr="004D02EC">
        <w:tc>
          <w:tcPr>
            <w:tcW w:w="9889" w:type="dxa"/>
            <w:gridSpan w:val="3"/>
            <w:shd w:val="clear" w:color="auto" w:fill="auto"/>
          </w:tcPr>
          <w:p w:rsidR="0037309C" w:rsidRPr="00137A0B" w:rsidRDefault="0037309C" w:rsidP="006047E5">
            <w:pPr>
              <w:spacing w:before="0"/>
              <w:jc w:val="left"/>
              <w:rPr>
                <w:szCs w:val="24"/>
                <w:lang w:val="en-GB"/>
              </w:rPr>
            </w:pPr>
          </w:p>
        </w:tc>
      </w:tr>
      <w:tr w:rsidR="0037309C" w:rsidRPr="00137A0B" w:rsidTr="004D02EC">
        <w:tc>
          <w:tcPr>
            <w:tcW w:w="9889" w:type="dxa"/>
            <w:gridSpan w:val="3"/>
            <w:shd w:val="clear" w:color="auto" w:fill="auto"/>
          </w:tcPr>
          <w:p w:rsidR="0037309C" w:rsidRPr="00137A0B" w:rsidRDefault="0037309C" w:rsidP="006047E5">
            <w:pPr>
              <w:spacing w:before="0"/>
              <w:jc w:val="left"/>
              <w:rPr>
                <w:szCs w:val="24"/>
                <w:lang w:val="en-GB"/>
              </w:rPr>
            </w:pPr>
          </w:p>
        </w:tc>
      </w:tr>
      <w:tr w:rsidR="00B4054B" w:rsidRPr="00137A0B" w:rsidTr="0037309C">
        <w:tc>
          <w:tcPr>
            <w:tcW w:w="1526" w:type="dxa"/>
            <w:shd w:val="clear" w:color="auto" w:fill="auto"/>
          </w:tcPr>
          <w:p w:rsidR="00B4054B" w:rsidRPr="00137A0B" w:rsidRDefault="00B4054B" w:rsidP="006A0053">
            <w:pPr>
              <w:spacing w:before="0"/>
              <w:jc w:val="left"/>
              <w:rPr>
                <w:szCs w:val="24"/>
                <w:lang w:val="en-GB"/>
              </w:rPr>
            </w:pPr>
            <w:r w:rsidRPr="00137A0B">
              <w:rPr>
                <w:szCs w:val="24"/>
                <w:lang w:val="en-GB"/>
              </w:rPr>
              <w:t>Subject:</w:t>
            </w:r>
          </w:p>
        </w:tc>
        <w:tc>
          <w:tcPr>
            <w:tcW w:w="8363" w:type="dxa"/>
            <w:gridSpan w:val="2"/>
            <w:vMerge w:val="restart"/>
            <w:shd w:val="clear" w:color="auto" w:fill="auto"/>
          </w:tcPr>
          <w:p w:rsidR="00DF170E" w:rsidRPr="00137A0B" w:rsidRDefault="003151D0">
            <w:pPr>
              <w:tabs>
                <w:tab w:val="clear" w:pos="794"/>
                <w:tab w:val="clear" w:pos="1588"/>
                <w:tab w:val="clear" w:pos="1985"/>
                <w:tab w:val="left" w:pos="454"/>
                <w:tab w:val="left" w:pos="1418"/>
              </w:tabs>
              <w:spacing w:before="120"/>
              <w:ind w:left="459" w:hanging="459"/>
              <w:rPr>
                <w:b/>
                <w:bCs/>
                <w:lang w:val="en-GB"/>
              </w:rPr>
            </w:pPr>
            <w:r w:rsidRPr="00137A0B">
              <w:rPr>
                <w:b/>
                <w:bCs/>
                <w:lang w:val="en-GB"/>
              </w:rPr>
              <w:t xml:space="preserve">Radiocommunication Study Group </w:t>
            </w:r>
            <w:bookmarkStart w:id="0" w:name="OLE_LINK1"/>
            <w:bookmarkStart w:id="1" w:name="OLE_LINK2"/>
            <w:r w:rsidR="00F640E8" w:rsidRPr="00137A0B">
              <w:rPr>
                <w:b/>
                <w:bCs/>
                <w:lang w:val="en-GB"/>
              </w:rPr>
              <w:t>4 (Satellite services)</w:t>
            </w:r>
          </w:p>
          <w:p w:rsidR="003151D0" w:rsidRPr="00137A0B" w:rsidRDefault="003151D0" w:rsidP="006C38C2">
            <w:pPr>
              <w:tabs>
                <w:tab w:val="clear" w:pos="794"/>
                <w:tab w:val="clear" w:pos="1588"/>
                <w:tab w:val="clear" w:pos="1985"/>
                <w:tab w:val="left" w:pos="454"/>
                <w:tab w:val="left" w:pos="1418"/>
              </w:tabs>
              <w:spacing w:before="120"/>
              <w:ind w:left="459" w:hanging="459"/>
              <w:jc w:val="left"/>
              <w:rPr>
                <w:b/>
                <w:bCs/>
                <w:szCs w:val="24"/>
                <w:lang w:val="en-GB"/>
              </w:rPr>
            </w:pPr>
            <w:r w:rsidRPr="00137A0B">
              <w:rPr>
                <w:b/>
                <w:lang w:val="en-GB"/>
              </w:rPr>
              <w:t>–</w:t>
            </w:r>
            <w:r w:rsidRPr="00137A0B">
              <w:rPr>
                <w:bCs/>
                <w:lang w:val="en-GB"/>
              </w:rPr>
              <w:tab/>
            </w:r>
            <w:r w:rsidRPr="00137A0B">
              <w:rPr>
                <w:b/>
                <w:lang w:val="en-GB"/>
              </w:rPr>
              <w:t xml:space="preserve">Proposed approval of </w:t>
            </w:r>
            <w:r w:rsidR="00F640E8" w:rsidRPr="00137A0B">
              <w:rPr>
                <w:b/>
                <w:lang w:val="en-GB"/>
              </w:rPr>
              <w:t xml:space="preserve">1 </w:t>
            </w:r>
            <w:r w:rsidRPr="00137A0B">
              <w:rPr>
                <w:b/>
                <w:lang w:val="en-GB"/>
              </w:rPr>
              <w:t xml:space="preserve">draft new ITU-R Recommendation and </w:t>
            </w:r>
            <w:r w:rsidRPr="00137A0B">
              <w:rPr>
                <w:b/>
                <w:lang w:val="en-GB"/>
              </w:rPr>
              <w:br/>
            </w:r>
            <w:r w:rsidR="00F640E8" w:rsidRPr="00137A0B">
              <w:rPr>
                <w:b/>
                <w:lang w:val="en-GB"/>
              </w:rPr>
              <w:t xml:space="preserve">2 </w:t>
            </w:r>
            <w:r w:rsidRPr="00137A0B">
              <w:rPr>
                <w:b/>
                <w:lang w:val="en-GB"/>
              </w:rPr>
              <w:t>draft revised ITU-R Recommendations</w:t>
            </w:r>
            <w:bookmarkEnd w:id="0"/>
            <w:bookmarkEnd w:id="1"/>
          </w:p>
        </w:tc>
      </w:tr>
      <w:tr w:rsidR="00B4054B" w:rsidRPr="00137A0B" w:rsidTr="006A0053">
        <w:tc>
          <w:tcPr>
            <w:tcW w:w="1526" w:type="dxa"/>
            <w:shd w:val="clear" w:color="auto" w:fill="auto"/>
          </w:tcPr>
          <w:p w:rsidR="00B4054B" w:rsidRPr="00137A0B" w:rsidRDefault="00B4054B" w:rsidP="006A0053">
            <w:pPr>
              <w:spacing w:before="0"/>
              <w:jc w:val="left"/>
              <w:rPr>
                <w:b/>
                <w:bCs/>
                <w:szCs w:val="24"/>
                <w:lang w:val="en-GB"/>
              </w:rPr>
            </w:pPr>
          </w:p>
        </w:tc>
        <w:tc>
          <w:tcPr>
            <w:tcW w:w="8363" w:type="dxa"/>
            <w:gridSpan w:val="2"/>
            <w:vMerge/>
            <w:shd w:val="clear" w:color="auto" w:fill="auto"/>
          </w:tcPr>
          <w:p w:rsidR="00B4054B" w:rsidRPr="00137A0B" w:rsidRDefault="00B4054B" w:rsidP="006A0053">
            <w:pPr>
              <w:spacing w:before="0"/>
              <w:rPr>
                <w:b/>
                <w:bCs/>
                <w:szCs w:val="24"/>
                <w:lang w:val="en-GB"/>
              </w:rPr>
            </w:pPr>
          </w:p>
        </w:tc>
      </w:tr>
      <w:tr w:rsidR="00B4054B" w:rsidRPr="00137A0B" w:rsidTr="006A0053">
        <w:tc>
          <w:tcPr>
            <w:tcW w:w="1526" w:type="dxa"/>
            <w:shd w:val="clear" w:color="auto" w:fill="auto"/>
          </w:tcPr>
          <w:p w:rsidR="00B4054B" w:rsidRPr="00137A0B" w:rsidRDefault="00B4054B" w:rsidP="006A0053">
            <w:pPr>
              <w:spacing w:before="0"/>
              <w:jc w:val="left"/>
              <w:rPr>
                <w:b/>
                <w:bCs/>
                <w:szCs w:val="24"/>
                <w:lang w:val="en-GB"/>
              </w:rPr>
            </w:pPr>
          </w:p>
        </w:tc>
        <w:tc>
          <w:tcPr>
            <w:tcW w:w="8363" w:type="dxa"/>
            <w:gridSpan w:val="2"/>
            <w:vMerge/>
            <w:shd w:val="clear" w:color="auto" w:fill="auto"/>
          </w:tcPr>
          <w:p w:rsidR="00B4054B" w:rsidRPr="00137A0B" w:rsidRDefault="00B4054B" w:rsidP="006A0053">
            <w:pPr>
              <w:spacing w:before="0"/>
              <w:rPr>
                <w:b/>
                <w:bCs/>
                <w:szCs w:val="24"/>
                <w:lang w:val="en-GB"/>
              </w:rPr>
            </w:pPr>
          </w:p>
        </w:tc>
      </w:tr>
      <w:tr w:rsidR="00C51E92" w:rsidRPr="00137A0B" w:rsidTr="00F72DBF">
        <w:tc>
          <w:tcPr>
            <w:tcW w:w="9889" w:type="dxa"/>
            <w:gridSpan w:val="3"/>
            <w:shd w:val="clear" w:color="auto" w:fill="auto"/>
          </w:tcPr>
          <w:p w:rsidR="00C51E92" w:rsidRPr="00137A0B" w:rsidRDefault="00C51E92" w:rsidP="00F72DBF">
            <w:pPr>
              <w:spacing w:before="0"/>
              <w:jc w:val="left"/>
              <w:rPr>
                <w:b/>
                <w:bCs/>
                <w:szCs w:val="24"/>
                <w:lang w:val="en-GB"/>
              </w:rPr>
            </w:pPr>
          </w:p>
        </w:tc>
      </w:tr>
      <w:tr w:rsidR="00C51E92" w:rsidRPr="00137A0B" w:rsidTr="00F72DBF">
        <w:tc>
          <w:tcPr>
            <w:tcW w:w="9889" w:type="dxa"/>
            <w:gridSpan w:val="3"/>
            <w:shd w:val="clear" w:color="auto" w:fill="auto"/>
          </w:tcPr>
          <w:p w:rsidR="00C51E92" w:rsidRPr="00137A0B" w:rsidRDefault="00C51E92" w:rsidP="00F72DBF">
            <w:pPr>
              <w:spacing w:before="0"/>
              <w:jc w:val="left"/>
              <w:rPr>
                <w:b/>
                <w:bCs/>
                <w:szCs w:val="24"/>
                <w:lang w:val="en-GB"/>
              </w:rPr>
            </w:pPr>
          </w:p>
        </w:tc>
      </w:tr>
    </w:tbl>
    <w:p w:rsidR="003151D0" w:rsidRPr="00137A0B" w:rsidRDefault="003151D0" w:rsidP="0010612E">
      <w:pPr>
        <w:rPr>
          <w:lang w:val="en-GB"/>
        </w:rPr>
      </w:pPr>
      <w:r w:rsidRPr="00137A0B">
        <w:rPr>
          <w:lang w:val="en-GB"/>
        </w:rPr>
        <w:t xml:space="preserve">At the meeting of </w:t>
      </w:r>
      <w:r w:rsidR="0010612E" w:rsidRPr="00137A0B">
        <w:rPr>
          <w:lang w:val="en-GB"/>
        </w:rPr>
        <w:t>Radiocommunication</w:t>
      </w:r>
      <w:r w:rsidRPr="00137A0B">
        <w:rPr>
          <w:lang w:val="en-GB"/>
        </w:rPr>
        <w:t xml:space="preserve"> Study Group </w:t>
      </w:r>
      <w:r w:rsidR="00F640E8" w:rsidRPr="00137A0B">
        <w:rPr>
          <w:lang w:val="en-GB"/>
        </w:rPr>
        <w:t xml:space="preserve">4 </w:t>
      </w:r>
      <w:r w:rsidRPr="00137A0B">
        <w:rPr>
          <w:lang w:val="en-GB"/>
        </w:rPr>
        <w:t xml:space="preserve">held </w:t>
      </w:r>
      <w:r w:rsidR="00F640E8" w:rsidRPr="00137A0B">
        <w:rPr>
          <w:lang w:val="en-GB"/>
        </w:rPr>
        <w:t>on 11 July 2014</w:t>
      </w:r>
      <w:r w:rsidRPr="00137A0B">
        <w:rPr>
          <w:lang w:val="en-GB"/>
        </w:rPr>
        <w:t xml:space="preserve">, the Study Group adopted the texts of </w:t>
      </w:r>
      <w:r w:rsidR="00F640E8" w:rsidRPr="00137A0B">
        <w:rPr>
          <w:lang w:val="en-GB"/>
        </w:rPr>
        <w:t>1</w:t>
      </w:r>
      <w:r w:rsidR="00483F0E" w:rsidRPr="00137A0B">
        <w:rPr>
          <w:lang w:val="en-GB"/>
        </w:rPr>
        <w:t> </w:t>
      </w:r>
      <w:r w:rsidRPr="00137A0B">
        <w:rPr>
          <w:lang w:val="en-GB"/>
        </w:rPr>
        <w:t xml:space="preserve">draft new </w:t>
      </w:r>
      <w:r w:rsidR="00E51022" w:rsidRPr="00137A0B">
        <w:rPr>
          <w:lang w:val="en-GB"/>
        </w:rPr>
        <w:t xml:space="preserve">ITU-R </w:t>
      </w:r>
      <w:r w:rsidRPr="00137A0B">
        <w:rPr>
          <w:lang w:val="en-GB"/>
        </w:rPr>
        <w:t xml:space="preserve">Recommendation and </w:t>
      </w:r>
      <w:r w:rsidR="00F640E8" w:rsidRPr="00137A0B">
        <w:rPr>
          <w:lang w:val="en-GB"/>
        </w:rPr>
        <w:t>2</w:t>
      </w:r>
      <w:r w:rsidRPr="00137A0B">
        <w:rPr>
          <w:lang w:val="en-GB"/>
        </w:rPr>
        <w:t xml:space="preserve"> draft revised </w:t>
      </w:r>
      <w:r w:rsidR="00E51022" w:rsidRPr="00137A0B">
        <w:rPr>
          <w:lang w:val="en-GB"/>
        </w:rPr>
        <w:t xml:space="preserve">ITU-R </w:t>
      </w:r>
      <w:r w:rsidRPr="00137A0B">
        <w:rPr>
          <w:lang w:val="en-GB"/>
        </w:rPr>
        <w:t xml:space="preserve">Recommendations and agreed to apply the procedure of Resolution ITU-R 1-6 (see § 10.4.5) for approval of Recommendations by consultation. The titles and summaries of the draft Recommendations are given in </w:t>
      </w:r>
      <w:r w:rsidR="00E51022" w:rsidRPr="00137A0B">
        <w:rPr>
          <w:lang w:val="en-GB"/>
        </w:rPr>
        <w:t>the Annex to this letter</w:t>
      </w:r>
      <w:r w:rsidRPr="00137A0B">
        <w:rPr>
          <w:lang w:val="en-GB"/>
        </w:rPr>
        <w:t>.</w:t>
      </w:r>
    </w:p>
    <w:p w:rsidR="003151D0" w:rsidRPr="00137A0B" w:rsidRDefault="003151D0" w:rsidP="006C38C2">
      <w:pPr>
        <w:rPr>
          <w:lang w:val="en-GB"/>
        </w:rPr>
      </w:pPr>
      <w:r w:rsidRPr="00137A0B">
        <w:rPr>
          <w:lang w:val="en-GB"/>
        </w:rPr>
        <w:t>Having regard to the provisions of § 10.4.5.1 of Resolution ITU-R 1-6, Member States are requested to inform the Secretariat (</w:t>
      </w:r>
      <w:proofErr w:type="spellStart"/>
      <w:r w:rsidR="0010612E" w:rsidRPr="00137A0B">
        <w:rPr>
          <w:lang w:val="en-GB"/>
        </w:rPr>
        <w:fldChar w:fldCharType="begin"/>
      </w:r>
      <w:r w:rsidR="0010612E" w:rsidRPr="00137A0B">
        <w:rPr>
          <w:lang w:val="en-GB"/>
        </w:rPr>
        <w:instrText xml:space="preserve"> HYPERLINK "mailto:brsgd@itu.int" </w:instrText>
      </w:r>
      <w:r w:rsidR="0010612E" w:rsidRPr="00137A0B">
        <w:rPr>
          <w:lang w:val="en-GB"/>
        </w:rPr>
        <w:fldChar w:fldCharType="separate"/>
      </w:r>
      <w:r w:rsidRPr="00137A0B">
        <w:rPr>
          <w:rStyle w:val="Hyperlink"/>
          <w:lang w:val="en-GB"/>
        </w:rPr>
        <w:t>brsgd@itu.int</w:t>
      </w:r>
      <w:proofErr w:type="spellEnd"/>
      <w:r w:rsidR="0010612E" w:rsidRPr="00137A0B">
        <w:rPr>
          <w:rStyle w:val="Hyperlink"/>
          <w:lang w:val="en-GB"/>
        </w:rPr>
        <w:fldChar w:fldCharType="end"/>
      </w:r>
      <w:r w:rsidRPr="00137A0B">
        <w:rPr>
          <w:lang w:val="en-GB"/>
        </w:rPr>
        <w:t>) by</w:t>
      </w:r>
      <w:r w:rsidR="006C38C2" w:rsidRPr="00137A0B">
        <w:rPr>
          <w:lang w:val="en-GB"/>
        </w:rPr>
        <w:t xml:space="preserve"> </w:t>
      </w:r>
      <w:r w:rsidR="004F49CD" w:rsidRPr="00137A0B">
        <w:rPr>
          <w:u w:val="single"/>
          <w:lang w:val="en-GB"/>
        </w:rPr>
        <w:t>29 September 2014</w:t>
      </w:r>
      <w:r w:rsidRPr="00137A0B">
        <w:rPr>
          <w:lang w:val="en-GB"/>
        </w:rPr>
        <w:t>, whether they approve or do not approve the proposals above.</w:t>
      </w:r>
    </w:p>
    <w:p w:rsidR="003151D0" w:rsidRPr="00137A0B" w:rsidRDefault="003151D0" w:rsidP="004F49CD">
      <w:pPr>
        <w:tabs>
          <w:tab w:val="left" w:pos="0"/>
          <w:tab w:val="left" w:pos="1134"/>
          <w:tab w:val="left" w:pos="3119"/>
        </w:tabs>
        <w:spacing w:after="120"/>
        <w:rPr>
          <w:lang w:val="en-GB"/>
        </w:rPr>
      </w:pPr>
      <w:r w:rsidRPr="00137A0B">
        <w:rPr>
          <w:lang w:val="en-GB"/>
        </w:rPr>
        <w:t>Any Member State who objects to the approval of a draft Recommendation is requested to inform the Director and the Chairman of the Study Group of the reasons for the objection.</w:t>
      </w:r>
    </w:p>
    <w:p w:rsidR="003151D0" w:rsidRPr="00137A0B" w:rsidRDefault="003151D0">
      <w:pPr>
        <w:rPr>
          <w:lang w:val="en-GB"/>
        </w:rPr>
      </w:pPr>
      <w:r w:rsidRPr="00137A0B">
        <w:rPr>
          <w:lang w:val="en-GB"/>
        </w:rPr>
        <w:t xml:space="preserve">After the above-mentioned deadline, the results of this consultation will be announced in an Administrative Circular and the approved Recommendations will be published as soon as practicable (see </w:t>
      </w:r>
      <w:hyperlink r:id="rId8" w:history="1">
        <w:r w:rsidRPr="00137A0B">
          <w:rPr>
            <w:rStyle w:val="Hyperlink"/>
            <w:lang w:val="en-GB"/>
          </w:rPr>
          <w:t>http://</w:t>
        </w:r>
        <w:proofErr w:type="spellStart"/>
        <w:r w:rsidRPr="00137A0B">
          <w:rPr>
            <w:rStyle w:val="Hyperlink"/>
            <w:lang w:val="en-GB"/>
          </w:rPr>
          <w:t>www.itu.int</w:t>
        </w:r>
        <w:proofErr w:type="spellEnd"/>
        <w:r w:rsidRPr="00137A0B">
          <w:rPr>
            <w:rStyle w:val="Hyperlink"/>
            <w:lang w:val="en-GB"/>
          </w:rPr>
          <w:t>/pub/R-REC</w:t>
        </w:r>
      </w:hyperlink>
      <w:r w:rsidRPr="00137A0B">
        <w:rPr>
          <w:lang w:val="en-GB"/>
        </w:rPr>
        <w:t>).</w:t>
      </w:r>
    </w:p>
    <w:p w:rsidR="003151D0" w:rsidRPr="00137A0B" w:rsidRDefault="003151D0" w:rsidP="003151D0">
      <w:pPr>
        <w:tabs>
          <w:tab w:val="clear" w:pos="794"/>
          <w:tab w:val="clear" w:pos="1191"/>
          <w:tab w:val="clear" w:pos="1588"/>
          <w:tab w:val="clear" w:pos="1985"/>
        </w:tabs>
        <w:overflowPunct/>
        <w:autoSpaceDE/>
        <w:autoSpaceDN/>
        <w:adjustRightInd/>
        <w:spacing w:before="0"/>
        <w:textAlignment w:val="auto"/>
        <w:rPr>
          <w:lang w:val="en-GB"/>
        </w:rPr>
      </w:pPr>
      <w:r w:rsidRPr="00137A0B">
        <w:rPr>
          <w:lang w:val="en-GB"/>
        </w:rPr>
        <w:br w:type="page"/>
      </w:r>
    </w:p>
    <w:p w:rsidR="003151D0" w:rsidRPr="00137A0B" w:rsidRDefault="003151D0" w:rsidP="006C38C2">
      <w:pPr>
        <w:rPr>
          <w:lang w:val="en-GB"/>
        </w:rPr>
      </w:pPr>
      <w:r w:rsidRPr="00137A0B">
        <w:rPr>
          <w:lang w:val="en-GB"/>
        </w:rP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137A0B">
        <w:rPr>
          <w:lang w:val="en-GB"/>
        </w:rPr>
        <w:br/>
        <w:t>ITU-T/ITU-R/ISO/</w:t>
      </w:r>
      <w:proofErr w:type="spellStart"/>
      <w:r w:rsidRPr="00137A0B">
        <w:rPr>
          <w:lang w:val="en-GB"/>
        </w:rPr>
        <w:t>IEC</w:t>
      </w:r>
      <w:proofErr w:type="spellEnd"/>
      <w:r w:rsidRPr="00137A0B">
        <w:rPr>
          <w:lang w:val="en-GB"/>
        </w:rPr>
        <w:t xml:space="preserve"> is available at </w:t>
      </w:r>
      <w:hyperlink r:id="rId9" w:history="1">
        <w:r w:rsidRPr="00137A0B">
          <w:rPr>
            <w:rStyle w:val="Hyperlink"/>
            <w:lang w:val="en-GB"/>
          </w:rPr>
          <w:t>http://</w:t>
        </w:r>
        <w:proofErr w:type="spellStart"/>
        <w:r w:rsidRPr="00137A0B">
          <w:rPr>
            <w:rStyle w:val="Hyperlink"/>
            <w:lang w:val="en-GB"/>
          </w:rPr>
          <w:t>www.itu.int</w:t>
        </w:r>
        <w:proofErr w:type="spellEnd"/>
        <w:r w:rsidRPr="00137A0B">
          <w:rPr>
            <w:rStyle w:val="Hyperlink"/>
            <w:lang w:val="en-GB"/>
          </w:rPr>
          <w:t>/en/ITU-T/</w:t>
        </w:r>
        <w:proofErr w:type="spellStart"/>
        <w:r w:rsidRPr="00137A0B">
          <w:rPr>
            <w:rStyle w:val="Hyperlink"/>
            <w:lang w:val="en-GB"/>
          </w:rPr>
          <w:t>ipr</w:t>
        </w:r>
        <w:proofErr w:type="spellEnd"/>
        <w:r w:rsidRPr="00137A0B">
          <w:rPr>
            <w:rStyle w:val="Hyperlink"/>
            <w:lang w:val="en-GB"/>
          </w:rPr>
          <w:t>/Pages/</w:t>
        </w:r>
        <w:proofErr w:type="spellStart"/>
        <w:r w:rsidRPr="00137A0B">
          <w:rPr>
            <w:rStyle w:val="Hyperlink"/>
            <w:lang w:val="en-GB"/>
          </w:rPr>
          <w:t>policy.aspx</w:t>
        </w:r>
        <w:proofErr w:type="spellEnd"/>
      </w:hyperlink>
      <w:r w:rsidRPr="00137A0B">
        <w:rPr>
          <w:lang w:val="en-GB"/>
        </w:rPr>
        <w:t>.</w:t>
      </w:r>
    </w:p>
    <w:p w:rsidR="00A364FB" w:rsidRPr="00137A0B" w:rsidRDefault="00A364FB" w:rsidP="00A364FB">
      <w:pPr>
        <w:spacing w:before="1418" w:line="240" w:lineRule="auto"/>
        <w:jc w:val="left"/>
        <w:rPr>
          <w:rFonts w:asciiTheme="minorHAnsi" w:hAnsiTheme="minorHAnsi" w:cstheme="minorHAnsi"/>
          <w:szCs w:val="24"/>
          <w:lang w:val="en-GB"/>
        </w:rPr>
      </w:pPr>
      <w:r w:rsidRPr="00137A0B">
        <w:rPr>
          <w:rFonts w:asciiTheme="minorHAnsi" w:hAnsiTheme="minorHAnsi" w:cstheme="minorHAnsi"/>
          <w:szCs w:val="24"/>
          <w:lang w:val="en-GB"/>
        </w:rPr>
        <w:t xml:space="preserve">François </w:t>
      </w:r>
      <w:proofErr w:type="spellStart"/>
      <w:r w:rsidRPr="00137A0B">
        <w:rPr>
          <w:rFonts w:asciiTheme="minorHAnsi" w:hAnsiTheme="minorHAnsi" w:cstheme="minorHAnsi"/>
          <w:szCs w:val="24"/>
          <w:lang w:val="en-GB"/>
        </w:rPr>
        <w:t>Rancy</w:t>
      </w:r>
      <w:proofErr w:type="spellEnd"/>
    </w:p>
    <w:p w:rsidR="00A364FB" w:rsidRPr="00137A0B" w:rsidRDefault="00A364FB" w:rsidP="00A364FB">
      <w:pPr>
        <w:spacing w:before="0" w:line="240" w:lineRule="auto"/>
        <w:jc w:val="left"/>
        <w:rPr>
          <w:rFonts w:asciiTheme="minorHAnsi" w:hAnsiTheme="minorHAnsi" w:cstheme="minorHAnsi"/>
          <w:szCs w:val="24"/>
          <w:lang w:val="en-GB"/>
        </w:rPr>
      </w:pPr>
      <w:r w:rsidRPr="00137A0B">
        <w:rPr>
          <w:rFonts w:asciiTheme="minorHAnsi" w:hAnsiTheme="minorHAnsi" w:cstheme="minorHAnsi"/>
          <w:szCs w:val="24"/>
          <w:lang w:val="en-GB"/>
        </w:rPr>
        <w:t>Director</w:t>
      </w:r>
    </w:p>
    <w:p w:rsidR="003151D0" w:rsidRPr="00137A0B" w:rsidRDefault="003151D0" w:rsidP="003151D0">
      <w:pPr>
        <w:tabs>
          <w:tab w:val="center" w:pos="7939"/>
          <w:tab w:val="right" w:pos="8505"/>
        </w:tabs>
        <w:rPr>
          <w:u w:val="single"/>
          <w:lang w:val="en-GB"/>
        </w:rPr>
      </w:pPr>
    </w:p>
    <w:p w:rsidR="003151D0" w:rsidRPr="00137A0B" w:rsidRDefault="003151D0" w:rsidP="003151D0">
      <w:pPr>
        <w:tabs>
          <w:tab w:val="center" w:pos="7939"/>
          <w:tab w:val="right" w:pos="8505"/>
        </w:tabs>
        <w:rPr>
          <w:u w:val="single"/>
          <w:lang w:val="en-GB"/>
        </w:rPr>
      </w:pPr>
    </w:p>
    <w:p w:rsidR="003151D0" w:rsidRPr="00137A0B" w:rsidRDefault="003151D0" w:rsidP="00E40FEC">
      <w:pPr>
        <w:tabs>
          <w:tab w:val="center" w:pos="7939"/>
          <w:tab w:val="right" w:pos="8505"/>
        </w:tabs>
        <w:rPr>
          <w:lang w:val="en-GB"/>
        </w:rPr>
      </w:pPr>
      <w:r w:rsidRPr="00137A0B">
        <w:rPr>
          <w:b/>
          <w:bCs/>
          <w:lang w:val="en-GB"/>
        </w:rPr>
        <w:t>Annex:</w:t>
      </w:r>
      <w:r w:rsidRPr="00137A0B">
        <w:rPr>
          <w:lang w:val="en-GB"/>
        </w:rPr>
        <w:tab/>
        <w:t>Titles and summaries of the draft Recommendations</w:t>
      </w:r>
    </w:p>
    <w:p w:rsidR="003151D0" w:rsidRPr="00137A0B" w:rsidRDefault="003151D0" w:rsidP="003151D0">
      <w:pPr>
        <w:tabs>
          <w:tab w:val="center" w:pos="7939"/>
          <w:tab w:val="right" w:pos="8505"/>
        </w:tabs>
        <w:rPr>
          <w:u w:val="single"/>
          <w:lang w:val="en-GB"/>
        </w:rPr>
      </w:pPr>
    </w:p>
    <w:p w:rsidR="003151D0" w:rsidRPr="00137A0B" w:rsidRDefault="003151D0" w:rsidP="006C38C2">
      <w:pPr>
        <w:tabs>
          <w:tab w:val="center" w:pos="7939"/>
          <w:tab w:val="right" w:pos="8505"/>
        </w:tabs>
        <w:rPr>
          <w:b/>
          <w:lang w:val="en-GB"/>
        </w:rPr>
      </w:pPr>
      <w:r w:rsidRPr="00137A0B">
        <w:rPr>
          <w:b/>
          <w:lang w:val="en-GB"/>
        </w:rPr>
        <w:t xml:space="preserve">Documents: </w:t>
      </w:r>
      <w:r w:rsidRPr="00137A0B">
        <w:rPr>
          <w:lang w:val="en-GB"/>
        </w:rPr>
        <w:t xml:space="preserve">Documents </w:t>
      </w:r>
      <w:r w:rsidR="004F49CD" w:rsidRPr="00137A0B">
        <w:rPr>
          <w:lang w:val="en-GB"/>
        </w:rPr>
        <w:t xml:space="preserve">4/BL/5 </w:t>
      </w:r>
      <w:r w:rsidR="006C38C2" w:rsidRPr="00137A0B">
        <w:rPr>
          <w:lang w:val="en-GB"/>
        </w:rPr>
        <w:t>–</w:t>
      </w:r>
      <w:r w:rsidR="004F49CD" w:rsidRPr="00137A0B">
        <w:rPr>
          <w:lang w:val="en-GB"/>
        </w:rPr>
        <w:t xml:space="preserve"> 4/BL/7</w:t>
      </w:r>
    </w:p>
    <w:p w:rsidR="003151D0" w:rsidRPr="00137A0B" w:rsidRDefault="003151D0" w:rsidP="004F49CD">
      <w:pPr>
        <w:tabs>
          <w:tab w:val="clear" w:pos="1588"/>
          <w:tab w:val="left" w:pos="2552"/>
        </w:tabs>
        <w:rPr>
          <w:i/>
          <w:iCs/>
          <w:lang w:val="en-GB"/>
        </w:rPr>
      </w:pPr>
      <w:r w:rsidRPr="00137A0B">
        <w:rPr>
          <w:lang w:val="en-GB"/>
        </w:rPr>
        <w:t xml:space="preserve">These documents are available in electronic format at: </w:t>
      </w:r>
      <w:hyperlink r:id="rId10" w:history="1">
        <w:r w:rsidR="00DD4677" w:rsidRPr="00137A0B">
          <w:rPr>
            <w:rStyle w:val="Hyperlink"/>
            <w:lang w:val="en-GB"/>
          </w:rPr>
          <w:t>http://</w:t>
        </w:r>
        <w:proofErr w:type="spellStart"/>
        <w:r w:rsidR="00DD4677" w:rsidRPr="00137A0B">
          <w:rPr>
            <w:rStyle w:val="Hyperlink"/>
            <w:lang w:val="en-GB"/>
          </w:rPr>
          <w:t>www.itu.int</w:t>
        </w:r>
        <w:proofErr w:type="spellEnd"/>
        <w:r w:rsidR="00DD4677" w:rsidRPr="00137A0B">
          <w:rPr>
            <w:rStyle w:val="Hyperlink"/>
            <w:lang w:val="en-GB"/>
          </w:rPr>
          <w:t>/pub/R-REC</w:t>
        </w:r>
      </w:hyperlink>
      <w:r w:rsidR="00DD4677" w:rsidRPr="00137A0B">
        <w:rPr>
          <w:lang w:val="en-GB"/>
        </w:rPr>
        <w:t xml:space="preserve"> </w:t>
      </w:r>
    </w:p>
    <w:p w:rsidR="00DF170E" w:rsidRPr="00137A0B" w:rsidRDefault="00DF170E" w:rsidP="00A364FB">
      <w:pPr>
        <w:tabs>
          <w:tab w:val="clear" w:pos="1588"/>
          <w:tab w:val="left" w:pos="2552"/>
        </w:tabs>
        <w:rPr>
          <w:i/>
          <w:iCs/>
          <w:lang w:val="en-GB"/>
        </w:rPr>
      </w:pPr>
    </w:p>
    <w:p w:rsidR="003151D0" w:rsidRPr="00137A0B" w:rsidRDefault="003151D0" w:rsidP="003151D0">
      <w:pPr>
        <w:tabs>
          <w:tab w:val="left" w:pos="284"/>
          <w:tab w:val="left" w:pos="568"/>
        </w:tabs>
        <w:spacing w:before="360" w:after="40"/>
        <w:rPr>
          <w:sz w:val="16"/>
          <w:u w:val="single"/>
          <w:lang w:val="en-GB"/>
        </w:rPr>
      </w:pPr>
    </w:p>
    <w:p w:rsidR="00A364FB" w:rsidRPr="00137A0B" w:rsidRDefault="00A364FB" w:rsidP="003151D0">
      <w:pPr>
        <w:tabs>
          <w:tab w:val="left" w:pos="284"/>
          <w:tab w:val="left" w:pos="568"/>
        </w:tabs>
        <w:spacing w:before="360" w:after="40"/>
        <w:rPr>
          <w:sz w:val="16"/>
          <w:u w:val="single"/>
          <w:lang w:val="en-GB"/>
        </w:rPr>
      </w:pPr>
    </w:p>
    <w:p w:rsidR="00A364FB" w:rsidRPr="00137A0B" w:rsidRDefault="00A364FB" w:rsidP="003151D0">
      <w:pPr>
        <w:tabs>
          <w:tab w:val="left" w:pos="284"/>
          <w:tab w:val="left" w:pos="568"/>
        </w:tabs>
        <w:spacing w:before="360" w:after="40"/>
        <w:rPr>
          <w:sz w:val="16"/>
          <w:u w:val="single"/>
          <w:lang w:val="en-GB"/>
        </w:rPr>
      </w:pPr>
    </w:p>
    <w:p w:rsidR="00A364FB" w:rsidRPr="00137A0B" w:rsidRDefault="00A364FB" w:rsidP="003151D0">
      <w:pPr>
        <w:tabs>
          <w:tab w:val="left" w:pos="284"/>
          <w:tab w:val="left" w:pos="568"/>
        </w:tabs>
        <w:spacing w:before="360" w:after="40"/>
        <w:rPr>
          <w:sz w:val="16"/>
          <w:u w:val="single"/>
          <w:lang w:val="en-GB"/>
        </w:rPr>
      </w:pPr>
    </w:p>
    <w:p w:rsidR="00A364FB" w:rsidRPr="00137A0B" w:rsidRDefault="00A364FB" w:rsidP="003151D0">
      <w:pPr>
        <w:tabs>
          <w:tab w:val="left" w:pos="284"/>
          <w:tab w:val="left" w:pos="568"/>
        </w:tabs>
        <w:spacing w:before="360" w:after="40"/>
        <w:rPr>
          <w:sz w:val="16"/>
          <w:u w:val="single"/>
          <w:lang w:val="en-GB"/>
        </w:rPr>
      </w:pPr>
    </w:p>
    <w:p w:rsidR="003151D0" w:rsidRPr="00137A0B" w:rsidRDefault="003151D0" w:rsidP="003151D0">
      <w:pPr>
        <w:tabs>
          <w:tab w:val="left" w:pos="284"/>
          <w:tab w:val="left" w:pos="568"/>
        </w:tabs>
        <w:spacing w:before="0" w:after="60"/>
        <w:rPr>
          <w:b/>
          <w:bCs/>
          <w:sz w:val="18"/>
          <w:szCs w:val="18"/>
          <w:lang w:val="en-GB"/>
        </w:rPr>
      </w:pPr>
      <w:r w:rsidRPr="00137A0B">
        <w:rPr>
          <w:b/>
          <w:bCs/>
          <w:sz w:val="18"/>
          <w:szCs w:val="18"/>
          <w:lang w:val="en-GB"/>
        </w:rPr>
        <w:t>Distribution:</w:t>
      </w:r>
    </w:p>
    <w:p w:rsidR="003151D0" w:rsidRPr="00137A0B" w:rsidRDefault="003151D0">
      <w:pPr>
        <w:tabs>
          <w:tab w:val="left" w:pos="567"/>
          <w:tab w:val="left" w:pos="6237"/>
        </w:tabs>
        <w:spacing w:before="0" w:line="240" w:lineRule="auto"/>
        <w:ind w:left="567" w:hanging="567"/>
        <w:rPr>
          <w:rFonts w:asciiTheme="minorHAnsi" w:hAnsiTheme="minorHAnsi" w:cstheme="minorHAnsi"/>
          <w:sz w:val="18"/>
          <w:szCs w:val="18"/>
          <w:lang w:val="en-GB"/>
        </w:rPr>
      </w:pPr>
      <w:r w:rsidRPr="00137A0B">
        <w:rPr>
          <w:rFonts w:asciiTheme="minorHAnsi" w:hAnsiTheme="minorHAnsi" w:cstheme="minorHAnsi"/>
          <w:sz w:val="18"/>
          <w:szCs w:val="18"/>
          <w:lang w:val="en-GB"/>
        </w:rPr>
        <w:t>–</w:t>
      </w:r>
      <w:r w:rsidRPr="00137A0B">
        <w:rPr>
          <w:rFonts w:asciiTheme="minorHAnsi" w:hAnsiTheme="minorHAnsi" w:cstheme="minorHAnsi"/>
          <w:sz w:val="18"/>
          <w:szCs w:val="18"/>
          <w:lang w:val="en-GB"/>
        </w:rPr>
        <w:tab/>
        <w:t xml:space="preserve">Administrations of Member States of the ITU and Radiocommunication Sector Members participating in the work of Radiocommunication Study Group </w:t>
      </w:r>
      <w:r w:rsidR="00DD4677" w:rsidRPr="00137A0B">
        <w:rPr>
          <w:rFonts w:asciiTheme="minorHAnsi" w:hAnsiTheme="minorHAnsi" w:cstheme="minorHAnsi"/>
          <w:sz w:val="18"/>
          <w:szCs w:val="18"/>
          <w:lang w:val="en-GB"/>
        </w:rPr>
        <w:t>4</w:t>
      </w:r>
    </w:p>
    <w:p w:rsidR="003151D0" w:rsidRPr="00137A0B" w:rsidRDefault="003151D0">
      <w:pPr>
        <w:tabs>
          <w:tab w:val="left" w:pos="567"/>
          <w:tab w:val="left" w:pos="6237"/>
        </w:tabs>
        <w:spacing w:before="0" w:line="240" w:lineRule="auto"/>
        <w:rPr>
          <w:rFonts w:asciiTheme="minorHAnsi" w:hAnsiTheme="minorHAnsi" w:cstheme="minorHAnsi"/>
          <w:sz w:val="18"/>
          <w:szCs w:val="18"/>
          <w:lang w:val="en-GB"/>
        </w:rPr>
      </w:pPr>
      <w:r w:rsidRPr="00137A0B">
        <w:rPr>
          <w:rFonts w:asciiTheme="minorHAnsi" w:hAnsiTheme="minorHAnsi" w:cstheme="minorHAnsi"/>
          <w:sz w:val="18"/>
          <w:szCs w:val="18"/>
          <w:lang w:val="en-GB"/>
        </w:rPr>
        <w:t>–</w:t>
      </w:r>
      <w:r w:rsidRPr="00137A0B">
        <w:rPr>
          <w:rFonts w:asciiTheme="minorHAnsi" w:hAnsiTheme="minorHAnsi" w:cstheme="minorHAnsi"/>
          <w:sz w:val="18"/>
          <w:szCs w:val="18"/>
          <w:lang w:val="en-GB"/>
        </w:rPr>
        <w:tab/>
        <w:t xml:space="preserve">ITU-R Associates participating in the work of Radiocommunication Study Group </w:t>
      </w:r>
      <w:r w:rsidR="00DD4677" w:rsidRPr="00137A0B">
        <w:rPr>
          <w:rFonts w:asciiTheme="minorHAnsi" w:hAnsiTheme="minorHAnsi" w:cstheme="minorHAnsi"/>
          <w:sz w:val="18"/>
          <w:szCs w:val="18"/>
          <w:lang w:val="en-GB"/>
        </w:rPr>
        <w:t>4</w:t>
      </w:r>
    </w:p>
    <w:p w:rsidR="003151D0" w:rsidRPr="00137A0B" w:rsidRDefault="003151D0" w:rsidP="003151D0">
      <w:pPr>
        <w:tabs>
          <w:tab w:val="left" w:pos="567"/>
          <w:tab w:val="left" w:pos="6237"/>
        </w:tabs>
        <w:spacing w:before="0" w:line="240" w:lineRule="auto"/>
        <w:ind w:left="567" w:hanging="567"/>
        <w:rPr>
          <w:rFonts w:asciiTheme="minorHAnsi" w:hAnsiTheme="minorHAnsi" w:cstheme="minorHAnsi"/>
          <w:sz w:val="18"/>
          <w:szCs w:val="18"/>
          <w:lang w:val="en-GB"/>
        </w:rPr>
      </w:pPr>
      <w:r w:rsidRPr="00137A0B">
        <w:rPr>
          <w:rFonts w:asciiTheme="minorHAnsi" w:hAnsiTheme="minorHAnsi" w:cstheme="minorHAnsi"/>
          <w:sz w:val="18"/>
          <w:szCs w:val="18"/>
          <w:lang w:val="en-GB"/>
        </w:rPr>
        <w:t>–</w:t>
      </w:r>
      <w:r w:rsidRPr="00137A0B">
        <w:rPr>
          <w:rFonts w:asciiTheme="minorHAnsi" w:hAnsiTheme="minorHAnsi" w:cstheme="minorHAnsi"/>
          <w:sz w:val="18"/>
          <w:szCs w:val="18"/>
          <w:lang w:val="en-GB"/>
        </w:rPr>
        <w:tab/>
        <w:t>Chairmen and Vice-Chairmen of Radiocommunication Study Groups and the Special Committee on Regulatory/Procedural Matters</w:t>
      </w:r>
    </w:p>
    <w:p w:rsidR="003151D0" w:rsidRPr="00137A0B" w:rsidRDefault="003151D0" w:rsidP="003151D0">
      <w:pPr>
        <w:tabs>
          <w:tab w:val="left" w:pos="567"/>
          <w:tab w:val="left" w:pos="6237"/>
        </w:tabs>
        <w:spacing w:before="0" w:line="240" w:lineRule="auto"/>
        <w:rPr>
          <w:rFonts w:asciiTheme="minorHAnsi" w:hAnsiTheme="minorHAnsi" w:cstheme="minorHAnsi"/>
          <w:sz w:val="18"/>
          <w:szCs w:val="18"/>
          <w:lang w:val="en-GB"/>
        </w:rPr>
      </w:pPr>
      <w:r w:rsidRPr="00137A0B">
        <w:rPr>
          <w:rFonts w:asciiTheme="minorHAnsi" w:hAnsiTheme="minorHAnsi" w:cstheme="minorHAnsi"/>
          <w:sz w:val="18"/>
          <w:szCs w:val="18"/>
          <w:lang w:val="en-GB"/>
        </w:rPr>
        <w:t>–</w:t>
      </w:r>
      <w:r w:rsidRPr="00137A0B">
        <w:rPr>
          <w:rFonts w:asciiTheme="minorHAnsi" w:hAnsiTheme="minorHAnsi" w:cstheme="minorHAnsi"/>
          <w:sz w:val="18"/>
          <w:szCs w:val="18"/>
          <w:lang w:val="en-GB"/>
        </w:rPr>
        <w:tab/>
        <w:t>Chairman and Vice-Chairmen of the Conference Preparatory Meeting</w:t>
      </w:r>
    </w:p>
    <w:p w:rsidR="003151D0" w:rsidRPr="00137A0B" w:rsidRDefault="003151D0" w:rsidP="003151D0">
      <w:pPr>
        <w:tabs>
          <w:tab w:val="left" w:pos="567"/>
          <w:tab w:val="left" w:pos="6237"/>
        </w:tabs>
        <w:spacing w:before="0" w:line="240" w:lineRule="auto"/>
        <w:rPr>
          <w:rFonts w:asciiTheme="minorHAnsi" w:hAnsiTheme="minorHAnsi" w:cstheme="minorHAnsi"/>
          <w:sz w:val="18"/>
          <w:szCs w:val="18"/>
          <w:lang w:val="en-GB"/>
        </w:rPr>
      </w:pPr>
      <w:r w:rsidRPr="00137A0B">
        <w:rPr>
          <w:rFonts w:asciiTheme="minorHAnsi" w:hAnsiTheme="minorHAnsi" w:cstheme="minorHAnsi"/>
          <w:sz w:val="18"/>
          <w:szCs w:val="18"/>
          <w:lang w:val="en-GB"/>
        </w:rPr>
        <w:t>–</w:t>
      </w:r>
      <w:r w:rsidRPr="00137A0B">
        <w:rPr>
          <w:rFonts w:asciiTheme="minorHAnsi" w:hAnsiTheme="minorHAnsi" w:cstheme="minorHAnsi"/>
          <w:sz w:val="18"/>
          <w:szCs w:val="18"/>
          <w:lang w:val="en-GB"/>
        </w:rPr>
        <w:tab/>
        <w:t>Members of the Radio Regulations Board</w:t>
      </w:r>
    </w:p>
    <w:p w:rsidR="003151D0" w:rsidRPr="00137A0B" w:rsidRDefault="003151D0" w:rsidP="003151D0">
      <w:pPr>
        <w:pStyle w:val="BodyTextIndent"/>
        <w:rPr>
          <w:rFonts w:asciiTheme="minorHAnsi" w:hAnsiTheme="minorHAnsi" w:cstheme="minorHAnsi"/>
          <w:sz w:val="18"/>
          <w:szCs w:val="18"/>
        </w:rPr>
      </w:pPr>
      <w:r w:rsidRPr="00137A0B">
        <w:rPr>
          <w:rFonts w:asciiTheme="minorHAnsi" w:hAnsiTheme="minorHAnsi" w:cstheme="minorHAnsi"/>
          <w:sz w:val="18"/>
          <w:szCs w:val="18"/>
        </w:rPr>
        <w:t>–</w:t>
      </w:r>
      <w:r w:rsidRPr="00137A0B">
        <w:rPr>
          <w:rFonts w:asciiTheme="minorHAnsi" w:hAnsiTheme="minorHAnsi" w:cstheme="minorHAnsi"/>
          <w:sz w:val="18"/>
          <w:szCs w:val="18"/>
        </w:rPr>
        <w:tab/>
        <w:t>Secretary-General of the ITU, Director of the Telecommunication Standardization Bureau, Director of the Telecommunication Development Bureau</w:t>
      </w:r>
    </w:p>
    <w:p w:rsidR="003151D0" w:rsidRPr="00137A0B" w:rsidRDefault="003151D0" w:rsidP="003151D0">
      <w:pPr>
        <w:tabs>
          <w:tab w:val="left" w:pos="284"/>
          <w:tab w:val="left" w:pos="568"/>
        </w:tabs>
        <w:spacing w:before="0"/>
        <w:rPr>
          <w:sz w:val="16"/>
          <w:lang w:val="en-GB"/>
        </w:rPr>
      </w:pPr>
    </w:p>
    <w:p w:rsidR="003151D0" w:rsidRPr="00137A0B" w:rsidRDefault="003151D0" w:rsidP="003151D0">
      <w:pPr>
        <w:tabs>
          <w:tab w:val="left" w:pos="284"/>
          <w:tab w:val="left" w:pos="568"/>
        </w:tabs>
        <w:spacing w:before="360" w:after="40"/>
        <w:rPr>
          <w:sz w:val="16"/>
          <w:u w:val="single"/>
          <w:lang w:val="en-GB"/>
        </w:rPr>
      </w:pPr>
    </w:p>
    <w:p w:rsidR="003151D0" w:rsidRPr="00137A0B" w:rsidRDefault="003151D0">
      <w:pPr>
        <w:pStyle w:val="AnnexNotitle0"/>
        <w:spacing w:before="120"/>
        <w:rPr>
          <w:rFonts w:asciiTheme="minorHAnsi" w:hAnsiTheme="minorHAnsi" w:cstheme="minorHAnsi"/>
        </w:rPr>
      </w:pPr>
      <w:r w:rsidRPr="00137A0B">
        <w:rPr>
          <w:sz w:val="16"/>
        </w:rPr>
        <w:br w:type="page"/>
      </w:r>
      <w:r w:rsidR="002F7C44" w:rsidRPr="00137A0B">
        <w:rPr>
          <w:rFonts w:asciiTheme="minorHAnsi" w:hAnsiTheme="minorHAnsi" w:cstheme="minorHAnsi"/>
        </w:rPr>
        <w:lastRenderedPageBreak/>
        <w:t>Annex</w:t>
      </w:r>
      <w:r w:rsidRPr="00137A0B">
        <w:rPr>
          <w:rFonts w:asciiTheme="minorHAnsi" w:hAnsiTheme="minorHAnsi" w:cstheme="minorHAnsi"/>
        </w:rPr>
        <w:br/>
      </w:r>
      <w:r w:rsidRPr="00137A0B">
        <w:rPr>
          <w:rFonts w:asciiTheme="minorHAnsi" w:hAnsiTheme="minorHAnsi" w:cstheme="minorHAnsi"/>
        </w:rPr>
        <w:br/>
        <w:t>Titles and summaries</w:t>
      </w:r>
      <w:r w:rsidR="00137A0B">
        <w:rPr>
          <w:rFonts w:asciiTheme="minorHAnsi" w:hAnsiTheme="minorHAnsi" w:cstheme="minorHAnsi"/>
        </w:rPr>
        <w:t xml:space="preserve"> of the draft Recommendations</w:t>
      </w:r>
      <w:r w:rsidRPr="00137A0B">
        <w:rPr>
          <w:rFonts w:asciiTheme="minorHAnsi" w:hAnsiTheme="minorHAnsi" w:cstheme="minorHAnsi"/>
        </w:rPr>
        <w:br/>
        <w:t xml:space="preserve">adopted by Radiocommunication Study Group </w:t>
      </w:r>
      <w:r w:rsidR="00DD4677" w:rsidRPr="00137A0B">
        <w:rPr>
          <w:rFonts w:asciiTheme="minorHAnsi" w:hAnsiTheme="minorHAnsi" w:cstheme="minorHAnsi"/>
        </w:rPr>
        <w:t>4</w:t>
      </w:r>
    </w:p>
    <w:p w:rsidR="004A1040" w:rsidRPr="00137A0B" w:rsidRDefault="004A1040" w:rsidP="004A1040">
      <w:pPr>
        <w:rPr>
          <w:lang w:val="en-GB"/>
        </w:rPr>
      </w:pPr>
    </w:p>
    <w:p w:rsidR="003151D0" w:rsidRPr="00137A0B" w:rsidRDefault="003151D0" w:rsidP="00DD4677">
      <w:pPr>
        <w:tabs>
          <w:tab w:val="clear" w:pos="794"/>
          <w:tab w:val="clear" w:pos="1191"/>
          <w:tab w:val="clear" w:pos="1588"/>
          <w:tab w:val="clear" w:pos="1985"/>
          <w:tab w:val="right" w:pos="9639"/>
        </w:tabs>
        <w:rPr>
          <w:lang w:val="en-GB"/>
        </w:rPr>
      </w:pPr>
      <w:r w:rsidRPr="00137A0B">
        <w:rPr>
          <w:u w:val="single"/>
          <w:lang w:val="en-GB"/>
        </w:rPr>
        <w:t>Draft new Recommendation ITU-R</w:t>
      </w:r>
      <w:r w:rsidR="00DD4677" w:rsidRPr="00137A0B">
        <w:rPr>
          <w:u w:val="single"/>
          <w:lang w:val="en-GB"/>
        </w:rPr>
        <w:t xml:space="preserve"> BO</w:t>
      </w:r>
      <w:proofErr w:type="gramStart"/>
      <w:r w:rsidR="00DD4677" w:rsidRPr="00137A0B">
        <w:rPr>
          <w:u w:val="single"/>
          <w:lang w:val="en-GB"/>
        </w:rPr>
        <w:t>.[</w:t>
      </w:r>
      <w:proofErr w:type="spellStart"/>
      <w:proofErr w:type="gramEnd"/>
      <w:r w:rsidR="00DD4677" w:rsidRPr="00137A0B">
        <w:rPr>
          <w:u w:val="single"/>
          <w:lang w:val="en-GB"/>
        </w:rPr>
        <w:t>ALT_BSS_ANT_DIAG</w:t>
      </w:r>
      <w:proofErr w:type="spellEnd"/>
      <w:r w:rsidR="00DD4677" w:rsidRPr="00137A0B">
        <w:rPr>
          <w:u w:val="single"/>
          <w:lang w:val="en-GB"/>
        </w:rPr>
        <w:t>]</w:t>
      </w:r>
      <w:r w:rsidRPr="00137A0B">
        <w:rPr>
          <w:lang w:val="en-GB"/>
        </w:rPr>
        <w:tab/>
        <w:t xml:space="preserve">Doc. </w:t>
      </w:r>
      <w:r w:rsidR="00DD4677" w:rsidRPr="00137A0B">
        <w:rPr>
          <w:lang w:val="en-GB"/>
        </w:rPr>
        <w:t>4</w:t>
      </w:r>
      <w:r w:rsidR="00A364FB" w:rsidRPr="00137A0B">
        <w:rPr>
          <w:lang w:val="en-GB"/>
        </w:rPr>
        <w:t>/BL/</w:t>
      </w:r>
      <w:r w:rsidR="00DD4677" w:rsidRPr="00137A0B">
        <w:rPr>
          <w:lang w:val="en-GB"/>
        </w:rPr>
        <w:t>5</w:t>
      </w:r>
    </w:p>
    <w:p w:rsidR="0003043E" w:rsidRPr="00137A0B" w:rsidRDefault="00DD4677" w:rsidP="009730B6">
      <w:pPr>
        <w:pStyle w:val="Rectitle"/>
        <w:rPr>
          <w:lang w:val="en-GB"/>
        </w:rPr>
      </w:pPr>
      <w:r w:rsidRPr="00137A0B">
        <w:rPr>
          <w:lang w:val="en-GB"/>
        </w:rPr>
        <w:t>Alternative BSS earth station antenna radiation pattern for 12 GHz BSS bands</w:t>
      </w:r>
      <w:r w:rsidRPr="00137A0B">
        <w:rPr>
          <w:lang w:val="en-GB"/>
        </w:rPr>
        <w:br/>
        <w:t>with effective apertures in the range 55-75 cm</w:t>
      </w:r>
    </w:p>
    <w:p w:rsidR="00DD4677" w:rsidRPr="00137A0B" w:rsidRDefault="00DD4677" w:rsidP="00137A0B">
      <w:pPr>
        <w:pStyle w:val="Normalaftertitle"/>
        <w:rPr>
          <w:lang w:val="en-GB"/>
        </w:rPr>
      </w:pPr>
      <w:r w:rsidRPr="00137A0B">
        <w:rPr>
          <w:lang w:val="en-GB"/>
        </w:rPr>
        <w:t xml:space="preserve">The purpose of this Recommendation is to provide an alternative antenna pattern for broadcasting-satellite service (BSS) receiving earth stations with effective apertures in the range 55-75 cm. This alternative pattern is based on relative gain (dB) and has improved co-polar side lobe suppression (especially in the 2.5°-9° off-axis angular range) and better cross-polar discrimination as compared to the existing reference antenna pattern in Recommendation ITU-R </w:t>
      </w:r>
      <w:proofErr w:type="spellStart"/>
      <w:r w:rsidRPr="00137A0B">
        <w:rPr>
          <w:lang w:val="en-GB"/>
        </w:rPr>
        <w:t>BO.1213</w:t>
      </w:r>
      <w:proofErr w:type="spellEnd"/>
      <w:r w:rsidRPr="00137A0B">
        <w:rPr>
          <w:lang w:val="en-GB"/>
        </w:rPr>
        <w:t>, which is based on absolute gain. The alternative pattern could be used for bilateral/multilateral negotiations of new or modified assignments in the Region 2 Plan or Regions 1 and 3 List of additional uses.</w:t>
      </w:r>
    </w:p>
    <w:p w:rsidR="00DF170E" w:rsidRPr="00137A0B" w:rsidRDefault="00DD4677" w:rsidP="00A45693">
      <w:pPr>
        <w:pStyle w:val="Normalaftertitle"/>
        <w:tabs>
          <w:tab w:val="right" w:pos="9639"/>
        </w:tabs>
        <w:spacing w:before="360"/>
        <w:rPr>
          <w:lang w:val="en-GB"/>
        </w:rPr>
      </w:pPr>
      <w:r w:rsidRPr="00137A0B">
        <w:rPr>
          <w:u w:val="single"/>
          <w:lang w:val="en-GB"/>
        </w:rPr>
        <w:t xml:space="preserve">Draft revision of Recommendation ITU-R </w:t>
      </w:r>
      <w:proofErr w:type="spellStart"/>
      <w:r w:rsidRPr="00137A0B">
        <w:rPr>
          <w:u w:val="single"/>
          <w:lang w:val="en-GB"/>
        </w:rPr>
        <w:t>M.1787</w:t>
      </w:r>
      <w:proofErr w:type="spellEnd"/>
      <w:r w:rsidRPr="00137A0B">
        <w:rPr>
          <w:u w:val="single"/>
          <w:lang w:val="en-GB"/>
        </w:rPr>
        <w:t>-1</w:t>
      </w:r>
      <w:r w:rsidRPr="00137A0B">
        <w:rPr>
          <w:lang w:val="en-GB"/>
        </w:rPr>
        <w:tab/>
        <w:t>Doc. 4/BL/6</w:t>
      </w:r>
    </w:p>
    <w:p w:rsidR="00DD4677" w:rsidRPr="00137A0B" w:rsidRDefault="00DD4677" w:rsidP="009730B6">
      <w:pPr>
        <w:pStyle w:val="Rectitle"/>
        <w:rPr>
          <w:b w:val="0"/>
          <w:bCs/>
          <w:szCs w:val="28"/>
          <w:lang w:val="en-GB"/>
        </w:rPr>
      </w:pPr>
      <w:r w:rsidRPr="00137A0B">
        <w:rPr>
          <w:bCs/>
          <w:szCs w:val="28"/>
          <w:lang w:val="en-GB"/>
        </w:rPr>
        <w:t>Description of systems and networks in the radionavigation-satellite service (</w:t>
      </w:r>
      <w:r w:rsidRPr="00137A0B">
        <w:rPr>
          <w:lang w:val="en-GB"/>
        </w:rPr>
        <w:t>space</w:t>
      </w:r>
      <w:r w:rsidRPr="00137A0B">
        <w:rPr>
          <w:bCs/>
          <w:szCs w:val="28"/>
          <w:lang w:val="en-GB"/>
        </w:rPr>
        <w:t xml:space="preserve">-to-Earth and space-to-space) and technical characteristics of </w:t>
      </w:r>
      <w:r w:rsidRPr="00137A0B">
        <w:rPr>
          <w:bCs/>
          <w:szCs w:val="28"/>
          <w:lang w:val="en-GB"/>
        </w:rPr>
        <w:br/>
        <w:t>transmitting space stations operating in the bands 1 164-1 215 MHz,</w:t>
      </w:r>
      <w:r w:rsidR="006C38C2" w:rsidRPr="00137A0B">
        <w:rPr>
          <w:bCs/>
          <w:szCs w:val="28"/>
          <w:lang w:val="en-GB"/>
        </w:rPr>
        <w:t xml:space="preserve"> </w:t>
      </w:r>
      <w:r w:rsidRPr="00137A0B">
        <w:rPr>
          <w:bCs/>
          <w:szCs w:val="28"/>
          <w:lang w:val="en-GB"/>
        </w:rPr>
        <w:br/>
        <w:t>1 215-1 300 MHz and 1 559-1 610 MHz</w:t>
      </w:r>
    </w:p>
    <w:p w:rsidR="00DD4677" w:rsidRPr="00137A0B" w:rsidRDefault="00DD4677" w:rsidP="00137A0B">
      <w:pPr>
        <w:pStyle w:val="Normalaftertitle"/>
        <w:rPr>
          <w:lang w:val="en-GB"/>
        </w:rPr>
      </w:pPr>
      <w:r w:rsidRPr="00137A0B">
        <w:rPr>
          <w:lang w:val="en-GB"/>
        </w:rPr>
        <w:t xml:space="preserve">This revision includes 1) editorial corrections to the main body of the Recommendation and alignment of </w:t>
      </w:r>
      <w:proofErr w:type="spellStart"/>
      <w:r w:rsidRPr="00137A0B">
        <w:rPr>
          <w:i/>
          <w:lang w:val="en-GB"/>
        </w:rPr>
        <w:t>considerings</w:t>
      </w:r>
      <w:proofErr w:type="spellEnd"/>
      <w:r w:rsidRPr="00137A0B">
        <w:rPr>
          <w:lang w:val="en-GB"/>
        </w:rPr>
        <w:t xml:space="preserve"> and </w:t>
      </w:r>
      <w:proofErr w:type="spellStart"/>
      <w:r w:rsidRPr="00137A0B">
        <w:rPr>
          <w:i/>
          <w:lang w:val="en-GB"/>
        </w:rPr>
        <w:t>recognizings</w:t>
      </w:r>
      <w:proofErr w:type="spellEnd"/>
      <w:r w:rsidRPr="00137A0B">
        <w:rPr>
          <w:lang w:val="en-GB"/>
        </w:rPr>
        <w:t xml:space="preserve"> in conformance with the ITU-R Recommendation Format Guidelines; 2) addition of a new </w:t>
      </w:r>
      <w:r w:rsidRPr="00137A0B">
        <w:rPr>
          <w:i/>
          <w:lang w:val="en-GB"/>
        </w:rPr>
        <w:t>recognizing h)</w:t>
      </w:r>
      <w:r w:rsidRPr="00137A0B">
        <w:rPr>
          <w:lang w:val="en-GB"/>
        </w:rPr>
        <w:t xml:space="preserve"> to include reference to new Recommendation ITU-R </w:t>
      </w:r>
      <w:proofErr w:type="spellStart"/>
      <w:r w:rsidRPr="00137A0B">
        <w:rPr>
          <w:lang w:val="en-GB"/>
        </w:rPr>
        <w:t>M.2030</w:t>
      </w:r>
      <w:proofErr w:type="spellEnd"/>
      <w:r w:rsidRPr="00137A0B">
        <w:rPr>
          <w:lang w:val="en-GB"/>
        </w:rPr>
        <w:t xml:space="preserve"> on pulsed interference; 3) some minor updates to the </w:t>
      </w:r>
      <w:proofErr w:type="spellStart"/>
      <w:r w:rsidRPr="00137A0B">
        <w:rPr>
          <w:szCs w:val="24"/>
          <w:lang w:val="en-GB" w:eastAsia="ja-JP"/>
        </w:rPr>
        <w:t>Navstar</w:t>
      </w:r>
      <w:proofErr w:type="spellEnd"/>
      <w:r w:rsidRPr="00137A0B">
        <w:rPr>
          <w:szCs w:val="24"/>
          <w:lang w:val="en-GB" w:eastAsia="ja-JP"/>
        </w:rPr>
        <w:t xml:space="preserve"> Global Positioning System (</w:t>
      </w:r>
      <w:r w:rsidRPr="00137A0B">
        <w:rPr>
          <w:lang w:val="en-GB"/>
        </w:rPr>
        <w:t>GPS</w:t>
      </w:r>
      <w:r w:rsidRPr="00137A0B">
        <w:rPr>
          <w:szCs w:val="24"/>
          <w:lang w:val="en-GB" w:eastAsia="ja-JP"/>
        </w:rPr>
        <w:t>)</w:t>
      </w:r>
      <w:r w:rsidRPr="00137A0B">
        <w:rPr>
          <w:lang w:val="en-GB"/>
        </w:rPr>
        <w:t xml:space="preserve"> information contained in Annex 2; 4) updates to the Galileo information in Annex 3; 5) updates to the </w:t>
      </w:r>
      <w:proofErr w:type="spellStart"/>
      <w:r w:rsidRPr="00137A0B">
        <w:rPr>
          <w:lang w:val="en-GB"/>
        </w:rPr>
        <w:t>QZSS</w:t>
      </w:r>
      <w:proofErr w:type="spellEnd"/>
      <w:r w:rsidRPr="00137A0B">
        <w:rPr>
          <w:lang w:val="en-GB"/>
        </w:rPr>
        <w:t xml:space="preserve"> information in Annex 4; and 6) updates to the </w:t>
      </w:r>
      <w:proofErr w:type="spellStart"/>
      <w:r w:rsidRPr="00137A0B">
        <w:rPr>
          <w:lang w:val="en-GB"/>
        </w:rPr>
        <w:t>IRNSS</w:t>
      </w:r>
      <w:proofErr w:type="spellEnd"/>
      <w:r w:rsidRPr="00137A0B">
        <w:rPr>
          <w:lang w:val="en-GB"/>
        </w:rPr>
        <w:t xml:space="preserve"> and </w:t>
      </w:r>
      <w:proofErr w:type="spellStart"/>
      <w:r w:rsidRPr="00137A0B">
        <w:rPr>
          <w:lang w:val="en-GB"/>
        </w:rPr>
        <w:t>GAGAN</w:t>
      </w:r>
      <w:proofErr w:type="spellEnd"/>
      <w:r w:rsidRPr="00137A0B">
        <w:rPr>
          <w:lang w:val="en-GB"/>
        </w:rPr>
        <w:t xml:space="preserve"> information in Annex</w:t>
      </w:r>
      <w:r w:rsidR="00483F0E" w:rsidRPr="00137A0B">
        <w:rPr>
          <w:lang w:val="en-GB"/>
        </w:rPr>
        <w:t> </w:t>
      </w:r>
      <w:r w:rsidRPr="00137A0B">
        <w:rPr>
          <w:lang w:val="en-GB"/>
        </w:rPr>
        <w:t xml:space="preserve">10 </w:t>
      </w:r>
      <w:r w:rsidRPr="00137A0B">
        <w:rPr>
          <w:snapToGrid w:val="0"/>
          <w:lang w:val="en-GB"/>
        </w:rPr>
        <w:t>to make available the most recent details of the systems</w:t>
      </w:r>
      <w:r w:rsidRPr="00137A0B">
        <w:rPr>
          <w:lang w:val="en-GB"/>
        </w:rPr>
        <w:t>.  Additionally, all occurrences of the word “triangulation” were replaced with the more appropriate term, “trilateration.”</w:t>
      </w:r>
    </w:p>
    <w:p w:rsidR="00DF170E" w:rsidRPr="00137A0B" w:rsidRDefault="004A1040" w:rsidP="00137A0B">
      <w:pPr>
        <w:pStyle w:val="Normalaftertitle"/>
        <w:pageBreakBefore/>
        <w:tabs>
          <w:tab w:val="right" w:pos="9639"/>
        </w:tabs>
        <w:spacing w:before="360"/>
        <w:rPr>
          <w:szCs w:val="24"/>
          <w:lang w:val="en-GB"/>
        </w:rPr>
      </w:pPr>
      <w:r w:rsidRPr="00137A0B">
        <w:rPr>
          <w:u w:val="single"/>
          <w:lang w:val="en-GB"/>
        </w:rPr>
        <w:lastRenderedPageBreak/>
        <w:t>Draft</w:t>
      </w:r>
      <w:r w:rsidRPr="00137A0B">
        <w:rPr>
          <w:szCs w:val="24"/>
          <w:u w:val="single"/>
          <w:lang w:val="en-GB"/>
        </w:rPr>
        <w:t xml:space="preserve"> revision of Recommendation ITU-R </w:t>
      </w:r>
      <w:proofErr w:type="spellStart"/>
      <w:r w:rsidRPr="00137A0B">
        <w:rPr>
          <w:szCs w:val="24"/>
          <w:u w:val="single"/>
          <w:lang w:val="en-GB"/>
        </w:rPr>
        <w:t>M.1850</w:t>
      </w:r>
      <w:proofErr w:type="spellEnd"/>
      <w:r w:rsidRPr="00137A0B">
        <w:rPr>
          <w:szCs w:val="24"/>
          <w:u w:val="single"/>
          <w:lang w:val="en-GB"/>
        </w:rPr>
        <w:t>-1</w:t>
      </w:r>
      <w:r w:rsidRPr="00137A0B">
        <w:rPr>
          <w:szCs w:val="24"/>
          <w:lang w:val="en-GB"/>
        </w:rPr>
        <w:tab/>
        <w:t>Doc. 4/BL/7</w:t>
      </w:r>
    </w:p>
    <w:p w:rsidR="004A1040" w:rsidRPr="00137A0B" w:rsidRDefault="004A1040" w:rsidP="009730B6">
      <w:pPr>
        <w:pStyle w:val="Rectitle"/>
        <w:rPr>
          <w:b w:val="0"/>
          <w:bCs/>
          <w:szCs w:val="28"/>
          <w:lang w:val="en-GB"/>
        </w:rPr>
      </w:pPr>
      <w:r w:rsidRPr="00137A0B">
        <w:rPr>
          <w:bCs/>
          <w:szCs w:val="28"/>
          <w:lang w:val="en-GB"/>
        </w:rPr>
        <w:t xml:space="preserve">Detailed </w:t>
      </w:r>
      <w:r w:rsidRPr="00137A0B">
        <w:rPr>
          <w:lang w:val="en-GB"/>
        </w:rPr>
        <w:t>specifications</w:t>
      </w:r>
      <w:r w:rsidRPr="00137A0B">
        <w:rPr>
          <w:bCs/>
          <w:szCs w:val="28"/>
          <w:lang w:val="en-GB"/>
        </w:rPr>
        <w:t xml:space="preserve"> of the radio interfaces for the satellite component of International Mobile Telecommunications-2000 (IMT-2000)</w:t>
      </w:r>
    </w:p>
    <w:p w:rsidR="004A1040" w:rsidRPr="00137A0B" w:rsidRDefault="004A1040" w:rsidP="00137A0B">
      <w:pPr>
        <w:pStyle w:val="Normalaftertitle"/>
        <w:rPr>
          <w:lang w:val="en-GB"/>
        </w:rPr>
      </w:pPr>
      <w:r w:rsidRPr="00137A0B">
        <w:rPr>
          <w:lang w:val="en-GB"/>
        </w:rPr>
        <w:t>Th</w:t>
      </w:r>
      <w:bookmarkStart w:id="2" w:name="_GoBack"/>
      <w:bookmarkEnd w:id="2"/>
      <w:r w:rsidRPr="00137A0B">
        <w:rPr>
          <w:lang w:val="en-GB"/>
        </w:rPr>
        <w:t>is</w:t>
      </w:r>
      <w:r w:rsidRPr="00137A0B">
        <w:rPr>
          <w:szCs w:val="24"/>
          <w:lang w:val="en-GB"/>
        </w:rPr>
        <w:t xml:space="preserve"> Recommendation</w:t>
      </w:r>
      <w:r w:rsidRPr="00137A0B">
        <w:rPr>
          <w:lang w:val="en-GB"/>
        </w:rPr>
        <w:t xml:space="preserve"> identifies the IMT-2000 satellite radio interface specifications, originally based on the key characteristics identified in the output of activities outside ITU. The satellite radio interface for 3</w:t>
      </w:r>
      <w:r w:rsidRPr="00137A0B">
        <w:rPr>
          <w:vertAlign w:val="superscript"/>
          <w:lang w:val="en-GB"/>
        </w:rPr>
        <w:t>rd</w:t>
      </w:r>
      <w:r w:rsidRPr="00137A0B">
        <w:rPr>
          <w:lang w:val="en-GB"/>
        </w:rPr>
        <w:t xml:space="preserve"> generation mobile satellite systems has continued to develop at a fast rate. The latest version was published by </w:t>
      </w:r>
      <w:proofErr w:type="spellStart"/>
      <w:r w:rsidRPr="00137A0B">
        <w:rPr>
          <w:lang w:val="en-GB"/>
        </w:rPr>
        <w:t>ETSI</w:t>
      </w:r>
      <w:proofErr w:type="spellEnd"/>
      <w:r w:rsidRPr="00137A0B">
        <w:rPr>
          <w:lang w:val="en-GB"/>
        </w:rPr>
        <w:t xml:space="preserve"> in December, 2012. This revision updates section 4.3.7 (Satellite radio interface H specifications) to bring the </w:t>
      </w:r>
      <w:r w:rsidRPr="00137A0B">
        <w:rPr>
          <w:szCs w:val="24"/>
          <w:lang w:val="en-GB"/>
        </w:rPr>
        <w:t>Recommendation</w:t>
      </w:r>
      <w:r w:rsidRPr="00137A0B">
        <w:rPr>
          <w:lang w:val="en-GB"/>
        </w:rPr>
        <w:t xml:space="preserve"> to be consistent with the Geo</w:t>
      </w:r>
      <w:r w:rsidR="00483F0E" w:rsidRPr="00137A0B">
        <w:rPr>
          <w:lang w:val="en-GB"/>
        </w:rPr>
        <w:noBreakHyphen/>
      </w:r>
      <w:r w:rsidRPr="00137A0B">
        <w:rPr>
          <w:lang w:val="en-GB"/>
        </w:rPr>
        <w:t>Mobile-Radio-1 (</w:t>
      </w:r>
      <w:proofErr w:type="spellStart"/>
      <w:r w:rsidRPr="00137A0B">
        <w:rPr>
          <w:lang w:val="en-GB"/>
        </w:rPr>
        <w:t>GMR</w:t>
      </w:r>
      <w:proofErr w:type="spellEnd"/>
      <w:r w:rsidRPr="00137A0B">
        <w:rPr>
          <w:lang w:val="en-GB"/>
        </w:rPr>
        <w:t>-1) specifications currently in force. No self-evaluation form is required with this submission as none of the changes effect the answers to the form presented with the current version of the Recommendation.</w:t>
      </w:r>
    </w:p>
    <w:p w:rsidR="004A1040" w:rsidRPr="00137A0B" w:rsidRDefault="004A1040" w:rsidP="00137A0B">
      <w:pPr>
        <w:rPr>
          <w:lang w:val="en-GB"/>
        </w:rPr>
      </w:pPr>
      <w:r w:rsidRPr="00137A0B">
        <w:rPr>
          <w:lang w:val="en-GB"/>
        </w:rPr>
        <w:t xml:space="preserve">The updates include two new sub-sections and expanded text that describe key features of the newer releases as well as updated figures and tables to better describe the current standard. These modifications cover the topics of efficient multicast implementation, flexible beam coverage, new </w:t>
      </w:r>
      <w:proofErr w:type="spellStart"/>
      <w:r w:rsidRPr="00137A0B">
        <w:rPr>
          <w:lang w:val="en-GB"/>
        </w:rPr>
        <w:t>PDTCH</w:t>
      </w:r>
      <w:proofErr w:type="spellEnd"/>
      <w:r w:rsidRPr="00137A0B">
        <w:rPr>
          <w:lang w:val="en-GB"/>
        </w:rPr>
        <w:t xml:space="preserve"> variants, and control channels implementation. </w:t>
      </w:r>
      <w:proofErr w:type="spellStart"/>
      <w:r w:rsidRPr="00137A0B">
        <w:rPr>
          <w:lang w:val="en-GB"/>
        </w:rPr>
        <w:t>ETSI</w:t>
      </w:r>
      <w:proofErr w:type="spellEnd"/>
      <w:r w:rsidRPr="00137A0B">
        <w:rPr>
          <w:lang w:val="en-GB"/>
        </w:rPr>
        <w:t xml:space="preserve"> documents references are updated throughout the text. Other minor editorial changes have also been performed.</w:t>
      </w:r>
    </w:p>
    <w:p w:rsidR="00024470" w:rsidRPr="00137A0B" w:rsidRDefault="00024470" w:rsidP="00137A0B">
      <w:pPr>
        <w:rPr>
          <w:lang w:val="en-GB"/>
        </w:rPr>
      </w:pPr>
    </w:p>
    <w:p w:rsidR="00206A0A" w:rsidRPr="00137A0B" w:rsidRDefault="00206A0A">
      <w:pPr>
        <w:jc w:val="center"/>
        <w:rPr>
          <w:lang w:val="en-GB"/>
        </w:rPr>
      </w:pPr>
      <w:bookmarkStart w:id="3" w:name="ddistribution"/>
      <w:bookmarkEnd w:id="3"/>
      <w:r w:rsidRPr="00137A0B">
        <w:rPr>
          <w:lang w:val="en-GB"/>
        </w:rPr>
        <w:t>______________</w:t>
      </w:r>
    </w:p>
    <w:sectPr w:rsidR="00206A0A" w:rsidRPr="00137A0B"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1022" w:rsidRDefault="00E51022" w:rsidP="004A1040">
    <w:pPr>
      <w:pStyle w:val="Header"/>
      <w:jc w:val="cente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137A0B">
      <w:rPr>
        <w:rStyle w:val="PageNumber"/>
        <w:noProof/>
        <w:sz w:val="18"/>
        <w:szCs w:val="18"/>
      </w:rPr>
      <w:t>4</w:t>
    </w:r>
    <w:r w:rsidRPr="00E51022">
      <w:rPr>
        <w:rStyle w:val="PageNumber"/>
        <w:sz w:val="18"/>
        <w:szCs w:val="18"/>
      </w:rPr>
      <w:fldChar w:fldCharType="end"/>
    </w:r>
    <w:r w:rsidRPr="00E5102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137A0B">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rPr>
      <w:drawing>
        <wp:inline distT="0" distB="0" distL="0" distR="0" wp14:anchorId="38B7A236" wp14:editId="77D6C33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A31"/>
    <w:rsid w:val="00006C82"/>
    <w:rsid w:val="00010E30"/>
    <w:rsid w:val="00015C76"/>
    <w:rsid w:val="00024470"/>
    <w:rsid w:val="00026CF8"/>
    <w:rsid w:val="0003043E"/>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15F3"/>
    <w:rsid w:val="000C2AD0"/>
    <w:rsid w:val="000E3DEE"/>
    <w:rsid w:val="00100058"/>
    <w:rsid w:val="00100B72"/>
    <w:rsid w:val="00101F7D"/>
    <w:rsid w:val="00103C76"/>
    <w:rsid w:val="00104C35"/>
    <w:rsid w:val="0010612E"/>
    <w:rsid w:val="0011265F"/>
    <w:rsid w:val="00117282"/>
    <w:rsid w:val="00117389"/>
    <w:rsid w:val="00121C2D"/>
    <w:rsid w:val="00134404"/>
    <w:rsid w:val="00137A0B"/>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06A0A"/>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2F7C44"/>
    <w:rsid w:val="003151D0"/>
    <w:rsid w:val="00316935"/>
    <w:rsid w:val="003266ED"/>
    <w:rsid w:val="003370B8"/>
    <w:rsid w:val="00345D38"/>
    <w:rsid w:val="00352097"/>
    <w:rsid w:val="003666FF"/>
    <w:rsid w:val="00371237"/>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3F0E"/>
    <w:rsid w:val="00487569"/>
    <w:rsid w:val="00496864"/>
    <w:rsid w:val="00496920"/>
    <w:rsid w:val="004A1040"/>
    <w:rsid w:val="004A4496"/>
    <w:rsid w:val="004B11AB"/>
    <w:rsid w:val="004B7C9A"/>
    <w:rsid w:val="004C6779"/>
    <w:rsid w:val="004C6E10"/>
    <w:rsid w:val="004D733B"/>
    <w:rsid w:val="004E0DC4"/>
    <w:rsid w:val="004E0FB5"/>
    <w:rsid w:val="004E43BB"/>
    <w:rsid w:val="004E460D"/>
    <w:rsid w:val="004F178E"/>
    <w:rsid w:val="004F4543"/>
    <w:rsid w:val="004F49CD"/>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35DDE"/>
    <w:rsid w:val="0064371D"/>
    <w:rsid w:val="00650B2A"/>
    <w:rsid w:val="00651777"/>
    <w:rsid w:val="006550F8"/>
    <w:rsid w:val="00656226"/>
    <w:rsid w:val="006829F3"/>
    <w:rsid w:val="006A518B"/>
    <w:rsid w:val="006A627E"/>
    <w:rsid w:val="006B0590"/>
    <w:rsid w:val="006B49DA"/>
    <w:rsid w:val="006C38C2"/>
    <w:rsid w:val="006C53F8"/>
    <w:rsid w:val="006C7CDE"/>
    <w:rsid w:val="007234B1"/>
    <w:rsid w:val="00723D08"/>
    <w:rsid w:val="00725FDA"/>
    <w:rsid w:val="00727816"/>
    <w:rsid w:val="00730B9A"/>
    <w:rsid w:val="00750CFA"/>
    <w:rsid w:val="007553DA"/>
    <w:rsid w:val="00773138"/>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730B6"/>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64FB"/>
    <w:rsid w:val="00A41F91"/>
    <w:rsid w:val="00A45693"/>
    <w:rsid w:val="00A56187"/>
    <w:rsid w:val="00A63355"/>
    <w:rsid w:val="00A7596D"/>
    <w:rsid w:val="00A75A5E"/>
    <w:rsid w:val="00A963DF"/>
    <w:rsid w:val="00AC0C22"/>
    <w:rsid w:val="00AC3896"/>
    <w:rsid w:val="00AD2CF2"/>
    <w:rsid w:val="00AE2D88"/>
    <w:rsid w:val="00AE6F6F"/>
    <w:rsid w:val="00AE750E"/>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2C65"/>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D4677"/>
    <w:rsid w:val="00DE66A5"/>
    <w:rsid w:val="00DF170E"/>
    <w:rsid w:val="00DF2B50"/>
    <w:rsid w:val="00E04C86"/>
    <w:rsid w:val="00E17344"/>
    <w:rsid w:val="00E20F30"/>
    <w:rsid w:val="00E2189C"/>
    <w:rsid w:val="00E25BB1"/>
    <w:rsid w:val="00E27BBA"/>
    <w:rsid w:val="00E30E3F"/>
    <w:rsid w:val="00E35E8F"/>
    <w:rsid w:val="00E40FEC"/>
    <w:rsid w:val="00E428AB"/>
    <w:rsid w:val="00E438E8"/>
    <w:rsid w:val="00E453A3"/>
    <w:rsid w:val="00E51022"/>
    <w:rsid w:val="00E520E2"/>
    <w:rsid w:val="00E530C4"/>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640E8"/>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0C23B6D0-8176-45FB-8A58-411607CAA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206A0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pub/R-REC"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8213-99D3-425B-888C-51068CFE3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26</TotalTime>
  <Pages>4</Pages>
  <Words>858</Words>
  <Characters>5424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ITU</cp:lastModifiedBy>
  <cp:revision>12</cp:revision>
  <cp:lastPrinted>2014-07-21T12:05:00Z</cp:lastPrinted>
  <dcterms:created xsi:type="dcterms:W3CDTF">2014-07-21T13:23:00Z</dcterms:created>
  <dcterms:modified xsi:type="dcterms:W3CDTF">2014-07-28T13:48:00Z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