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76BC2" w:rsidTr="00EF5A79">
        <w:tc>
          <w:tcPr>
            <w:tcW w:w="9889" w:type="dxa"/>
            <w:gridSpan w:val="3"/>
            <w:shd w:val="clear" w:color="auto" w:fill="auto"/>
          </w:tcPr>
          <w:p w:rsidR="00E53DCE" w:rsidRPr="00C76BC2" w:rsidRDefault="009C6A12" w:rsidP="00BE2A38">
            <w:pPr>
              <w:spacing w:before="0" w:line="240" w:lineRule="auto"/>
              <w:jc w:val="left"/>
              <w:rPr>
                <w:rFonts w:asciiTheme="minorHAnsi" w:eastAsiaTheme="majorEastAsia" w:hAnsiTheme="minorHAnsi" w:cstheme="minorHAnsi"/>
                <w:b/>
                <w:bCs/>
                <w:color w:val="808080"/>
                <w:sz w:val="28"/>
                <w:szCs w:val="28"/>
                <w:lang w:val="en-GB" w:eastAsia="zh-CN"/>
              </w:rPr>
            </w:pPr>
            <w:r w:rsidRPr="00C76BC2">
              <w:rPr>
                <w:rFonts w:asciiTheme="minorHAnsi" w:eastAsiaTheme="majorEastAsia" w:hAnsiTheme="minorHAnsi" w:cstheme="minorHAnsi"/>
                <w:b/>
                <w:bCs/>
                <w:color w:val="808080"/>
                <w:sz w:val="28"/>
                <w:lang w:val="en-GB" w:eastAsia="zh-CN"/>
              </w:rPr>
              <w:t>无线电通信局（</w:t>
            </w:r>
            <w:r w:rsidRPr="00C76BC2">
              <w:rPr>
                <w:rFonts w:asciiTheme="minorHAnsi" w:eastAsiaTheme="majorEastAsia" w:hAnsiTheme="minorHAnsi" w:cstheme="minorHAnsi"/>
                <w:b/>
                <w:bCs/>
                <w:color w:val="808080"/>
                <w:sz w:val="28"/>
                <w:lang w:val="en-GB" w:eastAsia="zh-CN"/>
              </w:rPr>
              <w:t>BR</w:t>
            </w:r>
            <w:r w:rsidRPr="00C76BC2">
              <w:rPr>
                <w:rFonts w:asciiTheme="minorHAnsi" w:eastAsiaTheme="majorEastAsia" w:hAnsiTheme="minorHAnsi" w:cstheme="minorHAnsi"/>
                <w:b/>
                <w:bCs/>
                <w:color w:val="808080"/>
                <w:sz w:val="28"/>
                <w:lang w:val="en-GB" w:eastAsia="zh-CN"/>
              </w:rPr>
              <w:t>）</w:t>
            </w:r>
          </w:p>
          <w:p w:rsidR="00E53DCE" w:rsidRPr="00C76BC2" w:rsidRDefault="00E53DCE" w:rsidP="00BE2A38">
            <w:pPr>
              <w:spacing w:before="0" w:line="240" w:lineRule="auto"/>
              <w:jc w:val="left"/>
              <w:rPr>
                <w:rFonts w:asciiTheme="minorHAnsi" w:hAnsiTheme="minorHAnsi" w:cstheme="minorHAnsi"/>
                <w:b/>
                <w:bCs/>
                <w:color w:val="808080"/>
                <w:sz w:val="28"/>
                <w:szCs w:val="28"/>
                <w:lang w:val="en-GB" w:eastAsia="zh-CN"/>
              </w:rPr>
            </w:pPr>
          </w:p>
          <w:p w:rsidR="00E53DCE" w:rsidRPr="00C76BC2" w:rsidRDefault="00E53DCE" w:rsidP="00BE2A38">
            <w:pPr>
              <w:spacing w:before="0" w:line="240" w:lineRule="auto"/>
              <w:jc w:val="left"/>
              <w:rPr>
                <w:rFonts w:asciiTheme="minorHAnsi" w:hAnsiTheme="minorHAnsi" w:cstheme="minorHAnsi"/>
                <w:b/>
                <w:bCs/>
                <w:color w:val="808080"/>
                <w:sz w:val="28"/>
                <w:szCs w:val="28"/>
                <w:lang w:val="en-GB" w:eastAsia="zh-CN"/>
              </w:rPr>
            </w:pPr>
          </w:p>
        </w:tc>
      </w:tr>
      <w:tr w:rsidR="00E1507C" w:rsidRPr="00C76BC2" w:rsidTr="00EF5A79">
        <w:tc>
          <w:tcPr>
            <w:tcW w:w="7054" w:type="dxa"/>
            <w:gridSpan w:val="2"/>
            <w:shd w:val="clear" w:color="auto" w:fill="auto"/>
          </w:tcPr>
          <w:p w:rsidR="00E1507C" w:rsidRPr="00C76BC2" w:rsidRDefault="00E1507C" w:rsidP="00BE2A38">
            <w:pPr>
              <w:spacing w:before="0" w:line="240" w:lineRule="auto"/>
              <w:jc w:val="left"/>
              <w:rPr>
                <w:rFonts w:asciiTheme="minorHAnsi" w:hAnsiTheme="minorHAnsi" w:cstheme="minorHAnsi"/>
                <w:szCs w:val="24"/>
                <w:lang w:val="fr-CH"/>
              </w:rPr>
            </w:pPr>
            <w:r w:rsidRPr="00C76BC2">
              <w:rPr>
                <w:rFonts w:asciiTheme="minorHAnsi" w:hAnsiTheme="minorHAnsi" w:cstheme="minorHAnsi"/>
                <w:szCs w:val="24"/>
                <w:lang w:eastAsia="zh-CN"/>
              </w:rPr>
              <w:t>行政通函</w:t>
            </w:r>
          </w:p>
          <w:p w:rsidR="00E1507C" w:rsidRPr="00C76BC2" w:rsidRDefault="00E1507C" w:rsidP="00BE2A38">
            <w:pPr>
              <w:spacing w:before="0" w:line="240" w:lineRule="auto"/>
              <w:jc w:val="left"/>
              <w:rPr>
                <w:rFonts w:asciiTheme="minorHAnsi" w:hAnsiTheme="minorHAnsi" w:cstheme="minorHAnsi"/>
                <w:b/>
                <w:bCs/>
                <w:szCs w:val="24"/>
                <w:lang w:val="fr-CH" w:eastAsia="zh-CN"/>
              </w:rPr>
            </w:pPr>
            <w:proofErr w:type="spellStart"/>
            <w:r w:rsidRPr="00C76BC2">
              <w:rPr>
                <w:rFonts w:asciiTheme="minorHAnsi" w:hAnsiTheme="minorHAnsi" w:cstheme="minorHAnsi"/>
                <w:b/>
                <w:bCs/>
                <w:szCs w:val="24"/>
                <w:lang w:val="fr-CH"/>
              </w:rPr>
              <w:t>CA</w:t>
            </w:r>
            <w:r w:rsidR="0007243F">
              <w:rPr>
                <w:rFonts w:asciiTheme="minorHAnsi" w:hAnsiTheme="minorHAnsi" w:cstheme="minorHAnsi"/>
                <w:b/>
                <w:bCs/>
                <w:szCs w:val="24"/>
                <w:lang w:val="fr-CH"/>
              </w:rPr>
              <w:t>CE</w:t>
            </w:r>
            <w:proofErr w:type="spellEnd"/>
            <w:r w:rsidRPr="00C76BC2">
              <w:rPr>
                <w:rFonts w:asciiTheme="minorHAnsi" w:hAnsiTheme="minorHAnsi" w:cstheme="minorHAnsi"/>
                <w:b/>
                <w:bCs/>
                <w:szCs w:val="24"/>
                <w:lang w:val="fr-CH"/>
              </w:rPr>
              <w:t>/</w:t>
            </w:r>
            <w:r w:rsidRPr="00C76BC2">
              <w:rPr>
                <w:rFonts w:asciiTheme="minorHAnsi" w:hAnsiTheme="minorHAnsi" w:cstheme="minorHAnsi"/>
                <w:b/>
                <w:bCs/>
                <w:szCs w:val="24"/>
                <w:lang w:val="fr-CH" w:eastAsia="zh-CN"/>
              </w:rPr>
              <w:t>6</w:t>
            </w:r>
            <w:r w:rsidR="00024508">
              <w:rPr>
                <w:rFonts w:asciiTheme="minorHAnsi" w:hAnsiTheme="minorHAnsi" w:cstheme="minorHAnsi" w:hint="eastAsia"/>
                <w:b/>
                <w:bCs/>
                <w:szCs w:val="24"/>
                <w:lang w:val="fr-CH" w:eastAsia="zh-CN"/>
              </w:rPr>
              <w:t>8</w:t>
            </w:r>
            <w:r w:rsidR="005A4587">
              <w:rPr>
                <w:rFonts w:asciiTheme="minorHAnsi" w:hAnsiTheme="minorHAnsi" w:cstheme="minorHAnsi"/>
                <w:b/>
                <w:bCs/>
                <w:szCs w:val="24"/>
                <w:lang w:val="fr-CH" w:eastAsia="zh-CN"/>
              </w:rPr>
              <w:t>5</w:t>
            </w:r>
          </w:p>
        </w:tc>
        <w:tc>
          <w:tcPr>
            <w:tcW w:w="2835" w:type="dxa"/>
            <w:shd w:val="clear" w:color="auto" w:fill="auto"/>
          </w:tcPr>
          <w:p w:rsidR="00E1507C" w:rsidRPr="00C76BC2" w:rsidRDefault="00E1507C" w:rsidP="00BE2A38">
            <w:pPr>
              <w:spacing w:before="0" w:line="240" w:lineRule="auto"/>
              <w:jc w:val="right"/>
              <w:rPr>
                <w:rFonts w:asciiTheme="minorHAnsi" w:hAnsiTheme="minorHAnsi" w:cstheme="minorHAnsi"/>
                <w:szCs w:val="24"/>
                <w:lang w:val="en-GB"/>
              </w:rPr>
            </w:pPr>
            <w:r w:rsidRPr="00C76BC2">
              <w:rPr>
                <w:rFonts w:asciiTheme="minorHAnsi" w:hAnsiTheme="minorHAnsi" w:cstheme="minorHAnsi"/>
                <w:szCs w:val="24"/>
                <w:lang w:eastAsia="zh-CN"/>
              </w:rPr>
              <w:t>201</w:t>
            </w:r>
            <w:r w:rsidR="001C0065">
              <w:rPr>
                <w:rFonts w:asciiTheme="minorHAnsi" w:hAnsiTheme="minorHAnsi" w:cstheme="minorHAnsi" w:hint="eastAsia"/>
                <w:szCs w:val="24"/>
                <w:lang w:eastAsia="zh-CN"/>
              </w:rPr>
              <w:t>4</w:t>
            </w:r>
            <w:r w:rsidRPr="00C76BC2">
              <w:rPr>
                <w:rFonts w:asciiTheme="minorHAnsi" w:hAnsiTheme="minorHAnsi" w:cstheme="minorHAnsi"/>
                <w:szCs w:val="24"/>
                <w:lang w:eastAsia="zh-CN"/>
              </w:rPr>
              <w:t>年</w:t>
            </w:r>
            <w:r w:rsidR="00024508">
              <w:rPr>
                <w:rFonts w:asciiTheme="minorHAnsi" w:hAnsiTheme="minorHAnsi" w:cstheme="minorHAnsi" w:hint="eastAsia"/>
                <w:szCs w:val="24"/>
                <w:lang w:eastAsia="zh-CN"/>
              </w:rPr>
              <w:t>7</w:t>
            </w:r>
            <w:r w:rsidRPr="00C76BC2">
              <w:rPr>
                <w:rFonts w:asciiTheme="minorHAnsi" w:hAnsiTheme="minorHAnsi" w:cstheme="minorHAnsi"/>
                <w:szCs w:val="24"/>
                <w:lang w:eastAsia="zh-CN"/>
              </w:rPr>
              <w:t>月</w:t>
            </w:r>
            <w:r w:rsidR="005A4587">
              <w:rPr>
                <w:rFonts w:asciiTheme="minorHAnsi" w:hAnsiTheme="minorHAnsi" w:cstheme="minorHAnsi"/>
                <w:szCs w:val="24"/>
                <w:lang w:eastAsia="zh-CN"/>
              </w:rPr>
              <w:t>29</w:t>
            </w:r>
            <w:r w:rsidRPr="00C76BC2">
              <w:rPr>
                <w:rFonts w:asciiTheme="minorHAnsi" w:eastAsia="SimSun" w:hAnsiTheme="minorHAnsi" w:cstheme="minorHAnsi"/>
                <w:szCs w:val="24"/>
                <w:lang w:eastAsia="zh-CN"/>
              </w:rPr>
              <w:t>日</w:t>
            </w:r>
          </w:p>
        </w:tc>
      </w:tr>
      <w:tr w:rsidR="00E1507C" w:rsidRPr="00C76BC2" w:rsidTr="00EF5A79">
        <w:tc>
          <w:tcPr>
            <w:tcW w:w="9889" w:type="dxa"/>
            <w:gridSpan w:val="3"/>
            <w:shd w:val="clear" w:color="auto" w:fill="auto"/>
          </w:tcPr>
          <w:p w:rsidR="00E1507C" w:rsidRPr="00C76BC2" w:rsidRDefault="00E1507C" w:rsidP="00BE2A38">
            <w:pPr>
              <w:spacing w:before="0" w:line="240" w:lineRule="auto"/>
              <w:jc w:val="left"/>
              <w:rPr>
                <w:rFonts w:asciiTheme="minorHAnsi" w:hAnsiTheme="minorHAnsi" w:cstheme="minorHAnsi"/>
                <w:szCs w:val="24"/>
                <w:lang w:val="en-GB"/>
              </w:rPr>
            </w:pPr>
          </w:p>
        </w:tc>
      </w:tr>
      <w:tr w:rsidR="00E1507C" w:rsidRPr="00C76BC2" w:rsidTr="00EF5A79">
        <w:tc>
          <w:tcPr>
            <w:tcW w:w="9889" w:type="dxa"/>
            <w:gridSpan w:val="3"/>
            <w:shd w:val="clear" w:color="auto" w:fill="auto"/>
          </w:tcPr>
          <w:p w:rsidR="00E1507C" w:rsidRPr="00C76BC2" w:rsidRDefault="00E1507C" w:rsidP="00BE2A38">
            <w:pPr>
              <w:spacing w:before="0" w:line="240" w:lineRule="auto"/>
              <w:jc w:val="left"/>
              <w:rPr>
                <w:rFonts w:asciiTheme="minorHAnsi" w:hAnsiTheme="minorHAnsi" w:cstheme="minorHAnsi"/>
                <w:szCs w:val="24"/>
              </w:rPr>
            </w:pPr>
          </w:p>
        </w:tc>
      </w:tr>
      <w:tr w:rsidR="00E1507C" w:rsidRPr="00C76BC2" w:rsidTr="00EF5A79">
        <w:tc>
          <w:tcPr>
            <w:tcW w:w="9889" w:type="dxa"/>
            <w:gridSpan w:val="3"/>
            <w:shd w:val="clear" w:color="auto" w:fill="auto"/>
          </w:tcPr>
          <w:p w:rsidR="00E1507C" w:rsidRPr="00C76BC2" w:rsidRDefault="00024508" w:rsidP="00BE2A38">
            <w:pPr>
              <w:spacing w:before="0" w:line="240" w:lineRule="auto"/>
              <w:jc w:val="left"/>
              <w:rPr>
                <w:rFonts w:asciiTheme="minorHAnsi" w:eastAsia="SimSun" w:hAnsiTheme="minorHAnsi" w:cstheme="minorHAnsi"/>
                <w:b/>
                <w:bCs/>
                <w:szCs w:val="24"/>
                <w:lang w:eastAsia="zh-CN"/>
              </w:rPr>
            </w:pPr>
            <w:r w:rsidRPr="00024508">
              <w:rPr>
                <w:rFonts w:asciiTheme="minorHAnsi" w:eastAsia="SimSun" w:hAnsiTheme="minorHAnsi" w:cstheme="minorHAnsi" w:hint="eastAsia"/>
                <w:b/>
                <w:bCs/>
                <w:szCs w:val="24"/>
                <w:lang w:eastAsia="zh-CN"/>
              </w:rPr>
              <w:t>致国际电联各成员国主管部门、无线电通信部门成员和</w:t>
            </w:r>
            <w:r w:rsidRPr="00024508">
              <w:rPr>
                <w:rFonts w:asciiTheme="minorHAnsi" w:eastAsia="SimSun" w:hAnsiTheme="minorHAnsi" w:cstheme="minorHAnsi" w:hint="eastAsia"/>
                <w:b/>
                <w:bCs/>
                <w:szCs w:val="24"/>
                <w:lang w:eastAsia="zh-CN"/>
              </w:rPr>
              <w:br/>
            </w:r>
            <w:r w:rsidRPr="00024508">
              <w:rPr>
                <w:rFonts w:asciiTheme="minorHAnsi" w:eastAsia="SimSun" w:hAnsiTheme="minorHAnsi" w:cstheme="minorHAnsi" w:hint="eastAsia"/>
                <w:b/>
                <w:bCs/>
                <w:szCs w:val="24"/>
                <w:lang w:eastAsia="zh-CN"/>
              </w:rPr>
              <w:t>参加无线电通信第</w:t>
            </w:r>
            <w:r>
              <w:rPr>
                <w:rFonts w:asciiTheme="minorHAnsi" w:eastAsia="SimSun" w:hAnsiTheme="minorHAnsi" w:cstheme="minorHAnsi" w:hint="eastAsia"/>
                <w:b/>
                <w:bCs/>
                <w:szCs w:val="24"/>
                <w:lang w:eastAsia="zh-CN"/>
              </w:rPr>
              <w:t>4</w:t>
            </w:r>
            <w:r w:rsidRPr="00024508">
              <w:rPr>
                <w:rFonts w:asciiTheme="minorHAnsi" w:eastAsia="SimSun" w:hAnsiTheme="minorHAnsi" w:cstheme="minorHAnsi" w:hint="eastAsia"/>
                <w:b/>
                <w:bCs/>
                <w:szCs w:val="24"/>
                <w:lang w:eastAsia="zh-CN"/>
              </w:rPr>
              <w:t>研究组工作的</w:t>
            </w:r>
            <w:r w:rsidRPr="00024508">
              <w:rPr>
                <w:rFonts w:asciiTheme="minorHAnsi" w:eastAsia="SimSun" w:hAnsiTheme="minorHAnsi" w:cstheme="minorHAnsi"/>
                <w:b/>
                <w:bCs/>
                <w:szCs w:val="24"/>
                <w:lang w:eastAsia="zh-CN"/>
              </w:rPr>
              <w:t>ITU-R</w:t>
            </w:r>
            <w:r w:rsidRPr="00024508">
              <w:rPr>
                <w:rFonts w:asciiTheme="minorHAnsi" w:eastAsia="SimSun" w:hAnsiTheme="minorHAnsi" w:cstheme="minorHAnsi" w:hint="eastAsia"/>
                <w:b/>
                <w:bCs/>
                <w:szCs w:val="24"/>
                <w:lang w:eastAsia="zh-CN"/>
              </w:rPr>
              <w:t>部门准成员及</w:t>
            </w:r>
            <w:r w:rsidRPr="00024508">
              <w:rPr>
                <w:rFonts w:asciiTheme="minorHAnsi" w:eastAsia="SimSun" w:hAnsiTheme="minorHAnsi" w:cstheme="minorHAnsi" w:hint="eastAsia"/>
                <w:b/>
                <w:bCs/>
                <w:szCs w:val="24"/>
                <w:lang w:eastAsia="zh-CN"/>
              </w:rPr>
              <w:t>ITU-R</w:t>
            </w:r>
            <w:r w:rsidRPr="00024508">
              <w:rPr>
                <w:rFonts w:asciiTheme="minorHAnsi" w:eastAsia="SimSun" w:hAnsiTheme="minorHAnsi" w:cstheme="minorHAnsi" w:hint="eastAsia"/>
                <w:b/>
                <w:bCs/>
                <w:szCs w:val="24"/>
                <w:lang w:eastAsia="zh-CN"/>
              </w:rPr>
              <w:t>学术成员</w:t>
            </w:r>
          </w:p>
        </w:tc>
      </w:tr>
      <w:tr w:rsidR="00E1507C" w:rsidRPr="00C76BC2" w:rsidTr="00EF5A79">
        <w:tc>
          <w:tcPr>
            <w:tcW w:w="9889" w:type="dxa"/>
            <w:gridSpan w:val="3"/>
            <w:shd w:val="clear" w:color="auto" w:fill="auto"/>
          </w:tcPr>
          <w:p w:rsidR="00E1507C" w:rsidRPr="00C76BC2" w:rsidRDefault="00E1507C" w:rsidP="00BE2A38">
            <w:pPr>
              <w:spacing w:before="0" w:line="240" w:lineRule="auto"/>
              <w:jc w:val="left"/>
              <w:rPr>
                <w:rFonts w:asciiTheme="minorHAnsi" w:eastAsia="SimSun" w:hAnsiTheme="minorHAnsi" w:cstheme="minorHAnsi"/>
                <w:szCs w:val="24"/>
                <w:lang w:eastAsia="zh-CN"/>
              </w:rPr>
            </w:pPr>
          </w:p>
        </w:tc>
      </w:tr>
      <w:tr w:rsidR="00E1507C" w:rsidRPr="00C76BC2" w:rsidTr="00EF5A79">
        <w:tc>
          <w:tcPr>
            <w:tcW w:w="9889" w:type="dxa"/>
            <w:gridSpan w:val="3"/>
            <w:shd w:val="clear" w:color="auto" w:fill="auto"/>
          </w:tcPr>
          <w:p w:rsidR="00E1507C" w:rsidRPr="00C76BC2" w:rsidRDefault="00E1507C" w:rsidP="00BE2A38">
            <w:pPr>
              <w:spacing w:before="0" w:line="240" w:lineRule="auto"/>
              <w:jc w:val="left"/>
              <w:rPr>
                <w:rFonts w:asciiTheme="minorHAnsi" w:eastAsia="SimSun" w:hAnsiTheme="minorHAnsi" w:cstheme="minorHAnsi"/>
                <w:szCs w:val="24"/>
                <w:lang w:eastAsia="zh-CN"/>
              </w:rPr>
            </w:pPr>
          </w:p>
        </w:tc>
      </w:tr>
      <w:tr w:rsidR="00E1507C" w:rsidRPr="00C76BC2" w:rsidTr="00EF5A79">
        <w:tc>
          <w:tcPr>
            <w:tcW w:w="1526" w:type="dxa"/>
            <w:shd w:val="clear" w:color="auto" w:fill="auto"/>
          </w:tcPr>
          <w:p w:rsidR="00E1507C" w:rsidRPr="00C76BC2" w:rsidRDefault="00E1507C" w:rsidP="00BE2A38">
            <w:pPr>
              <w:tabs>
                <w:tab w:val="clear" w:pos="1588"/>
                <w:tab w:val="left" w:pos="1560"/>
              </w:tabs>
              <w:spacing w:before="0" w:line="240" w:lineRule="auto"/>
              <w:jc w:val="left"/>
              <w:rPr>
                <w:rFonts w:asciiTheme="minorHAnsi" w:eastAsia="SimSun" w:hAnsiTheme="minorHAnsi" w:cstheme="minorHAnsi"/>
                <w:szCs w:val="24"/>
                <w:lang w:eastAsia="zh-CN"/>
              </w:rPr>
            </w:pPr>
            <w:r w:rsidRPr="00C76BC2">
              <w:rPr>
                <w:rFonts w:asciiTheme="minorHAnsi" w:eastAsia="SimSun" w:hAnsiTheme="minorHAnsi" w:cstheme="minorHAnsi"/>
                <w:szCs w:val="24"/>
                <w:lang w:val="en-CA" w:eastAsia="zh-CN"/>
              </w:rPr>
              <w:t>事由：</w:t>
            </w:r>
          </w:p>
        </w:tc>
        <w:tc>
          <w:tcPr>
            <w:tcW w:w="8363" w:type="dxa"/>
            <w:gridSpan w:val="2"/>
            <w:vMerge w:val="restart"/>
            <w:shd w:val="clear" w:color="auto" w:fill="auto"/>
          </w:tcPr>
          <w:p w:rsidR="00E1507C" w:rsidRPr="00C76BC2" w:rsidRDefault="00E1507C" w:rsidP="00BE2A38">
            <w:pPr>
              <w:tabs>
                <w:tab w:val="clear" w:pos="794"/>
                <w:tab w:val="clear" w:pos="1191"/>
                <w:tab w:val="clear" w:pos="1588"/>
                <w:tab w:val="clear" w:pos="1985"/>
                <w:tab w:val="left" w:pos="1843"/>
              </w:tabs>
              <w:spacing w:before="0" w:line="240" w:lineRule="auto"/>
              <w:ind w:left="1418" w:hanging="1418"/>
              <w:rPr>
                <w:rFonts w:asciiTheme="minorHAnsi" w:eastAsia="SimSun" w:hAnsiTheme="minorHAnsi" w:cstheme="minorHAnsi"/>
                <w:b/>
                <w:bCs/>
                <w:szCs w:val="24"/>
                <w:lang w:eastAsia="zh-CN"/>
              </w:rPr>
            </w:pPr>
            <w:r w:rsidRPr="00C76BC2">
              <w:rPr>
                <w:rFonts w:asciiTheme="minorHAnsi" w:eastAsia="SimSun" w:hAnsiTheme="minorHAnsi" w:cstheme="minorHAnsi"/>
                <w:b/>
                <w:bCs/>
                <w:szCs w:val="24"/>
                <w:lang w:val="fr-FR" w:eastAsia="zh-CN"/>
              </w:rPr>
              <w:t>无线电通信</w:t>
            </w:r>
            <w:r w:rsidRPr="00C76BC2">
              <w:rPr>
                <w:rFonts w:asciiTheme="minorHAnsi" w:eastAsia="SimSun" w:hAnsiTheme="minorHAnsi" w:cstheme="minorHAnsi"/>
                <w:b/>
                <w:bCs/>
                <w:szCs w:val="24"/>
                <w:lang w:eastAsia="zh-CN"/>
              </w:rPr>
              <w:t>第</w:t>
            </w:r>
            <w:r w:rsidR="007F5ECF">
              <w:rPr>
                <w:rFonts w:asciiTheme="minorHAnsi" w:eastAsia="SimSun" w:hAnsiTheme="minorHAnsi" w:cstheme="minorHAnsi" w:hint="eastAsia"/>
                <w:b/>
                <w:bCs/>
                <w:szCs w:val="24"/>
                <w:lang w:eastAsia="zh-CN"/>
              </w:rPr>
              <w:t>4</w:t>
            </w:r>
            <w:r w:rsidRPr="00C76BC2">
              <w:rPr>
                <w:rFonts w:asciiTheme="minorHAnsi" w:eastAsia="SimSun" w:hAnsiTheme="minorHAnsi" w:cstheme="minorHAnsi"/>
                <w:b/>
                <w:bCs/>
                <w:szCs w:val="24"/>
                <w:lang w:eastAsia="zh-CN"/>
              </w:rPr>
              <w:t>研究组（</w:t>
            </w:r>
            <w:r w:rsidR="007F5ECF">
              <w:rPr>
                <w:rFonts w:asciiTheme="minorHAnsi" w:eastAsia="SimSun" w:hAnsiTheme="minorHAnsi" w:cstheme="minorHAnsi" w:hint="eastAsia"/>
                <w:b/>
                <w:bCs/>
                <w:szCs w:val="24"/>
                <w:lang w:eastAsia="zh-CN"/>
              </w:rPr>
              <w:t>卫星业务</w:t>
            </w:r>
            <w:r w:rsidRPr="00C76BC2">
              <w:rPr>
                <w:rFonts w:asciiTheme="minorHAnsi" w:eastAsia="SimSun" w:hAnsiTheme="minorHAnsi" w:cstheme="minorHAnsi"/>
                <w:b/>
                <w:bCs/>
                <w:szCs w:val="24"/>
                <w:lang w:eastAsia="zh-CN"/>
              </w:rPr>
              <w:t>）</w:t>
            </w:r>
          </w:p>
          <w:p w:rsidR="00E1507C" w:rsidRPr="00C76BC2" w:rsidRDefault="00E1507C" w:rsidP="00BE2A38">
            <w:pPr>
              <w:tabs>
                <w:tab w:val="clear" w:pos="794"/>
                <w:tab w:val="left" w:pos="601"/>
              </w:tabs>
              <w:spacing w:line="240" w:lineRule="auto"/>
              <w:rPr>
                <w:rFonts w:eastAsia="SimSun"/>
                <w:lang w:eastAsia="zh-CN"/>
              </w:rPr>
            </w:pPr>
            <w:r w:rsidRPr="00C76BC2">
              <w:rPr>
                <w:rFonts w:eastAsia="SimSun"/>
                <w:lang w:eastAsia="zh-CN"/>
              </w:rPr>
              <w:t>–</w:t>
            </w:r>
            <w:r w:rsidRPr="00C76BC2">
              <w:rPr>
                <w:rFonts w:eastAsia="SimSun"/>
                <w:lang w:eastAsia="zh-CN"/>
              </w:rPr>
              <w:tab/>
            </w:r>
            <w:r w:rsidR="005A4587">
              <w:rPr>
                <w:rFonts w:hint="eastAsia"/>
                <w:b/>
                <w:bCs/>
                <w:lang w:eastAsia="zh-CN"/>
              </w:rPr>
              <w:t>建议批准</w:t>
            </w:r>
            <w:r w:rsidR="005A4587" w:rsidRPr="00B1743A">
              <w:rPr>
                <w:b/>
                <w:bCs/>
                <w:lang w:eastAsia="zh-CN"/>
              </w:rPr>
              <w:t>1</w:t>
            </w:r>
            <w:r w:rsidR="005A4587">
              <w:rPr>
                <w:rFonts w:hint="eastAsia"/>
                <w:b/>
                <w:bCs/>
                <w:lang w:val="fr-FR" w:eastAsia="zh-CN"/>
              </w:rPr>
              <w:t>份</w:t>
            </w:r>
            <w:r w:rsidR="005A4587" w:rsidRPr="00722C6B">
              <w:rPr>
                <w:b/>
                <w:bCs/>
                <w:lang w:eastAsia="zh-CN"/>
              </w:rPr>
              <w:t>ITU-R</w:t>
            </w:r>
            <w:r w:rsidR="005A4587">
              <w:rPr>
                <w:rFonts w:hint="eastAsia"/>
                <w:b/>
                <w:bCs/>
                <w:lang w:val="es-ES_tradnl" w:eastAsia="zh-CN" w:bidi="ar-EG"/>
              </w:rPr>
              <w:t>新建议书草案和</w:t>
            </w:r>
            <w:r w:rsidR="005A4587" w:rsidRPr="00B1743A">
              <w:rPr>
                <w:b/>
                <w:bCs/>
                <w:lang w:eastAsia="zh-CN"/>
              </w:rPr>
              <w:t>2</w:t>
            </w:r>
            <w:r w:rsidR="005A4587">
              <w:rPr>
                <w:rFonts w:hint="eastAsia"/>
                <w:b/>
                <w:bCs/>
                <w:lang w:val="fr-FR" w:eastAsia="zh-CN"/>
              </w:rPr>
              <w:t>份</w:t>
            </w:r>
            <w:r w:rsidR="005A4587">
              <w:rPr>
                <w:b/>
                <w:bCs/>
                <w:lang w:eastAsia="zh-CN"/>
              </w:rPr>
              <w:t>ITU-R</w:t>
            </w:r>
            <w:r w:rsidR="005A4587" w:rsidRPr="00722C6B">
              <w:rPr>
                <w:rFonts w:hint="eastAsia"/>
                <w:b/>
                <w:bCs/>
                <w:lang w:eastAsia="zh-CN"/>
              </w:rPr>
              <w:t>经修订的建议书</w:t>
            </w:r>
            <w:r w:rsidR="005A4587">
              <w:rPr>
                <w:rFonts w:hint="eastAsia"/>
                <w:b/>
                <w:bCs/>
                <w:lang w:eastAsia="zh-CN"/>
              </w:rPr>
              <w:t>草案</w:t>
            </w:r>
          </w:p>
        </w:tc>
      </w:tr>
      <w:tr w:rsidR="00E53DCE" w:rsidRPr="00C76BC2" w:rsidTr="00EF5A79">
        <w:tc>
          <w:tcPr>
            <w:tcW w:w="1526" w:type="dxa"/>
            <w:shd w:val="clear" w:color="auto" w:fill="auto"/>
          </w:tcPr>
          <w:p w:rsidR="00E53DCE" w:rsidRPr="00C76BC2" w:rsidRDefault="00E53DCE" w:rsidP="00BE2A38">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C76BC2" w:rsidRDefault="00E53DCE" w:rsidP="00BE2A38">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C76BC2" w:rsidTr="00EF5A79">
        <w:tc>
          <w:tcPr>
            <w:tcW w:w="1526" w:type="dxa"/>
            <w:shd w:val="clear" w:color="auto" w:fill="auto"/>
          </w:tcPr>
          <w:p w:rsidR="00E53DCE" w:rsidRPr="00C76BC2" w:rsidRDefault="00E53DCE" w:rsidP="00BE2A38">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C76BC2" w:rsidRDefault="00E53DCE" w:rsidP="00BE2A38">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C76BC2" w:rsidTr="00EF5A79">
        <w:tc>
          <w:tcPr>
            <w:tcW w:w="9889" w:type="dxa"/>
            <w:gridSpan w:val="3"/>
            <w:shd w:val="clear" w:color="auto" w:fill="auto"/>
          </w:tcPr>
          <w:p w:rsidR="00E53DCE" w:rsidRPr="00C76BC2" w:rsidRDefault="00E53DCE" w:rsidP="00BE2A38">
            <w:pPr>
              <w:tabs>
                <w:tab w:val="clear" w:pos="1588"/>
                <w:tab w:val="left" w:pos="1560"/>
              </w:tabs>
              <w:spacing w:before="0" w:line="240" w:lineRule="auto"/>
              <w:jc w:val="left"/>
              <w:rPr>
                <w:rFonts w:asciiTheme="minorHAnsi" w:hAnsiTheme="minorHAnsi" w:cstheme="minorHAnsi"/>
                <w:szCs w:val="24"/>
                <w:lang w:eastAsia="zh-CN"/>
              </w:rPr>
            </w:pPr>
          </w:p>
        </w:tc>
      </w:tr>
      <w:tr w:rsidR="00E53DCE" w:rsidRPr="00C76BC2" w:rsidTr="00EF5A79">
        <w:tc>
          <w:tcPr>
            <w:tcW w:w="9889" w:type="dxa"/>
            <w:gridSpan w:val="3"/>
            <w:shd w:val="clear" w:color="auto" w:fill="auto"/>
          </w:tcPr>
          <w:p w:rsidR="00E53DCE" w:rsidRPr="00C76BC2" w:rsidRDefault="00E53DCE" w:rsidP="00BE2A38">
            <w:pPr>
              <w:spacing w:before="0" w:line="240" w:lineRule="auto"/>
              <w:jc w:val="left"/>
              <w:rPr>
                <w:rFonts w:asciiTheme="minorHAnsi" w:hAnsiTheme="minorHAnsi" w:cstheme="minorHAnsi"/>
                <w:b/>
                <w:bCs/>
                <w:szCs w:val="24"/>
                <w:lang w:eastAsia="zh-CN"/>
              </w:rPr>
            </w:pPr>
          </w:p>
        </w:tc>
      </w:tr>
    </w:tbl>
    <w:p w:rsidR="005A4587" w:rsidRPr="0011610F" w:rsidRDefault="005A4587" w:rsidP="00BE2A38">
      <w:pPr>
        <w:spacing w:line="240" w:lineRule="auto"/>
        <w:ind w:firstLineChars="200" w:firstLine="480"/>
        <w:rPr>
          <w:lang w:eastAsia="zh-CN"/>
        </w:rPr>
      </w:pPr>
      <w:r w:rsidRPr="0011610F">
        <w:rPr>
          <w:rFonts w:hint="eastAsia"/>
          <w:lang w:eastAsia="zh-CN"/>
        </w:rPr>
        <w:t>在</w:t>
      </w:r>
      <w:r w:rsidRPr="0011610F">
        <w:rPr>
          <w:lang w:eastAsia="zh-CN"/>
        </w:rPr>
        <w:t>201</w:t>
      </w:r>
      <w:r>
        <w:rPr>
          <w:lang w:eastAsia="zh-CN"/>
        </w:rPr>
        <w:t>4</w:t>
      </w:r>
      <w:r w:rsidRPr="0011610F">
        <w:rPr>
          <w:rFonts w:hint="eastAsia"/>
          <w:lang w:eastAsia="zh-CN"/>
        </w:rPr>
        <w:t>年</w:t>
      </w:r>
      <w:r>
        <w:rPr>
          <w:lang w:eastAsia="zh-CN"/>
        </w:rPr>
        <w:t>7</w:t>
      </w:r>
      <w:r w:rsidRPr="0011610F">
        <w:rPr>
          <w:rFonts w:hint="eastAsia"/>
          <w:lang w:eastAsia="zh-CN"/>
        </w:rPr>
        <w:t>月</w:t>
      </w:r>
      <w:r>
        <w:rPr>
          <w:lang w:eastAsia="zh-CN"/>
        </w:rPr>
        <w:t>11</w:t>
      </w:r>
      <w:r w:rsidRPr="0011610F">
        <w:rPr>
          <w:rFonts w:hint="eastAsia"/>
          <w:lang w:eastAsia="zh-CN"/>
        </w:rPr>
        <w:t>日召开的无线电通信第</w:t>
      </w:r>
      <w:r>
        <w:rPr>
          <w:lang w:eastAsia="zh-CN"/>
        </w:rPr>
        <w:t>4</w:t>
      </w:r>
      <w:r w:rsidRPr="0011610F">
        <w:rPr>
          <w:rFonts w:hint="eastAsia"/>
          <w:lang w:eastAsia="zh-CN"/>
        </w:rPr>
        <w:t>研究组会议上，研究组通过了</w:t>
      </w:r>
      <w:r>
        <w:rPr>
          <w:lang w:eastAsia="zh-CN"/>
        </w:rPr>
        <w:t>1</w:t>
      </w:r>
      <w:r w:rsidRPr="0011610F">
        <w:rPr>
          <w:rFonts w:hint="eastAsia"/>
          <w:lang w:eastAsia="zh-CN"/>
        </w:rPr>
        <w:t>份</w:t>
      </w:r>
      <w:r w:rsidRPr="0011610F">
        <w:rPr>
          <w:lang w:eastAsia="zh-CN"/>
        </w:rPr>
        <w:t>ITU-R</w:t>
      </w:r>
      <w:r w:rsidRPr="0011610F">
        <w:rPr>
          <w:rFonts w:hint="eastAsia"/>
          <w:lang w:eastAsia="zh-CN"/>
        </w:rPr>
        <w:t>新建议书草案和</w:t>
      </w:r>
      <w:r>
        <w:rPr>
          <w:lang w:eastAsia="zh-CN"/>
        </w:rPr>
        <w:t>2</w:t>
      </w:r>
      <w:r w:rsidRPr="0011610F">
        <w:rPr>
          <w:rFonts w:hint="eastAsia"/>
          <w:lang w:eastAsia="zh-CN"/>
        </w:rPr>
        <w:t>份</w:t>
      </w:r>
      <w:r w:rsidRPr="0011610F">
        <w:rPr>
          <w:lang w:eastAsia="zh-CN"/>
        </w:rPr>
        <w:t>ITU-R</w:t>
      </w:r>
      <w:r w:rsidRPr="0011610F">
        <w:rPr>
          <w:rFonts w:hint="eastAsia"/>
          <w:lang w:eastAsia="zh-CN"/>
        </w:rPr>
        <w:t>经修订的建议书草案，并同意实施</w:t>
      </w:r>
      <w:r w:rsidRPr="0011610F">
        <w:rPr>
          <w:lang w:eastAsia="zh-CN"/>
        </w:rPr>
        <w:t>ITU-R</w:t>
      </w:r>
      <w:r w:rsidRPr="0011610F">
        <w:rPr>
          <w:rFonts w:hint="eastAsia"/>
          <w:lang w:eastAsia="zh-CN"/>
        </w:rPr>
        <w:t>第</w:t>
      </w:r>
      <w:r w:rsidRPr="0011610F">
        <w:rPr>
          <w:lang w:eastAsia="zh-CN"/>
        </w:rPr>
        <w:t>1-6</w:t>
      </w:r>
      <w:r w:rsidRPr="0011610F">
        <w:rPr>
          <w:rFonts w:hint="eastAsia"/>
          <w:lang w:eastAsia="zh-CN"/>
        </w:rPr>
        <w:t>号决议（见第</w:t>
      </w:r>
      <w:r w:rsidRPr="0011610F">
        <w:rPr>
          <w:lang w:eastAsia="zh-CN"/>
        </w:rPr>
        <w:t>10.</w:t>
      </w:r>
      <w:r w:rsidRPr="0011610F">
        <w:rPr>
          <w:rFonts w:hint="eastAsia"/>
          <w:lang w:eastAsia="zh-CN"/>
        </w:rPr>
        <w:t>4.5</w:t>
      </w:r>
      <w:r w:rsidRPr="0011610F">
        <w:rPr>
          <w:rFonts w:hint="eastAsia"/>
          <w:lang w:eastAsia="zh-CN"/>
        </w:rPr>
        <w:t>段）的程序，通过磋商批准建议书。建议书草案的标题和摘要见</w:t>
      </w:r>
      <w:r w:rsidR="001D774E">
        <w:rPr>
          <w:rFonts w:hint="eastAsia"/>
          <w:lang w:eastAsia="zh-CN"/>
        </w:rPr>
        <w:t>本函</w:t>
      </w:r>
      <w:r w:rsidRPr="0011610F">
        <w:rPr>
          <w:rFonts w:hint="eastAsia"/>
          <w:lang w:eastAsia="zh-CN"/>
        </w:rPr>
        <w:t>附件。</w:t>
      </w:r>
    </w:p>
    <w:p w:rsidR="005A4587" w:rsidRPr="0011610F" w:rsidRDefault="005A4587" w:rsidP="00341454">
      <w:pPr>
        <w:spacing w:line="240" w:lineRule="auto"/>
        <w:ind w:firstLineChars="200" w:firstLine="480"/>
        <w:rPr>
          <w:lang w:eastAsia="zh-CN"/>
        </w:rPr>
      </w:pPr>
      <w:r w:rsidRPr="0011610F">
        <w:rPr>
          <w:rFonts w:hint="eastAsia"/>
          <w:lang w:eastAsia="zh-CN"/>
        </w:rPr>
        <w:t>根据</w:t>
      </w:r>
      <w:r w:rsidRPr="0011610F">
        <w:rPr>
          <w:lang w:eastAsia="zh-CN"/>
        </w:rPr>
        <w:t>ITU-R</w:t>
      </w:r>
      <w:r w:rsidRPr="0011610F">
        <w:rPr>
          <w:rFonts w:hint="eastAsia"/>
          <w:lang w:eastAsia="zh-CN"/>
        </w:rPr>
        <w:t>第</w:t>
      </w:r>
      <w:r w:rsidRPr="0011610F">
        <w:rPr>
          <w:lang w:eastAsia="zh-CN"/>
        </w:rPr>
        <w:t>1-6</w:t>
      </w:r>
      <w:r w:rsidRPr="0011610F">
        <w:rPr>
          <w:rFonts w:hint="eastAsia"/>
          <w:lang w:eastAsia="zh-CN"/>
        </w:rPr>
        <w:t>号决议第</w:t>
      </w:r>
      <w:r w:rsidRPr="0011610F">
        <w:rPr>
          <w:lang w:eastAsia="zh-CN"/>
        </w:rPr>
        <w:t>10.4.5.1</w:t>
      </w:r>
      <w:r w:rsidRPr="0011610F">
        <w:rPr>
          <w:rFonts w:hint="eastAsia"/>
          <w:lang w:eastAsia="zh-CN"/>
        </w:rPr>
        <w:t>段的规定，请各成员国在</w:t>
      </w:r>
      <w:r w:rsidRPr="0011610F">
        <w:rPr>
          <w:lang w:eastAsia="zh-CN"/>
        </w:rPr>
        <w:t>201</w:t>
      </w:r>
      <w:r>
        <w:rPr>
          <w:lang w:eastAsia="zh-CN"/>
        </w:rPr>
        <w:t>4</w:t>
      </w:r>
      <w:r w:rsidRPr="0011610F">
        <w:rPr>
          <w:rFonts w:hint="eastAsia"/>
          <w:lang w:eastAsia="zh-CN"/>
        </w:rPr>
        <w:t>年</w:t>
      </w:r>
      <w:r>
        <w:rPr>
          <w:lang w:eastAsia="zh-CN"/>
        </w:rPr>
        <w:t>9</w:t>
      </w:r>
      <w:r w:rsidRPr="0011610F">
        <w:rPr>
          <w:rFonts w:hint="eastAsia"/>
          <w:lang w:eastAsia="zh-CN"/>
        </w:rPr>
        <w:t>月</w:t>
      </w:r>
      <w:r>
        <w:rPr>
          <w:lang w:eastAsia="zh-CN"/>
        </w:rPr>
        <w:t>29</w:t>
      </w:r>
      <w:r w:rsidRPr="0011610F">
        <w:rPr>
          <w:rFonts w:hint="eastAsia"/>
          <w:lang w:eastAsia="zh-CN"/>
        </w:rPr>
        <w:t>日之前通知秘书处</w:t>
      </w:r>
      <w:r w:rsidR="00341454">
        <w:rPr>
          <w:rFonts w:hint="eastAsia"/>
          <w:lang w:eastAsia="zh-CN"/>
        </w:rPr>
        <w:t>（</w:t>
      </w:r>
      <w:hyperlink r:id="rId8" w:history="1">
        <w:proofErr w:type="spellStart"/>
        <w:r w:rsidRPr="0011610F">
          <w:rPr>
            <w:rStyle w:val="Hyperlink"/>
            <w:lang w:eastAsia="zh-CN"/>
          </w:rPr>
          <w:t>brsgd@itu.int</w:t>
        </w:r>
        <w:proofErr w:type="spellEnd"/>
      </w:hyperlink>
      <w:r w:rsidR="00341454">
        <w:rPr>
          <w:rFonts w:hint="eastAsia"/>
          <w:lang w:eastAsia="zh-CN"/>
        </w:rPr>
        <w:t>）</w:t>
      </w:r>
      <w:r w:rsidRPr="0011610F">
        <w:rPr>
          <w:rFonts w:hint="eastAsia"/>
          <w:lang w:eastAsia="zh-CN"/>
        </w:rPr>
        <w:t>是否批准上述建议。</w:t>
      </w:r>
    </w:p>
    <w:p w:rsidR="005A4587" w:rsidRPr="0011610F" w:rsidRDefault="005A4587" w:rsidP="00BE2A38">
      <w:pPr>
        <w:spacing w:line="240" w:lineRule="auto"/>
        <w:ind w:firstLineChars="200" w:firstLine="480"/>
        <w:rPr>
          <w:lang w:eastAsia="zh-CN"/>
        </w:rPr>
      </w:pPr>
      <w:r w:rsidRPr="0011610F">
        <w:rPr>
          <w:rFonts w:hint="eastAsia"/>
          <w:lang w:eastAsia="zh-CN"/>
        </w:rPr>
        <w:t>请反对批准一建议书草案的成员国向主任和研究组主席阐明反对原因。</w:t>
      </w:r>
    </w:p>
    <w:p w:rsidR="005A4587" w:rsidRDefault="005A4587" w:rsidP="00BE2A38">
      <w:pPr>
        <w:spacing w:line="240" w:lineRule="auto"/>
        <w:ind w:firstLineChars="200" w:firstLine="480"/>
        <w:rPr>
          <w:lang w:eastAsia="zh-CN"/>
        </w:rPr>
      </w:pPr>
      <w:r w:rsidRPr="0011610F">
        <w:rPr>
          <w:rFonts w:hint="eastAsia"/>
        </w:rPr>
        <w:t>在上述截止期限之后，将以行政通函的方式通报此次磋商的结果，并将尽可能快地出版已批准的建议书（见</w:t>
      </w:r>
      <w:hyperlink r:id="rId9" w:history="1">
        <w:r w:rsidRPr="0011610F">
          <w:rPr>
            <w:rStyle w:val="Hyperlink"/>
          </w:rPr>
          <w:t>http://www.itu.int/pub/R-REC</w:t>
        </w:r>
      </w:hyperlink>
      <w:r w:rsidRPr="0011610F">
        <w:rPr>
          <w:rFonts w:hint="eastAsia"/>
        </w:rPr>
        <w:t>）。</w:t>
      </w:r>
    </w:p>
    <w:p w:rsidR="00BE2A38" w:rsidRDefault="00BE2A38">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5A4587" w:rsidRDefault="005A4587" w:rsidP="00341454">
      <w:pPr>
        <w:spacing w:line="240" w:lineRule="auto"/>
        <w:ind w:firstLineChars="200" w:firstLine="480"/>
        <w:rPr>
          <w:rFonts w:asciiTheme="minorHAnsi" w:hAnsiTheme="minorHAnsi" w:cstheme="minorHAnsi"/>
          <w:szCs w:val="24"/>
          <w:lang w:eastAsia="zh-CN"/>
        </w:rPr>
      </w:pPr>
      <w:r w:rsidRPr="0011610F">
        <w:rPr>
          <w:rFonts w:hint="eastAsia"/>
          <w:lang w:eastAsia="zh-CN"/>
        </w:rPr>
        <w:lastRenderedPageBreak/>
        <w:t>如有国际电联成员组织了解自身或其他组织拥有涉及本函所提及的建议书草案的全部或部分内容的专利，请务必尽快向秘书处通报这一信息。</w:t>
      </w:r>
      <w:r w:rsidRPr="0011610F">
        <w:rPr>
          <w:lang w:eastAsia="zh-CN"/>
        </w:rPr>
        <w:t>ITU-T/ITU-R/ISO/</w:t>
      </w:r>
      <w:proofErr w:type="spellStart"/>
      <w:r w:rsidRPr="0011610F">
        <w:rPr>
          <w:lang w:eastAsia="zh-CN"/>
        </w:rPr>
        <w:t>IEC</w:t>
      </w:r>
      <w:proofErr w:type="spellEnd"/>
      <w:r w:rsidRPr="0011610F">
        <w:rPr>
          <w:rFonts w:hint="eastAsia"/>
          <w:lang w:eastAsia="zh-CN"/>
        </w:rPr>
        <w:t>通用专利政策见：</w:t>
      </w:r>
      <w:r w:rsidR="00EE104A">
        <w:fldChar w:fldCharType="begin"/>
      </w:r>
      <w:r w:rsidR="00EE104A">
        <w:instrText xml:space="preserve"> HYPERLINK "http://www.itu.int/en/ITU-T/ipr/Pages/policy.aspx" </w:instrText>
      </w:r>
      <w:r w:rsidR="00EE104A">
        <w:fldChar w:fldCharType="separate"/>
      </w:r>
      <w:r w:rsidR="00341454" w:rsidRPr="004F49CD">
        <w:rPr>
          <w:rStyle w:val="Hyperlink"/>
          <w:lang w:eastAsia="zh-CN"/>
        </w:rPr>
        <w:t>http://</w:t>
      </w:r>
      <w:proofErr w:type="spellStart"/>
      <w:r w:rsidR="00341454" w:rsidRPr="004F49CD">
        <w:rPr>
          <w:rStyle w:val="Hyperlink"/>
          <w:lang w:eastAsia="zh-CN"/>
        </w:rPr>
        <w:t>www.itu.int</w:t>
      </w:r>
      <w:proofErr w:type="spellEnd"/>
      <w:r w:rsidR="00341454" w:rsidRPr="004F49CD">
        <w:rPr>
          <w:rStyle w:val="Hyperlink"/>
          <w:lang w:eastAsia="zh-CN"/>
        </w:rPr>
        <w:t>/en/ITU-T/</w:t>
      </w:r>
      <w:proofErr w:type="spellStart"/>
      <w:r w:rsidR="00341454" w:rsidRPr="004F49CD">
        <w:rPr>
          <w:rStyle w:val="Hyperlink"/>
          <w:lang w:eastAsia="zh-CN"/>
        </w:rPr>
        <w:t>ipr</w:t>
      </w:r>
      <w:proofErr w:type="spellEnd"/>
      <w:r w:rsidR="00341454" w:rsidRPr="004F49CD">
        <w:rPr>
          <w:rStyle w:val="Hyperlink"/>
          <w:lang w:eastAsia="zh-CN"/>
        </w:rPr>
        <w:t>/Pages/</w:t>
      </w:r>
      <w:proofErr w:type="spellStart"/>
      <w:r w:rsidR="00341454" w:rsidRPr="004F49CD">
        <w:rPr>
          <w:rStyle w:val="Hyperlink"/>
          <w:lang w:eastAsia="zh-CN"/>
        </w:rPr>
        <w:t>policy.aspx</w:t>
      </w:r>
      <w:proofErr w:type="spellEnd"/>
      <w:r w:rsidR="00EE104A">
        <w:rPr>
          <w:rStyle w:val="Hyperlink"/>
          <w:lang w:eastAsia="zh-CN"/>
        </w:rPr>
        <w:fldChar w:fldCharType="end"/>
      </w:r>
      <w:r w:rsidRPr="0011610F">
        <w:rPr>
          <w:rFonts w:hint="eastAsia"/>
          <w:lang w:eastAsia="zh-CN"/>
        </w:rPr>
        <w:t>。</w:t>
      </w:r>
    </w:p>
    <w:p w:rsidR="005A4587" w:rsidRDefault="005A4587" w:rsidP="00BE2A38">
      <w:pPr>
        <w:tabs>
          <w:tab w:val="left" w:pos="2552"/>
        </w:tabs>
        <w:spacing w:line="240" w:lineRule="auto"/>
        <w:rPr>
          <w:rFonts w:asciiTheme="minorHAnsi" w:hAnsiTheme="minorHAnsi" w:cstheme="minorHAnsi"/>
          <w:szCs w:val="24"/>
          <w:lang w:eastAsia="zh-CN"/>
        </w:rPr>
      </w:pPr>
    </w:p>
    <w:p w:rsidR="00B4764D" w:rsidRPr="00CE339C" w:rsidRDefault="00B4764D" w:rsidP="00BE2A38">
      <w:pPr>
        <w:tabs>
          <w:tab w:val="left" w:pos="2552"/>
        </w:tabs>
        <w:spacing w:line="240" w:lineRule="auto"/>
        <w:rPr>
          <w:rFonts w:asciiTheme="minorHAnsi" w:hAnsiTheme="minorHAnsi" w:cstheme="minorHAnsi"/>
          <w:szCs w:val="24"/>
          <w:lang w:eastAsia="zh-CN"/>
        </w:rPr>
      </w:pPr>
    </w:p>
    <w:p w:rsidR="005A4587" w:rsidRDefault="008C701C" w:rsidP="00BE2A38">
      <w:pPr>
        <w:tabs>
          <w:tab w:val="clear" w:pos="794"/>
          <w:tab w:val="clear" w:pos="1191"/>
          <w:tab w:val="clear" w:pos="1588"/>
          <w:tab w:val="clear" w:pos="1985"/>
          <w:tab w:val="left" w:pos="2552"/>
          <w:tab w:val="center" w:pos="7088"/>
        </w:tabs>
        <w:spacing w:line="240" w:lineRule="auto"/>
        <w:jc w:val="left"/>
        <w:rPr>
          <w:rFonts w:asciiTheme="minorHAnsi" w:hAnsiTheme="minorHAnsi" w:cstheme="minorHAnsi"/>
          <w:szCs w:val="24"/>
          <w:lang w:eastAsia="zh-CN"/>
        </w:rPr>
      </w:pPr>
      <w:r w:rsidRPr="00CE339C">
        <w:rPr>
          <w:rFonts w:asciiTheme="minorHAnsi" w:hAnsiTheme="minorHAnsi" w:cstheme="minorHAnsi"/>
          <w:szCs w:val="24"/>
          <w:lang w:eastAsia="zh-CN"/>
        </w:rPr>
        <w:t>主任</w:t>
      </w:r>
      <w:r w:rsidRPr="00CE339C">
        <w:rPr>
          <w:rFonts w:asciiTheme="minorHAnsi" w:hAnsiTheme="minorHAnsi" w:cstheme="minorHAnsi"/>
          <w:szCs w:val="24"/>
          <w:lang w:eastAsia="zh-CN"/>
        </w:rPr>
        <w:br/>
      </w:r>
      <w:r w:rsidRPr="00CE339C">
        <w:rPr>
          <w:rFonts w:asciiTheme="minorHAnsi" w:hAnsiTheme="minorHAnsi" w:cstheme="minorHAnsi"/>
          <w:szCs w:val="24"/>
          <w:lang w:eastAsia="zh-CN"/>
        </w:rPr>
        <w:t>弗朗索瓦</w:t>
      </w:r>
      <w:r w:rsidRPr="00CE339C">
        <w:rPr>
          <w:rFonts w:asciiTheme="minorHAnsi" w:hAnsiTheme="minorHAnsi" w:cstheme="minorHAnsi"/>
          <w:szCs w:val="24"/>
          <w:lang w:eastAsia="zh-CN"/>
        </w:rPr>
        <w:sym w:font="Wingdings 2" w:char="F096"/>
      </w:r>
      <w:r w:rsidRPr="00CE339C">
        <w:rPr>
          <w:rFonts w:asciiTheme="minorHAnsi" w:hAnsiTheme="minorHAnsi" w:cstheme="minorHAnsi"/>
          <w:szCs w:val="24"/>
          <w:lang w:eastAsia="zh-CN"/>
        </w:rPr>
        <w:t>朗西</w:t>
      </w:r>
    </w:p>
    <w:p w:rsidR="005A4587" w:rsidRDefault="005A4587" w:rsidP="00BE2A38">
      <w:pPr>
        <w:tabs>
          <w:tab w:val="clear" w:pos="794"/>
          <w:tab w:val="clear" w:pos="1191"/>
          <w:tab w:val="clear" w:pos="1588"/>
          <w:tab w:val="clear" w:pos="1985"/>
          <w:tab w:val="left" w:pos="2552"/>
          <w:tab w:val="center" w:pos="7088"/>
        </w:tabs>
        <w:spacing w:line="240" w:lineRule="auto"/>
        <w:jc w:val="left"/>
        <w:rPr>
          <w:rFonts w:asciiTheme="minorHAnsi" w:hAnsiTheme="minorHAnsi" w:cstheme="minorHAnsi"/>
          <w:szCs w:val="24"/>
          <w:lang w:eastAsia="zh-CN"/>
        </w:rPr>
      </w:pPr>
    </w:p>
    <w:p w:rsidR="00930742" w:rsidRDefault="00930742" w:rsidP="00BE2A38">
      <w:pPr>
        <w:tabs>
          <w:tab w:val="clear" w:pos="794"/>
          <w:tab w:val="clear" w:pos="1191"/>
          <w:tab w:val="clear" w:pos="1588"/>
          <w:tab w:val="clear" w:pos="1985"/>
          <w:tab w:val="left" w:pos="2552"/>
          <w:tab w:val="center" w:pos="7088"/>
        </w:tabs>
        <w:spacing w:line="240" w:lineRule="auto"/>
        <w:jc w:val="left"/>
        <w:rPr>
          <w:lang w:eastAsia="zh-CN"/>
        </w:rPr>
      </w:pPr>
      <w:r w:rsidRPr="005A4587">
        <w:rPr>
          <w:rFonts w:asciiTheme="minorHAnsi" w:hAnsiTheme="minorHAnsi" w:cstheme="minorHAnsi" w:hint="eastAsia"/>
          <w:b/>
          <w:bCs/>
          <w:szCs w:val="24"/>
          <w:lang w:eastAsia="zh-CN"/>
        </w:rPr>
        <w:t>附件：</w:t>
      </w:r>
      <w:r w:rsidR="005A4587" w:rsidRPr="0011610F">
        <w:rPr>
          <w:rFonts w:hint="eastAsia"/>
          <w:lang w:eastAsia="zh-CN"/>
        </w:rPr>
        <w:t>建议书草案的标题和摘要</w:t>
      </w:r>
    </w:p>
    <w:p w:rsidR="001D774E" w:rsidRDefault="001D774E" w:rsidP="00BE2A38">
      <w:pPr>
        <w:tabs>
          <w:tab w:val="clear" w:pos="794"/>
          <w:tab w:val="clear" w:pos="1191"/>
          <w:tab w:val="clear" w:pos="1588"/>
          <w:tab w:val="clear" w:pos="1985"/>
          <w:tab w:val="left" w:pos="2552"/>
          <w:tab w:val="center" w:pos="7088"/>
        </w:tabs>
        <w:spacing w:line="240" w:lineRule="auto"/>
        <w:jc w:val="left"/>
        <w:rPr>
          <w:lang w:eastAsia="zh-CN"/>
        </w:rPr>
      </w:pPr>
      <w:r w:rsidRPr="00BE2A38">
        <w:rPr>
          <w:rFonts w:hint="eastAsia"/>
          <w:b/>
          <w:bCs/>
          <w:lang w:eastAsia="zh-CN"/>
        </w:rPr>
        <w:t>文件：</w:t>
      </w:r>
      <w:r w:rsidRPr="00BE2A38">
        <w:rPr>
          <w:rFonts w:hint="eastAsia"/>
          <w:lang w:eastAsia="zh-CN"/>
        </w:rPr>
        <w:t xml:space="preserve">4/BL/5 </w:t>
      </w:r>
      <w:r w:rsidRPr="00BE2A38">
        <w:rPr>
          <w:rFonts w:hint="eastAsia"/>
          <w:lang w:eastAsia="zh-CN"/>
        </w:rPr>
        <w:t>至</w:t>
      </w:r>
      <w:r w:rsidRPr="00BE2A38">
        <w:rPr>
          <w:rFonts w:hint="eastAsia"/>
          <w:lang w:eastAsia="zh-CN"/>
        </w:rPr>
        <w:t xml:space="preserve"> 4/BL/7</w:t>
      </w:r>
      <w:r>
        <w:rPr>
          <w:rFonts w:hint="eastAsia"/>
          <w:lang w:eastAsia="zh-CN"/>
        </w:rPr>
        <w:t xml:space="preserve"> </w:t>
      </w:r>
      <w:r>
        <w:rPr>
          <w:rFonts w:hint="eastAsia"/>
          <w:lang w:eastAsia="zh-CN"/>
        </w:rPr>
        <w:t>号文件</w:t>
      </w:r>
    </w:p>
    <w:p w:rsidR="005A4587" w:rsidRDefault="001D774E" w:rsidP="00BE2A38">
      <w:pPr>
        <w:tabs>
          <w:tab w:val="clear" w:pos="794"/>
          <w:tab w:val="clear" w:pos="1191"/>
          <w:tab w:val="clear" w:pos="1588"/>
          <w:tab w:val="clear" w:pos="1985"/>
          <w:tab w:val="left" w:pos="2552"/>
          <w:tab w:val="center" w:pos="7088"/>
        </w:tabs>
        <w:spacing w:line="240" w:lineRule="auto"/>
        <w:jc w:val="left"/>
        <w:rPr>
          <w:rFonts w:asciiTheme="minorHAnsi" w:hAnsiTheme="minorHAnsi" w:cstheme="minorHAnsi"/>
          <w:lang w:eastAsia="zh-CN"/>
        </w:rPr>
      </w:pPr>
      <w:r>
        <w:rPr>
          <w:rFonts w:hint="eastAsia"/>
          <w:lang w:eastAsia="zh-CN"/>
        </w:rPr>
        <w:t>这些文件的电子版见：</w:t>
      </w:r>
      <w:hyperlink r:id="rId10" w:history="1">
        <w:r w:rsidR="00BE2A38" w:rsidRPr="00C05E17">
          <w:rPr>
            <w:rStyle w:val="Hyperlink"/>
          </w:rPr>
          <w:t>http://</w:t>
        </w:r>
        <w:proofErr w:type="spellStart"/>
        <w:r w:rsidR="00BE2A38" w:rsidRPr="00C05E17">
          <w:rPr>
            <w:rStyle w:val="Hyperlink"/>
          </w:rPr>
          <w:t>www.itu.int</w:t>
        </w:r>
        <w:proofErr w:type="spellEnd"/>
        <w:r w:rsidR="00BE2A38" w:rsidRPr="00C05E17">
          <w:rPr>
            <w:rStyle w:val="Hyperlink"/>
          </w:rPr>
          <w:t>/pub/R-REC</w:t>
        </w:r>
      </w:hyperlink>
    </w:p>
    <w:p w:rsidR="005A4587" w:rsidRDefault="005A4587" w:rsidP="00BE2A38">
      <w:pPr>
        <w:tabs>
          <w:tab w:val="left" w:pos="2552"/>
          <w:tab w:val="left" w:pos="4820"/>
        </w:tabs>
        <w:spacing w:before="60" w:line="240" w:lineRule="auto"/>
        <w:rPr>
          <w:rFonts w:asciiTheme="minorHAnsi" w:hAnsiTheme="minorHAnsi" w:cstheme="minorHAnsi"/>
          <w:lang w:eastAsia="zh-CN"/>
        </w:rPr>
      </w:pPr>
    </w:p>
    <w:p w:rsidR="00336901" w:rsidRDefault="00336901" w:rsidP="00BE2A38">
      <w:pPr>
        <w:tabs>
          <w:tab w:val="left" w:pos="2552"/>
          <w:tab w:val="left" w:pos="4820"/>
        </w:tabs>
        <w:spacing w:before="60" w:line="240" w:lineRule="auto"/>
        <w:rPr>
          <w:rFonts w:asciiTheme="minorHAnsi" w:hAnsiTheme="minorHAnsi" w:cstheme="minorHAnsi"/>
          <w:lang w:eastAsia="zh-CN"/>
        </w:rPr>
      </w:pPr>
    </w:p>
    <w:p w:rsidR="00BE2A38" w:rsidRDefault="00BE2A38" w:rsidP="00BE2A38">
      <w:pPr>
        <w:tabs>
          <w:tab w:val="left" w:pos="2552"/>
          <w:tab w:val="left" w:pos="4820"/>
        </w:tabs>
        <w:spacing w:before="60" w:line="240" w:lineRule="auto"/>
        <w:rPr>
          <w:rFonts w:asciiTheme="minorHAnsi" w:hAnsiTheme="minorHAnsi" w:cstheme="minorHAnsi"/>
          <w:lang w:eastAsia="zh-CN"/>
        </w:rPr>
      </w:pPr>
    </w:p>
    <w:p w:rsidR="00BE2A38" w:rsidRDefault="00BE2A38" w:rsidP="00BE2A38">
      <w:pPr>
        <w:tabs>
          <w:tab w:val="left" w:pos="2552"/>
          <w:tab w:val="left" w:pos="4820"/>
        </w:tabs>
        <w:spacing w:before="60" w:line="240" w:lineRule="auto"/>
        <w:rPr>
          <w:rFonts w:asciiTheme="minorHAnsi" w:hAnsiTheme="minorHAnsi" w:cstheme="minorHAnsi"/>
          <w:lang w:eastAsia="zh-CN"/>
        </w:rPr>
      </w:pPr>
    </w:p>
    <w:p w:rsidR="00BE2A38" w:rsidRDefault="00BE2A38" w:rsidP="00BE2A38">
      <w:pPr>
        <w:tabs>
          <w:tab w:val="left" w:pos="2552"/>
          <w:tab w:val="left" w:pos="4820"/>
        </w:tabs>
        <w:spacing w:before="60" w:line="240" w:lineRule="auto"/>
        <w:rPr>
          <w:rFonts w:asciiTheme="minorHAnsi" w:hAnsiTheme="minorHAnsi" w:cstheme="minorHAnsi"/>
          <w:lang w:eastAsia="zh-CN"/>
        </w:rPr>
      </w:pPr>
    </w:p>
    <w:p w:rsidR="00BE2A38" w:rsidRDefault="00BE2A38" w:rsidP="00BE2A38">
      <w:pPr>
        <w:tabs>
          <w:tab w:val="left" w:pos="2552"/>
          <w:tab w:val="left" w:pos="4820"/>
        </w:tabs>
        <w:spacing w:before="60" w:line="240" w:lineRule="auto"/>
        <w:rPr>
          <w:rFonts w:asciiTheme="minorHAnsi" w:hAnsiTheme="minorHAnsi" w:cstheme="minorHAnsi"/>
          <w:lang w:eastAsia="zh-CN"/>
        </w:rPr>
      </w:pPr>
    </w:p>
    <w:p w:rsidR="00BE2A38" w:rsidRDefault="00BE2A38" w:rsidP="00BE2A38">
      <w:pPr>
        <w:tabs>
          <w:tab w:val="left" w:pos="2552"/>
          <w:tab w:val="left" w:pos="4820"/>
        </w:tabs>
        <w:spacing w:before="60" w:line="240" w:lineRule="auto"/>
        <w:rPr>
          <w:rFonts w:asciiTheme="minorHAnsi" w:hAnsiTheme="minorHAnsi" w:cstheme="minorHAnsi"/>
          <w:lang w:eastAsia="zh-CN"/>
        </w:rPr>
      </w:pPr>
    </w:p>
    <w:p w:rsidR="00BE2A38" w:rsidRPr="00763787" w:rsidRDefault="00BE2A38" w:rsidP="00BE2A38">
      <w:pPr>
        <w:tabs>
          <w:tab w:val="left" w:pos="2552"/>
          <w:tab w:val="left" w:pos="4820"/>
        </w:tabs>
        <w:spacing w:before="60" w:line="240" w:lineRule="auto"/>
        <w:rPr>
          <w:rFonts w:asciiTheme="minorHAnsi" w:hAnsiTheme="minorHAnsi" w:cstheme="minorHAnsi"/>
          <w:lang w:eastAsia="zh-CN"/>
        </w:rPr>
      </w:pPr>
    </w:p>
    <w:p w:rsidR="008C701C" w:rsidRPr="00CE339C" w:rsidRDefault="008C701C" w:rsidP="00BE2A38">
      <w:pPr>
        <w:tabs>
          <w:tab w:val="left" w:pos="2552"/>
          <w:tab w:val="left" w:pos="6237"/>
        </w:tabs>
        <w:spacing w:line="240" w:lineRule="auto"/>
        <w:rPr>
          <w:rFonts w:asciiTheme="minorHAnsi" w:hAnsiTheme="minorHAnsi" w:cstheme="minorHAnsi"/>
          <w:sz w:val="18"/>
          <w:szCs w:val="18"/>
          <w:lang w:eastAsia="zh-CN"/>
        </w:rPr>
      </w:pPr>
      <w:r w:rsidRPr="00C7423C">
        <w:rPr>
          <w:rFonts w:asciiTheme="minorHAnsi" w:hAnsiTheme="minorHAnsi" w:cstheme="minorHAnsi"/>
          <w:b/>
          <w:bCs/>
          <w:sz w:val="16"/>
          <w:szCs w:val="16"/>
          <w:lang w:eastAsia="zh-CN"/>
        </w:rPr>
        <w:t>分发</w:t>
      </w:r>
      <w:r w:rsidRPr="00CE339C">
        <w:rPr>
          <w:rFonts w:asciiTheme="minorHAnsi" w:hAnsiTheme="minorHAnsi" w:cstheme="minorHAnsi"/>
          <w:sz w:val="18"/>
          <w:szCs w:val="18"/>
          <w:lang w:eastAsia="zh-CN"/>
        </w:rPr>
        <w:t>：</w:t>
      </w:r>
    </w:p>
    <w:p w:rsidR="0032354A" w:rsidRPr="0032354A" w:rsidRDefault="0032354A" w:rsidP="00BE2A38">
      <w:pPr>
        <w:tabs>
          <w:tab w:val="left" w:pos="567"/>
        </w:tabs>
        <w:spacing w:before="40" w:after="40" w:line="240" w:lineRule="auto"/>
        <w:ind w:left="794" w:hanging="794"/>
        <w:rPr>
          <w:rFonts w:asciiTheme="minorHAnsi" w:hAnsiTheme="minorHAnsi" w:cstheme="minorHAnsi"/>
          <w:sz w:val="16"/>
          <w:szCs w:val="16"/>
          <w:lang w:eastAsia="zh-CN"/>
        </w:rPr>
      </w:pPr>
      <w:r w:rsidRPr="0032354A">
        <w:rPr>
          <w:sz w:val="16"/>
          <w:szCs w:val="16"/>
          <w:lang w:eastAsia="zh-CN"/>
        </w:rPr>
        <w:t>–</w:t>
      </w:r>
      <w:r w:rsidRPr="0032354A">
        <w:rPr>
          <w:sz w:val="16"/>
          <w:szCs w:val="16"/>
          <w:lang w:eastAsia="zh-CN"/>
        </w:rPr>
        <w:tab/>
      </w:r>
      <w:r w:rsidRPr="0032354A">
        <w:rPr>
          <w:rFonts w:asciiTheme="minorHAnsi" w:hAnsiTheme="minorHAnsi" w:cstheme="minorHAnsi" w:hint="eastAsia"/>
          <w:sz w:val="16"/>
          <w:szCs w:val="16"/>
          <w:lang w:eastAsia="zh-CN"/>
        </w:rPr>
        <w:t>国际电联成员国各主管部门和参与无线电通信第</w:t>
      </w:r>
      <w:r w:rsidR="001C0065">
        <w:rPr>
          <w:rFonts w:asciiTheme="minorHAnsi" w:hAnsiTheme="minorHAnsi" w:cstheme="minorHAnsi" w:hint="eastAsia"/>
          <w:sz w:val="16"/>
          <w:szCs w:val="16"/>
          <w:lang w:eastAsia="zh-CN"/>
        </w:rPr>
        <w:t>4</w:t>
      </w:r>
      <w:r w:rsidRPr="0032354A">
        <w:rPr>
          <w:rFonts w:asciiTheme="minorHAnsi" w:hAnsiTheme="minorHAnsi" w:cstheme="minorHAnsi" w:hint="eastAsia"/>
          <w:sz w:val="16"/>
          <w:szCs w:val="16"/>
          <w:lang w:eastAsia="zh-CN"/>
        </w:rPr>
        <w:t>研究组工作的无线电通信部门成员</w:t>
      </w:r>
    </w:p>
    <w:p w:rsidR="0032354A" w:rsidRPr="0032354A" w:rsidRDefault="0032354A" w:rsidP="00BE2A38">
      <w:pPr>
        <w:tabs>
          <w:tab w:val="left" w:pos="567"/>
        </w:tabs>
        <w:spacing w:before="40" w:after="40" w:line="240" w:lineRule="auto"/>
        <w:ind w:left="794" w:hanging="794"/>
        <w:rPr>
          <w:rFonts w:asciiTheme="minorHAnsi" w:hAnsiTheme="minorHAnsi" w:cstheme="minorHAnsi"/>
          <w:sz w:val="16"/>
          <w:szCs w:val="16"/>
          <w:lang w:eastAsia="zh-CN"/>
        </w:rPr>
      </w:pPr>
      <w:r w:rsidRPr="0032354A">
        <w:rPr>
          <w:sz w:val="16"/>
          <w:szCs w:val="16"/>
          <w:lang w:eastAsia="zh-CN"/>
        </w:rPr>
        <w:t>–</w:t>
      </w:r>
      <w:r w:rsidRPr="0032354A">
        <w:rPr>
          <w:sz w:val="16"/>
          <w:szCs w:val="16"/>
          <w:lang w:eastAsia="zh-CN"/>
        </w:rPr>
        <w:tab/>
      </w:r>
      <w:r w:rsidRPr="0032354A">
        <w:rPr>
          <w:rFonts w:asciiTheme="minorHAnsi" w:hAnsiTheme="minorHAnsi" w:cstheme="minorHAnsi" w:hint="eastAsia"/>
          <w:sz w:val="16"/>
          <w:szCs w:val="16"/>
          <w:lang w:eastAsia="zh-CN"/>
        </w:rPr>
        <w:t>参加无线电通信第</w:t>
      </w:r>
      <w:r w:rsidR="001C0065">
        <w:rPr>
          <w:rFonts w:asciiTheme="minorHAnsi" w:hAnsiTheme="minorHAnsi" w:cstheme="minorHAnsi" w:hint="eastAsia"/>
          <w:sz w:val="16"/>
          <w:szCs w:val="16"/>
          <w:lang w:eastAsia="zh-CN"/>
        </w:rPr>
        <w:t>4</w:t>
      </w:r>
      <w:r w:rsidRPr="0032354A">
        <w:rPr>
          <w:rFonts w:asciiTheme="minorHAnsi" w:hAnsiTheme="minorHAnsi" w:cstheme="minorHAnsi" w:hint="eastAsia"/>
          <w:sz w:val="16"/>
          <w:szCs w:val="16"/>
          <w:lang w:eastAsia="zh-CN"/>
        </w:rPr>
        <w:t>研究组工作</w:t>
      </w:r>
      <w:r w:rsidRPr="0032354A">
        <w:rPr>
          <w:rFonts w:asciiTheme="minorHAnsi" w:hAnsiTheme="minorHAnsi" w:cstheme="minorHAnsi"/>
          <w:sz w:val="16"/>
          <w:szCs w:val="16"/>
          <w:lang w:eastAsia="zh-CN"/>
        </w:rPr>
        <w:t>的</w:t>
      </w:r>
      <w:r w:rsidRPr="0032354A">
        <w:rPr>
          <w:rFonts w:asciiTheme="minorHAnsi" w:hAnsiTheme="minorHAnsi" w:cstheme="minorHAnsi"/>
          <w:sz w:val="16"/>
          <w:szCs w:val="16"/>
          <w:lang w:eastAsia="zh-CN"/>
        </w:rPr>
        <w:t>ITU-R</w:t>
      </w:r>
      <w:r w:rsidRPr="0032354A">
        <w:rPr>
          <w:rFonts w:asciiTheme="minorHAnsi" w:hAnsiTheme="minorHAnsi" w:cstheme="minorHAnsi" w:hint="eastAsia"/>
          <w:sz w:val="16"/>
          <w:szCs w:val="16"/>
          <w:lang w:eastAsia="zh-CN"/>
        </w:rPr>
        <w:t>部门准成员</w:t>
      </w:r>
    </w:p>
    <w:p w:rsidR="0032354A" w:rsidRPr="0032354A" w:rsidRDefault="0032354A" w:rsidP="00BE2A38">
      <w:pPr>
        <w:tabs>
          <w:tab w:val="left" w:pos="567"/>
        </w:tabs>
        <w:spacing w:before="40" w:after="40" w:line="240" w:lineRule="auto"/>
        <w:ind w:left="794" w:hanging="794"/>
        <w:rPr>
          <w:rFonts w:asciiTheme="minorHAnsi" w:hAnsiTheme="minorHAnsi" w:cstheme="minorHAnsi"/>
          <w:sz w:val="16"/>
          <w:szCs w:val="16"/>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sidRPr="0032354A">
        <w:rPr>
          <w:rFonts w:asciiTheme="minorHAnsi" w:hAnsiTheme="minorHAnsi" w:cstheme="minorHAnsi" w:hint="eastAsia"/>
          <w:sz w:val="16"/>
          <w:szCs w:val="16"/>
          <w:lang w:eastAsia="zh-CN"/>
        </w:rPr>
        <w:t>无线电通信各研究组和规则</w:t>
      </w:r>
      <w:r w:rsidRPr="0032354A">
        <w:rPr>
          <w:rFonts w:asciiTheme="minorHAnsi" w:hAnsiTheme="minorHAnsi" w:cstheme="minorHAnsi"/>
          <w:sz w:val="16"/>
          <w:szCs w:val="16"/>
          <w:lang w:eastAsia="zh-CN"/>
        </w:rPr>
        <w:t>/</w:t>
      </w:r>
      <w:r w:rsidRPr="0032354A">
        <w:rPr>
          <w:rFonts w:asciiTheme="minorHAnsi" w:hAnsiTheme="minorHAnsi" w:cstheme="minorHAnsi" w:hint="eastAsia"/>
          <w:sz w:val="16"/>
          <w:szCs w:val="16"/>
          <w:lang w:eastAsia="zh-CN"/>
        </w:rPr>
        <w:t>程序问题特别委员会的正副主席</w:t>
      </w:r>
    </w:p>
    <w:p w:rsidR="0032354A" w:rsidRPr="0032354A" w:rsidRDefault="0032354A" w:rsidP="00BE2A38">
      <w:pPr>
        <w:tabs>
          <w:tab w:val="left" w:pos="567"/>
        </w:tabs>
        <w:spacing w:before="40" w:after="40" w:line="240" w:lineRule="auto"/>
        <w:ind w:left="794" w:hanging="794"/>
        <w:rPr>
          <w:rFonts w:asciiTheme="minorHAnsi" w:hAnsiTheme="minorHAnsi" w:cstheme="minorHAnsi"/>
          <w:sz w:val="16"/>
          <w:szCs w:val="16"/>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sidRPr="0032354A">
        <w:rPr>
          <w:rFonts w:asciiTheme="minorHAnsi" w:hAnsiTheme="minorHAnsi" w:cstheme="minorHAnsi" w:hint="eastAsia"/>
          <w:sz w:val="16"/>
          <w:szCs w:val="16"/>
          <w:lang w:eastAsia="zh-CN"/>
        </w:rPr>
        <w:t>大会筹备会议正副主席</w:t>
      </w:r>
    </w:p>
    <w:p w:rsidR="0032354A" w:rsidRPr="0032354A" w:rsidRDefault="0032354A" w:rsidP="00BE2A38">
      <w:pPr>
        <w:tabs>
          <w:tab w:val="left" w:pos="567"/>
        </w:tabs>
        <w:spacing w:before="40" w:after="40" w:line="240" w:lineRule="auto"/>
        <w:ind w:left="794" w:hanging="794"/>
        <w:rPr>
          <w:rFonts w:asciiTheme="minorHAnsi" w:hAnsiTheme="minorHAnsi" w:cstheme="minorHAnsi"/>
          <w:sz w:val="16"/>
          <w:szCs w:val="16"/>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sidRPr="0032354A">
        <w:rPr>
          <w:rFonts w:asciiTheme="minorHAnsi" w:hAnsiTheme="minorHAnsi" w:cstheme="minorHAnsi" w:hint="eastAsia"/>
          <w:sz w:val="16"/>
          <w:szCs w:val="16"/>
          <w:lang w:eastAsia="zh-CN"/>
        </w:rPr>
        <w:t>无线电规则委员会委员</w:t>
      </w:r>
    </w:p>
    <w:p w:rsidR="008C701C" w:rsidRDefault="0032354A" w:rsidP="00BE2A38">
      <w:pPr>
        <w:tabs>
          <w:tab w:val="left" w:pos="567"/>
          <w:tab w:val="left" w:pos="2552"/>
          <w:tab w:val="left" w:pos="6237"/>
        </w:tabs>
        <w:spacing w:before="0" w:line="240" w:lineRule="auto"/>
        <w:jc w:val="left"/>
        <w:rPr>
          <w:rFonts w:asciiTheme="minorHAnsi" w:hAnsiTheme="minorHAnsi" w:cstheme="minorHAnsi"/>
          <w:sz w:val="18"/>
          <w:szCs w:val="18"/>
          <w:lang w:eastAsia="zh-CN"/>
        </w:rPr>
      </w:pPr>
      <w:r w:rsidRPr="0032354A">
        <w:rPr>
          <w:rFonts w:asciiTheme="minorHAnsi" w:hAnsiTheme="minorHAnsi" w:cstheme="minorHAnsi"/>
          <w:sz w:val="16"/>
          <w:szCs w:val="16"/>
          <w:lang w:eastAsia="zh-CN"/>
        </w:rPr>
        <w:t>–</w:t>
      </w:r>
      <w:r w:rsidRPr="0032354A">
        <w:rPr>
          <w:rFonts w:asciiTheme="minorHAnsi" w:hAnsiTheme="minorHAnsi" w:cstheme="minorHAnsi"/>
          <w:sz w:val="16"/>
          <w:szCs w:val="16"/>
          <w:lang w:eastAsia="zh-CN"/>
        </w:rPr>
        <w:tab/>
      </w:r>
      <w:r w:rsidRPr="0032354A">
        <w:rPr>
          <w:rFonts w:asciiTheme="minorHAnsi" w:hAnsiTheme="minorHAnsi" w:cstheme="minorHAnsi" w:hint="eastAsia"/>
          <w:sz w:val="16"/>
          <w:szCs w:val="16"/>
          <w:lang w:eastAsia="zh-CN"/>
        </w:rPr>
        <w:t>国际电联秘书长、电信标准化局主任、电信发展局主任</w:t>
      </w:r>
    </w:p>
    <w:p w:rsidR="005A4587" w:rsidRDefault="005A4587" w:rsidP="00BE2A38">
      <w:pPr>
        <w:tabs>
          <w:tab w:val="clear" w:pos="794"/>
          <w:tab w:val="clear" w:pos="1191"/>
          <w:tab w:val="clear" w:pos="1588"/>
          <w:tab w:val="clear" w:pos="1985"/>
        </w:tabs>
        <w:overflowPunct/>
        <w:autoSpaceDE/>
        <w:autoSpaceDN/>
        <w:adjustRightInd/>
        <w:spacing w:before="0" w:line="240" w:lineRule="auto"/>
        <w:jc w:val="left"/>
        <w:textAlignment w:val="auto"/>
        <w:rPr>
          <w:b/>
          <w:sz w:val="28"/>
          <w:lang w:eastAsia="zh-CN"/>
        </w:rPr>
      </w:pPr>
      <w:r>
        <w:rPr>
          <w:lang w:eastAsia="zh-CN"/>
        </w:rPr>
        <w:br w:type="page"/>
      </w:r>
    </w:p>
    <w:p w:rsidR="008C701C" w:rsidRPr="00BE2A38" w:rsidRDefault="008C701C" w:rsidP="00BE2A38">
      <w:pPr>
        <w:pStyle w:val="AnnexNotitle0"/>
      </w:pPr>
      <w:proofErr w:type="spellStart"/>
      <w:r w:rsidRPr="00BE2A38">
        <w:t>附件</w:t>
      </w:r>
      <w:proofErr w:type="spellEnd"/>
      <w:r w:rsidR="00BE2A38" w:rsidRPr="00BE2A38">
        <w:br/>
      </w:r>
      <w:r w:rsidR="00BE2A38" w:rsidRPr="00BE2A38">
        <w:br/>
      </w:r>
      <w:proofErr w:type="spellStart"/>
      <w:r w:rsidR="005A4587" w:rsidRPr="00BE2A38">
        <w:rPr>
          <w:rFonts w:hint="eastAsia"/>
        </w:rPr>
        <w:t>无线电通信第</w:t>
      </w:r>
      <w:proofErr w:type="spellEnd"/>
      <w:r w:rsidR="005A4587" w:rsidRPr="00BE2A38">
        <w:t>4</w:t>
      </w:r>
      <w:proofErr w:type="spellStart"/>
      <w:r w:rsidR="005A4587" w:rsidRPr="00BE2A38">
        <w:rPr>
          <w:rFonts w:hint="eastAsia"/>
        </w:rPr>
        <w:t>研究组通过的</w:t>
      </w:r>
      <w:proofErr w:type="spellEnd"/>
      <w:r w:rsidR="005A4587" w:rsidRPr="00BE2A38">
        <w:br/>
      </w:r>
      <w:proofErr w:type="spellStart"/>
      <w:r w:rsidR="005A4587" w:rsidRPr="00BE2A38">
        <w:rPr>
          <w:rFonts w:hint="eastAsia"/>
        </w:rPr>
        <w:t>建议书草案的标题和摘要</w:t>
      </w:r>
      <w:proofErr w:type="spellEnd"/>
    </w:p>
    <w:p w:rsidR="005A4587" w:rsidRPr="004A1040" w:rsidRDefault="005A4587" w:rsidP="00BE2A38">
      <w:pPr>
        <w:spacing w:line="240" w:lineRule="auto"/>
        <w:rPr>
          <w:lang w:val="en-GB" w:eastAsia="zh-CN"/>
        </w:rPr>
      </w:pPr>
    </w:p>
    <w:p w:rsidR="005A4587" w:rsidRDefault="005A4587" w:rsidP="00BE2A38">
      <w:pPr>
        <w:tabs>
          <w:tab w:val="clear" w:pos="794"/>
          <w:tab w:val="clear" w:pos="1191"/>
          <w:tab w:val="clear" w:pos="1588"/>
          <w:tab w:val="clear" w:pos="1985"/>
          <w:tab w:val="right" w:pos="9639"/>
        </w:tabs>
        <w:spacing w:line="240" w:lineRule="auto"/>
        <w:rPr>
          <w:lang w:eastAsia="zh-CN"/>
        </w:rPr>
      </w:pPr>
      <w:r>
        <w:rPr>
          <w:u w:val="single"/>
        </w:rPr>
        <w:t>ITU-R BO</w:t>
      </w:r>
      <w:proofErr w:type="gramStart"/>
      <w:r>
        <w:rPr>
          <w:u w:val="single"/>
        </w:rPr>
        <w:t>.[</w:t>
      </w:r>
      <w:proofErr w:type="spellStart"/>
      <w:proofErr w:type="gramEnd"/>
      <w:r>
        <w:rPr>
          <w:u w:val="single"/>
        </w:rPr>
        <w:t>ALT_BSS_ANT_DIAG</w:t>
      </w:r>
      <w:proofErr w:type="spellEnd"/>
      <w:r>
        <w:rPr>
          <w:u w:val="single"/>
        </w:rPr>
        <w:t>]</w:t>
      </w:r>
      <w:r>
        <w:rPr>
          <w:rFonts w:hint="eastAsia"/>
          <w:u w:val="single"/>
          <w:lang w:eastAsia="zh-CN"/>
        </w:rPr>
        <w:t>新</w:t>
      </w:r>
      <w:r>
        <w:rPr>
          <w:u w:val="single"/>
          <w:lang w:eastAsia="zh-CN"/>
        </w:rPr>
        <w:t>建议书草案</w:t>
      </w:r>
      <w:r>
        <w:tab/>
        <w:t>4/BL/5</w:t>
      </w:r>
      <w:r>
        <w:rPr>
          <w:rFonts w:hint="eastAsia"/>
          <w:lang w:eastAsia="zh-CN"/>
        </w:rPr>
        <w:t>号</w:t>
      </w:r>
      <w:r>
        <w:rPr>
          <w:lang w:eastAsia="zh-CN"/>
        </w:rPr>
        <w:t>文件</w:t>
      </w:r>
    </w:p>
    <w:p w:rsidR="005A4587" w:rsidRPr="00DD4677" w:rsidRDefault="005A4587" w:rsidP="00BE2A38">
      <w:pPr>
        <w:pStyle w:val="Rectitle"/>
        <w:rPr>
          <w:szCs w:val="28"/>
          <w:lang w:eastAsia="zh-CN"/>
        </w:rPr>
      </w:pPr>
      <w:r>
        <w:rPr>
          <w:rFonts w:hint="eastAsia"/>
          <w:lang w:val="en-GB" w:eastAsia="zh-CN"/>
        </w:rPr>
        <w:t>用于</w:t>
      </w:r>
      <w:r>
        <w:rPr>
          <w:rFonts w:hint="eastAsia"/>
          <w:lang w:val="en-GB" w:eastAsia="zh-CN"/>
        </w:rPr>
        <w:t>12 GHz</w:t>
      </w:r>
      <w:r>
        <w:rPr>
          <w:rFonts w:hint="eastAsia"/>
          <w:lang w:eastAsia="zh-CN"/>
        </w:rPr>
        <w:t>的</w:t>
      </w:r>
      <w:r>
        <w:rPr>
          <w:rFonts w:hint="eastAsia"/>
          <w:lang w:val="en-GB" w:eastAsia="zh-CN"/>
        </w:rPr>
        <w:t>BSS</w:t>
      </w:r>
      <w:r>
        <w:rPr>
          <w:rFonts w:hint="eastAsia"/>
          <w:lang w:val="en-GB" w:eastAsia="zh-CN"/>
        </w:rPr>
        <w:t>频段、有效孔径范围为</w:t>
      </w:r>
      <w:r>
        <w:rPr>
          <w:rFonts w:hint="eastAsia"/>
          <w:lang w:val="en-GB" w:eastAsia="zh-CN"/>
        </w:rPr>
        <w:t>55-75</w:t>
      </w:r>
      <w:r>
        <w:rPr>
          <w:rFonts w:hint="eastAsia"/>
          <w:lang w:val="en-GB" w:eastAsia="zh-CN"/>
        </w:rPr>
        <w:t>厘米的</w:t>
      </w:r>
      <w:r>
        <w:rPr>
          <w:lang w:val="en-GB" w:eastAsia="zh-CN"/>
        </w:rPr>
        <w:br/>
      </w:r>
      <w:r>
        <w:rPr>
          <w:rFonts w:hint="eastAsia"/>
          <w:lang w:val="en-GB" w:eastAsia="zh-CN"/>
        </w:rPr>
        <w:t>备选</w:t>
      </w:r>
      <w:r>
        <w:rPr>
          <w:rFonts w:hint="eastAsia"/>
          <w:lang w:val="en-GB" w:eastAsia="zh-CN"/>
        </w:rPr>
        <w:t>BSS</w:t>
      </w:r>
      <w:r w:rsidRPr="004B7D3F">
        <w:rPr>
          <w:rFonts w:hint="eastAsia"/>
          <w:lang w:val="en-GB" w:eastAsia="zh-CN"/>
        </w:rPr>
        <w:t>地球站天线辐射方向图</w:t>
      </w:r>
    </w:p>
    <w:p w:rsidR="005A4587" w:rsidRPr="004A1040" w:rsidRDefault="001D774E" w:rsidP="00BE2A38">
      <w:pPr>
        <w:spacing w:before="120" w:line="240" w:lineRule="auto"/>
        <w:ind w:firstLineChars="200" w:firstLine="480"/>
        <w:rPr>
          <w:szCs w:val="24"/>
          <w:lang w:eastAsia="zh-CN"/>
        </w:rPr>
      </w:pPr>
      <w:r w:rsidRPr="001D774E">
        <w:rPr>
          <w:rFonts w:hint="eastAsia"/>
          <w:szCs w:val="24"/>
          <w:lang w:eastAsia="zh-CN"/>
        </w:rPr>
        <w:t>本建议书</w:t>
      </w:r>
      <w:r>
        <w:rPr>
          <w:rFonts w:hint="eastAsia"/>
          <w:szCs w:val="24"/>
          <w:lang w:eastAsia="zh-CN"/>
        </w:rPr>
        <w:t>旨在利用</w:t>
      </w:r>
      <w:r w:rsidR="00FB51AD" w:rsidRPr="001D774E">
        <w:rPr>
          <w:rFonts w:hint="eastAsia"/>
          <w:szCs w:val="24"/>
          <w:lang w:eastAsia="zh-CN"/>
        </w:rPr>
        <w:t>55-75</w:t>
      </w:r>
      <w:r w:rsidR="00FB51AD" w:rsidRPr="001D774E">
        <w:rPr>
          <w:rFonts w:hint="eastAsia"/>
          <w:szCs w:val="24"/>
          <w:lang w:eastAsia="zh-CN"/>
        </w:rPr>
        <w:t>厘米</w:t>
      </w:r>
      <w:r w:rsidR="00FB51AD">
        <w:rPr>
          <w:rFonts w:hint="eastAsia"/>
          <w:szCs w:val="24"/>
          <w:lang w:eastAsia="zh-CN"/>
        </w:rPr>
        <w:t>之间</w:t>
      </w:r>
      <w:r w:rsidR="00FB51AD" w:rsidRPr="001D774E">
        <w:rPr>
          <w:rFonts w:hint="eastAsia"/>
          <w:szCs w:val="24"/>
          <w:lang w:eastAsia="zh-CN"/>
        </w:rPr>
        <w:t>的</w:t>
      </w:r>
      <w:r w:rsidRPr="001D774E">
        <w:rPr>
          <w:rFonts w:hint="eastAsia"/>
          <w:szCs w:val="24"/>
          <w:lang w:eastAsia="zh-CN"/>
        </w:rPr>
        <w:t>有效孔径</w:t>
      </w:r>
      <w:r w:rsidR="00FB51AD">
        <w:rPr>
          <w:rFonts w:hint="eastAsia"/>
          <w:szCs w:val="24"/>
          <w:lang w:eastAsia="zh-CN"/>
        </w:rPr>
        <w:t>，为</w:t>
      </w:r>
      <w:r w:rsidR="00FB51AD" w:rsidRPr="001D774E">
        <w:rPr>
          <w:rFonts w:hint="eastAsia"/>
          <w:szCs w:val="24"/>
          <w:lang w:eastAsia="zh-CN"/>
        </w:rPr>
        <w:t>接收</w:t>
      </w:r>
      <w:r w:rsidRPr="001D774E">
        <w:rPr>
          <w:rFonts w:hint="eastAsia"/>
          <w:szCs w:val="24"/>
          <w:lang w:eastAsia="zh-CN"/>
        </w:rPr>
        <w:t>地球站</w:t>
      </w:r>
      <w:r w:rsidR="00FB51AD">
        <w:rPr>
          <w:rFonts w:hint="eastAsia"/>
          <w:szCs w:val="24"/>
          <w:lang w:eastAsia="zh-CN"/>
        </w:rPr>
        <w:t>的</w:t>
      </w:r>
      <w:r w:rsidRPr="001D774E">
        <w:rPr>
          <w:rFonts w:hint="eastAsia"/>
          <w:szCs w:val="24"/>
          <w:lang w:eastAsia="zh-CN"/>
        </w:rPr>
        <w:t>卫星广播业务（</w:t>
      </w:r>
      <w:r w:rsidRPr="001D774E">
        <w:rPr>
          <w:rFonts w:hint="eastAsia"/>
          <w:szCs w:val="24"/>
          <w:lang w:eastAsia="zh-CN"/>
        </w:rPr>
        <w:t>BSS</w:t>
      </w:r>
      <w:r w:rsidRPr="001D774E">
        <w:rPr>
          <w:rFonts w:hint="eastAsia"/>
          <w:szCs w:val="24"/>
          <w:lang w:eastAsia="zh-CN"/>
        </w:rPr>
        <w:t>）提供一种替代</w:t>
      </w:r>
      <w:r w:rsidR="00FB51AD" w:rsidRPr="00FB51AD">
        <w:rPr>
          <w:rFonts w:hint="eastAsia"/>
          <w:szCs w:val="24"/>
          <w:lang w:eastAsia="zh-CN"/>
        </w:rPr>
        <w:t>天线辐射图</w:t>
      </w:r>
      <w:r w:rsidRPr="001D774E">
        <w:rPr>
          <w:rFonts w:hint="eastAsia"/>
          <w:szCs w:val="24"/>
          <w:lang w:eastAsia="zh-CN"/>
        </w:rPr>
        <w:t>。这种替代</w:t>
      </w:r>
      <w:r w:rsidR="00FB51AD" w:rsidRPr="00FB51AD">
        <w:rPr>
          <w:rFonts w:hint="eastAsia"/>
          <w:szCs w:val="24"/>
          <w:lang w:eastAsia="zh-CN"/>
        </w:rPr>
        <w:t>辐射图</w:t>
      </w:r>
      <w:r w:rsidR="00FB51AD">
        <w:rPr>
          <w:rFonts w:hint="eastAsia"/>
          <w:szCs w:val="24"/>
          <w:lang w:eastAsia="zh-CN"/>
        </w:rPr>
        <w:t>以</w:t>
      </w:r>
      <w:r w:rsidRPr="001D774E">
        <w:rPr>
          <w:rFonts w:hint="eastAsia"/>
          <w:szCs w:val="24"/>
          <w:lang w:eastAsia="zh-CN"/>
        </w:rPr>
        <w:t>相对增益（分贝）</w:t>
      </w:r>
      <w:r w:rsidR="00FB51AD">
        <w:rPr>
          <w:rFonts w:hint="eastAsia"/>
          <w:szCs w:val="24"/>
          <w:lang w:eastAsia="zh-CN"/>
        </w:rPr>
        <w:t>为依据</w:t>
      </w:r>
      <w:r w:rsidRPr="001D774E">
        <w:rPr>
          <w:rFonts w:hint="eastAsia"/>
          <w:szCs w:val="24"/>
          <w:lang w:eastAsia="zh-CN"/>
        </w:rPr>
        <w:t>，</w:t>
      </w:r>
      <w:r w:rsidR="00FB51AD">
        <w:rPr>
          <w:rFonts w:hint="eastAsia"/>
          <w:szCs w:val="24"/>
          <w:lang w:eastAsia="zh-CN"/>
        </w:rPr>
        <w:t>不仅</w:t>
      </w:r>
      <w:r w:rsidRPr="001D774E">
        <w:rPr>
          <w:rFonts w:hint="eastAsia"/>
          <w:szCs w:val="24"/>
          <w:lang w:eastAsia="zh-CN"/>
        </w:rPr>
        <w:t>改善了同极化旁瓣抑制（尤其在</w:t>
      </w:r>
      <w:r w:rsidR="00BE2A38" w:rsidRPr="004A1040">
        <w:rPr>
          <w:szCs w:val="24"/>
          <w:lang w:eastAsia="zh-CN"/>
        </w:rPr>
        <w:t>2.5°-9°</w:t>
      </w:r>
      <w:r w:rsidRPr="001D774E">
        <w:rPr>
          <w:rFonts w:hint="eastAsia"/>
          <w:szCs w:val="24"/>
          <w:lang w:eastAsia="zh-CN"/>
        </w:rPr>
        <w:t>离轴角范围</w:t>
      </w:r>
      <w:r w:rsidR="00FB51AD">
        <w:rPr>
          <w:rFonts w:hint="eastAsia"/>
          <w:szCs w:val="24"/>
          <w:lang w:eastAsia="zh-CN"/>
        </w:rPr>
        <w:t>内</w:t>
      </w:r>
      <w:r w:rsidRPr="001D774E">
        <w:rPr>
          <w:rFonts w:hint="eastAsia"/>
          <w:szCs w:val="24"/>
          <w:lang w:eastAsia="zh-CN"/>
        </w:rPr>
        <w:t>）</w:t>
      </w:r>
      <w:r w:rsidR="00FB51AD">
        <w:rPr>
          <w:rFonts w:hint="eastAsia"/>
          <w:szCs w:val="24"/>
          <w:lang w:eastAsia="zh-CN"/>
        </w:rPr>
        <w:t>，还提供了较</w:t>
      </w:r>
      <w:r w:rsidR="00FB51AD" w:rsidRPr="001D774E">
        <w:rPr>
          <w:rFonts w:hint="eastAsia"/>
          <w:szCs w:val="24"/>
          <w:lang w:eastAsia="zh-CN"/>
        </w:rPr>
        <w:t xml:space="preserve">ITU-R </w:t>
      </w:r>
      <w:proofErr w:type="spellStart"/>
      <w:r w:rsidR="00FB51AD" w:rsidRPr="001D774E">
        <w:rPr>
          <w:rFonts w:hint="eastAsia"/>
          <w:szCs w:val="24"/>
          <w:lang w:eastAsia="zh-CN"/>
        </w:rPr>
        <w:t>BO.1213</w:t>
      </w:r>
      <w:proofErr w:type="spellEnd"/>
      <w:r w:rsidR="00FB51AD">
        <w:rPr>
          <w:rFonts w:hint="eastAsia"/>
          <w:szCs w:val="24"/>
          <w:lang w:eastAsia="zh-CN"/>
        </w:rPr>
        <w:t>建议书现有参考天线辐射图更高的</w:t>
      </w:r>
      <w:r w:rsidRPr="001D774E">
        <w:rPr>
          <w:rFonts w:hint="eastAsia"/>
          <w:szCs w:val="24"/>
          <w:lang w:eastAsia="zh-CN"/>
        </w:rPr>
        <w:t>交叉极化鉴别</w:t>
      </w:r>
      <w:r w:rsidR="00FB51AD">
        <w:rPr>
          <w:rFonts w:hint="eastAsia"/>
          <w:szCs w:val="24"/>
          <w:lang w:eastAsia="zh-CN"/>
        </w:rPr>
        <w:t>率</w:t>
      </w:r>
      <w:r w:rsidRPr="001D774E">
        <w:rPr>
          <w:rFonts w:hint="eastAsia"/>
          <w:szCs w:val="24"/>
          <w:lang w:eastAsia="zh-CN"/>
        </w:rPr>
        <w:t>，</w:t>
      </w:r>
      <w:r w:rsidR="00477893">
        <w:rPr>
          <w:rFonts w:hint="eastAsia"/>
          <w:szCs w:val="24"/>
          <w:lang w:eastAsia="zh-CN"/>
        </w:rPr>
        <w:t>而这种辐射图以</w:t>
      </w:r>
      <w:r w:rsidR="00477893" w:rsidRPr="001D774E">
        <w:rPr>
          <w:rFonts w:hint="eastAsia"/>
          <w:szCs w:val="24"/>
          <w:lang w:eastAsia="zh-CN"/>
        </w:rPr>
        <w:t>绝对增益</w:t>
      </w:r>
      <w:r w:rsidR="00477893">
        <w:rPr>
          <w:rFonts w:hint="eastAsia"/>
          <w:szCs w:val="24"/>
          <w:lang w:eastAsia="zh-CN"/>
        </w:rPr>
        <w:t>为依据。</w:t>
      </w:r>
      <w:r w:rsidR="00C23B1B">
        <w:rPr>
          <w:rFonts w:hint="eastAsia"/>
          <w:szCs w:val="24"/>
          <w:lang w:eastAsia="zh-CN"/>
        </w:rPr>
        <w:t>这种替代辐射图</w:t>
      </w:r>
      <w:r w:rsidRPr="001D774E">
        <w:rPr>
          <w:rFonts w:hint="eastAsia"/>
          <w:szCs w:val="24"/>
          <w:lang w:eastAsia="zh-CN"/>
        </w:rPr>
        <w:t>可用于</w:t>
      </w:r>
      <w:r w:rsidR="00C23B1B">
        <w:rPr>
          <w:rFonts w:hint="eastAsia"/>
          <w:szCs w:val="24"/>
          <w:lang w:eastAsia="zh-CN"/>
        </w:rPr>
        <w:t>1</w:t>
      </w:r>
      <w:r w:rsidR="00C23B1B">
        <w:rPr>
          <w:rFonts w:hint="eastAsia"/>
          <w:szCs w:val="24"/>
          <w:lang w:eastAsia="zh-CN"/>
        </w:rPr>
        <w:t>区和</w:t>
      </w:r>
      <w:r w:rsidR="00C23B1B">
        <w:rPr>
          <w:rFonts w:hint="eastAsia"/>
          <w:szCs w:val="24"/>
          <w:lang w:eastAsia="zh-CN"/>
        </w:rPr>
        <w:t>3</w:t>
      </w:r>
      <w:r w:rsidR="00C23B1B">
        <w:rPr>
          <w:rFonts w:hint="eastAsia"/>
          <w:szCs w:val="24"/>
          <w:lang w:eastAsia="zh-CN"/>
        </w:rPr>
        <w:t>区补充使用列表中</w:t>
      </w:r>
      <w:r w:rsidR="00C23B1B" w:rsidRPr="001D774E">
        <w:rPr>
          <w:rFonts w:hint="eastAsia"/>
          <w:szCs w:val="24"/>
          <w:lang w:eastAsia="zh-CN"/>
        </w:rPr>
        <w:t>新的或</w:t>
      </w:r>
      <w:r w:rsidR="00C23B1B">
        <w:rPr>
          <w:rFonts w:hint="eastAsia"/>
          <w:szCs w:val="24"/>
          <w:lang w:eastAsia="zh-CN"/>
        </w:rPr>
        <w:t>经</w:t>
      </w:r>
      <w:r w:rsidR="00C23B1B" w:rsidRPr="001D774E">
        <w:rPr>
          <w:rFonts w:hint="eastAsia"/>
          <w:szCs w:val="24"/>
          <w:lang w:eastAsia="zh-CN"/>
        </w:rPr>
        <w:t>修改</w:t>
      </w:r>
      <w:r w:rsidR="00C23B1B">
        <w:rPr>
          <w:rFonts w:hint="eastAsia"/>
          <w:szCs w:val="24"/>
          <w:lang w:eastAsia="zh-CN"/>
        </w:rPr>
        <w:t>的</w:t>
      </w:r>
      <w:r w:rsidR="00C23B1B" w:rsidRPr="001D774E">
        <w:rPr>
          <w:rFonts w:hint="eastAsia"/>
          <w:szCs w:val="24"/>
          <w:lang w:eastAsia="zh-CN"/>
        </w:rPr>
        <w:t>指配的双边</w:t>
      </w:r>
      <w:r w:rsidR="00C23B1B" w:rsidRPr="001D774E">
        <w:rPr>
          <w:rFonts w:hint="eastAsia"/>
          <w:szCs w:val="24"/>
          <w:lang w:eastAsia="zh-CN"/>
        </w:rPr>
        <w:t>/</w:t>
      </w:r>
      <w:r w:rsidR="00C23B1B" w:rsidRPr="001D774E">
        <w:rPr>
          <w:rFonts w:hint="eastAsia"/>
          <w:szCs w:val="24"/>
          <w:lang w:eastAsia="zh-CN"/>
        </w:rPr>
        <w:t>多边</w:t>
      </w:r>
      <w:r w:rsidR="00C23B1B">
        <w:rPr>
          <w:rFonts w:hint="eastAsia"/>
          <w:szCs w:val="24"/>
          <w:lang w:eastAsia="zh-CN"/>
        </w:rPr>
        <w:t>磋商。</w:t>
      </w:r>
    </w:p>
    <w:p w:rsidR="005A4587" w:rsidRPr="00AC5221" w:rsidRDefault="005A4587" w:rsidP="00BE2A38">
      <w:pPr>
        <w:tabs>
          <w:tab w:val="right" w:pos="9639"/>
        </w:tabs>
        <w:spacing w:line="240" w:lineRule="auto"/>
        <w:rPr>
          <w:rFonts w:asciiTheme="minorHAnsi" w:hAnsiTheme="minorHAnsi" w:cstheme="minorHAnsi"/>
          <w:bCs/>
          <w:szCs w:val="24"/>
          <w:u w:val="single"/>
          <w:lang w:eastAsia="zh-CN"/>
        </w:rPr>
      </w:pPr>
      <w:r w:rsidRPr="00AC5221">
        <w:rPr>
          <w:bCs/>
          <w:szCs w:val="24"/>
          <w:u w:val="single"/>
          <w:lang w:val="en-GB" w:eastAsia="zh-CN"/>
        </w:rPr>
        <w:t xml:space="preserve">ITU-R </w:t>
      </w:r>
      <w:proofErr w:type="spellStart"/>
      <w:r w:rsidRPr="00AC5221">
        <w:rPr>
          <w:bCs/>
          <w:szCs w:val="24"/>
          <w:u w:val="single"/>
          <w:lang w:val="en-GB" w:eastAsia="zh-CN"/>
        </w:rPr>
        <w:t>M.1787</w:t>
      </w:r>
      <w:proofErr w:type="spellEnd"/>
      <w:r w:rsidRPr="00AC5221">
        <w:rPr>
          <w:bCs/>
          <w:szCs w:val="24"/>
          <w:u w:val="single"/>
          <w:lang w:val="en-GB" w:eastAsia="zh-CN"/>
        </w:rPr>
        <w:t>-1</w:t>
      </w:r>
      <w:r w:rsidRPr="00AC5221">
        <w:rPr>
          <w:rFonts w:hint="eastAsia"/>
          <w:bCs/>
          <w:szCs w:val="24"/>
          <w:u w:val="single"/>
          <w:lang w:val="en-GB" w:eastAsia="zh-CN"/>
        </w:rPr>
        <w:t>建议书修订草案</w:t>
      </w:r>
      <w:r w:rsidRPr="00AC5221">
        <w:rPr>
          <w:rFonts w:hint="eastAsia"/>
          <w:bCs/>
          <w:szCs w:val="24"/>
          <w:lang w:val="en-GB" w:eastAsia="zh-CN"/>
        </w:rPr>
        <w:tab/>
      </w:r>
      <w:r w:rsidR="00C23B1B" w:rsidRPr="00C23B1B">
        <w:rPr>
          <w:rFonts w:asciiTheme="minorHAnsi" w:hAnsiTheme="minorHAnsi" w:cstheme="minorHAnsi" w:hint="eastAsia"/>
          <w:bCs/>
          <w:szCs w:val="24"/>
          <w:lang w:eastAsia="zh-CN"/>
        </w:rPr>
        <w:t>4/BL/</w:t>
      </w:r>
      <w:r w:rsidR="00C23B1B">
        <w:rPr>
          <w:rFonts w:asciiTheme="minorHAnsi" w:hAnsiTheme="minorHAnsi" w:cstheme="minorHAnsi" w:hint="eastAsia"/>
          <w:bCs/>
          <w:szCs w:val="24"/>
          <w:lang w:eastAsia="zh-CN"/>
        </w:rPr>
        <w:t>6</w:t>
      </w:r>
      <w:r w:rsidR="00C23B1B" w:rsidRPr="00C23B1B">
        <w:rPr>
          <w:rFonts w:asciiTheme="minorHAnsi" w:hAnsiTheme="minorHAnsi" w:cstheme="minorHAnsi" w:hint="eastAsia"/>
          <w:bCs/>
          <w:szCs w:val="24"/>
          <w:lang w:eastAsia="zh-CN"/>
        </w:rPr>
        <w:t>号文件</w:t>
      </w:r>
    </w:p>
    <w:p w:rsidR="005A4587" w:rsidRDefault="005A4587" w:rsidP="00BE2A38">
      <w:pPr>
        <w:pStyle w:val="Rectitle"/>
        <w:rPr>
          <w:lang w:eastAsia="zh-CN"/>
        </w:rPr>
      </w:pPr>
      <w:r w:rsidRPr="00D02749">
        <w:rPr>
          <w:rFonts w:hint="eastAsia"/>
          <w:lang w:eastAsia="zh-CN"/>
        </w:rPr>
        <w:t>关于在</w:t>
      </w:r>
      <w:r w:rsidRPr="00D02749">
        <w:rPr>
          <w:rFonts w:hint="eastAsia"/>
          <w:lang w:eastAsia="zh-CN"/>
        </w:rPr>
        <w:t>1164-1215 MHz</w:t>
      </w:r>
      <w:r w:rsidRPr="00D02749">
        <w:rPr>
          <w:rFonts w:hint="eastAsia"/>
          <w:lang w:eastAsia="zh-CN"/>
        </w:rPr>
        <w:t>、</w:t>
      </w:r>
      <w:r w:rsidRPr="00D02749">
        <w:rPr>
          <w:rFonts w:hint="eastAsia"/>
          <w:lang w:eastAsia="zh-CN"/>
        </w:rPr>
        <w:t>1215-1300 MHz</w:t>
      </w:r>
      <w:r w:rsidRPr="00D02749">
        <w:rPr>
          <w:rFonts w:hint="eastAsia"/>
          <w:lang w:eastAsia="zh-CN"/>
        </w:rPr>
        <w:t>和</w:t>
      </w:r>
      <w:r>
        <w:rPr>
          <w:lang w:eastAsia="zh-CN"/>
        </w:rPr>
        <w:br/>
      </w:r>
      <w:r w:rsidRPr="00D02749">
        <w:rPr>
          <w:rFonts w:hint="eastAsia"/>
          <w:lang w:eastAsia="zh-CN"/>
        </w:rPr>
        <w:t>1559-1610 MHz</w:t>
      </w:r>
      <w:r w:rsidRPr="00D02749">
        <w:rPr>
          <w:rFonts w:hint="eastAsia"/>
          <w:lang w:eastAsia="zh-CN"/>
        </w:rPr>
        <w:t>频段运行的</w:t>
      </w:r>
      <w:r>
        <w:rPr>
          <w:lang w:eastAsia="zh-CN"/>
        </w:rPr>
        <w:br/>
      </w:r>
      <w:r w:rsidRPr="00D02749">
        <w:rPr>
          <w:rFonts w:hint="eastAsia"/>
          <w:lang w:eastAsia="zh-CN"/>
        </w:rPr>
        <w:t>卫星无线电导航业务（空对地和地对空）系统和</w:t>
      </w:r>
      <w:r>
        <w:rPr>
          <w:lang w:eastAsia="zh-CN"/>
        </w:rPr>
        <w:br/>
      </w:r>
      <w:r w:rsidRPr="00D02749">
        <w:rPr>
          <w:rFonts w:hint="eastAsia"/>
          <w:lang w:eastAsia="zh-CN"/>
        </w:rPr>
        <w:t>网络及发射空间电台技术特性的说明</w:t>
      </w:r>
    </w:p>
    <w:p w:rsidR="005A4587" w:rsidRDefault="00C23B1B" w:rsidP="000404A5">
      <w:pPr>
        <w:spacing w:line="240" w:lineRule="auto"/>
        <w:ind w:firstLineChars="200" w:firstLine="480"/>
        <w:rPr>
          <w:rFonts w:asciiTheme="minorHAnsi" w:hAnsiTheme="minorHAnsi" w:cstheme="minorHAnsi"/>
          <w:lang w:eastAsia="zh-CN"/>
        </w:rPr>
      </w:pPr>
      <w:r>
        <w:rPr>
          <w:rFonts w:hint="eastAsia"/>
          <w:lang w:eastAsia="zh-CN"/>
        </w:rPr>
        <w:t>此</w:t>
      </w:r>
      <w:r w:rsidR="005A4587" w:rsidRPr="007F0DDE">
        <w:rPr>
          <w:rFonts w:hint="eastAsia"/>
          <w:lang w:eastAsia="zh-CN"/>
        </w:rPr>
        <w:t>修订包括：</w:t>
      </w:r>
      <w:r w:rsidR="005A4587" w:rsidRPr="007F0DDE">
        <w:rPr>
          <w:rFonts w:hint="eastAsia"/>
          <w:lang w:eastAsia="zh-CN"/>
        </w:rPr>
        <w:t>1</w:t>
      </w:r>
      <w:r w:rsidR="000404A5">
        <w:rPr>
          <w:rFonts w:hint="eastAsia"/>
          <w:lang w:eastAsia="zh-CN"/>
        </w:rPr>
        <w:t xml:space="preserve">) </w:t>
      </w:r>
      <w:r w:rsidR="005A4587" w:rsidRPr="007F0DDE">
        <w:rPr>
          <w:rFonts w:hint="eastAsia"/>
          <w:lang w:eastAsia="zh-CN"/>
        </w:rPr>
        <w:t>对建议书的主体</w:t>
      </w:r>
      <w:r w:rsidR="005A4587">
        <w:rPr>
          <w:rFonts w:hint="eastAsia"/>
          <w:lang w:eastAsia="zh-CN"/>
        </w:rPr>
        <w:t>进行了</w:t>
      </w:r>
      <w:r w:rsidR="005A4587" w:rsidRPr="007F0DDE">
        <w:rPr>
          <w:rFonts w:hint="eastAsia"/>
          <w:lang w:eastAsia="zh-CN"/>
        </w:rPr>
        <w:t>编辑更正，并根据</w:t>
      </w:r>
      <w:r w:rsidR="005A4587" w:rsidRPr="007F0DDE">
        <w:rPr>
          <w:rFonts w:hint="eastAsia"/>
          <w:lang w:eastAsia="zh-CN"/>
        </w:rPr>
        <w:t>ITU-R</w:t>
      </w:r>
      <w:r w:rsidR="005A4587" w:rsidRPr="007F0DDE">
        <w:rPr>
          <w:rFonts w:hint="eastAsia"/>
          <w:lang w:eastAsia="zh-CN"/>
        </w:rPr>
        <w:t>建议书格式导则对“</w:t>
      </w:r>
      <w:r w:rsidR="005A4587" w:rsidRPr="007F0DDE">
        <w:rPr>
          <w:rFonts w:ascii="KaiTi" w:eastAsia="KaiTi" w:hAnsi="KaiTi" w:hint="eastAsia"/>
          <w:lang w:eastAsia="zh-CN"/>
        </w:rPr>
        <w:t>考虑到</w:t>
      </w:r>
      <w:r w:rsidR="005A4587" w:rsidRPr="007F0DDE">
        <w:rPr>
          <w:rFonts w:hint="eastAsia"/>
          <w:lang w:eastAsia="zh-CN"/>
        </w:rPr>
        <w:t>”和“</w:t>
      </w:r>
      <w:r w:rsidR="005A4587" w:rsidRPr="007F0DDE">
        <w:rPr>
          <w:rFonts w:ascii="KaiTi" w:eastAsia="KaiTi" w:hAnsi="KaiTi" w:hint="eastAsia"/>
          <w:lang w:eastAsia="zh-CN"/>
        </w:rPr>
        <w:t>意识到</w:t>
      </w:r>
      <w:r w:rsidR="005A4587" w:rsidRPr="007F0DDE">
        <w:rPr>
          <w:rFonts w:hint="eastAsia"/>
          <w:lang w:eastAsia="zh-CN"/>
        </w:rPr>
        <w:t>”进行了统一；</w:t>
      </w:r>
      <w:r w:rsidR="005A4587" w:rsidRPr="007F0DDE">
        <w:rPr>
          <w:rFonts w:hint="eastAsia"/>
          <w:lang w:eastAsia="zh-CN"/>
        </w:rPr>
        <w:t>2</w:t>
      </w:r>
      <w:r w:rsidR="000404A5">
        <w:rPr>
          <w:rFonts w:hint="eastAsia"/>
          <w:lang w:eastAsia="zh-CN"/>
        </w:rPr>
        <w:t xml:space="preserve">) </w:t>
      </w:r>
      <w:r w:rsidR="005A4587" w:rsidRPr="007F0DDE">
        <w:rPr>
          <w:rFonts w:hint="eastAsia"/>
          <w:lang w:eastAsia="zh-CN"/>
        </w:rPr>
        <w:t>在“</w:t>
      </w:r>
      <w:r w:rsidR="005A4587" w:rsidRPr="007F0DDE">
        <w:rPr>
          <w:rFonts w:ascii="KaiTi" w:eastAsia="KaiTi" w:hAnsi="KaiTi" w:hint="eastAsia"/>
          <w:lang w:eastAsia="zh-CN"/>
        </w:rPr>
        <w:t>考虑到</w:t>
      </w:r>
      <w:r w:rsidR="005A4587" w:rsidRPr="007F0DDE">
        <w:rPr>
          <w:rFonts w:hint="eastAsia"/>
          <w:lang w:eastAsia="zh-CN"/>
        </w:rPr>
        <w:t>”的内容中添加</w:t>
      </w:r>
      <w:r w:rsidR="005A4587">
        <w:rPr>
          <w:rFonts w:hint="eastAsia"/>
          <w:lang w:eastAsia="zh-CN"/>
        </w:rPr>
        <w:t>了</w:t>
      </w:r>
      <w:r w:rsidR="005A4587" w:rsidRPr="007F0DDE">
        <w:rPr>
          <w:rFonts w:hint="eastAsia"/>
          <w:lang w:eastAsia="zh-CN"/>
        </w:rPr>
        <w:t>新的“</w:t>
      </w:r>
      <w:r w:rsidR="005A4587" w:rsidRPr="000404A5">
        <w:rPr>
          <w:rFonts w:hint="eastAsia"/>
          <w:i/>
          <w:iCs/>
          <w:lang w:eastAsia="zh-CN"/>
        </w:rPr>
        <w:t>h)</w:t>
      </w:r>
      <w:r w:rsidR="005A4587" w:rsidRPr="007F0DDE">
        <w:rPr>
          <w:rFonts w:hint="eastAsia"/>
          <w:lang w:eastAsia="zh-CN"/>
        </w:rPr>
        <w:t>”项，以添加有关脉冲型干扰的新</w:t>
      </w:r>
      <w:r w:rsidR="005A4587" w:rsidRPr="007F0DDE">
        <w:rPr>
          <w:rFonts w:hint="eastAsia"/>
          <w:lang w:eastAsia="zh-CN"/>
        </w:rPr>
        <w:t xml:space="preserve">ITU-R </w:t>
      </w:r>
      <w:proofErr w:type="spellStart"/>
      <w:r w:rsidR="005A4587" w:rsidRPr="007F0DDE">
        <w:rPr>
          <w:rFonts w:hint="eastAsia"/>
          <w:lang w:eastAsia="zh-CN"/>
        </w:rPr>
        <w:t>M.2030</w:t>
      </w:r>
      <w:proofErr w:type="spellEnd"/>
      <w:r w:rsidR="005A4587" w:rsidRPr="007F0DDE">
        <w:rPr>
          <w:rFonts w:hint="eastAsia"/>
          <w:lang w:eastAsia="zh-CN"/>
        </w:rPr>
        <w:t>建议书的参考信息；</w:t>
      </w:r>
      <w:r w:rsidR="005A4587" w:rsidRPr="007F0DDE">
        <w:rPr>
          <w:rFonts w:hint="eastAsia"/>
          <w:lang w:eastAsia="zh-CN"/>
        </w:rPr>
        <w:t>3</w:t>
      </w:r>
      <w:r w:rsidR="000404A5">
        <w:rPr>
          <w:rFonts w:hint="eastAsia"/>
          <w:lang w:eastAsia="zh-CN"/>
        </w:rPr>
        <w:t xml:space="preserve">) </w:t>
      </w:r>
      <w:r w:rsidR="005A4587" w:rsidRPr="007F0DDE">
        <w:rPr>
          <w:rFonts w:hint="eastAsia"/>
          <w:lang w:eastAsia="zh-CN"/>
        </w:rPr>
        <w:t>对附件</w:t>
      </w:r>
      <w:r w:rsidR="005A4587" w:rsidRPr="007F0DDE">
        <w:rPr>
          <w:rFonts w:hint="eastAsia"/>
          <w:lang w:eastAsia="zh-CN"/>
        </w:rPr>
        <w:t xml:space="preserve">2 </w:t>
      </w:r>
      <w:r w:rsidR="005A4587" w:rsidRPr="007F0DDE">
        <w:rPr>
          <w:rFonts w:hint="eastAsia"/>
          <w:lang w:eastAsia="zh-CN"/>
        </w:rPr>
        <w:t>中有关</w:t>
      </w:r>
      <w:proofErr w:type="spellStart"/>
      <w:r w:rsidR="005A4587" w:rsidRPr="007F0DDE">
        <w:rPr>
          <w:rFonts w:hint="eastAsia"/>
          <w:lang w:eastAsia="zh-CN"/>
        </w:rPr>
        <w:t>Navstar</w:t>
      </w:r>
      <w:proofErr w:type="spellEnd"/>
      <w:r w:rsidR="005A4587" w:rsidRPr="007F0DDE">
        <w:rPr>
          <w:rFonts w:hint="eastAsia"/>
          <w:lang w:eastAsia="zh-CN"/>
        </w:rPr>
        <w:t>全球定位系统（</w:t>
      </w:r>
      <w:r w:rsidR="005A4587" w:rsidRPr="007F0DDE">
        <w:rPr>
          <w:rFonts w:hint="eastAsia"/>
          <w:lang w:eastAsia="zh-CN"/>
        </w:rPr>
        <w:t>GPS</w:t>
      </w:r>
      <w:r w:rsidR="005A4587" w:rsidRPr="007F0DDE">
        <w:rPr>
          <w:rFonts w:hint="eastAsia"/>
          <w:lang w:eastAsia="zh-CN"/>
        </w:rPr>
        <w:t>）的信息进行</w:t>
      </w:r>
      <w:r w:rsidR="005A4587">
        <w:rPr>
          <w:rFonts w:hint="eastAsia"/>
          <w:lang w:eastAsia="zh-CN"/>
        </w:rPr>
        <w:t>了</w:t>
      </w:r>
      <w:r w:rsidR="005A4587" w:rsidRPr="007F0DDE">
        <w:rPr>
          <w:rFonts w:hint="eastAsia"/>
          <w:lang w:eastAsia="zh-CN"/>
        </w:rPr>
        <w:t>细微的更新；</w:t>
      </w:r>
      <w:r w:rsidR="005A4587" w:rsidRPr="007F0DDE">
        <w:rPr>
          <w:rFonts w:hint="eastAsia"/>
          <w:lang w:eastAsia="zh-CN"/>
        </w:rPr>
        <w:t>4</w:t>
      </w:r>
      <w:r w:rsidR="000404A5">
        <w:rPr>
          <w:rFonts w:hint="eastAsia"/>
          <w:lang w:eastAsia="zh-CN"/>
        </w:rPr>
        <w:t xml:space="preserve">) </w:t>
      </w:r>
      <w:r w:rsidR="005A4587" w:rsidRPr="007F0DDE">
        <w:rPr>
          <w:rFonts w:hint="eastAsia"/>
          <w:lang w:eastAsia="zh-CN"/>
        </w:rPr>
        <w:t>更新了附件</w:t>
      </w:r>
      <w:r w:rsidR="005A4587" w:rsidRPr="007F0DDE">
        <w:rPr>
          <w:rFonts w:hint="eastAsia"/>
          <w:lang w:eastAsia="zh-CN"/>
        </w:rPr>
        <w:t>3</w:t>
      </w:r>
      <w:r w:rsidR="005A4587" w:rsidRPr="007F0DDE">
        <w:rPr>
          <w:rFonts w:hint="eastAsia"/>
          <w:lang w:eastAsia="zh-CN"/>
        </w:rPr>
        <w:t>中有关伽利略系统的信息；</w:t>
      </w:r>
      <w:r w:rsidR="005A4587" w:rsidRPr="007F0DDE">
        <w:rPr>
          <w:rFonts w:hint="eastAsia"/>
          <w:lang w:eastAsia="zh-CN"/>
        </w:rPr>
        <w:t>5</w:t>
      </w:r>
      <w:r w:rsidR="000404A5">
        <w:rPr>
          <w:rFonts w:hint="eastAsia"/>
          <w:lang w:eastAsia="zh-CN"/>
        </w:rPr>
        <w:t xml:space="preserve">) </w:t>
      </w:r>
      <w:r w:rsidR="005A4587" w:rsidRPr="007F0DDE">
        <w:rPr>
          <w:rFonts w:hint="eastAsia"/>
          <w:lang w:eastAsia="zh-CN"/>
        </w:rPr>
        <w:t>更新了附件</w:t>
      </w:r>
      <w:r w:rsidR="005A4587" w:rsidRPr="007F0DDE">
        <w:rPr>
          <w:rFonts w:hint="eastAsia"/>
          <w:lang w:eastAsia="zh-CN"/>
        </w:rPr>
        <w:t>4</w:t>
      </w:r>
      <w:r w:rsidR="005A4587" w:rsidRPr="007F0DDE">
        <w:rPr>
          <w:rFonts w:hint="eastAsia"/>
          <w:lang w:eastAsia="zh-CN"/>
        </w:rPr>
        <w:t>中有关准天顶系统（</w:t>
      </w:r>
      <w:proofErr w:type="spellStart"/>
      <w:r w:rsidR="005A4587" w:rsidRPr="007F0DDE">
        <w:rPr>
          <w:rFonts w:hint="eastAsia"/>
          <w:lang w:eastAsia="zh-CN"/>
        </w:rPr>
        <w:t>QZSS</w:t>
      </w:r>
      <w:proofErr w:type="spellEnd"/>
      <w:r w:rsidR="005A4587" w:rsidRPr="007F0DDE">
        <w:rPr>
          <w:rFonts w:hint="eastAsia"/>
          <w:lang w:eastAsia="zh-CN"/>
        </w:rPr>
        <w:t>）的信息；以及</w:t>
      </w:r>
      <w:r w:rsidR="005A4587" w:rsidRPr="007F0DDE">
        <w:rPr>
          <w:rFonts w:hint="eastAsia"/>
          <w:lang w:eastAsia="zh-CN"/>
        </w:rPr>
        <w:t>6</w:t>
      </w:r>
      <w:r w:rsidR="000404A5">
        <w:rPr>
          <w:rFonts w:hint="eastAsia"/>
          <w:lang w:eastAsia="zh-CN"/>
        </w:rPr>
        <w:t xml:space="preserve">) </w:t>
      </w:r>
      <w:r w:rsidR="005A4587" w:rsidRPr="007F0DDE">
        <w:rPr>
          <w:rFonts w:hint="eastAsia"/>
          <w:lang w:eastAsia="zh-CN"/>
        </w:rPr>
        <w:t>更新了附件</w:t>
      </w:r>
      <w:r w:rsidR="005A4587" w:rsidRPr="007F0DDE">
        <w:rPr>
          <w:rFonts w:hint="eastAsia"/>
          <w:lang w:eastAsia="zh-CN"/>
        </w:rPr>
        <w:t>10</w:t>
      </w:r>
      <w:r w:rsidR="005A4587" w:rsidRPr="007F0DDE">
        <w:rPr>
          <w:rFonts w:hint="eastAsia"/>
          <w:lang w:eastAsia="zh-CN"/>
        </w:rPr>
        <w:t>中有关</w:t>
      </w:r>
      <w:proofErr w:type="spellStart"/>
      <w:r w:rsidR="005A4587" w:rsidRPr="007F0DDE">
        <w:rPr>
          <w:rFonts w:hint="eastAsia"/>
          <w:lang w:eastAsia="zh-CN"/>
        </w:rPr>
        <w:t>IRNSS</w:t>
      </w:r>
      <w:proofErr w:type="spellEnd"/>
      <w:r w:rsidR="005A4587" w:rsidRPr="007F0DDE">
        <w:rPr>
          <w:rFonts w:hint="eastAsia"/>
          <w:lang w:eastAsia="zh-CN"/>
        </w:rPr>
        <w:t>和</w:t>
      </w:r>
      <w:proofErr w:type="spellStart"/>
      <w:r w:rsidR="005A4587" w:rsidRPr="007F0DDE">
        <w:rPr>
          <w:rFonts w:hint="eastAsia"/>
          <w:lang w:eastAsia="zh-CN"/>
        </w:rPr>
        <w:t>GAGAN</w:t>
      </w:r>
      <w:proofErr w:type="spellEnd"/>
      <w:r w:rsidR="005A4587" w:rsidRPr="007F0DDE">
        <w:rPr>
          <w:rFonts w:hint="eastAsia"/>
          <w:lang w:eastAsia="zh-CN"/>
        </w:rPr>
        <w:t>的信息，以提供两种系统最新的详细信息。此外，所有“三角定位”的表述替换成了更</w:t>
      </w:r>
      <w:r w:rsidR="005A4587">
        <w:rPr>
          <w:rFonts w:hint="eastAsia"/>
          <w:lang w:eastAsia="zh-CN"/>
        </w:rPr>
        <w:t>为</w:t>
      </w:r>
      <w:r w:rsidR="005A4587" w:rsidRPr="007F0DDE">
        <w:rPr>
          <w:rFonts w:hint="eastAsia"/>
          <w:lang w:eastAsia="zh-CN"/>
        </w:rPr>
        <w:t>恰当的术语</w:t>
      </w:r>
      <w:r w:rsidR="00BE2A38">
        <w:rPr>
          <w:rFonts w:hint="eastAsia"/>
          <w:lang w:eastAsia="zh-CN"/>
        </w:rPr>
        <w:t xml:space="preserve"> </w:t>
      </w:r>
      <w:r w:rsidR="00BE2A38">
        <w:rPr>
          <w:lang w:eastAsia="zh-CN"/>
        </w:rPr>
        <w:t xml:space="preserve">– </w:t>
      </w:r>
      <w:bookmarkStart w:id="0" w:name="_GoBack"/>
      <w:r w:rsidR="005A4587" w:rsidRPr="007F0DDE">
        <w:rPr>
          <w:rFonts w:hint="eastAsia"/>
          <w:lang w:eastAsia="zh-CN"/>
        </w:rPr>
        <w:t>“三边定位”。</w:t>
      </w:r>
    </w:p>
    <w:bookmarkEnd w:id="0"/>
    <w:p w:rsidR="005A4587" w:rsidRPr="00AC5221" w:rsidRDefault="005A4587" w:rsidP="00EE104A">
      <w:pPr>
        <w:pageBreakBefore/>
        <w:tabs>
          <w:tab w:val="right" w:pos="9639"/>
        </w:tabs>
        <w:spacing w:line="240" w:lineRule="auto"/>
        <w:rPr>
          <w:rFonts w:asciiTheme="minorHAnsi" w:eastAsia="SimSun" w:hAnsiTheme="minorHAnsi" w:cstheme="minorHAnsi"/>
          <w:b/>
          <w:bCs/>
          <w:color w:val="333333"/>
          <w:lang w:eastAsia="zh-CN"/>
        </w:rPr>
      </w:pPr>
      <w:r w:rsidRPr="00AC5221">
        <w:rPr>
          <w:rFonts w:asciiTheme="minorHAnsi" w:hAnsiTheme="minorHAnsi" w:cstheme="minorHAnsi" w:hint="eastAsia"/>
          <w:bCs/>
          <w:szCs w:val="24"/>
          <w:u w:val="single"/>
          <w:lang w:eastAsia="zh-CN"/>
        </w:rPr>
        <w:t xml:space="preserve">ITU-R </w:t>
      </w:r>
      <w:proofErr w:type="spellStart"/>
      <w:r w:rsidRPr="00AC5221">
        <w:rPr>
          <w:rFonts w:asciiTheme="minorHAnsi" w:hAnsiTheme="minorHAnsi" w:cstheme="minorHAnsi" w:hint="eastAsia"/>
          <w:bCs/>
          <w:szCs w:val="24"/>
          <w:u w:val="single"/>
          <w:lang w:eastAsia="zh-CN"/>
        </w:rPr>
        <w:t>M.1850</w:t>
      </w:r>
      <w:proofErr w:type="spellEnd"/>
      <w:r w:rsidRPr="00AC5221">
        <w:rPr>
          <w:rFonts w:asciiTheme="minorHAnsi" w:hAnsiTheme="minorHAnsi" w:cstheme="minorHAnsi" w:hint="eastAsia"/>
          <w:bCs/>
          <w:szCs w:val="24"/>
          <w:u w:val="single"/>
          <w:lang w:eastAsia="zh-CN"/>
        </w:rPr>
        <w:t>-1</w:t>
      </w:r>
      <w:r w:rsidRPr="005A4587">
        <w:rPr>
          <w:rFonts w:hint="eastAsia"/>
          <w:bCs/>
          <w:szCs w:val="24"/>
          <w:u w:val="single"/>
          <w:lang w:val="en-GB" w:eastAsia="zh-CN"/>
        </w:rPr>
        <w:t>建议书</w:t>
      </w:r>
      <w:r w:rsidRPr="00AC5221">
        <w:rPr>
          <w:rFonts w:asciiTheme="minorHAnsi" w:hAnsiTheme="minorHAnsi" w:cstheme="minorHAnsi" w:hint="eastAsia"/>
          <w:bCs/>
          <w:szCs w:val="24"/>
          <w:u w:val="single"/>
          <w:lang w:eastAsia="zh-CN"/>
        </w:rPr>
        <w:t>修订草案</w:t>
      </w:r>
      <w:r w:rsidRPr="00AC5221">
        <w:rPr>
          <w:rFonts w:asciiTheme="minorHAnsi" w:hAnsiTheme="minorHAnsi" w:cstheme="minorHAnsi" w:hint="eastAsia"/>
          <w:bCs/>
          <w:szCs w:val="24"/>
          <w:lang w:eastAsia="zh-CN"/>
        </w:rPr>
        <w:tab/>
      </w:r>
      <w:r w:rsidR="00C23B1B" w:rsidRPr="00C23B1B">
        <w:rPr>
          <w:rFonts w:asciiTheme="minorHAnsi" w:hAnsiTheme="minorHAnsi" w:cstheme="minorHAnsi" w:hint="eastAsia"/>
          <w:bCs/>
          <w:szCs w:val="24"/>
          <w:lang w:eastAsia="zh-CN"/>
        </w:rPr>
        <w:t>4/BL/</w:t>
      </w:r>
      <w:r w:rsidR="00C23B1B">
        <w:rPr>
          <w:rFonts w:asciiTheme="minorHAnsi" w:hAnsiTheme="minorHAnsi" w:cstheme="minorHAnsi" w:hint="eastAsia"/>
          <w:bCs/>
          <w:szCs w:val="24"/>
          <w:lang w:eastAsia="zh-CN"/>
        </w:rPr>
        <w:t>7</w:t>
      </w:r>
      <w:r w:rsidR="00C23B1B" w:rsidRPr="00C23B1B">
        <w:rPr>
          <w:rFonts w:asciiTheme="minorHAnsi" w:hAnsiTheme="minorHAnsi" w:cstheme="minorHAnsi" w:hint="eastAsia"/>
          <w:bCs/>
          <w:szCs w:val="24"/>
          <w:lang w:eastAsia="zh-CN"/>
        </w:rPr>
        <w:t>号文件</w:t>
      </w:r>
    </w:p>
    <w:p w:rsidR="005A4587" w:rsidRPr="003D1D0E" w:rsidRDefault="005A4587" w:rsidP="00BE2A38">
      <w:pPr>
        <w:pStyle w:val="Rectitle"/>
        <w:rPr>
          <w:i/>
          <w:lang w:eastAsia="zh-CN"/>
        </w:rPr>
      </w:pPr>
      <w:r w:rsidRPr="003D1D0E">
        <w:rPr>
          <w:rFonts w:hint="eastAsia"/>
          <w:lang w:eastAsia="zh-CN"/>
        </w:rPr>
        <w:t>国际移动通信</w:t>
      </w:r>
      <w:r w:rsidRPr="003D1D0E">
        <w:rPr>
          <w:rFonts w:hint="eastAsia"/>
          <w:lang w:eastAsia="zh-CN"/>
        </w:rPr>
        <w:t>-2000</w:t>
      </w:r>
      <w:r w:rsidRPr="003D1D0E">
        <w:rPr>
          <w:rFonts w:hint="eastAsia"/>
          <w:lang w:eastAsia="zh-CN"/>
        </w:rPr>
        <w:t>（</w:t>
      </w:r>
      <w:proofErr w:type="spellStart"/>
      <w:r w:rsidRPr="003D1D0E">
        <w:rPr>
          <w:rFonts w:hint="eastAsia"/>
          <w:lang w:eastAsia="zh-CN"/>
        </w:rPr>
        <w:t>IMT</w:t>
      </w:r>
      <w:proofErr w:type="spellEnd"/>
      <w:r w:rsidRPr="003D1D0E">
        <w:rPr>
          <w:rFonts w:hint="eastAsia"/>
          <w:lang w:eastAsia="zh-CN"/>
        </w:rPr>
        <w:t>-2000</w:t>
      </w:r>
      <w:r w:rsidRPr="003D1D0E">
        <w:rPr>
          <w:rFonts w:hint="eastAsia"/>
          <w:lang w:eastAsia="zh-CN"/>
        </w:rPr>
        <w:t>）卫星部分无线电接口</w:t>
      </w:r>
      <w:r w:rsidR="00BE2A38">
        <w:rPr>
          <w:lang w:eastAsia="zh-CN"/>
        </w:rPr>
        <w:br/>
      </w:r>
      <w:r w:rsidRPr="003D1D0E">
        <w:rPr>
          <w:rFonts w:hint="eastAsia"/>
          <w:lang w:eastAsia="zh-CN"/>
        </w:rPr>
        <w:t>的详细技术要求</w:t>
      </w:r>
    </w:p>
    <w:p w:rsidR="00BE2A38" w:rsidRPr="005A4587" w:rsidRDefault="00C23B1B" w:rsidP="00BE2A38">
      <w:pPr>
        <w:spacing w:line="240" w:lineRule="auto"/>
        <w:ind w:firstLineChars="200" w:firstLine="480"/>
        <w:rPr>
          <w:lang w:eastAsia="zh-CN"/>
        </w:rPr>
      </w:pPr>
      <w:r>
        <w:rPr>
          <w:rFonts w:hint="eastAsia"/>
          <w:lang w:eastAsia="zh-CN"/>
        </w:rPr>
        <w:t>本</w:t>
      </w:r>
      <w:r w:rsidR="005A4587" w:rsidRPr="005A4587">
        <w:rPr>
          <w:rFonts w:hint="eastAsia"/>
          <w:lang w:eastAsia="zh-CN"/>
        </w:rPr>
        <w:t>建议书提出了</w:t>
      </w:r>
      <w:proofErr w:type="spellStart"/>
      <w:r w:rsidR="005A4587" w:rsidRPr="005A4587">
        <w:rPr>
          <w:lang w:eastAsia="zh-CN"/>
        </w:rPr>
        <w:t>IMT</w:t>
      </w:r>
      <w:proofErr w:type="spellEnd"/>
      <w:r w:rsidR="005A4587" w:rsidRPr="005A4587">
        <w:rPr>
          <w:lang w:eastAsia="zh-CN"/>
        </w:rPr>
        <w:t>-2000</w:t>
      </w:r>
      <w:r w:rsidR="005A4587" w:rsidRPr="005A4587">
        <w:rPr>
          <w:rFonts w:hint="eastAsia"/>
          <w:lang w:eastAsia="zh-CN"/>
        </w:rPr>
        <w:t>卫星无线电接口的技术要求，最初的依据是国际电联之外的活动成果所确认的一些关键特性。用于第三代移动卫星系统的卫星无线电接口持续快速发展。最新的版本已由</w:t>
      </w:r>
      <w:proofErr w:type="spellStart"/>
      <w:r w:rsidR="005A4587" w:rsidRPr="005A4587">
        <w:rPr>
          <w:rFonts w:hint="eastAsia"/>
          <w:lang w:eastAsia="zh-CN"/>
        </w:rPr>
        <w:t>ETSI</w:t>
      </w:r>
      <w:proofErr w:type="spellEnd"/>
      <w:r w:rsidR="005A4587" w:rsidRPr="005A4587">
        <w:rPr>
          <w:rFonts w:hint="eastAsia"/>
          <w:lang w:eastAsia="zh-CN"/>
        </w:rPr>
        <w:t>在</w:t>
      </w:r>
      <w:r w:rsidR="005A4587" w:rsidRPr="005A4587">
        <w:rPr>
          <w:rFonts w:hint="eastAsia"/>
          <w:lang w:eastAsia="zh-CN"/>
        </w:rPr>
        <w:t>2012</w:t>
      </w:r>
      <w:r w:rsidR="005A4587" w:rsidRPr="005A4587">
        <w:rPr>
          <w:rFonts w:hint="eastAsia"/>
          <w:lang w:eastAsia="zh-CN"/>
        </w:rPr>
        <w:t>年</w:t>
      </w:r>
      <w:r w:rsidR="005A4587" w:rsidRPr="005A4587">
        <w:rPr>
          <w:rFonts w:hint="eastAsia"/>
          <w:lang w:eastAsia="zh-CN"/>
        </w:rPr>
        <w:t>12</w:t>
      </w:r>
      <w:r w:rsidR="005A4587" w:rsidRPr="005A4587">
        <w:rPr>
          <w:rFonts w:hint="eastAsia"/>
          <w:lang w:eastAsia="zh-CN"/>
        </w:rPr>
        <w:t>月发布。本修订更新了第</w:t>
      </w:r>
      <w:r w:rsidR="005A4587" w:rsidRPr="005A4587">
        <w:rPr>
          <w:rFonts w:hint="eastAsia"/>
          <w:lang w:eastAsia="zh-CN"/>
        </w:rPr>
        <w:t>4.3.7</w:t>
      </w:r>
      <w:r w:rsidR="005A4587" w:rsidRPr="005A4587">
        <w:rPr>
          <w:rFonts w:hint="eastAsia"/>
          <w:lang w:eastAsia="zh-CN"/>
        </w:rPr>
        <w:t>节（卫星无线电接口</w:t>
      </w:r>
      <w:r w:rsidR="005A4587" w:rsidRPr="005A4587">
        <w:rPr>
          <w:rFonts w:hint="eastAsia"/>
          <w:lang w:eastAsia="zh-CN"/>
        </w:rPr>
        <w:t>H</w:t>
      </w:r>
      <w:r w:rsidR="005A4587" w:rsidRPr="005A4587">
        <w:rPr>
          <w:rFonts w:hint="eastAsia"/>
          <w:lang w:eastAsia="zh-CN"/>
        </w:rPr>
        <w:t>的技术要求），以使</w:t>
      </w:r>
      <w:r w:rsidR="005A4587" w:rsidRPr="005A4587">
        <w:rPr>
          <w:rFonts w:hint="eastAsia"/>
          <w:lang w:eastAsia="zh-CN"/>
        </w:rPr>
        <w:t xml:space="preserve">ITU-R </w:t>
      </w:r>
      <w:proofErr w:type="spellStart"/>
      <w:r w:rsidR="005A4587" w:rsidRPr="005A4587">
        <w:rPr>
          <w:rFonts w:hint="eastAsia"/>
          <w:lang w:eastAsia="zh-CN"/>
        </w:rPr>
        <w:t>M.1850</w:t>
      </w:r>
      <w:proofErr w:type="spellEnd"/>
      <w:r w:rsidR="005A4587" w:rsidRPr="005A4587">
        <w:rPr>
          <w:rFonts w:hint="eastAsia"/>
          <w:lang w:eastAsia="zh-CN"/>
        </w:rPr>
        <w:t>建议书与目前有效的地面移</w:t>
      </w:r>
      <w:r w:rsidR="005A4587" w:rsidRPr="005A4587">
        <w:rPr>
          <w:rFonts w:hint="eastAsia"/>
          <w:lang w:eastAsia="zh-CN"/>
        </w:rPr>
        <w:lastRenderedPageBreak/>
        <w:t>动无线电</w:t>
      </w:r>
      <w:r w:rsidR="005A4587" w:rsidRPr="005A4587">
        <w:rPr>
          <w:rFonts w:hint="eastAsia"/>
          <w:lang w:eastAsia="zh-CN"/>
        </w:rPr>
        <w:t>-1</w:t>
      </w:r>
      <w:r w:rsidR="005A4587" w:rsidRPr="005A4587">
        <w:rPr>
          <w:rFonts w:hint="eastAsia"/>
          <w:lang w:eastAsia="zh-CN"/>
        </w:rPr>
        <w:t>（</w:t>
      </w:r>
      <w:proofErr w:type="spellStart"/>
      <w:r w:rsidR="005A4587" w:rsidRPr="005A4587">
        <w:rPr>
          <w:rFonts w:hint="eastAsia"/>
          <w:lang w:eastAsia="zh-CN"/>
        </w:rPr>
        <w:t>GMR</w:t>
      </w:r>
      <w:proofErr w:type="spellEnd"/>
      <w:r w:rsidR="005A4587" w:rsidRPr="005A4587">
        <w:rPr>
          <w:rFonts w:hint="eastAsia"/>
          <w:lang w:eastAsia="zh-CN"/>
        </w:rPr>
        <w:t>-1</w:t>
      </w:r>
      <w:r w:rsidR="005A4587" w:rsidRPr="005A4587">
        <w:rPr>
          <w:rFonts w:hint="eastAsia"/>
          <w:lang w:eastAsia="zh-CN"/>
        </w:rPr>
        <w:t>）技术要求保持一致。本</w:t>
      </w:r>
      <w:r>
        <w:rPr>
          <w:rFonts w:hint="eastAsia"/>
          <w:lang w:eastAsia="zh-CN"/>
        </w:rPr>
        <w:t>提交资料</w:t>
      </w:r>
      <w:r w:rsidR="005A4587" w:rsidRPr="005A4587">
        <w:rPr>
          <w:rFonts w:hint="eastAsia"/>
          <w:lang w:eastAsia="zh-CN"/>
        </w:rPr>
        <w:t>不需提交自我评估表，因为所做的改动都不会影响当前版本建议书评估表中的回答。</w:t>
      </w:r>
    </w:p>
    <w:p w:rsidR="005A4587" w:rsidRPr="005A4587" w:rsidRDefault="005A4587" w:rsidP="00BE2A38">
      <w:pPr>
        <w:spacing w:line="240" w:lineRule="auto"/>
        <w:ind w:firstLineChars="200" w:firstLine="480"/>
      </w:pPr>
      <w:r w:rsidRPr="005A4587">
        <w:rPr>
          <w:rFonts w:hint="eastAsia"/>
          <w:lang w:eastAsia="zh-CN"/>
        </w:rPr>
        <w:t>更新内容包括：新增了两小节，对描述新版本关键特征的案文进行了扩充，并更新了图表，以便更好地描述当前的标准。这些改动涉及的话题有高效的多射程实施、灵活的波束覆盖、新的</w:t>
      </w:r>
      <w:proofErr w:type="spellStart"/>
      <w:r w:rsidRPr="005A4587">
        <w:rPr>
          <w:rFonts w:hint="eastAsia"/>
          <w:lang w:eastAsia="zh-CN"/>
        </w:rPr>
        <w:t>PDTCH</w:t>
      </w:r>
      <w:proofErr w:type="spellEnd"/>
      <w:r w:rsidRPr="005A4587">
        <w:rPr>
          <w:rFonts w:hint="eastAsia"/>
          <w:lang w:eastAsia="zh-CN"/>
        </w:rPr>
        <w:t>变量和控制信道的实施。整个案文中的</w:t>
      </w:r>
      <w:proofErr w:type="spellStart"/>
      <w:r w:rsidRPr="005A4587">
        <w:rPr>
          <w:rFonts w:hint="eastAsia"/>
          <w:lang w:eastAsia="zh-CN"/>
        </w:rPr>
        <w:t>ETSI</w:t>
      </w:r>
      <w:proofErr w:type="spellEnd"/>
      <w:r w:rsidRPr="005A4587">
        <w:rPr>
          <w:rFonts w:hint="eastAsia"/>
          <w:lang w:eastAsia="zh-CN"/>
        </w:rPr>
        <w:t>文件参考信息进行了更新。</w:t>
      </w:r>
      <w:proofErr w:type="spellStart"/>
      <w:r w:rsidRPr="005A4587">
        <w:rPr>
          <w:rFonts w:hint="eastAsia"/>
        </w:rPr>
        <w:t>还有一些其他细微的编辑修改</w:t>
      </w:r>
      <w:proofErr w:type="spellEnd"/>
      <w:r w:rsidRPr="005A4587">
        <w:rPr>
          <w:rFonts w:hint="eastAsia"/>
        </w:rPr>
        <w:t>。</w:t>
      </w:r>
    </w:p>
    <w:p w:rsidR="00A62DE7" w:rsidRPr="005A4587" w:rsidRDefault="00A62DE7" w:rsidP="00BE2A38">
      <w:pPr>
        <w:spacing w:line="240" w:lineRule="auto"/>
        <w:ind w:firstLineChars="200" w:firstLine="480"/>
      </w:pPr>
    </w:p>
    <w:p w:rsidR="007F5ECF" w:rsidRPr="007F5ECF" w:rsidRDefault="007F5ECF" w:rsidP="00BE2A38">
      <w:pPr>
        <w:spacing w:before="360" w:line="240" w:lineRule="auto"/>
        <w:jc w:val="center"/>
        <w:rPr>
          <w:rFonts w:asciiTheme="minorHAnsi" w:eastAsia="SimSun" w:hAnsiTheme="minorHAnsi" w:cstheme="minorHAnsi"/>
          <w:szCs w:val="24"/>
        </w:rPr>
      </w:pPr>
      <w:r w:rsidRPr="007F5ECF">
        <w:rPr>
          <w:rFonts w:asciiTheme="minorHAnsi" w:eastAsia="SimSun" w:hAnsiTheme="minorHAnsi" w:cstheme="minorHAnsi"/>
          <w:szCs w:val="24"/>
        </w:rPr>
        <w:t>______________</w:t>
      </w:r>
    </w:p>
    <w:p w:rsidR="009166E1" w:rsidRPr="007F5ECF" w:rsidRDefault="009166E1" w:rsidP="00BE2A38">
      <w:pPr>
        <w:tabs>
          <w:tab w:val="clear" w:pos="794"/>
          <w:tab w:val="left" w:pos="518"/>
        </w:tabs>
        <w:spacing w:before="600" w:line="240" w:lineRule="auto"/>
        <w:ind w:firstLineChars="200" w:firstLine="480"/>
        <w:rPr>
          <w:rFonts w:asciiTheme="minorHAnsi" w:eastAsia="SimSun" w:hAnsiTheme="minorHAnsi" w:cstheme="minorHAnsi"/>
          <w:szCs w:val="24"/>
        </w:rPr>
      </w:pPr>
    </w:p>
    <w:sectPr w:rsidR="009166E1" w:rsidRPr="007F5ECF"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1D" w:rsidRDefault="000D031D">
      <w:r>
        <w:separator/>
      </w:r>
    </w:p>
  </w:endnote>
  <w:endnote w:type="continuationSeparator" w:id="0">
    <w:p w:rsidR="000D031D" w:rsidRDefault="000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1D" w:rsidRPr="00E915AF" w:rsidRDefault="000D031D" w:rsidP="00F424BF">
    <w:pPr>
      <w:pStyle w:val="FirstFooter"/>
      <w:spacing w:before="0" w:line="240" w:lineRule="auto"/>
      <w:ind w:left="-397" w:right="-397"/>
      <w:rPr>
        <w:vanish/>
        <w:sz w:val="22"/>
        <w:szCs w:val="18"/>
      </w:rPr>
    </w:pPr>
  </w:p>
  <w:p w:rsidR="000D031D" w:rsidRPr="005224A1" w:rsidRDefault="000D031D" w:rsidP="00406D71">
    <w:pPr>
      <w:pStyle w:val="FirstFooter"/>
      <w:spacing w:before="0" w:line="240" w:lineRule="auto"/>
      <w:ind w:left="-397" w:right="-397"/>
      <w:rPr>
        <w:sz w:val="20"/>
        <w:szCs w:val="18"/>
      </w:rPr>
    </w:pPr>
  </w:p>
  <w:p w:rsidR="000D031D" w:rsidRPr="00E53DCE" w:rsidRDefault="000D031D"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w:t>
    </w:r>
    <w:proofErr w:type="spellStart"/>
    <w:r w:rsidRPr="00026CF8">
      <w:rPr>
        <w:sz w:val="18"/>
        <w:szCs w:val="18"/>
        <w:lang w:val="fr-CH"/>
      </w:rPr>
      <w:t>CH</w:t>
    </w:r>
    <w:proofErr w:type="spellEnd"/>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proofErr w:type="spellStart"/>
      <w:r w:rsidRPr="00026CF8">
        <w:rPr>
          <w:rStyle w:val="Hyperlink"/>
          <w:sz w:val="18"/>
          <w:szCs w:val="18"/>
          <w:lang w:val="fr-CH"/>
        </w:rPr>
        <w:t>itumail@itu.int</w:t>
      </w:r>
      <w:proofErr w:type="spellEnd"/>
    </w:hyperlink>
    <w:r w:rsidRPr="00026CF8">
      <w:rPr>
        <w:sz w:val="18"/>
        <w:szCs w:val="18"/>
        <w:lang w:val="fr-CH"/>
      </w:rPr>
      <w:t xml:space="preserve"> • </w:t>
    </w:r>
    <w:hyperlink r:id="rId2" w:history="1">
      <w:proofErr w:type="spellStart"/>
      <w:r w:rsidRPr="00026CF8">
        <w:rPr>
          <w:rStyle w:val="Hyperlink"/>
          <w:sz w:val="18"/>
          <w:szCs w:val="18"/>
          <w:lang w:val="fr-CH"/>
        </w:rPr>
        <w:t>www.itu.int</w:t>
      </w:r>
      <w:proofErr w:type="spellEnd"/>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1D" w:rsidRDefault="000D031D">
      <w:r>
        <w:t>____________________</w:t>
      </w:r>
    </w:p>
  </w:footnote>
  <w:footnote w:type="continuationSeparator" w:id="0">
    <w:p w:rsidR="000D031D" w:rsidRDefault="000D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1D" w:rsidRPr="00E1507C" w:rsidRDefault="000D031D" w:rsidP="00EE104A">
    <w:pPr>
      <w:pStyle w:val="Header"/>
      <w:jc w:val="center"/>
      <w:rPr>
        <w:sz w:val="18"/>
        <w:szCs w:val="18"/>
      </w:rPr>
    </w:pP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EE104A">
      <w:rPr>
        <w:rStyle w:val="PageNumber"/>
        <w:noProof/>
        <w:sz w:val="18"/>
        <w:szCs w:val="18"/>
      </w:rPr>
      <w:t>4</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1D" w:rsidRPr="00E1507C" w:rsidRDefault="000D031D" w:rsidP="00EE104A">
    <w:pPr>
      <w:pStyle w:val="Header"/>
      <w:jc w:val="center"/>
      <w:rPr>
        <w:sz w:val="18"/>
        <w:szCs w:val="18"/>
      </w:rPr>
    </w:pP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EE104A">
      <w:rPr>
        <w:rStyle w:val="PageNumber"/>
        <w:noProof/>
        <w:sz w:val="18"/>
        <w:szCs w:val="18"/>
      </w:rPr>
      <w:t>3</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1D" w:rsidRPr="00EA15B3" w:rsidRDefault="000D031D" w:rsidP="00EA15B3">
    <w:pPr>
      <w:pStyle w:val="Header"/>
      <w:spacing w:line="360" w:lineRule="auto"/>
    </w:pPr>
    <w:r>
      <w:tab/>
    </w:r>
    <w:r>
      <w:tab/>
    </w:r>
    <w:r>
      <w:rPr>
        <w:b/>
        <w:bCs/>
        <w:noProof/>
      </w:rPr>
      <w:drawing>
        <wp:inline distT="0" distB="0" distL="0" distR="0" wp14:anchorId="64C76D88" wp14:editId="51C1E52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82293"/>
    <w:rsid w:val="00001D04"/>
    <w:rsid w:val="00006A31"/>
    <w:rsid w:val="00006C82"/>
    <w:rsid w:val="00010E30"/>
    <w:rsid w:val="00015C76"/>
    <w:rsid w:val="00024508"/>
    <w:rsid w:val="00026CF8"/>
    <w:rsid w:val="00030BD7"/>
    <w:rsid w:val="00031E64"/>
    <w:rsid w:val="00034340"/>
    <w:rsid w:val="00035CB3"/>
    <w:rsid w:val="000404A5"/>
    <w:rsid w:val="00045A8D"/>
    <w:rsid w:val="0005167A"/>
    <w:rsid w:val="00054E5D"/>
    <w:rsid w:val="00070258"/>
    <w:rsid w:val="00070330"/>
    <w:rsid w:val="0007243F"/>
    <w:rsid w:val="0007323C"/>
    <w:rsid w:val="00077AC7"/>
    <w:rsid w:val="00081201"/>
    <w:rsid w:val="00081434"/>
    <w:rsid w:val="00082293"/>
    <w:rsid w:val="00085F64"/>
    <w:rsid w:val="00086D03"/>
    <w:rsid w:val="00087BBE"/>
    <w:rsid w:val="00090715"/>
    <w:rsid w:val="0009162E"/>
    <w:rsid w:val="000A096A"/>
    <w:rsid w:val="000A375E"/>
    <w:rsid w:val="000A7051"/>
    <w:rsid w:val="000B0AF6"/>
    <w:rsid w:val="000B0E9B"/>
    <w:rsid w:val="000B2CAE"/>
    <w:rsid w:val="000B787F"/>
    <w:rsid w:val="000C03C7"/>
    <w:rsid w:val="000C2AD0"/>
    <w:rsid w:val="000C3E7B"/>
    <w:rsid w:val="000D031D"/>
    <w:rsid w:val="000E13DE"/>
    <w:rsid w:val="000E3DEE"/>
    <w:rsid w:val="00100B72"/>
    <w:rsid w:val="00101F7D"/>
    <w:rsid w:val="00103C76"/>
    <w:rsid w:val="001063D7"/>
    <w:rsid w:val="00107DA9"/>
    <w:rsid w:val="0011265F"/>
    <w:rsid w:val="0011489E"/>
    <w:rsid w:val="001158F7"/>
    <w:rsid w:val="00117282"/>
    <w:rsid w:val="00117389"/>
    <w:rsid w:val="00121C2D"/>
    <w:rsid w:val="00126D74"/>
    <w:rsid w:val="00134404"/>
    <w:rsid w:val="00144DFB"/>
    <w:rsid w:val="00163731"/>
    <w:rsid w:val="00176569"/>
    <w:rsid w:val="0018744D"/>
    <w:rsid w:val="00187CA3"/>
    <w:rsid w:val="00196710"/>
    <w:rsid w:val="00196770"/>
    <w:rsid w:val="00197324"/>
    <w:rsid w:val="001B351B"/>
    <w:rsid w:val="001B42C9"/>
    <w:rsid w:val="001C0065"/>
    <w:rsid w:val="001C06DB"/>
    <w:rsid w:val="001C3992"/>
    <w:rsid w:val="001C6971"/>
    <w:rsid w:val="001C76D1"/>
    <w:rsid w:val="001D2785"/>
    <w:rsid w:val="001D2FCB"/>
    <w:rsid w:val="001D7070"/>
    <w:rsid w:val="001D774E"/>
    <w:rsid w:val="001E0249"/>
    <w:rsid w:val="001F2170"/>
    <w:rsid w:val="001F3948"/>
    <w:rsid w:val="001F5A49"/>
    <w:rsid w:val="00201097"/>
    <w:rsid w:val="00201B6E"/>
    <w:rsid w:val="002302B3"/>
    <w:rsid w:val="00230C66"/>
    <w:rsid w:val="00235A29"/>
    <w:rsid w:val="00241526"/>
    <w:rsid w:val="002443A2"/>
    <w:rsid w:val="00266E74"/>
    <w:rsid w:val="00273FCD"/>
    <w:rsid w:val="0027550D"/>
    <w:rsid w:val="00283C3B"/>
    <w:rsid w:val="002861E6"/>
    <w:rsid w:val="00287D18"/>
    <w:rsid w:val="002A2618"/>
    <w:rsid w:val="002A5D76"/>
    <w:rsid w:val="002A5DD7"/>
    <w:rsid w:val="002B0CAC"/>
    <w:rsid w:val="002B1268"/>
    <w:rsid w:val="002B2B74"/>
    <w:rsid w:val="002D5A15"/>
    <w:rsid w:val="002D5BDD"/>
    <w:rsid w:val="002E0DC8"/>
    <w:rsid w:val="002E3D27"/>
    <w:rsid w:val="002F0890"/>
    <w:rsid w:val="002F2531"/>
    <w:rsid w:val="002F2718"/>
    <w:rsid w:val="002F4967"/>
    <w:rsid w:val="00316935"/>
    <w:rsid w:val="00317A0A"/>
    <w:rsid w:val="0032354A"/>
    <w:rsid w:val="003266ED"/>
    <w:rsid w:val="003269E3"/>
    <w:rsid w:val="00326C68"/>
    <w:rsid w:val="00334544"/>
    <w:rsid w:val="00336901"/>
    <w:rsid w:val="003370B8"/>
    <w:rsid w:val="00341454"/>
    <w:rsid w:val="0034261B"/>
    <w:rsid w:val="00345D38"/>
    <w:rsid w:val="00345E32"/>
    <w:rsid w:val="00352097"/>
    <w:rsid w:val="003666FF"/>
    <w:rsid w:val="00371349"/>
    <w:rsid w:val="00372EB5"/>
    <w:rsid w:val="0037309C"/>
    <w:rsid w:val="003746DE"/>
    <w:rsid w:val="00380A6E"/>
    <w:rsid w:val="003836D4"/>
    <w:rsid w:val="003A1F49"/>
    <w:rsid w:val="003A55ED"/>
    <w:rsid w:val="003A5D52"/>
    <w:rsid w:val="003B2BDA"/>
    <w:rsid w:val="003B55EC"/>
    <w:rsid w:val="003C2EA7"/>
    <w:rsid w:val="003C4471"/>
    <w:rsid w:val="003C7D41"/>
    <w:rsid w:val="003D24A1"/>
    <w:rsid w:val="003D4A69"/>
    <w:rsid w:val="003E0B25"/>
    <w:rsid w:val="003E504F"/>
    <w:rsid w:val="003E78D6"/>
    <w:rsid w:val="00400573"/>
    <w:rsid w:val="004007A3"/>
    <w:rsid w:val="004055D2"/>
    <w:rsid w:val="00406D71"/>
    <w:rsid w:val="004326DB"/>
    <w:rsid w:val="0043682E"/>
    <w:rsid w:val="00441D52"/>
    <w:rsid w:val="00442127"/>
    <w:rsid w:val="00447ECB"/>
    <w:rsid w:val="0045121E"/>
    <w:rsid w:val="004623F7"/>
    <w:rsid w:val="00470807"/>
    <w:rsid w:val="00476C21"/>
    <w:rsid w:val="00477893"/>
    <w:rsid w:val="00480F51"/>
    <w:rsid w:val="00481124"/>
    <w:rsid w:val="004815EB"/>
    <w:rsid w:val="00487569"/>
    <w:rsid w:val="00496403"/>
    <w:rsid w:val="00496864"/>
    <w:rsid w:val="00496920"/>
    <w:rsid w:val="004A4496"/>
    <w:rsid w:val="004B11AB"/>
    <w:rsid w:val="004B4321"/>
    <w:rsid w:val="004B5876"/>
    <w:rsid w:val="004B7C9A"/>
    <w:rsid w:val="004C2E8B"/>
    <w:rsid w:val="004C6779"/>
    <w:rsid w:val="004D35B4"/>
    <w:rsid w:val="004D68C5"/>
    <w:rsid w:val="004D733B"/>
    <w:rsid w:val="004E0DC4"/>
    <w:rsid w:val="004E0FB5"/>
    <w:rsid w:val="004E43BB"/>
    <w:rsid w:val="004E460D"/>
    <w:rsid w:val="004F178E"/>
    <w:rsid w:val="004F3CC1"/>
    <w:rsid w:val="004F4543"/>
    <w:rsid w:val="004F57BB"/>
    <w:rsid w:val="00505309"/>
    <w:rsid w:val="0050789B"/>
    <w:rsid w:val="005224A1"/>
    <w:rsid w:val="00534372"/>
    <w:rsid w:val="0054186B"/>
    <w:rsid w:val="00543DF8"/>
    <w:rsid w:val="00546101"/>
    <w:rsid w:val="00552D8E"/>
    <w:rsid w:val="00553DD7"/>
    <w:rsid w:val="005638CF"/>
    <w:rsid w:val="0056741E"/>
    <w:rsid w:val="0057325A"/>
    <w:rsid w:val="0057469A"/>
    <w:rsid w:val="00580814"/>
    <w:rsid w:val="00583A0B"/>
    <w:rsid w:val="005865B6"/>
    <w:rsid w:val="00595EB2"/>
    <w:rsid w:val="005A03A3"/>
    <w:rsid w:val="005A2B92"/>
    <w:rsid w:val="005A3F66"/>
    <w:rsid w:val="005A40A6"/>
    <w:rsid w:val="005A4587"/>
    <w:rsid w:val="005A79E9"/>
    <w:rsid w:val="005B214C"/>
    <w:rsid w:val="005B4CDA"/>
    <w:rsid w:val="005B635A"/>
    <w:rsid w:val="005D3669"/>
    <w:rsid w:val="005E58DC"/>
    <w:rsid w:val="005E5EB3"/>
    <w:rsid w:val="005F3CB6"/>
    <w:rsid w:val="005F657C"/>
    <w:rsid w:val="00602D53"/>
    <w:rsid w:val="006047E5"/>
    <w:rsid w:val="00615197"/>
    <w:rsid w:val="00642DE5"/>
    <w:rsid w:val="0064371D"/>
    <w:rsid w:val="00650543"/>
    <w:rsid w:val="00650B2A"/>
    <w:rsid w:val="00651777"/>
    <w:rsid w:val="006546D1"/>
    <w:rsid w:val="006550F8"/>
    <w:rsid w:val="00677BDD"/>
    <w:rsid w:val="006829F3"/>
    <w:rsid w:val="00682AAC"/>
    <w:rsid w:val="00686F7F"/>
    <w:rsid w:val="00697F6A"/>
    <w:rsid w:val="006A39CE"/>
    <w:rsid w:val="006A518B"/>
    <w:rsid w:val="006B0590"/>
    <w:rsid w:val="006B0F10"/>
    <w:rsid w:val="006B49DA"/>
    <w:rsid w:val="006C0B8F"/>
    <w:rsid w:val="006C53F8"/>
    <w:rsid w:val="006C7CDE"/>
    <w:rsid w:val="006D61D1"/>
    <w:rsid w:val="006F33DD"/>
    <w:rsid w:val="006F6F42"/>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B71BE"/>
    <w:rsid w:val="007D183E"/>
    <w:rsid w:val="007D43D0"/>
    <w:rsid w:val="007E1833"/>
    <w:rsid w:val="007E3F13"/>
    <w:rsid w:val="007E6731"/>
    <w:rsid w:val="007F5ECF"/>
    <w:rsid w:val="007F751A"/>
    <w:rsid w:val="00800012"/>
    <w:rsid w:val="0080261F"/>
    <w:rsid w:val="00802FF1"/>
    <w:rsid w:val="00806160"/>
    <w:rsid w:val="008112C2"/>
    <w:rsid w:val="008121C5"/>
    <w:rsid w:val="008143A4"/>
    <w:rsid w:val="0081513E"/>
    <w:rsid w:val="008338E6"/>
    <w:rsid w:val="00842EB3"/>
    <w:rsid w:val="00854131"/>
    <w:rsid w:val="0085652D"/>
    <w:rsid w:val="00860489"/>
    <w:rsid w:val="0087694B"/>
    <w:rsid w:val="00880F4D"/>
    <w:rsid w:val="008A0087"/>
    <w:rsid w:val="008B0726"/>
    <w:rsid w:val="008B35A3"/>
    <w:rsid w:val="008B37E1"/>
    <w:rsid w:val="008B45F8"/>
    <w:rsid w:val="008C1673"/>
    <w:rsid w:val="008C2E74"/>
    <w:rsid w:val="008C701C"/>
    <w:rsid w:val="008D5409"/>
    <w:rsid w:val="008E006D"/>
    <w:rsid w:val="008E3550"/>
    <w:rsid w:val="008E38B4"/>
    <w:rsid w:val="008F4F21"/>
    <w:rsid w:val="008F5FB8"/>
    <w:rsid w:val="00904D4A"/>
    <w:rsid w:val="009076D7"/>
    <w:rsid w:val="009151BA"/>
    <w:rsid w:val="009166E1"/>
    <w:rsid w:val="00925023"/>
    <w:rsid w:val="009277BC"/>
    <w:rsid w:val="00927D57"/>
    <w:rsid w:val="00930742"/>
    <w:rsid w:val="00931A51"/>
    <w:rsid w:val="00944F71"/>
    <w:rsid w:val="00947185"/>
    <w:rsid w:val="009518B3"/>
    <w:rsid w:val="00963D9D"/>
    <w:rsid w:val="0098013E"/>
    <w:rsid w:val="00981B54"/>
    <w:rsid w:val="009842C3"/>
    <w:rsid w:val="0099587A"/>
    <w:rsid w:val="009A009A"/>
    <w:rsid w:val="009A6BB6"/>
    <w:rsid w:val="009B3F43"/>
    <w:rsid w:val="009B5CFA"/>
    <w:rsid w:val="009C051D"/>
    <w:rsid w:val="009C161F"/>
    <w:rsid w:val="009C56B4"/>
    <w:rsid w:val="009C6A12"/>
    <w:rsid w:val="009D51A2"/>
    <w:rsid w:val="009E04A8"/>
    <w:rsid w:val="009E110B"/>
    <w:rsid w:val="009E4AEC"/>
    <w:rsid w:val="009E5BD8"/>
    <w:rsid w:val="009E61CE"/>
    <w:rsid w:val="009E681E"/>
    <w:rsid w:val="009E7B5F"/>
    <w:rsid w:val="009F5687"/>
    <w:rsid w:val="00A00C5A"/>
    <w:rsid w:val="00A119E6"/>
    <w:rsid w:val="00A20FBC"/>
    <w:rsid w:val="00A30D4D"/>
    <w:rsid w:val="00A31370"/>
    <w:rsid w:val="00A34D6F"/>
    <w:rsid w:val="00A41F91"/>
    <w:rsid w:val="00A43614"/>
    <w:rsid w:val="00A54A38"/>
    <w:rsid w:val="00A57832"/>
    <w:rsid w:val="00A57DBE"/>
    <w:rsid w:val="00A62DE7"/>
    <w:rsid w:val="00A63355"/>
    <w:rsid w:val="00A7521D"/>
    <w:rsid w:val="00A7596D"/>
    <w:rsid w:val="00A8252D"/>
    <w:rsid w:val="00A86047"/>
    <w:rsid w:val="00A963DF"/>
    <w:rsid w:val="00AA4862"/>
    <w:rsid w:val="00AB2301"/>
    <w:rsid w:val="00AB6435"/>
    <w:rsid w:val="00AC0C22"/>
    <w:rsid w:val="00AC2870"/>
    <w:rsid w:val="00AC3896"/>
    <w:rsid w:val="00AD2CF2"/>
    <w:rsid w:val="00AE2D88"/>
    <w:rsid w:val="00AE6F6F"/>
    <w:rsid w:val="00AF3325"/>
    <w:rsid w:val="00AF34D9"/>
    <w:rsid w:val="00AF70DA"/>
    <w:rsid w:val="00B019D3"/>
    <w:rsid w:val="00B04972"/>
    <w:rsid w:val="00B1743A"/>
    <w:rsid w:val="00B25C13"/>
    <w:rsid w:val="00B34CF9"/>
    <w:rsid w:val="00B37559"/>
    <w:rsid w:val="00B4012A"/>
    <w:rsid w:val="00B4054B"/>
    <w:rsid w:val="00B4764D"/>
    <w:rsid w:val="00B579B0"/>
    <w:rsid w:val="00B57D11"/>
    <w:rsid w:val="00B649D7"/>
    <w:rsid w:val="00B81C2F"/>
    <w:rsid w:val="00B90743"/>
    <w:rsid w:val="00B90C45"/>
    <w:rsid w:val="00B933BE"/>
    <w:rsid w:val="00BA08DD"/>
    <w:rsid w:val="00BC7E41"/>
    <w:rsid w:val="00BD6738"/>
    <w:rsid w:val="00BD7E5E"/>
    <w:rsid w:val="00BE2A38"/>
    <w:rsid w:val="00BE63DB"/>
    <w:rsid w:val="00BE64BC"/>
    <w:rsid w:val="00BE6574"/>
    <w:rsid w:val="00C07319"/>
    <w:rsid w:val="00C10F79"/>
    <w:rsid w:val="00C16FD2"/>
    <w:rsid w:val="00C23B1B"/>
    <w:rsid w:val="00C36B92"/>
    <w:rsid w:val="00C42881"/>
    <w:rsid w:val="00C4395E"/>
    <w:rsid w:val="00C47FFD"/>
    <w:rsid w:val="00C51E92"/>
    <w:rsid w:val="00C57E2C"/>
    <w:rsid w:val="00C608B7"/>
    <w:rsid w:val="00C66F24"/>
    <w:rsid w:val="00C7423C"/>
    <w:rsid w:val="00C76BC2"/>
    <w:rsid w:val="00C76D7F"/>
    <w:rsid w:val="00C801C1"/>
    <w:rsid w:val="00C813AA"/>
    <w:rsid w:val="00C9291E"/>
    <w:rsid w:val="00CA3F44"/>
    <w:rsid w:val="00CA4E58"/>
    <w:rsid w:val="00CB3771"/>
    <w:rsid w:val="00CB44BF"/>
    <w:rsid w:val="00CB5153"/>
    <w:rsid w:val="00CC6ED7"/>
    <w:rsid w:val="00CD0E54"/>
    <w:rsid w:val="00CE076A"/>
    <w:rsid w:val="00CE339C"/>
    <w:rsid w:val="00CE463D"/>
    <w:rsid w:val="00D10BA0"/>
    <w:rsid w:val="00D21694"/>
    <w:rsid w:val="00D24EB5"/>
    <w:rsid w:val="00D35AB9"/>
    <w:rsid w:val="00D41571"/>
    <w:rsid w:val="00D416A0"/>
    <w:rsid w:val="00D42156"/>
    <w:rsid w:val="00D47672"/>
    <w:rsid w:val="00D5123C"/>
    <w:rsid w:val="00D55560"/>
    <w:rsid w:val="00D61C5A"/>
    <w:rsid w:val="00D631CE"/>
    <w:rsid w:val="00D6790C"/>
    <w:rsid w:val="00D73277"/>
    <w:rsid w:val="00D76586"/>
    <w:rsid w:val="00D82657"/>
    <w:rsid w:val="00D82CAA"/>
    <w:rsid w:val="00D87E20"/>
    <w:rsid w:val="00DA4037"/>
    <w:rsid w:val="00DE66A5"/>
    <w:rsid w:val="00DF2B50"/>
    <w:rsid w:val="00E01059"/>
    <w:rsid w:val="00E04C86"/>
    <w:rsid w:val="00E12574"/>
    <w:rsid w:val="00E1507C"/>
    <w:rsid w:val="00E17344"/>
    <w:rsid w:val="00E20F30"/>
    <w:rsid w:val="00E2189C"/>
    <w:rsid w:val="00E25BB1"/>
    <w:rsid w:val="00E27BBA"/>
    <w:rsid w:val="00E30014"/>
    <w:rsid w:val="00E30E3F"/>
    <w:rsid w:val="00E35E8F"/>
    <w:rsid w:val="00E405A1"/>
    <w:rsid w:val="00E428AB"/>
    <w:rsid w:val="00E438E8"/>
    <w:rsid w:val="00E43B69"/>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D7271"/>
    <w:rsid w:val="00EE03A0"/>
    <w:rsid w:val="00EE104A"/>
    <w:rsid w:val="00EE2506"/>
    <w:rsid w:val="00EF5A79"/>
    <w:rsid w:val="00F424BF"/>
    <w:rsid w:val="00F44FC3"/>
    <w:rsid w:val="00F46107"/>
    <w:rsid w:val="00F468C5"/>
    <w:rsid w:val="00F52F39"/>
    <w:rsid w:val="00F6184F"/>
    <w:rsid w:val="00F61A43"/>
    <w:rsid w:val="00F62854"/>
    <w:rsid w:val="00F77DF3"/>
    <w:rsid w:val="00F8310E"/>
    <w:rsid w:val="00F908A6"/>
    <w:rsid w:val="00F914DD"/>
    <w:rsid w:val="00F92907"/>
    <w:rsid w:val="00FA1D02"/>
    <w:rsid w:val="00FA2358"/>
    <w:rsid w:val="00FB2592"/>
    <w:rsid w:val="00FB2810"/>
    <w:rsid w:val="00FB51AD"/>
    <w:rsid w:val="00FB7A2C"/>
    <w:rsid w:val="00FC15BB"/>
    <w:rsid w:val="00FC2947"/>
    <w:rsid w:val="00FC390C"/>
    <w:rsid w:val="00FD7E0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DA1A5A58-2D84-44AB-9F84-4868CEE9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6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7E6731"/>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Cs w:val="20"/>
      <w:lang w:val="en-GB"/>
    </w:rPr>
  </w:style>
  <w:style w:type="paragraph" w:customStyle="1" w:styleId="AnnexNotitle0">
    <w:name w:val="Annex_No &amp; title"/>
    <w:basedOn w:val="Normal"/>
    <w:next w:val="Normalaftertitle"/>
    <w:rsid w:val="00BE2A38"/>
    <w:pPr>
      <w:keepNext/>
      <w:keepLines/>
      <w:spacing w:before="480" w:line="240" w:lineRule="auto"/>
      <w:jc w:val="center"/>
    </w:pPr>
    <w:rPr>
      <w:rFonts w:asciiTheme="minorHAnsi" w:eastAsia="SimSun" w:hAnsiTheme="minorHAnsi"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336901"/>
    <w:pPr>
      <w:keepNext/>
      <w:keepLines/>
      <w:spacing w:before="240" w:after="280" w:line="240" w:lineRule="auto"/>
      <w:jc w:val="center"/>
    </w:pPr>
    <w:rPr>
      <w:rFonts w:eastAsia="SimSun" w:cs="Times New Roman Bold"/>
      <w:b/>
      <w:bCs/>
      <w:sz w:val="28"/>
      <w:szCs w:val="28"/>
      <w:lang w:val="en-GB"/>
    </w:rPr>
  </w:style>
  <w:style w:type="character" w:customStyle="1" w:styleId="RectitleChar">
    <w:name w:val="Rec_title Char"/>
    <w:link w:val="Rectitle"/>
    <w:uiPriority w:val="99"/>
    <w:rsid w:val="007F5ECF"/>
    <w:rPr>
      <w:b/>
      <w:sz w:val="28"/>
      <w:szCs w:val="22"/>
      <w:lang w:val="en-US" w:eastAsia="en-US"/>
    </w:rPr>
  </w:style>
  <w:style w:type="character" w:customStyle="1" w:styleId="enumlev1Char">
    <w:name w:val="enumlev1 Char"/>
    <w:basedOn w:val="DefaultParagraphFont"/>
    <w:link w:val="enumlev1"/>
    <w:locked/>
    <w:rsid w:val="007F5ECF"/>
    <w:rPr>
      <w:sz w:val="22"/>
      <w:szCs w:val="22"/>
      <w:lang w:val="en-US" w:eastAsia="en-US"/>
    </w:rPr>
  </w:style>
  <w:style w:type="paragraph" w:customStyle="1" w:styleId="Char1CharChar1Char">
    <w:name w:val="Char1 Char Char1 Char"/>
    <w:basedOn w:val="Normal"/>
    <w:rsid w:val="00BC7E4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REC"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6A4B-2885-4105-BAA8-355DD669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TotalTime>
  <Pages>4</Pages>
  <Words>1496</Words>
  <Characters>762</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ITU</cp:lastModifiedBy>
  <cp:revision>3</cp:revision>
  <cp:lastPrinted>2014-07-24T12:47:00Z</cp:lastPrinted>
  <dcterms:created xsi:type="dcterms:W3CDTF">2014-07-28T12:27:00Z</dcterms:created>
  <dcterms:modified xsi:type="dcterms:W3CDTF">2014-07-28T12:28:00Z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