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F49ED">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D97138">
            <w:pPr>
              <w:spacing w:before="0"/>
              <w:jc w:val="left"/>
              <w:rPr>
                <w:b/>
                <w:bCs/>
                <w:sz w:val="24"/>
                <w:szCs w:val="24"/>
                <w:lang w:val="fr-CH"/>
              </w:rPr>
            </w:pPr>
            <w:r w:rsidRPr="00CD4E44">
              <w:rPr>
                <w:b/>
                <w:bCs/>
                <w:sz w:val="24"/>
                <w:szCs w:val="24"/>
                <w:lang w:val="fr-CH"/>
              </w:rPr>
              <w:t>CA</w:t>
            </w:r>
            <w:r w:rsidR="00365267">
              <w:rPr>
                <w:b/>
                <w:bCs/>
                <w:sz w:val="24"/>
                <w:szCs w:val="24"/>
                <w:lang w:val="fr-CH"/>
              </w:rPr>
              <w:t>CE</w:t>
            </w:r>
            <w:r w:rsidR="003836D4" w:rsidRPr="00CD4E44">
              <w:rPr>
                <w:b/>
                <w:bCs/>
                <w:sz w:val="24"/>
                <w:szCs w:val="24"/>
                <w:lang w:val="fr-CH"/>
              </w:rPr>
              <w:t>/</w:t>
            </w:r>
            <w:r w:rsidR="00D97138">
              <w:rPr>
                <w:b/>
                <w:bCs/>
                <w:sz w:val="24"/>
                <w:szCs w:val="24"/>
                <w:lang w:val="fr-CH"/>
              </w:rPr>
              <w:t>669</w:t>
            </w:r>
          </w:p>
        </w:tc>
        <w:tc>
          <w:tcPr>
            <w:tcW w:w="2835" w:type="dxa"/>
            <w:shd w:val="clear" w:color="auto" w:fill="auto"/>
          </w:tcPr>
          <w:p w:rsidR="00651777" w:rsidRPr="00CD4E44" w:rsidRDefault="00010278" w:rsidP="00742F50">
            <w:pPr>
              <w:spacing w:before="0"/>
              <w:jc w:val="right"/>
              <w:rPr>
                <w:sz w:val="24"/>
                <w:szCs w:val="24"/>
                <w:lang w:val="en-GB"/>
              </w:rPr>
            </w:pPr>
            <w:r>
              <w:rPr>
                <w:sz w:val="24"/>
                <w:szCs w:val="24"/>
                <w:lang w:val="en-GB"/>
              </w:rPr>
              <w:t>7 March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365267" w:rsidP="005221D9">
            <w:pPr>
              <w:tabs>
                <w:tab w:val="left" w:pos="7513"/>
              </w:tabs>
              <w:spacing w:before="0"/>
              <w:jc w:val="left"/>
              <w:rPr>
                <w:b/>
                <w:bCs/>
                <w:sz w:val="24"/>
                <w:szCs w:val="24"/>
              </w:rPr>
            </w:pPr>
            <w:r w:rsidRPr="00365267">
              <w:rPr>
                <w:b/>
                <w:bCs/>
                <w:sz w:val="24"/>
                <w:szCs w:val="24"/>
              </w:rPr>
              <w:t>To Administrations of Member States of the ITU, Radiocommunication Sector Members</w:t>
            </w:r>
            <w:r>
              <w:rPr>
                <w:b/>
                <w:bCs/>
                <w:sz w:val="24"/>
                <w:szCs w:val="24"/>
              </w:rPr>
              <w:t xml:space="preserve"> </w:t>
            </w:r>
            <w:r w:rsidRPr="00365267">
              <w:rPr>
                <w:b/>
                <w:bCs/>
                <w:sz w:val="24"/>
                <w:szCs w:val="24"/>
              </w:rPr>
              <w:t>and</w:t>
            </w:r>
            <w:r w:rsidRPr="00365267">
              <w:rPr>
                <w:b/>
                <w:bCs/>
                <w:sz w:val="24"/>
                <w:szCs w:val="24"/>
              </w:rPr>
              <w:br/>
              <w:t>ITU-R Associates participating in the work of the Radiocommunication Study Group 4</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7C2443" w:rsidRDefault="00365267" w:rsidP="00B4054B">
            <w:pPr>
              <w:spacing w:before="0"/>
              <w:rPr>
                <w:rFonts w:asciiTheme="minorHAnsi" w:hAnsiTheme="minorHAnsi" w:cstheme="minorHAnsi"/>
                <w:b/>
                <w:bCs/>
                <w:sz w:val="24"/>
                <w:szCs w:val="24"/>
              </w:rPr>
            </w:pPr>
            <w:r w:rsidRPr="00365267">
              <w:rPr>
                <w:rFonts w:asciiTheme="minorHAnsi" w:hAnsiTheme="minorHAnsi" w:cstheme="minorHAnsi"/>
                <w:b/>
                <w:bCs/>
                <w:sz w:val="24"/>
                <w:szCs w:val="24"/>
              </w:rPr>
              <w:t>Meeting of Radiocommunication Study Group 4 (Satellite services),</w:t>
            </w:r>
          </w:p>
          <w:p w:rsidR="00B4054B" w:rsidRPr="00365267" w:rsidRDefault="00365267" w:rsidP="00324A02">
            <w:pPr>
              <w:spacing w:before="0"/>
              <w:rPr>
                <w:rFonts w:asciiTheme="minorHAnsi" w:hAnsiTheme="minorHAnsi" w:cstheme="minorHAnsi"/>
                <w:b/>
                <w:bCs/>
                <w:sz w:val="24"/>
                <w:szCs w:val="24"/>
                <w:lang w:val="en-GB"/>
              </w:rPr>
            </w:pPr>
            <w:r w:rsidRPr="00365267">
              <w:rPr>
                <w:rFonts w:asciiTheme="minorHAnsi" w:hAnsiTheme="minorHAnsi" w:cstheme="minorHAnsi"/>
                <w:b/>
                <w:bCs/>
                <w:sz w:val="24"/>
                <w:szCs w:val="24"/>
              </w:rPr>
              <w:t xml:space="preserve">Geneva, </w:t>
            </w:r>
            <w:r w:rsidR="00010278">
              <w:rPr>
                <w:rFonts w:asciiTheme="minorHAnsi" w:hAnsiTheme="minorHAnsi" w:cstheme="minorHAnsi"/>
                <w:b/>
                <w:bCs/>
                <w:sz w:val="24"/>
                <w:szCs w:val="24"/>
              </w:rPr>
              <w:t>11 July 2014</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365267" w:rsidRDefault="00365267" w:rsidP="00A3492C">
      <w:pPr>
        <w:pStyle w:val="Heading1"/>
        <w:spacing w:before="480"/>
      </w:pPr>
      <w:r>
        <w:t>1</w:t>
      </w:r>
      <w:r>
        <w:tab/>
        <w:t>Introduction</w:t>
      </w:r>
    </w:p>
    <w:p w:rsidR="00365267" w:rsidRPr="00365267" w:rsidRDefault="00365267">
      <w:pPr>
        <w:spacing w:before="120" w:line="240" w:lineRule="auto"/>
        <w:rPr>
          <w:sz w:val="24"/>
          <w:szCs w:val="24"/>
        </w:rPr>
      </w:pPr>
      <w:r w:rsidRPr="00365267">
        <w:rPr>
          <w:sz w:val="24"/>
          <w:szCs w:val="24"/>
        </w:rPr>
        <w:t>By means of this Administrative Circular, we wish to announce that a meeting of ITU</w:t>
      </w:r>
      <w:r w:rsidRPr="00365267">
        <w:rPr>
          <w:sz w:val="24"/>
          <w:szCs w:val="24"/>
        </w:rPr>
        <w:noBreakHyphen/>
        <w:t xml:space="preserve">R Study Group 4 will take place in Geneva on Friday, </w:t>
      </w:r>
      <w:r w:rsidR="007C2443">
        <w:rPr>
          <w:sz w:val="24"/>
          <w:szCs w:val="24"/>
        </w:rPr>
        <w:t xml:space="preserve">11 </w:t>
      </w:r>
      <w:r w:rsidR="00010278">
        <w:rPr>
          <w:sz w:val="24"/>
          <w:szCs w:val="24"/>
        </w:rPr>
        <w:t>July 2014</w:t>
      </w:r>
      <w:r w:rsidRPr="00365267">
        <w:rPr>
          <w:sz w:val="24"/>
          <w:szCs w:val="24"/>
        </w:rPr>
        <w:t>, following the meetings of Working Parties 4A, 4B and 4C (see Circular Letter</w:t>
      </w:r>
      <w:r w:rsidR="00324A02">
        <w:rPr>
          <w:sz w:val="24"/>
          <w:szCs w:val="24"/>
        </w:rPr>
        <w:t xml:space="preserve"> </w:t>
      </w:r>
      <w:hyperlink r:id="rId9" w:history="1">
        <w:r w:rsidR="007C2443" w:rsidRPr="007C2443">
          <w:rPr>
            <w:rStyle w:val="Hyperlink"/>
            <w:sz w:val="24"/>
            <w:szCs w:val="24"/>
          </w:rPr>
          <w:t>4/LCCE/11</w:t>
        </w:r>
      </w:hyperlink>
      <w:r w:rsidR="00010278">
        <w:rPr>
          <w:rStyle w:val="Hyperlink"/>
          <w:sz w:val="24"/>
          <w:szCs w:val="24"/>
        </w:rPr>
        <w:t>6</w:t>
      </w:r>
      <w:r w:rsidRPr="007C2443">
        <w:rPr>
          <w:rStyle w:val="Hyperlink"/>
          <w:color w:val="auto"/>
          <w:sz w:val="24"/>
          <w:szCs w:val="24"/>
          <w:u w:val="none"/>
        </w:rPr>
        <w:t>)</w:t>
      </w:r>
      <w:r w:rsidRPr="00365267">
        <w:rPr>
          <w:sz w:val="24"/>
          <w:szCs w:val="24"/>
        </w:rPr>
        <w:t>.</w:t>
      </w:r>
    </w:p>
    <w:p w:rsidR="00365267" w:rsidRPr="00365267" w:rsidRDefault="00365267" w:rsidP="003F5C27">
      <w:pPr>
        <w:spacing w:before="120" w:line="240" w:lineRule="auto"/>
        <w:rPr>
          <w:sz w:val="24"/>
          <w:szCs w:val="24"/>
        </w:rPr>
      </w:pPr>
      <w:r w:rsidRPr="00365267">
        <w:rPr>
          <w:sz w:val="24"/>
          <w:szCs w:val="24"/>
        </w:rPr>
        <w:t>The Study Group meeting will be held in the ITU Headquarters, Geneva. The opening session will take place at 0930 hours.</w:t>
      </w:r>
    </w:p>
    <w:p w:rsidR="00365267" w:rsidRPr="00365267" w:rsidRDefault="00365267" w:rsidP="00365267">
      <w:pPr>
        <w:rPr>
          <w:sz w:val="24"/>
          <w:szCs w:val="24"/>
        </w:rPr>
      </w:pPr>
    </w:p>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365267" w:rsidRPr="001471E1" w:rsidTr="00EF66DB">
        <w:trPr>
          <w:jc w:val="center"/>
        </w:trPr>
        <w:tc>
          <w:tcPr>
            <w:tcW w:w="1701" w:type="dxa"/>
          </w:tcPr>
          <w:p w:rsidR="00365267" w:rsidRPr="00D80521" w:rsidRDefault="00365267" w:rsidP="00D80521">
            <w:pPr>
              <w:pStyle w:val="Tablehead"/>
            </w:pPr>
            <w:r w:rsidRPr="00D80521">
              <w:t>Group</w:t>
            </w:r>
          </w:p>
        </w:tc>
        <w:tc>
          <w:tcPr>
            <w:tcW w:w="2235" w:type="dxa"/>
            <w:shd w:val="clear" w:color="auto" w:fill="auto"/>
          </w:tcPr>
          <w:p w:rsidR="00365267" w:rsidRPr="00D80521" w:rsidRDefault="00365267" w:rsidP="00D80521">
            <w:pPr>
              <w:pStyle w:val="Tablehead"/>
            </w:pPr>
            <w:r w:rsidRPr="00D80521">
              <w:t>Meeting date</w:t>
            </w:r>
          </w:p>
        </w:tc>
        <w:tc>
          <w:tcPr>
            <w:tcW w:w="2976" w:type="dxa"/>
          </w:tcPr>
          <w:p w:rsidR="00365267" w:rsidRPr="00D80521" w:rsidRDefault="00365267" w:rsidP="00D80521">
            <w:pPr>
              <w:pStyle w:val="Tablehead"/>
            </w:pPr>
            <w:r w:rsidRPr="00D80521">
              <w:t>Deadline for contributions</w:t>
            </w:r>
          </w:p>
        </w:tc>
        <w:tc>
          <w:tcPr>
            <w:tcW w:w="3087" w:type="dxa"/>
          </w:tcPr>
          <w:p w:rsidR="00365267" w:rsidRPr="00D80521" w:rsidRDefault="00365267" w:rsidP="00D80521">
            <w:pPr>
              <w:pStyle w:val="Tablehead"/>
            </w:pPr>
            <w:r w:rsidRPr="00D80521">
              <w:t>Opening session</w:t>
            </w:r>
          </w:p>
        </w:tc>
      </w:tr>
      <w:tr w:rsidR="00365267" w:rsidRPr="001471E1" w:rsidTr="004655F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365267" w:rsidRPr="00A96815" w:rsidRDefault="00365267" w:rsidP="004655F7">
            <w:pPr>
              <w:pStyle w:val="Tabletext"/>
              <w:jc w:val="center"/>
            </w:pPr>
            <w:r w:rsidRPr="00A96815">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365267" w:rsidRPr="00A96815" w:rsidRDefault="00010278" w:rsidP="004655F7">
            <w:pPr>
              <w:pStyle w:val="Tabletext"/>
              <w:jc w:val="center"/>
            </w:pPr>
            <w:r>
              <w:t>11 July 2014</w:t>
            </w:r>
          </w:p>
        </w:tc>
        <w:tc>
          <w:tcPr>
            <w:tcW w:w="2976" w:type="dxa"/>
            <w:tcBorders>
              <w:top w:val="single" w:sz="4" w:space="0" w:color="auto"/>
              <w:left w:val="single" w:sz="4" w:space="0" w:color="auto"/>
              <w:bottom w:val="single" w:sz="4" w:space="0" w:color="auto"/>
              <w:right w:val="single" w:sz="4" w:space="0" w:color="auto"/>
            </w:tcBorders>
            <w:vAlign w:val="center"/>
          </w:tcPr>
          <w:p w:rsidR="00365267" w:rsidRPr="00A96815" w:rsidRDefault="00365267" w:rsidP="00324A02">
            <w:pPr>
              <w:pStyle w:val="Tabletext"/>
              <w:jc w:val="center"/>
              <w:rPr>
                <w:b/>
              </w:rPr>
            </w:pPr>
            <w:r w:rsidRPr="00A96815">
              <w:t xml:space="preserve">Friday, </w:t>
            </w:r>
            <w:r w:rsidR="007C2443">
              <w:t xml:space="preserve">4 </w:t>
            </w:r>
            <w:r w:rsidR="00010278">
              <w:t>July 2014</w:t>
            </w:r>
            <w:r w:rsidRPr="00A96815">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365267" w:rsidRPr="00A96815" w:rsidRDefault="00365267" w:rsidP="00324A02">
            <w:pPr>
              <w:pStyle w:val="Tabletext"/>
              <w:jc w:val="center"/>
              <w:rPr>
                <w:b/>
              </w:rPr>
            </w:pPr>
            <w:r w:rsidRPr="00A96815">
              <w:t xml:space="preserve">Friday, </w:t>
            </w:r>
            <w:r w:rsidR="000E4B89">
              <w:t xml:space="preserve">11 </w:t>
            </w:r>
            <w:r w:rsidR="00010278">
              <w:t>July 2014</w:t>
            </w:r>
            <w:r w:rsidRPr="00A96815">
              <w:br/>
              <w:t>at 0930 hours (local time)</w:t>
            </w:r>
          </w:p>
        </w:tc>
      </w:tr>
    </w:tbl>
    <w:p w:rsidR="00365267" w:rsidRPr="004D1BCD" w:rsidRDefault="00365267" w:rsidP="00A3492C">
      <w:pPr>
        <w:pStyle w:val="Heading1"/>
        <w:spacing w:before="480"/>
      </w:pPr>
      <w:r w:rsidRPr="004D1BCD">
        <w:t>2</w:t>
      </w:r>
      <w:r w:rsidRPr="004D1BCD">
        <w:tab/>
      </w:r>
      <w:r w:rsidRPr="00EA4A75">
        <w:rPr>
          <w:lang w:val="en-GB"/>
        </w:rPr>
        <w:t>Programme</w:t>
      </w:r>
      <w:r w:rsidRPr="004D1BCD">
        <w:t xml:space="preserve"> of the meeting</w:t>
      </w:r>
    </w:p>
    <w:p w:rsidR="00365267" w:rsidRPr="00365267" w:rsidRDefault="00365267" w:rsidP="003F5C27">
      <w:pPr>
        <w:spacing w:before="120" w:line="240" w:lineRule="auto"/>
        <w:rPr>
          <w:sz w:val="24"/>
          <w:szCs w:val="24"/>
        </w:rPr>
      </w:pPr>
      <w:r w:rsidRPr="00365267">
        <w:rPr>
          <w:sz w:val="24"/>
          <w:szCs w:val="24"/>
        </w:rPr>
        <w:t>The draft agenda for the meeting of Study Group 4 is contained in Annex 1. The Questions assigned to Study Group 4 may be found on:</w:t>
      </w:r>
    </w:p>
    <w:p w:rsidR="00365267" w:rsidRPr="00886DA2" w:rsidRDefault="00B67D1E" w:rsidP="00365267">
      <w:pPr>
        <w:spacing w:before="240"/>
        <w:jc w:val="center"/>
        <w:rPr>
          <w:sz w:val="24"/>
          <w:szCs w:val="24"/>
        </w:rPr>
      </w:pPr>
      <w:hyperlink r:id="rId10" w:history="1">
        <w:r w:rsidR="00365267" w:rsidRPr="00886DA2">
          <w:rPr>
            <w:rStyle w:val="Hyperlink"/>
            <w:sz w:val="24"/>
            <w:szCs w:val="24"/>
          </w:rPr>
          <w:t>http://www.itu.int/pub/R-QUE-SG04/en</w:t>
        </w:r>
      </w:hyperlink>
    </w:p>
    <w:p w:rsidR="000E4B89" w:rsidRDefault="00365267" w:rsidP="00A3492C">
      <w:pPr>
        <w:pStyle w:val="Heading2"/>
        <w:spacing w:before="240"/>
      </w:pPr>
      <w:r>
        <w:t>2.1</w:t>
      </w:r>
      <w:r>
        <w:tab/>
        <w:t>Adoption of draft Recommendations at the Study Group meeting</w:t>
      </w:r>
    </w:p>
    <w:p w:rsidR="00365267" w:rsidRDefault="000E4B89" w:rsidP="000E4B89">
      <w:pPr>
        <w:pStyle w:val="Heading2"/>
        <w:spacing w:before="0" w:line="240" w:lineRule="auto"/>
      </w:pPr>
      <w:r>
        <w:tab/>
      </w:r>
      <w:r w:rsidR="00365267" w:rsidRPr="00D34667">
        <w:t>(§ 10.2.2 of Resolution ITU-R 1-</w:t>
      </w:r>
      <w:r w:rsidR="00365267">
        <w:t>6</w:t>
      </w:r>
      <w:r w:rsidR="00365267" w:rsidRPr="00846158">
        <w:t>)</w:t>
      </w:r>
    </w:p>
    <w:p w:rsidR="00365267" w:rsidRPr="00B945B3" w:rsidRDefault="008565A5" w:rsidP="008565A5">
      <w:pPr>
        <w:pStyle w:val="BodyText2"/>
        <w:spacing w:after="0" w:line="240" w:lineRule="auto"/>
        <w:jc w:val="both"/>
        <w:rPr>
          <w:rFonts w:asciiTheme="minorHAnsi" w:hAnsiTheme="minorHAnsi" w:cstheme="minorHAnsi"/>
        </w:rPr>
      </w:pPr>
      <w:r w:rsidRPr="008565A5">
        <w:rPr>
          <w:rFonts w:asciiTheme="minorHAnsi" w:hAnsiTheme="minorHAnsi" w:cstheme="minorHAnsi"/>
        </w:rPr>
        <w:t>Two</w:t>
      </w:r>
      <w:r w:rsidRPr="008B3243">
        <w:rPr>
          <w:rFonts w:asciiTheme="minorHAnsi" w:hAnsiTheme="minorHAnsi" w:cstheme="minorHAnsi"/>
        </w:rPr>
        <w:t xml:space="preserve"> </w:t>
      </w:r>
      <w:r w:rsidR="00C535EF">
        <w:rPr>
          <w:rFonts w:asciiTheme="minorHAnsi" w:hAnsiTheme="minorHAnsi" w:cstheme="minorHAnsi"/>
        </w:rPr>
        <w:t>draft revision</w:t>
      </w:r>
      <w:r w:rsidR="0086676B">
        <w:rPr>
          <w:rFonts w:asciiTheme="minorHAnsi" w:hAnsiTheme="minorHAnsi" w:cstheme="minorHAnsi"/>
        </w:rPr>
        <w:t>s</w:t>
      </w:r>
      <w:r w:rsidRPr="008B3243">
        <w:rPr>
          <w:rFonts w:asciiTheme="minorHAnsi" w:hAnsiTheme="minorHAnsi" w:cstheme="minorHAnsi"/>
        </w:rPr>
        <w:t xml:space="preserve"> of Recommendation</w:t>
      </w:r>
      <w:r w:rsidR="00C535EF">
        <w:rPr>
          <w:rFonts w:asciiTheme="minorHAnsi" w:hAnsiTheme="minorHAnsi" w:cstheme="minorHAnsi"/>
        </w:rPr>
        <w:t>s</w:t>
      </w:r>
      <w:r w:rsidRPr="008B3243">
        <w:rPr>
          <w:rFonts w:asciiTheme="minorHAnsi" w:hAnsiTheme="minorHAnsi" w:cstheme="minorHAnsi"/>
        </w:rPr>
        <w:t xml:space="preserve"> are</w:t>
      </w:r>
      <w:r>
        <w:rPr>
          <w:rFonts w:asciiTheme="minorHAnsi" w:hAnsiTheme="minorHAnsi" w:cstheme="minorHAnsi"/>
        </w:rPr>
        <w:t xml:space="preserve"> </w:t>
      </w:r>
      <w:r w:rsidR="00365267" w:rsidRPr="00B945B3">
        <w:rPr>
          <w:rFonts w:asciiTheme="minorHAnsi" w:hAnsiTheme="minorHAnsi" w:cstheme="minorHAnsi"/>
        </w:rPr>
        <w:t>proposed for adoption by the Study Group at its meeting in accordance with § 10.2.2 of Resolution ITU-R 1-6.</w:t>
      </w:r>
    </w:p>
    <w:p w:rsidR="00365267" w:rsidRPr="00365267" w:rsidRDefault="00365267" w:rsidP="00D73AF4">
      <w:pPr>
        <w:pStyle w:val="BodyText2"/>
        <w:spacing w:after="0" w:line="240" w:lineRule="auto"/>
        <w:jc w:val="both"/>
        <w:rPr>
          <w:rFonts w:asciiTheme="minorHAnsi" w:hAnsiTheme="minorHAnsi" w:cstheme="minorHAnsi"/>
        </w:rPr>
      </w:pPr>
      <w:r w:rsidRPr="00B945B3">
        <w:rPr>
          <w:rFonts w:asciiTheme="minorHAnsi" w:hAnsiTheme="minorHAnsi" w:cstheme="minorHAnsi"/>
        </w:rPr>
        <w:t>In accordance with § 10.2.2.1 of Resolution ITU-R 1-6, the title</w:t>
      </w:r>
      <w:r w:rsidR="00C535EF">
        <w:rPr>
          <w:rFonts w:asciiTheme="minorHAnsi" w:hAnsiTheme="minorHAnsi" w:cstheme="minorHAnsi"/>
        </w:rPr>
        <w:t>s and summaries</w:t>
      </w:r>
      <w:r w:rsidRPr="00B945B3">
        <w:rPr>
          <w:rFonts w:asciiTheme="minorHAnsi" w:hAnsiTheme="minorHAnsi" w:cstheme="minorHAnsi"/>
        </w:rPr>
        <w:t xml:space="preserve"> of the </w:t>
      </w:r>
      <w:r w:rsidR="00C535EF">
        <w:rPr>
          <w:rFonts w:asciiTheme="minorHAnsi" w:hAnsiTheme="minorHAnsi" w:cstheme="minorHAnsi"/>
        </w:rPr>
        <w:t>draft revision</w:t>
      </w:r>
      <w:r w:rsidR="0086676B">
        <w:rPr>
          <w:rFonts w:asciiTheme="minorHAnsi" w:hAnsiTheme="minorHAnsi" w:cstheme="minorHAnsi"/>
        </w:rPr>
        <w:t>s</w:t>
      </w:r>
      <w:r w:rsidR="00D73AF4" w:rsidRPr="008B3243">
        <w:rPr>
          <w:rFonts w:asciiTheme="minorHAnsi" w:hAnsiTheme="minorHAnsi" w:cstheme="minorHAnsi"/>
        </w:rPr>
        <w:t xml:space="preserve"> of Recommendation</w:t>
      </w:r>
      <w:r w:rsidR="00C535EF">
        <w:rPr>
          <w:rFonts w:asciiTheme="minorHAnsi" w:hAnsiTheme="minorHAnsi" w:cstheme="minorHAnsi"/>
        </w:rPr>
        <w:t>s</w:t>
      </w:r>
      <w:r w:rsidR="00D73AF4" w:rsidRPr="00297CA7">
        <w:rPr>
          <w:rFonts w:asciiTheme="minorHAnsi" w:hAnsiTheme="minorHAnsi" w:cstheme="minorHAnsi"/>
        </w:rPr>
        <w:t xml:space="preserve"> are</w:t>
      </w:r>
      <w:r w:rsidR="00D73AF4" w:rsidRPr="00B945B3">
        <w:rPr>
          <w:rFonts w:asciiTheme="minorHAnsi" w:hAnsiTheme="minorHAnsi" w:cstheme="minorHAnsi"/>
        </w:rPr>
        <w:t xml:space="preserve"> </w:t>
      </w:r>
      <w:r w:rsidRPr="00B945B3">
        <w:rPr>
          <w:rFonts w:asciiTheme="minorHAnsi" w:hAnsiTheme="minorHAnsi" w:cstheme="minorHAnsi"/>
        </w:rPr>
        <w:t>given in Annex 2.</w:t>
      </w:r>
    </w:p>
    <w:p w:rsidR="000E4B89" w:rsidRDefault="00365267" w:rsidP="00365267">
      <w:pPr>
        <w:pStyle w:val="Heading2"/>
      </w:pPr>
      <w:r>
        <w:lastRenderedPageBreak/>
        <w:t>2.2</w:t>
      </w:r>
      <w:r>
        <w:tab/>
        <w:t>Adoptio</w:t>
      </w:r>
      <w:r w:rsidRPr="008908FD">
        <w:t xml:space="preserve">n of draft Recommendations by </w:t>
      </w:r>
      <w:r>
        <w:t>a Study Group by correspondence</w:t>
      </w:r>
    </w:p>
    <w:p w:rsidR="00365267" w:rsidRDefault="000E4B89" w:rsidP="000E4B89">
      <w:pPr>
        <w:pStyle w:val="Heading2"/>
        <w:spacing w:before="0" w:line="240" w:lineRule="auto"/>
      </w:pPr>
      <w:r>
        <w:tab/>
      </w:r>
      <w:r w:rsidR="00365267" w:rsidRPr="008908FD">
        <w:t xml:space="preserve">(§ </w:t>
      </w:r>
      <w:r w:rsidR="00365267" w:rsidRPr="00D34667">
        <w:t>10.2.3</w:t>
      </w:r>
      <w:r w:rsidR="00365267">
        <w:t xml:space="preserve"> of Resolution ITU</w:t>
      </w:r>
      <w:r w:rsidR="00365267">
        <w:noBreakHyphen/>
        <w:t>R 1-6)</w:t>
      </w:r>
    </w:p>
    <w:p w:rsidR="00365267" w:rsidRPr="00365267" w:rsidRDefault="00365267" w:rsidP="003F5C27">
      <w:pPr>
        <w:spacing w:before="120" w:line="240" w:lineRule="auto"/>
        <w:rPr>
          <w:sz w:val="24"/>
          <w:szCs w:val="24"/>
        </w:rPr>
      </w:pPr>
      <w:r w:rsidRPr="00365267">
        <w:rPr>
          <w:sz w:val="24"/>
          <w:szCs w:val="24"/>
        </w:rPr>
        <w:t>The procedure described in § 10.2.3 of Resolution ITU-R 1-6 concerns draft new or revised Recommendations that are not specifically included in the agenda of a Study Group meeting.</w:t>
      </w:r>
    </w:p>
    <w:p w:rsidR="00365267" w:rsidRPr="00365267" w:rsidRDefault="00365267" w:rsidP="003F5C27">
      <w:pPr>
        <w:spacing w:before="120" w:line="240" w:lineRule="auto"/>
        <w:rPr>
          <w:sz w:val="24"/>
          <w:szCs w:val="24"/>
        </w:rPr>
      </w:pPr>
      <w:r w:rsidRPr="00365267">
        <w:rPr>
          <w:sz w:val="24"/>
          <w:szCs w:val="24"/>
        </w:rPr>
        <w:t>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10.3 of Resolution ITU-R 1-6 (see also § 2.3 below), if there is no objection by any Member State attending the meeting.</w:t>
      </w:r>
    </w:p>
    <w:p w:rsidR="00365267" w:rsidRPr="00365267" w:rsidRDefault="00365267" w:rsidP="00190CD3">
      <w:pPr>
        <w:spacing w:before="120" w:line="240" w:lineRule="auto"/>
        <w:rPr>
          <w:sz w:val="24"/>
          <w:szCs w:val="24"/>
        </w:rPr>
      </w:pPr>
      <w:r w:rsidRPr="00365267">
        <w:rPr>
          <w:sz w:val="24"/>
          <w:szCs w:val="24"/>
        </w:rPr>
        <w:t xml:space="preserve">In accordance with § 2.25 of Resolution ITU-R 1-6, </w:t>
      </w:r>
      <w:r w:rsidRPr="009371B4">
        <w:rPr>
          <w:sz w:val="24"/>
          <w:szCs w:val="24"/>
        </w:rPr>
        <w:t>Annex 3</w:t>
      </w:r>
      <w:r w:rsidR="00B945B3" w:rsidRPr="009371B4">
        <w:rPr>
          <w:sz w:val="24"/>
          <w:szCs w:val="24"/>
        </w:rPr>
        <w:t xml:space="preserve"> </w:t>
      </w:r>
      <w:r w:rsidRPr="009371B4">
        <w:rPr>
          <w:sz w:val="24"/>
          <w:szCs w:val="24"/>
        </w:rPr>
        <w:t>to this</w:t>
      </w:r>
      <w:r w:rsidRPr="00365267">
        <w:rPr>
          <w:sz w:val="24"/>
          <w:szCs w:val="24"/>
        </w:rPr>
        <w:t xml:space="preserve"> Circular contains a list of topics to be addressed at the meetings of the Working Parties held just prior to the Study Group meeting, and for which draft Recommendations may be developed.</w:t>
      </w:r>
    </w:p>
    <w:p w:rsidR="00365267" w:rsidRDefault="00365267" w:rsidP="00A3492C">
      <w:pPr>
        <w:pStyle w:val="Heading2"/>
        <w:spacing w:before="240"/>
      </w:pPr>
      <w:r>
        <w:t>2.3</w:t>
      </w:r>
      <w:r>
        <w:tab/>
        <w:t>Decision on approval procedure</w:t>
      </w:r>
    </w:p>
    <w:p w:rsidR="00365267" w:rsidRPr="00365267" w:rsidRDefault="00365267" w:rsidP="003F5C27">
      <w:pPr>
        <w:spacing w:before="120" w:line="240" w:lineRule="auto"/>
        <w:rPr>
          <w:sz w:val="24"/>
          <w:szCs w:val="24"/>
        </w:rPr>
      </w:pPr>
      <w:r w:rsidRPr="00365267">
        <w:rPr>
          <w:sz w:val="24"/>
          <w:szCs w:val="24"/>
        </w:rPr>
        <w:t>At the meeting, the Study Group shall decide on the eventual procedure to be followed for seeking approval for each draft Recommendation in accordance with § 10.4.3 of Resolution ITU-R 1-6, unless the Study Group has decided to use the PSAA procedure as described in § 10.3 of Resolution ITU-R 1-6 (see § 2.2 above).</w:t>
      </w:r>
    </w:p>
    <w:p w:rsidR="00365267" w:rsidRDefault="00365267" w:rsidP="00A3492C">
      <w:pPr>
        <w:pStyle w:val="Heading1"/>
        <w:spacing w:before="480"/>
      </w:pPr>
      <w:r>
        <w:t>3</w:t>
      </w:r>
      <w:r>
        <w:tab/>
      </w:r>
      <w:r w:rsidRPr="002A26A4">
        <w:t>Contributions</w:t>
      </w:r>
    </w:p>
    <w:p w:rsidR="00365267" w:rsidRPr="00365267" w:rsidRDefault="00365267" w:rsidP="003F5C27">
      <w:pPr>
        <w:spacing w:before="120" w:line="240" w:lineRule="auto"/>
        <w:rPr>
          <w:sz w:val="24"/>
          <w:szCs w:val="24"/>
        </w:rPr>
      </w:pPr>
      <w:r w:rsidRPr="00365267">
        <w:rPr>
          <w:sz w:val="24"/>
          <w:szCs w:val="24"/>
        </w:rPr>
        <w:t>Contributions in response to the work of Study Group 4 are processed according to the provisions laid down in Resolution ITU-R 1-6.</w:t>
      </w:r>
    </w:p>
    <w:p w:rsidR="00365267" w:rsidRPr="00365267" w:rsidRDefault="00365267" w:rsidP="003F5C27">
      <w:pPr>
        <w:spacing w:before="120" w:line="240" w:lineRule="auto"/>
        <w:rPr>
          <w:sz w:val="24"/>
          <w:szCs w:val="24"/>
        </w:rPr>
      </w:pPr>
      <w:r w:rsidRPr="00365267">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365267">
        <w:rPr>
          <w:b/>
          <w:bCs/>
          <w:sz w:val="24"/>
          <w:szCs w:val="24"/>
        </w:rPr>
        <w:t>The deadline for reception of contributions for this meeting is specified in the table above.</w:t>
      </w:r>
      <w:r w:rsidRPr="00365267">
        <w:rPr>
          <w:sz w:val="24"/>
          <w:szCs w:val="24"/>
        </w:rPr>
        <w:t xml:space="preserve"> Contributions received later than this deadline cannot be accepted. Resolution ITU-R 1-6 provides that contributions which are not available to participants at the opening of the meeting shall not be considered. </w:t>
      </w:r>
    </w:p>
    <w:p w:rsidR="00365267" w:rsidRPr="00365267" w:rsidRDefault="00365267" w:rsidP="003F5C27">
      <w:pPr>
        <w:spacing w:before="120" w:line="240" w:lineRule="auto"/>
        <w:rPr>
          <w:sz w:val="24"/>
          <w:szCs w:val="24"/>
        </w:rPr>
      </w:pPr>
      <w:r w:rsidRPr="00365267">
        <w:rPr>
          <w:sz w:val="24"/>
          <w:szCs w:val="24"/>
        </w:rPr>
        <w:t xml:space="preserve">Participants are requested to submit contributions by electronic mail to: </w:t>
      </w:r>
    </w:p>
    <w:p w:rsidR="00365267" w:rsidRPr="00365267" w:rsidRDefault="00B67D1E" w:rsidP="004C0580">
      <w:pPr>
        <w:spacing w:before="240" w:after="240"/>
        <w:jc w:val="center"/>
        <w:rPr>
          <w:rStyle w:val="Hyperlink"/>
          <w:sz w:val="24"/>
          <w:szCs w:val="24"/>
        </w:rPr>
      </w:pPr>
      <w:hyperlink r:id="rId11" w:history="1">
        <w:r w:rsidR="00365267" w:rsidRPr="00365267">
          <w:rPr>
            <w:rStyle w:val="Hyperlink"/>
            <w:sz w:val="24"/>
            <w:szCs w:val="24"/>
          </w:rPr>
          <w:t>rsg4@itu.int</w:t>
        </w:r>
      </w:hyperlink>
      <w:r w:rsidR="00365267" w:rsidRPr="00365267">
        <w:rPr>
          <w:rStyle w:val="Hyperlink"/>
          <w:sz w:val="24"/>
          <w:szCs w:val="24"/>
        </w:rPr>
        <w:t xml:space="preserve"> </w:t>
      </w:r>
    </w:p>
    <w:p w:rsidR="00365267" w:rsidRPr="00365267" w:rsidRDefault="00365267" w:rsidP="003F5C27">
      <w:pPr>
        <w:spacing w:before="120" w:line="240" w:lineRule="auto"/>
        <w:rPr>
          <w:sz w:val="24"/>
          <w:szCs w:val="24"/>
        </w:rPr>
      </w:pPr>
      <w:r w:rsidRPr="00365267">
        <w:rPr>
          <w:sz w:val="24"/>
          <w:szCs w:val="24"/>
        </w:rPr>
        <w:t>A copy should also be sent to the Chairman and Vice-Chairmen of Study Group 4. The pertinent addresses can be found on:</w:t>
      </w:r>
    </w:p>
    <w:p w:rsidR="00365267" w:rsidRPr="00D80521" w:rsidRDefault="00B67D1E" w:rsidP="00365267">
      <w:pPr>
        <w:tabs>
          <w:tab w:val="clear" w:pos="794"/>
          <w:tab w:val="clear" w:pos="1191"/>
          <w:tab w:val="clear" w:pos="1588"/>
          <w:tab w:val="clear" w:pos="1985"/>
        </w:tabs>
        <w:overflowPunct/>
        <w:autoSpaceDE/>
        <w:autoSpaceDN/>
        <w:adjustRightInd/>
        <w:spacing w:before="0"/>
        <w:jc w:val="center"/>
        <w:textAlignment w:val="auto"/>
        <w:rPr>
          <w:sz w:val="24"/>
          <w:szCs w:val="24"/>
        </w:rPr>
      </w:pPr>
      <w:hyperlink r:id="rId12" w:history="1">
        <w:r w:rsidR="000E4B89" w:rsidRPr="00D80521">
          <w:rPr>
            <w:rStyle w:val="Hyperlink"/>
            <w:sz w:val="24"/>
            <w:szCs w:val="24"/>
          </w:rPr>
          <w:t>http://www.itu.int/go/rsg4/ch</w:t>
        </w:r>
      </w:hyperlink>
    </w:p>
    <w:p w:rsidR="00365267" w:rsidRDefault="00365267" w:rsidP="00A3492C">
      <w:pPr>
        <w:pStyle w:val="Heading1"/>
        <w:spacing w:before="480"/>
      </w:pPr>
      <w:r>
        <w:t>4</w:t>
      </w:r>
      <w:r>
        <w:tab/>
        <w:t>Documents</w:t>
      </w:r>
    </w:p>
    <w:p w:rsidR="00365267" w:rsidRPr="00365267" w:rsidRDefault="00365267" w:rsidP="003F5C27">
      <w:pPr>
        <w:spacing w:before="120" w:line="240" w:lineRule="auto"/>
        <w:rPr>
          <w:sz w:val="24"/>
          <w:szCs w:val="24"/>
        </w:rPr>
      </w:pPr>
      <w:r w:rsidRPr="00365267">
        <w:rPr>
          <w:sz w:val="24"/>
          <w:szCs w:val="24"/>
        </w:rPr>
        <w:t>Contributions will be posted “as received” within one working day on the webpage established for this purpose:</w:t>
      </w:r>
    </w:p>
    <w:p w:rsidR="00365267" w:rsidRPr="00440BD0" w:rsidRDefault="00B67D1E" w:rsidP="00440BD0">
      <w:pPr>
        <w:spacing w:before="0"/>
        <w:jc w:val="center"/>
        <w:rPr>
          <w:sz w:val="24"/>
          <w:szCs w:val="24"/>
        </w:rPr>
      </w:pPr>
      <w:hyperlink r:id="rId13" w:history="1">
        <w:r w:rsidR="00365267" w:rsidRPr="00440BD0">
          <w:rPr>
            <w:rStyle w:val="Hyperlink"/>
            <w:sz w:val="24"/>
            <w:szCs w:val="24"/>
          </w:rPr>
          <w:t>http://www.itu.int/md/R12-SG04.AR-C/en</w:t>
        </w:r>
      </w:hyperlink>
    </w:p>
    <w:p w:rsidR="009369B5" w:rsidRDefault="009369B5">
      <w:pPr>
        <w:tabs>
          <w:tab w:val="clear" w:pos="794"/>
          <w:tab w:val="clear" w:pos="1191"/>
          <w:tab w:val="clear" w:pos="1588"/>
          <w:tab w:val="clear" w:pos="1985"/>
        </w:tabs>
        <w:overflowPunct/>
        <w:autoSpaceDE/>
        <w:autoSpaceDN/>
        <w:adjustRightInd/>
        <w:spacing w:before="0" w:line="240" w:lineRule="auto"/>
        <w:jc w:val="left"/>
        <w:textAlignment w:val="auto"/>
        <w:rPr>
          <w:bCs/>
          <w:sz w:val="24"/>
          <w:szCs w:val="24"/>
        </w:rPr>
      </w:pPr>
      <w:r>
        <w:rPr>
          <w:bCs/>
          <w:sz w:val="24"/>
          <w:szCs w:val="24"/>
        </w:rPr>
        <w:br w:type="page"/>
      </w:r>
    </w:p>
    <w:p w:rsidR="00365267" w:rsidRPr="002811C9" w:rsidRDefault="00365267" w:rsidP="003F5C27">
      <w:pPr>
        <w:spacing w:before="120" w:line="240" w:lineRule="auto"/>
        <w:rPr>
          <w:rStyle w:val="Hyperlink"/>
          <w:color w:val="auto"/>
          <w:sz w:val="24"/>
          <w:szCs w:val="24"/>
          <w:u w:val="none"/>
        </w:rPr>
      </w:pPr>
      <w:r w:rsidRPr="00365267">
        <w:rPr>
          <w:bCs/>
          <w:sz w:val="24"/>
          <w:szCs w:val="24"/>
        </w:rPr>
        <w:lastRenderedPageBreak/>
        <w:t xml:space="preserve">The official versions will be posted on </w:t>
      </w:r>
      <w:hyperlink r:id="rId14" w:history="1">
        <w:r w:rsidRPr="00365267">
          <w:rPr>
            <w:rStyle w:val="Hyperlink"/>
            <w:bCs/>
            <w:sz w:val="24"/>
            <w:szCs w:val="24"/>
          </w:rPr>
          <w:t>http://www.itu.int/md/R12-SG04-C/en</w:t>
        </w:r>
      </w:hyperlink>
      <w:r w:rsidRPr="00365267">
        <w:rPr>
          <w:bCs/>
          <w:sz w:val="24"/>
          <w:szCs w:val="24"/>
        </w:rPr>
        <w:t xml:space="preserve"> </w:t>
      </w:r>
      <w:r w:rsidRPr="002811C9">
        <w:rPr>
          <w:rStyle w:val="Hyperlink"/>
          <w:color w:val="auto"/>
          <w:sz w:val="24"/>
          <w:szCs w:val="24"/>
          <w:u w:val="none"/>
        </w:rPr>
        <w:t>within 3 working days.</w:t>
      </w:r>
    </w:p>
    <w:p w:rsidR="00365267" w:rsidRPr="00365267" w:rsidRDefault="00365267" w:rsidP="003F5C27">
      <w:pPr>
        <w:tabs>
          <w:tab w:val="left" w:pos="720"/>
        </w:tabs>
        <w:spacing w:before="120" w:line="240" w:lineRule="auto"/>
        <w:rPr>
          <w:b/>
          <w:bCs/>
          <w:sz w:val="24"/>
          <w:szCs w:val="24"/>
        </w:rPr>
      </w:pPr>
      <w:r w:rsidRPr="00365267">
        <w:rPr>
          <w:rFonts w:eastAsia="MS PGothic"/>
          <w:sz w:val="24"/>
          <w:szCs w:val="24"/>
          <w:lang w:eastAsia="zh-CN"/>
        </w:rPr>
        <w:t xml:space="preserve">In agreement with the </w:t>
      </w:r>
      <w:r w:rsidRPr="00365267">
        <w:rPr>
          <w:sz w:val="24"/>
          <w:szCs w:val="24"/>
        </w:rPr>
        <w:t>Chairman of Study Group 4</w:t>
      </w:r>
      <w:r w:rsidRPr="00365267">
        <w:rPr>
          <w:rFonts w:eastAsia="MS PGothic"/>
          <w:sz w:val="24"/>
          <w:szCs w:val="24"/>
          <w:lang w:eastAsia="zh-CN"/>
        </w:rPr>
        <w:t xml:space="preserve">, </w:t>
      </w:r>
      <w:r w:rsidRPr="00365267">
        <w:rPr>
          <w:rFonts w:eastAsia="MS PGothic"/>
          <w:b/>
          <w:bCs/>
          <w:sz w:val="24"/>
          <w:szCs w:val="24"/>
          <w:lang w:eastAsia="zh-CN"/>
        </w:rPr>
        <w:t xml:space="preserve">the </w:t>
      </w:r>
      <w:r w:rsidRPr="00365267">
        <w:rPr>
          <w:b/>
          <w:bCs/>
          <w:sz w:val="24"/>
          <w:szCs w:val="24"/>
        </w:rPr>
        <w:t>Study Group</w:t>
      </w:r>
      <w:r w:rsidRPr="00365267">
        <w:rPr>
          <w:rFonts w:eastAsia="MS PGothic"/>
          <w:b/>
          <w:bCs/>
          <w:sz w:val="24"/>
          <w:szCs w:val="24"/>
          <w:lang w:eastAsia="zh-CN"/>
        </w:rPr>
        <w:t xml:space="preserve"> meeting</w:t>
      </w:r>
      <w:r w:rsidRPr="00365267">
        <w:rPr>
          <w:rFonts w:eastAsia="MS PGothic"/>
          <w:sz w:val="24"/>
          <w:szCs w:val="24"/>
          <w:lang w:eastAsia="zh-CN"/>
        </w:rPr>
        <w:t xml:space="preserve"> </w:t>
      </w:r>
      <w:r w:rsidRPr="00365267">
        <w:rPr>
          <w:rFonts w:eastAsia="MS PGothic"/>
          <w:b/>
          <w:bCs/>
          <w:sz w:val="24"/>
          <w:szCs w:val="24"/>
          <w:lang w:eastAsia="zh-CN"/>
        </w:rPr>
        <w:t>will be completely paperless</w:t>
      </w:r>
      <w:r w:rsidRPr="00365267">
        <w:rPr>
          <w:sz w:val="24"/>
          <w:szCs w:val="24"/>
        </w:rPr>
        <w:t>.</w:t>
      </w:r>
      <w:r w:rsidRPr="00365267">
        <w:rPr>
          <w:rFonts w:eastAsia="MS PGothic"/>
          <w:sz w:val="24"/>
          <w:szCs w:val="24"/>
          <w:lang w:eastAsia="zh-CN"/>
        </w:rPr>
        <w:t xml:space="preserve"> Wireless LAN facilities will be available for use by delegates in the meeting rooms. </w:t>
      </w:r>
      <w:r w:rsidRPr="00365267">
        <w:rPr>
          <w:rFonts w:eastAsia="SimSun"/>
          <w:sz w:val="24"/>
          <w:szCs w:val="24"/>
          <w:lang w:eastAsia="zh-CN"/>
        </w:rPr>
        <w:t>Printers are available in the cyber café of the 2</w:t>
      </w:r>
      <w:r w:rsidRPr="00365267">
        <w:rPr>
          <w:rFonts w:eastAsia="SimSun"/>
          <w:sz w:val="24"/>
          <w:szCs w:val="24"/>
          <w:vertAlign w:val="superscript"/>
          <w:lang w:eastAsia="zh-CN"/>
        </w:rPr>
        <w:t>nd</w:t>
      </w:r>
      <w:r w:rsidRPr="00365267">
        <w:rPr>
          <w:rFonts w:eastAsia="SimSun"/>
          <w:sz w:val="24"/>
          <w:szCs w:val="24"/>
          <w:lang w:eastAsia="zh-CN"/>
        </w:rPr>
        <w:t xml:space="preserve"> basement of the Tower building and on the </w:t>
      </w:r>
      <w:r w:rsidR="002811C9">
        <w:rPr>
          <w:rFonts w:eastAsia="SimSun"/>
          <w:sz w:val="24"/>
          <w:szCs w:val="24"/>
          <w:lang w:eastAsia="zh-CN"/>
        </w:rPr>
        <w:t>ground floor and first floor</w:t>
      </w:r>
      <w:r w:rsidRPr="00365267">
        <w:rPr>
          <w:rFonts w:eastAsia="SimSun"/>
          <w:sz w:val="24"/>
          <w:szCs w:val="24"/>
          <w:lang w:eastAsia="zh-CN"/>
        </w:rPr>
        <w:t xml:space="preserve"> of the Montbrillant building for delegates who wish to print documents.  In addition, the Service Desk (</w:t>
      </w:r>
      <w:hyperlink r:id="rId15" w:history="1">
        <w:r w:rsidRPr="00365267">
          <w:rPr>
            <w:rStyle w:val="Hyperlink"/>
            <w:rFonts w:eastAsia="SimSun"/>
            <w:sz w:val="24"/>
            <w:szCs w:val="24"/>
            <w:lang w:eastAsia="zh-CN"/>
          </w:rPr>
          <w:t>servicedesk@itu.int</w:t>
        </w:r>
      </w:hyperlink>
      <w:r w:rsidRPr="00365267">
        <w:rPr>
          <w:rFonts w:eastAsia="SimSun"/>
          <w:sz w:val="24"/>
          <w:szCs w:val="24"/>
          <w:lang w:eastAsia="zh-CN"/>
        </w:rPr>
        <w:t>) has prepared a limited number of laptops for those who do not have one.</w:t>
      </w:r>
    </w:p>
    <w:p w:rsidR="00365267" w:rsidRPr="00A96815" w:rsidRDefault="002811C9" w:rsidP="00365267">
      <w:pPr>
        <w:pStyle w:val="Heading1"/>
        <w:spacing w:before="240"/>
        <w:rPr>
          <w:bCs/>
        </w:rPr>
      </w:pPr>
      <w:bookmarkStart w:id="0" w:name="_Toc302573185"/>
      <w:r>
        <w:rPr>
          <w:bCs/>
        </w:rPr>
        <w:t>5</w:t>
      </w:r>
      <w:r w:rsidR="00365267" w:rsidRPr="00A96815">
        <w:rPr>
          <w:bCs/>
        </w:rPr>
        <w:tab/>
      </w:r>
      <w:bookmarkEnd w:id="0"/>
      <w:r w:rsidR="00365267" w:rsidRPr="00A96815">
        <w:rPr>
          <w:bCs/>
        </w:rPr>
        <w:t>Remote participation</w:t>
      </w:r>
    </w:p>
    <w:p w:rsidR="00365267" w:rsidRPr="00A3492C" w:rsidRDefault="00365267" w:rsidP="00860389">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p>
    <w:p w:rsidR="00C325D0" w:rsidRPr="00A3492C" w:rsidRDefault="00C325D0" w:rsidP="00A3492C">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C325D0" w:rsidRPr="00A3492C" w:rsidRDefault="00C325D0" w:rsidP="003F5C27">
      <w:pPr>
        <w:spacing w:before="120" w:line="240" w:lineRule="auto"/>
        <w:rPr>
          <w:rFonts w:asciiTheme="minorHAnsi" w:hAnsiTheme="minorHAnsi" w:cstheme="minorHAnsi"/>
          <w:color w:val="000000" w:themeColor="text1"/>
          <w:sz w:val="24"/>
          <w:szCs w:val="24"/>
        </w:rPr>
      </w:pPr>
      <w:r w:rsidRPr="00A3492C">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 w:val="24"/>
          <w:szCs w:val="24"/>
        </w:rPr>
        <w:t xml:space="preserve"> </w:t>
      </w:r>
      <w:r w:rsidRPr="00A3492C">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C325D0" w:rsidRPr="00A3492C" w:rsidRDefault="00B67D1E" w:rsidP="003F5C27">
      <w:pPr>
        <w:spacing w:before="240" w:after="120" w:line="240" w:lineRule="exact"/>
        <w:jc w:val="center"/>
        <w:rPr>
          <w:rFonts w:asciiTheme="minorHAnsi" w:hAnsiTheme="minorHAnsi" w:cstheme="minorHAnsi"/>
          <w:sz w:val="24"/>
          <w:szCs w:val="24"/>
        </w:rPr>
      </w:pPr>
      <w:hyperlink r:id="rId16" w:history="1">
        <w:r w:rsidR="00C325D0" w:rsidRPr="00A3492C">
          <w:rPr>
            <w:rStyle w:val="Hyperlink"/>
            <w:rFonts w:asciiTheme="minorHAnsi" w:hAnsiTheme="minorHAnsi" w:cstheme="minorHAnsi"/>
            <w:noProof/>
            <w:sz w:val="24"/>
            <w:szCs w:val="24"/>
          </w:rPr>
          <w:t>www.itu.int/en/ITU-R/information/events</w:t>
        </w:r>
      </w:hyperlink>
    </w:p>
    <w:p w:rsidR="00365267" w:rsidRPr="00CD4E44" w:rsidRDefault="00365267" w:rsidP="00A3492C">
      <w:pPr>
        <w:spacing w:before="120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François Rancy</w:t>
      </w:r>
    </w:p>
    <w:p w:rsidR="00365267" w:rsidRPr="00CD4E44" w:rsidRDefault="00365267" w:rsidP="00365267">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A3492C" w:rsidRDefault="00365267" w:rsidP="006746C7">
      <w:pPr>
        <w:tabs>
          <w:tab w:val="center" w:pos="7371"/>
          <w:tab w:val="right" w:pos="8505"/>
        </w:tabs>
        <w:spacing w:before="600" w:line="240" w:lineRule="auto"/>
        <w:rPr>
          <w:sz w:val="24"/>
          <w:szCs w:val="24"/>
          <w:lang w:val="fr-FR"/>
        </w:rPr>
      </w:pPr>
      <w:r w:rsidRPr="00365267">
        <w:rPr>
          <w:b/>
          <w:bCs/>
          <w:sz w:val="24"/>
          <w:szCs w:val="24"/>
          <w:lang w:val="fr-FR"/>
        </w:rPr>
        <w:t>Annexes</w:t>
      </w:r>
      <w:r w:rsidRPr="00365267">
        <w:rPr>
          <w:sz w:val="24"/>
          <w:szCs w:val="24"/>
          <w:lang w:val="fr-FR"/>
        </w:rPr>
        <w:t>:</w:t>
      </w:r>
      <w:r w:rsidRPr="00365267">
        <w:rPr>
          <w:sz w:val="24"/>
          <w:szCs w:val="24"/>
          <w:lang w:val="fr-FR"/>
        </w:rPr>
        <w:tab/>
      </w:r>
      <w:r w:rsidRPr="006746C7">
        <w:rPr>
          <w:sz w:val="24"/>
          <w:szCs w:val="24"/>
          <w:lang w:val="fr-FR"/>
        </w:rPr>
        <w:t>3</w:t>
      </w:r>
    </w:p>
    <w:p w:rsidR="00365267" w:rsidRPr="00B84B36" w:rsidRDefault="00365267" w:rsidP="009369B5">
      <w:pPr>
        <w:tabs>
          <w:tab w:val="center" w:pos="7371"/>
          <w:tab w:val="right" w:pos="8505"/>
        </w:tabs>
        <w:spacing w:before="60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rsid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Administrations of Member States of the ITU and Radiocommunication Sector Members participating</w:t>
      </w:r>
    </w:p>
    <w:p w:rsidR="00365267" w:rsidRPr="00365267" w:rsidRDefault="00365267" w:rsidP="00365267">
      <w:pPr>
        <w:tabs>
          <w:tab w:val="left" w:pos="284"/>
        </w:tabs>
        <w:spacing w:before="0" w:line="240" w:lineRule="auto"/>
        <w:ind w:left="284" w:hanging="284"/>
        <w:rPr>
          <w:rFonts w:asciiTheme="minorHAnsi" w:hAnsiTheme="minorHAnsi" w:cstheme="minorHAnsi"/>
          <w:sz w:val="18"/>
          <w:szCs w:val="18"/>
        </w:rPr>
      </w:pPr>
      <w:r>
        <w:rPr>
          <w:rFonts w:asciiTheme="minorHAnsi" w:hAnsiTheme="minorHAnsi" w:cstheme="minorHAnsi"/>
          <w:sz w:val="18"/>
          <w:szCs w:val="18"/>
        </w:rPr>
        <w:tab/>
      </w:r>
      <w:r w:rsidRPr="00365267">
        <w:rPr>
          <w:rFonts w:asciiTheme="minorHAnsi" w:hAnsiTheme="minorHAnsi" w:cstheme="minorHAnsi"/>
          <w:sz w:val="18"/>
          <w:szCs w:val="18"/>
        </w:rPr>
        <w:t>in the work of Radiocommunication Study Group 4</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ITU-R Associates participating in the work of Radiocommunication Study Group 4</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Chairmen and Vice-Chairmen of Radiocommunication Study Groups and Special Committee on Regulatory/Procedural Matters</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Chairman and Vice-Chairmen of the Conference Preparatory Meeting</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Members of the Radio Regulations Board</w:t>
      </w:r>
    </w:p>
    <w:p w:rsidR="00365267" w:rsidRPr="00365267" w:rsidRDefault="00365267" w:rsidP="00E85C60">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Secretary-General of the ITU, Director of the Telecommunication Standardization Bureau, Director of the Telecommunication Development Bureau</w:t>
      </w:r>
    </w:p>
    <w:p w:rsidR="00365267" w:rsidRPr="00E85C60" w:rsidRDefault="00365267" w:rsidP="00365267">
      <w:pPr>
        <w:pStyle w:val="AnnexNotitle0"/>
        <w:spacing w:before="120"/>
        <w:rPr>
          <w:rFonts w:asciiTheme="minorHAnsi" w:hAnsiTheme="minorHAnsi" w:cstheme="minorHAnsi"/>
        </w:rPr>
      </w:pPr>
      <w:r>
        <w:rPr>
          <w:sz w:val="16"/>
        </w:rPr>
        <w:br w:type="page"/>
      </w:r>
      <w:r w:rsidRPr="00E85C60">
        <w:rPr>
          <w:rFonts w:asciiTheme="minorHAnsi" w:hAnsiTheme="minorHAnsi" w:cstheme="minorHAnsi"/>
        </w:rPr>
        <w:lastRenderedPageBreak/>
        <w:t>Annex 1</w:t>
      </w:r>
      <w:r w:rsidRPr="00E85C60">
        <w:rPr>
          <w:rFonts w:asciiTheme="minorHAnsi" w:hAnsiTheme="minorHAnsi" w:cstheme="minorHAnsi"/>
        </w:rPr>
        <w:br/>
      </w:r>
      <w:r w:rsidRPr="00E85C60">
        <w:rPr>
          <w:rFonts w:asciiTheme="minorHAnsi" w:hAnsiTheme="minorHAnsi" w:cstheme="minorHAnsi"/>
        </w:rPr>
        <w:br/>
        <w:t>Draft agenda for the meeting of Radiocommunication Study Group 4</w:t>
      </w:r>
    </w:p>
    <w:p w:rsidR="00365267" w:rsidRPr="00E85C60" w:rsidRDefault="00365267">
      <w:pPr>
        <w:pStyle w:val="Normalaftertitle"/>
        <w:spacing w:before="120"/>
        <w:jc w:val="center"/>
        <w:rPr>
          <w:sz w:val="24"/>
          <w:szCs w:val="24"/>
        </w:rPr>
      </w:pPr>
      <w:r w:rsidRPr="00E85C60">
        <w:rPr>
          <w:sz w:val="24"/>
          <w:szCs w:val="24"/>
        </w:rPr>
        <w:t xml:space="preserve">(Geneva, </w:t>
      </w:r>
      <w:r w:rsidR="00357381">
        <w:rPr>
          <w:sz w:val="24"/>
          <w:szCs w:val="24"/>
        </w:rPr>
        <w:t xml:space="preserve">11 </w:t>
      </w:r>
      <w:r w:rsidR="009C3B65">
        <w:rPr>
          <w:sz w:val="24"/>
          <w:szCs w:val="24"/>
        </w:rPr>
        <w:t>July 2014</w:t>
      </w:r>
      <w:r w:rsidRPr="00E85C60">
        <w:rPr>
          <w:sz w:val="24"/>
          <w:szCs w:val="24"/>
        </w:rPr>
        <w:t>)</w:t>
      </w:r>
    </w:p>
    <w:p w:rsidR="00365267" w:rsidRPr="00F167BC" w:rsidRDefault="00365267" w:rsidP="003F5C27">
      <w:pPr>
        <w:tabs>
          <w:tab w:val="clear" w:pos="794"/>
          <w:tab w:val="clear" w:pos="1191"/>
          <w:tab w:val="clear" w:pos="1588"/>
          <w:tab w:val="clear" w:pos="1985"/>
          <w:tab w:val="left" w:pos="1134"/>
          <w:tab w:val="left" w:pos="1871"/>
        </w:tabs>
        <w:spacing w:before="480" w:line="240" w:lineRule="auto"/>
        <w:rPr>
          <w:sz w:val="24"/>
          <w:szCs w:val="24"/>
        </w:rPr>
      </w:pPr>
      <w:r w:rsidRPr="00F167BC">
        <w:rPr>
          <w:b/>
          <w:sz w:val="24"/>
          <w:szCs w:val="24"/>
        </w:rPr>
        <w:t>1</w:t>
      </w:r>
      <w:r w:rsidRPr="00F167BC">
        <w:rPr>
          <w:sz w:val="24"/>
          <w:szCs w:val="24"/>
        </w:rPr>
        <w:tab/>
        <w:t>Opening remarks</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bCs/>
          <w:sz w:val="24"/>
          <w:szCs w:val="24"/>
        </w:rPr>
        <w:tab/>
        <w:t>1.1</w:t>
      </w:r>
      <w:r w:rsidRPr="00F167BC">
        <w:rPr>
          <w:b/>
          <w:bCs/>
          <w:sz w:val="24"/>
          <w:szCs w:val="24"/>
        </w:rPr>
        <w:tab/>
      </w:r>
      <w:r w:rsidRPr="00F167BC">
        <w:rPr>
          <w:sz w:val="24"/>
          <w:szCs w:val="24"/>
        </w:rPr>
        <w:t>Director BR</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bCs/>
          <w:sz w:val="24"/>
          <w:szCs w:val="24"/>
        </w:rPr>
        <w:tab/>
        <w:t>1.2</w:t>
      </w:r>
      <w:r w:rsidRPr="00F167BC">
        <w:rPr>
          <w:sz w:val="24"/>
          <w:szCs w:val="24"/>
        </w:rPr>
        <w:tab/>
        <w:t>Chairman</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sz w:val="24"/>
          <w:szCs w:val="24"/>
        </w:rPr>
        <w:t>2</w:t>
      </w:r>
      <w:r w:rsidRPr="00F167BC">
        <w:rPr>
          <w:b/>
          <w:sz w:val="24"/>
          <w:szCs w:val="24"/>
        </w:rPr>
        <w:tab/>
      </w:r>
      <w:r w:rsidRPr="00F167BC">
        <w:rPr>
          <w:sz w:val="24"/>
          <w:szCs w:val="24"/>
        </w:rPr>
        <w:t>Approval of the agenda</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sz w:val="24"/>
          <w:szCs w:val="24"/>
        </w:rPr>
        <w:t>3</w:t>
      </w:r>
      <w:r w:rsidRPr="00F167BC">
        <w:rPr>
          <w:sz w:val="24"/>
          <w:szCs w:val="24"/>
        </w:rPr>
        <w:tab/>
        <w:t>Appointment of the Rapporteur</w:t>
      </w:r>
    </w:p>
    <w:p w:rsidR="00365267" w:rsidRPr="00F167BC" w:rsidRDefault="00365267">
      <w:pPr>
        <w:tabs>
          <w:tab w:val="clear" w:pos="794"/>
          <w:tab w:val="clear" w:pos="1588"/>
          <w:tab w:val="clear" w:pos="1985"/>
          <w:tab w:val="left" w:pos="1134"/>
          <w:tab w:val="left" w:pos="1871"/>
        </w:tabs>
        <w:spacing w:before="120" w:line="240" w:lineRule="auto"/>
        <w:ind w:left="1134" w:hanging="1134"/>
        <w:rPr>
          <w:b/>
          <w:sz w:val="24"/>
          <w:szCs w:val="24"/>
        </w:rPr>
      </w:pPr>
      <w:r w:rsidRPr="00F167BC">
        <w:rPr>
          <w:b/>
          <w:sz w:val="24"/>
          <w:szCs w:val="24"/>
        </w:rPr>
        <w:t>4</w:t>
      </w:r>
      <w:r w:rsidRPr="00F167BC">
        <w:rPr>
          <w:b/>
          <w:sz w:val="24"/>
          <w:szCs w:val="24"/>
        </w:rPr>
        <w:tab/>
      </w:r>
      <w:r w:rsidRPr="00F167BC">
        <w:rPr>
          <w:sz w:val="24"/>
          <w:szCs w:val="24"/>
        </w:rPr>
        <w:t>Summary Record of the previous meeting (Document</w:t>
      </w:r>
      <w:r w:rsidR="003F5C27">
        <w:rPr>
          <w:sz w:val="24"/>
          <w:szCs w:val="24"/>
        </w:rPr>
        <w:t xml:space="preserve"> </w:t>
      </w:r>
      <w:hyperlink r:id="rId17" w:history="1">
        <w:r w:rsidR="009C3B65" w:rsidRPr="00F167BC">
          <w:rPr>
            <w:rStyle w:val="Hyperlink"/>
            <w:sz w:val="24"/>
            <w:szCs w:val="24"/>
          </w:rPr>
          <w:t>4/</w:t>
        </w:r>
        <w:r w:rsidR="009C3B65">
          <w:rPr>
            <w:rStyle w:val="Hyperlink"/>
            <w:sz w:val="24"/>
            <w:szCs w:val="24"/>
          </w:rPr>
          <w:t>52</w:t>
        </w:r>
      </w:hyperlink>
      <w:r w:rsidR="009C3B65" w:rsidRPr="00F167BC">
        <w:rPr>
          <w:rStyle w:val="Hyperlink"/>
          <w:sz w:val="24"/>
          <w:szCs w:val="24"/>
        </w:rPr>
        <w:t xml:space="preserve"> </w:t>
      </w:r>
      <w:r w:rsidR="00441B80" w:rsidRPr="00F167BC">
        <w:rPr>
          <w:rStyle w:val="Hyperlink"/>
          <w:sz w:val="24"/>
          <w:szCs w:val="24"/>
        </w:rPr>
        <w:t>+ Add.1</w:t>
      </w:r>
      <w:r w:rsidRPr="00F167BC">
        <w:rPr>
          <w:sz w:val="24"/>
          <w:szCs w:val="24"/>
        </w:rPr>
        <w:t>)</w:t>
      </w:r>
    </w:p>
    <w:p w:rsidR="00324A02" w:rsidRDefault="00365267" w:rsidP="00324A02">
      <w:pPr>
        <w:tabs>
          <w:tab w:val="clear" w:pos="794"/>
          <w:tab w:val="clear" w:pos="1985"/>
          <w:tab w:val="left" w:pos="1134"/>
          <w:tab w:val="left" w:pos="1871"/>
        </w:tabs>
        <w:spacing w:before="120" w:line="240" w:lineRule="auto"/>
        <w:ind w:left="1134" w:hanging="1134"/>
        <w:rPr>
          <w:sz w:val="24"/>
          <w:szCs w:val="24"/>
        </w:rPr>
      </w:pPr>
      <w:r w:rsidRPr="00CE2715">
        <w:rPr>
          <w:b/>
          <w:sz w:val="24"/>
          <w:szCs w:val="24"/>
        </w:rPr>
        <w:t>5</w:t>
      </w:r>
      <w:r w:rsidRPr="00CE2715">
        <w:rPr>
          <w:b/>
          <w:sz w:val="24"/>
          <w:szCs w:val="24"/>
        </w:rPr>
        <w:tab/>
      </w:r>
      <w:r w:rsidR="000015D1" w:rsidRPr="00CE2715">
        <w:rPr>
          <w:sz w:val="24"/>
          <w:szCs w:val="24"/>
        </w:rPr>
        <w:t xml:space="preserve">Report </w:t>
      </w:r>
      <w:r w:rsidR="00AA5B9E" w:rsidRPr="00CE2715">
        <w:rPr>
          <w:sz w:val="24"/>
          <w:szCs w:val="24"/>
        </w:rPr>
        <w:t xml:space="preserve">on </w:t>
      </w:r>
      <w:r w:rsidR="00562078" w:rsidRPr="00CE2715">
        <w:rPr>
          <w:sz w:val="24"/>
          <w:szCs w:val="24"/>
        </w:rPr>
        <w:t>S</w:t>
      </w:r>
      <w:r w:rsidR="009234C4">
        <w:rPr>
          <w:sz w:val="24"/>
          <w:szCs w:val="24"/>
        </w:rPr>
        <w:t xml:space="preserve">tudy </w:t>
      </w:r>
      <w:r w:rsidR="00562078" w:rsidRPr="00CE2715">
        <w:rPr>
          <w:sz w:val="24"/>
          <w:szCs w:val="24"/>
        </w:rPr>
        <w:t>G</w:t>
      </w:r>
      <w:r w:rsidR="009234C4">
        <w:rPr>
          <w:sz w:val="24"/>
          <w:szCs w:val="24"/>
        </w:rPr>
        <w:t>roup</w:t>
      </w:r>
      <w:r w:rsidR="00562078" w:rsidRPr="00CE2715">
        <w:rPr>
          <w:sz w:val="24"/>
          <w:szCs w:val="24"/>
        </w:rPr>
        <w:t xml:space="preserve"> 4 </w:t>
      </w:r>
      <w:r w:rsidR="00AA5B9E" w:rsidRPr="00CE2715">
        <w:rPr>
          <w:sz w:val="24"/>
          <w:szCs w:val="24"/>
        </w:rPr>
        <w:t>activities related to the</w:t>
      </w:r>
      <w:r w:rsidR="000015D1" w:rsidRPr="00CE2715">
        <w:rPr>
          <w:sz w:val="24"/>
          <w:szCs w:val="24"/>
        </w:rPr>
        <w:t xml:space="preserve"> Conference Preparatory Meeting for WRC-15</w:t>
      </w:r>
    </w:p>
    <w:p w:rsidR="00F167BC" w:rsidRPr="00F167BC" w:rsidRDefault="00365267" w:rsidP="009D1241">
      <w:pPr>
        <w:tabs>
          <w:tab w:val="clear" w:pos="794"/>
          <w:tab w:val="clear" w:pos="1985"/>
          <w:tab w:val="left" w:pos="1134"/>
          <w:tab w:val="left" w:pos="1871"/>
        </w:tabs>
        <w:spacing w:before="120" w:line="240" w:lineRule="auto"/>
        <w:ind w:left="1134" w:hanging="1134"/>
        <w:rPr>
          <w:rStyle w:val="Hyperlink"/>
          <w:sz w:val="24"/>
          <w:szCs w:val="24"/>
          <w:lang w:eastAsia="ja-JP"/>
        </w:rPr>
      </w:pPr>
      <w:r w:rsidRPr="00F167BC">
        <w:rPr>
          <w:b/>
          <w:sz w:val="24"/>
          <w:szCs w:val="24"/>
        </w:rPr>
        <w:t>6</w:t>
      </w:r>
      <w:r w:rsidRPr="00F167BC">
        <w:rPr>
          <w:sz w:val="24"/>
          <w:szCs w:val="24"/>
        </w:rPr>
        <w:tab/>
      </w:r>
      <w:r w:rsidR="005C7F98" w:rsidRPr="00F167BC">
        <w:rPr>
          <w:sz w:val="24"/>
          <w:szCs w:val="24"/>
        </w:rPr>
        <w:t xml:space="preserve">Report of the </w:t>
      </w:r>
      <w:r w:rsidR="00C535EF">
        <w:rPr>
          <w:sz w:val="24"/>
          <w:szCs w:val="24"/>
        </w:rPr>
        <w:t>twenty</w:t>
      </w:r>
      <w:r w:rsidR="009918AD">
        <w:rPr>
          <w:sz w:val="24"/>
          <w:szCs w:val="24"/>
        </w:rPr>
        <w:t>-first</w:t>
      </w:r>
      <w:r w:rsidR="005C7F98" w:rsidRPr="00F167BC">
        <w:rPr>
          <w:sz w:val="24"/>
          <w:szCs w:val="24"/>
        </w:rPr>
        <w:t xml:space="preserve"> Radiocommunication Advisory Group meeting</w:t>
      </w:r>
    </w:p>
    <w:p w:rsidR="00EE53A4" w:rsidRPr="00F167BC" w:rsidRDefault="00EE53A4" w:rsidP="003F5C27">
      <w:pPr>
        <w:tabs>
          <w:tab w:val="clear" w:pos="794"/>
          <w:tab w:val="clear" w:pos="1985"/>
          <w:tab w:val="left" w:pos="1134"/>
          <w:tab w:val="left" w:pos="1871"/>
        </w:tabs>
        <w:spacing w:before="120" w:line="240" w:lineRule="auto"/>
        <w:rPr>
          <w:b/>
          <w:sz w:val="24"/>
          <w:szCs w:val="24"/>
        </w:rPr>
      </w:pPr>
      <w:r w:rsidRPr="00F167BC">
        <w:rPr>
          <w:b/>
          <w:sz w:val="24"/>
          <w:szCs w:val="24"/>
        </w:rPr>
        <w:t>7</w:t>
      </w:r>
      <w:r w:rsidRPr="00F167BC">
        <w:rPr>
          <w:b/>
          <w:sz w:val="24"/>
          <w:szCs w:val="24"/>
        </w:rPr>
        <w:tab/>
      </w:r>
      <w:r w:rsidRPr="00F167BC">
        <w:rPr>
          <w:sz w:val="24"/>
          <w:szCs w:val="24"/>
        </w:rPr>
        <w:t>Report of the meeting of JTG 4-5-6-7</w:t>
      </w:r>
    </w:p>
    <w:p w:rsidR="00365267" w:rsidRPr="00F167BC" w:rsidRDefault="00ED3643" w:rsidP="003F5C27">
      <w:pPr>
        <w:tabs>
          <w:tab w:val="clear" w:pos="794"/>
          <w:tab w:val="clear" w:pos="1985"/>
          <w:tab w:val="left" w:pos="1134"/>
          <w:tab w:val="left" w:pos="1871"/>
        </w:tabs>
        <w:spacing w:before="120" w:line="240" w:lineRule="auto"/>
        <w:rPr>
          <w:sz w:val="24"/>
          <w:szCs w:val="24"/>
          <w:u w:val="single"/>
        </w:rPr>
      </w:pPr>
      <w:r w:rsidRPr="00F167BC">
        <w:rPr>
          <w:b/>
          <w:sz w:val="24"/>
          <w:szCs w:val="24"/>
        </w:rPr>
        <w:t>8</w:t>
      </w:r>
      <w:r w:rsidR="00365267" w:rsidRPr="00F167BC">
        <w:rPr>
          <w:sz w:val="24"/>
          <w:szCs w:val="24"/>
        </w:rPr>
        <w:tab/>
        <w:t xml:space="preserve">Consideration of </w:t>
      </w:r>
      <w:r w:rsidR="00365267" w:rsidRPr="00F167BC">
        <w:rPr>
          <w:sz w:val="24"/>
          <w:szCs w:val="24"/>
          <w:lang w:eastAsia="ja-JP"/>
        </w:rPr>
        <w:t>the outputs of the Working Parties</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bCs/>
          <w:sz w:val="24"/>
          <w:szCs w:val="24"/>
        </w:rPr>
        <w:tab/>
      </w:r>
      <w:r w:rsidR="00ED3643" w:rsidRPr="00F167BC">
        <w:rPr>
          <w:b/>
          <w:bCs/>
          <w:sz w:val="24"/>
          <w:szCs w:val="24"/>
        </w:rPr>
        <w:t>8</w:t>
      </w:r>
      <w:r w:rsidRPr="00F167BC">
        <w:rPr>
          <w:b/>
          <w:bCs/>
          <w:sz w:val="24"/>
          <w:szCs w:val="24"/>
        </w:rPr>
        <w:t>.1</w:t>
      </w:r>
      <w:r w:rsidRPr="00F167BC">
        <w:rPr>
          <w:sz w:val="24"/>
          <w:szCs w:val="24"/>
        </w:rPr>
        <w:tab/>
        <w:t>Working Party 4C</w:t>
      </w:r>
    </w:p>
    <w:p w:rsidR="00365267" w:rsidRPr="00F167BC" w:rsidRDefault="00365267" w:rsidP="003F5C27">
      <w:pPr>
        <w:tabs>
          <w:tab w:val="clear" w:pos="794"/>
          <w:tab w:val="clear" w:pos="1191"/>
          <w:tab w:val="clear" w:pos="1588"/>
          <w:tab w:val="clear" w:pos="1985"/>
          <w:tab w:val="left" w:pos="1871"/>
        </w:tabs>
        <w:spacing w:before="120" w:line="240" w:lineRule="auto"/>
        <w:rPr>
          <w:b/>
          <w:bCs/>
          <w:sz w:val="24"/>
          <w:szCs w:val="24"/>
        </w:rPr>
      </w:pPr>
      <w:r w:rsidRPr="00F167BC">
        <w:rPr>
          <w:b/>
          <w:bCs/>
          <w:sz w:val="24"/>
          <w:szCs w:val="24"/>
        </w:rPr>
        <w:tab/>
      </w:r>
      <w:r w:rsidR="00ED3643" w:rsidRPr="00F167BC">
        <w:rPr>
          <w:b/>
          <w:bCs/>
          <w:sz w:val="24"/>
          <w:szCs w:val="24"/>
        </w:rPr>
        <w:t>8</w:t>
      </w:r>
      <w:r w:rsidRPr="00F167BC">
        <w:rPr>
          <w:b/>
          <w:bCs/>
          <w:sz w:val="24"/>
          <w:szCs w:val="24"/>
        </w:rPr>
        <w:t>.1.1</w:t>
      </w:r>
      <w:r w:rsidRPr="00F167BC">
        <w:rPr>
          <w:b/>
          <w:bCs/>
          <w:sz w:val="24"/>
          <w:szCs w:val="24"/>
        </w:rPr>
        <w:tab/>
      </w:r>
      <w:r w:rsidRPr="00F167BC">
        <w:rPr>
          <w:sz w:val="24"/>
          <w:szCs w:val="24"/>
        </w:rPr>
        <w:t>Executive Report</w:t>
      </w:r>
    </w:p>
    <w:p w:rsidR="00FB6E7F" w:rsidRPr="00F167BC" w:rsidRDefault="00E85C60" w:rsidP="00FB6E7F">
      <w:pPr>
        <w:tabs>
          <w:tab w:val="clear" w:pos="794"/>
          <w:tab w:val="clear" w:pos="1191"/>
          <w:tab w:val="clear" w:pos="1588"/>
          <w:tab w:val="clear" w:pos="1985"/>
          <w:tab w:val="left" w:pos="1871"/>
        </w:tabs>
        <w:spacing w:before="120" w:line="240" w:lineRule="auto"/>
        <w:ind w:left="1985" w:hanging="1985"/>
        <w:rPr>
          <w:b/>
          <w:bCs/>
          <w:sz w:val="24"/>
          <w:szCs w:val="24"/>
        </w:rPr>
      </w:pPr>
      <w:r w:rsidRPr="00F167BC">
        <w:rPr>
          <w:b/>
          <w:bCs/>
          <w:sz w:val="24"/>
          <w:szCs w:val="24"/>
        </w:rPr>
        <w:tab/>
      </w:r>
      <w:r w:rsidR="00FB6E7F" w:rsidRPr="00F167BC">
        <w:rPr>
          <w:b/>
          <w:bCs/>
          <w:sz w:val="24"/>
          <w:szCs w:val="24"/>
        </w:rPr>
        <w:t>8.</w:t>
      </w:r>
      <w:r w:rsidR="00FB6E7F">
        <w:rPr>
          <w:b/>
          <w:bCs/>
          <w:sz w:val="24"/>
          <w:szCs w:val="24"/>
        </w:rPr>
        <w:t>1</w:t>
      </w:r>
      <w:r w:rsidR="00FB6E7F" w:rsidRPr="00F167BC">
        <w:rPr>
          <w:b/>
          <w:bCs/>
          <w:sz w:val="24"/>
          <w:szCs w:val="24"/>
        </w:rPr>
        <w:t>.2</w:t>
      </w:r>
      <w:r w:rsidR="00FB6E7F" w:rsidRPr="00F167BC">
        <w:rPr>
          <w:b/>
          <w:bCs/>
          <w:sz w:val="24"/>
          <w:szCs w:val="24"/>
        </w:rPr>
        <w:tab/>
      </w:r>
      <w:r w:rsidR="00FB6E7F" w:rsidRPr="00F167BC">
        <w:rPr>
          <w:bCs/>
          <w:sz w:val="24"/>
          <w:szCs w:val="24"/>
        </w:rPr>
        <w:t xml:space="preserve">Draft </w:t>
      </w:r>
      <w:r w:rsidR="00FB6E7F" w:rsidRPr="00F167BC">
        <w:rPr>
          <w:sz w:val="24"/>
          <w:szCs w:val="24"/>
        </w:rPr>
        <w:t>Recommendations where notice of intention to seek</w:t>
      </w:r>
      <w:r w:rsidR="00FB6E7F" w:rsidRPr="00F167BC">
        <w:rPr>
          <w:sz w:val="24"/>
          <w:szCs w:val="24"/>
        </w:rPr>
        <w:br/>
      </w:r>
      <w:r w:rsidR="00FB6E7F" w:rsidRPr="00F167BC">
        <w:rPr>
          <w:sz w:val="24"/>
          <w:szCs w:val="24"/>
        </w:rPr>
        <w:tab/>
      </w:r>
      <w:r w:rsidR="00FB6E7F" w:rsidRPr="00F167BC">
        <w:rPr>
          <w:sz w:val="24"/>
          <w:szCs w:val="24"/>
        </w:rPr>
        <w:tab/>
        <w:t>adoption was given (see Res. 1, § 10.2.2 and 10.4)</w:t>
      </w:r>
    </w:p>
    <w:p w:rsidR="00365267" w:rsidRPr="00F167BC" w:rsidRDefault="00504A72">
      <w:pPr>
        <w:tabs>
          <w:tab w:val="clear" w:pos="794"/>
          <w:tab w:val="clear" w:pos="1191"/>
          <w:tab w:val="clear" w:pos="1588"/>
          <w:tab w:val="clear" w:pos="1985"/>
          <w:tab w:val="left" w:pos="1871"/>
        </w:tabs>
        <w:spacing w:before="120" w:line="240" w:lineRule="auto"/>
        <w:ind w:left="1985" w:hanging="1985"/>
        <w:rPr>
          <w:sz w:val="24"/>
          <w:szCs w:val="24"/>
        </w:rPr>
      </w:pPr>
      <w:r>
        <w:rPr>
          <w:b/>
          <w:bCs/>
          <w:sz w:val="24"/>
          <w:szCs w:val="24"/>
        </w:rPr>
        <w:tab/>
      </w:r>
      <w:r w:rsidR="00ED3643" w:rsidRPr="00F167BC">
        <w:rPr>
          <w:b/>
          <w:bCs/>
          <w:sz w:val="24"/>
          <w:szCs w:val="24"/>
        </w:rPr>
        <w:t>8</w:t>
      </w:r>
      <w:r w:rsidR="00365267" w:rsidRPr="00F167BC">
        <w:rPr>
          <w:b/>
          <w:bCs/>
          <w:sz w:val="24"/>
          <w:szCs w:val="24"/>
        </w:rPr>
        <w:t>.1.</w:t>
      </w:r>
      <w:r w:rsidR="00FB6E7F">
        <w:rPr>
          <w:b/>
          <w:bCs/>
          <w:sz w:val="24"/>
          <w:szCs w:val="24"/>
        </w:rPr>
        <w:t>3</w:t>
      </w:r>
      <w:r w:rsidR="00365267" w:rsidRPr="00F167BC">
        <w:rPr>
          <w:b/>
          <w:bCs/>
          <w:sz w:val="24"/>
          <w:szCs w:val="24"/>
        </w:rPr>
        <w:tab/>
      </w:r>
      <w:r w:rsidR="00365267" w:rsidRPr="00F167BC">
        <w:rPr>
          <w:bCs/>
          <w:sz w:val="24"/>
          <w:szCs w:val="24"/>
        </w:rPr>
        <w:t xml:space="preserve">Draft </w:t>
      </w:r>
      <w:r w:rsidR="00365267" w:rsidRPr="00F167BC">
        <w:rPr>
          <w:sz w:val="24"/>
          <w:szCs w:val="24"/>
        </w:rPr>
        <w:t>Recommendations where notice of intention to seek</w:t>
      </w:r>
      <w:r w:rsidR="00290650" w:rsidRPr="00F167BC">
        <w:rPr>
          <w:sz w:val="24"/>
          <w:szCs w:val="24"/>
        </w:rPr>
        <w:br/>
      </w:r>
      <w:r w:rsidR="00290650" w:rsidRPr="00F167BC">
        <w:rPr>
          <w:b/>
          <w:bCs/>
          <w:sz w:val="24"/>
          <w:szCs w:val="24"/>
        </w:rPr>
        <w:tab/>
      </w:r>
      <w:r w:rsidR="00290650" w:rsidRPr="00F167BC">
        <w:rPr>
          <w:b/>
          <w:bCs/>
          <w:sz w:val="24"/>
          <w:szCs w:val="24"/>
        </w:rPr>
        <w:tab/>
      </w:r>
      <w:r w:rsidR="00365267" w:rsidRPr="00F167BC">
        <w:rPr>
          <w:sz w:val="24"/>
          <w:szCs w:val="24"/>
        </w:rPr>
        <w:t xml:space="preserve">adoption was not given (see Res. 1, § 10.2.3, 10.3 and 10.4) </w:t>
      </w:r>
    </w:p>
    <w:p w:rsidR="00365267" w:rsidRPr="00F167BC" w:rsidRDefault="0036526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.1.</w:t>
      </w:r>
      <w:r w:rsidR="00FB6E7F">
        <w:rPr>
          <w:b/>
          <w:sz w:val="24"/>
          <w:szCs w:val="24"/>
        </w:rPr>
        <w:t>4</w:t>
      </w:r>
      <w:r w:rsidRPr="00F167BC">
        <w:rPr>
          <w:b/>
          <w:sz w:val="24"/>
          <w:szCs w:val="24"/>
        </w:rPr>
        <w:tab/>
      </w:r>
      <w:r w:rsidRPr="00F167BC">
        <w:rPr>
          <w:sz w:val="24"/>
          <w:szCs w:val="24"/>
        </w:rPr>
        <w:t>Draft Reports</w:t>
      </w:r>
    </w:p>
    <w:p w:rsidR="00365267" w:rsidRPr="00F167BC" w:rsidRDefault="00E85C60">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00365267" w:rsidRPr="00F167BC">
        <w:rPr>
          <w:b/>
          <w:sz w:val="24"/>
          <w:szCs w:val="24"/>
        </w:rPr>
        <w:t>.1.</w:t>
      </w:r>
      <w:r w:rsidR="00FB6E7F">
        <w:rPr>
          <w:b/>
          <w:sz w:val="24"/>
          <w:szCs w:val="24"/>
        </w:rPr>
        <w:t>5</w:t>
      </w:r>
      <w:r w:rsidR="00365267" w:rsidRPr="00F167BC">
        <w:rPr>
          <w:b/>
          <w:sz w:val="24"/>
          <w:szCs w:val="24"/>
        </w:rPr>
        <w:tab/>
      </w:r>
      <w:r w:rsidR="00365267" w:rsidRPr="00F167BC">
        <w:rPr>
          <w:sz w:val="24"/>
          <w:szCs w:val="24"/>
        </w:rPr>
        <w:t>Draft Questions</w:t>
      </w:r>
    </w:p>
    <w:p w:rsidR="00365267" w:rsidRPr="00F167BC" w:rsidRDefault="00365267" w:rsidP="003F5C27">
      <w:pPr>
        <w:tabs>
          <w:tab w:val="clear" w:pos="794"/>
          <w:tab w:val="clear" w:pos="1191"/>
          <w:tab w:val="clear" w:pos="1588"/>
          <w:tab w:val="clear" w:pos="1985"/>
          <w:tab w:val="left" w:pos="1134"/>
          <w:tab w:val="left" w:pos="1871"/>
        </w:tabs>
        <w:spacing w:before="120" w:line="240" w:lineRule="auto"/>
        <w:rPr>
          <w:sz w:val="24"/>
          <w:szCs w:val="24"/>
        </w:rPr>
      </w:pPr>
      <w:r w:rsidRPr="00F167BC">
        <w:rPr>
          <w:b/>
          <w:bCs/>
          <w:sz w:val="24"/>
          <w:szCs w:val="24"/>
        </w:rPr>
        <w:tab/>
      </w:r>
      <w:r w:rsidR="00ED3643" w:rsidRPr="00F167BC">
        <w:rPr>
          <w:b/>
          <w:bCs/>
          <w:sz w:val="24"/>
          <w:szCs w:val="24"/>
        </w:rPr>
        <w:t>8</w:t>
      </w:r>
      <w:r w:rsidRPr="00F167BC">
        <w:rPr>
          <w:b/>
          <w:bCs/>
          <w:sz w:val="24"/>
          <w:szCs w:val="24"/>
        </w:rPr>
        <w:t>.2</w:t>
      </w:r>
      <w:r w:rsidRPr="00F167BC">
        <w:rPr>
          <w:sz w:val="24"/>
          <w:szCs w:val="24"/>
        </w:rPr>
        <w:tab/>
        <w:t>Working Party 4B</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bCs/>
          <w:sz w:val="24"/>
          <w:szCs w:val="24"/>
        </w:rPr>
        <w:tab/>
      </w:r>
      <w:r w:rsidR="00ED3643" w:rsidRPr="00F167BC">
        <w:rPr>
          <w:b/>
          <w:bCs/>
          <w:sz w:val="24"/>
          <w:szCs w:val="24"/>
        </w:rPr>
        <w:t>8</w:t>
      </w:r>
      <w:r w:rsidRPr="00F167BC">
        <w:rPr>
          <w:b/>
          <w:bCs/>
          <w:sz w:val="24"/>
          <w:szCs w:val="24"/>
        </w:rPr>
        <w:t>.2.1</w:t>
      </w:r>
      <w:r w:rsidRPr="00F167BC">
        <w:rPr>
          <w:b/>
          <w:bCs/>
          <w:sz w:val="24"/>
          <w:szCs w:val="24"/>
        </w:rPr>
        <w:tab/>
      </w:r>
      <w:r w:rsidRPr="00F167BC">
        <w:rPr>
          <w:sz w:val="24"/>
          <w:szCs w:val="24"/>
        </w:rPr>
        <w:t>Executive Report</w:t>
      </w:r>
    </w:p>
    <w:p w:rsidR="0090648C" w:rsidRPr="00F167BC" w:rsidRDefault="0090648C" w:rsidP="003F5C27">
      <w:pPr>
        <w:tabs>
          <w:tab w:val="clear" w:pos="794"/>
          <w:tab w:val="clear" w:pos="1191"/>
          <w:tab w:val="clear" w:pos="1588"/>
          <w:tab w:val="clear" w:pos="1985"/>
          <w:tab w:val="left" w:pos="1871"/>
        </w:tabs>
        <w:spacing w:before="120" w:line="240" w:lineRule="auto"/>
        <w:ind w:left="1985" w:hanging="1985"/>
        <w:rPr>
          <w:b/>
          <w:bCs/>
          <w:sz w:val="24"/>
          <w:szCs w:val="24"/>
        </w:rPr>
      </w:pPr>
      <w:r w:rsidRPr="00F167BC">
        <w:rPr>
          <w:sz w:val="24"/>
          <w:szCs w:val="24"/>
        </w:rPr>
        <w:tab/>
      </w:r>
      <w:r w:rsidRPr="00F167BC">
        <w:rPr>
          <w:b/>
          <w:bCs/>
          <w:sz w:val="24"/>
          <w:szCs w:val="24"/>
        </w:rPr>
        <w:t>8.2.2</w:t>
      </w:r>
      <w:r w:rsidRPr="00F167BC">
        <w:rPr>
          <w:b/>
          <w:bCs/>
          <w:sz w:val="24"/>
          <w:szCs w:val="24"/>
        </w:rPr>
        <w:tab/>
      </w:r>
      <w:r w:rsidRPr="00F167BC">
        <w:rPr>
          <w:bCs/>
          <w:sz w:val="24"/>
          <w:szCs w:val="24"/>
        </w:rPr>
        <w:t xml:space="preserve">Draft </w:t>
      </w:r>
      <w:r w:rsidRPr="00F167BC">
        <w:rPr>
          <w:sz w:val="24"/>
          <w:szCs w:val="24"/>
        </w:rPr>
        <w:t>Recommendations where notice of intention to seek</w:t>
      </w:r>
      <w:r w:rsidRPr="00F167BC">
        <w:rPr>
          <w:sz w:val="24"/>
          <w:szCs w:val="24"/>
        </w:rPr>
        <w:br/>
      </w:r>
      <w:r w:rsidRPr="00F167BC">
        <w:rPr>
          <w:sz w:val="24"/>
          <w:szCs w:val="24"/>
        </w:rPr>
        <w:tab/>
      </w:r>
      <w:r w:rsidRPr="00F167BC">
        <w:rPr>
          <w:sz w:val="24"/>
          <w:szCs w:val="24"/>
        </w:rPr>
        <w:tab/>
        <w:t>adoption was given (see Res. 1, § 10.2.2 and 10.4)</w:t>
      </w:r>
    </w:p>
    <w:p w:rsidR="00365267" w:rsidRPr="00F167BC" w:rsidRDefault="00365267" w:rsidP="003F5C27">
      <w:pPr>
        <w:tabs>
          <w:tab w:val="clear" w:pos="794"/>
          <w:tab w:val="clear" w:pos="1191"/>
          <w:tab w:val="clear" w:pos="1588"/>
          <w:tab w:val="clear" w:pos="1985"/>
          <w:tab w:val="left" w:pos="1871"/>
        </w:tabs>
        <w:spacing w:before="120" w:line="240" w:lineRule="auto"/>
        <w:ind w:left="1985" w:hanging="1985"/>
        <w:rPr>
          <w:sz w:val="24"/>
          <w:szCs w:val="24"/>
        </w:rPr>
      </w:pPr>
      <w:r w:rsidRPr="00F167BC">
        <w:rPr>
          <w:b/>
          <w:bCs/>
          <w:sz w:val="24"/>
          <w:szCs w:val="24"/>
        </w:rPr>
        <w:tab/>
      </w:r>
      <w:r w:rsidR="00ED3643" w:rsidRPr="00F167BC">
        <w:rPr>
          <w:b/>
          <w:bCs/>
          <w:sz w:val="24"/>
          <w:szCs w:val="24"/>
        </w:rPr>
        <w:t>8</w:t>
      </w:r>
      <w:r w:rsidRPr="00F167BC">
        <w:rPr>
          <w:b/>
          <w:bCs/>
          <w:sz w:val="24"/>
          <w:szCs w:val="24"/>
        </w:rPr>
        <w:t>.2.</w:t>
      </w:r>
      <w:r w:rsidR="0090648C" w:rsidRPr="00F167BC">
        <w:rPr>
          <w:b/>
          <w:bCs/>
          <w:sz w:val="24"/>
          <w:szCs w:val="24"/>
        </w:rPr>
        <w:t>3</w:t>
      </w:r>
      <w:r w:rsidRPr="00F167BC">
        <w:rPr>
          <w:b/>
          <w:bCs/>
          <w:sz w:val="24"/>
          <w:szCs w:val="24"/>
        </w:rPr>
        <w:tab/>
      </w:r>
      <w:r w:rsidRPr="00F167BC">
        <w:rPr>
          <w:bCs/>
          <w:sz w:val="24"/>
          <w:szCs w:val="24"/>
        </w:rPr>
        <w:t xml:space="preserve">Draft </w:t>
      </w:r>
      <w:r w:rsidRPr="00F167BC">
        <w:rPr>
          <w:sz w:val="24"/>
          <w:szCs w:val="24"/>
        </w:rPr>
        <w:t>Recommendations where notice of intention to seek</w:t>
      </w:r>
      <w:r w:rsidR="00290650" w:rsidRPr="00F167BC">
        <w:rPr>
          <w:sz w:val="24"/>
          <w:szCs w:val="24"/>
        </w:rPr>
        <w:br/>
      </w:r>
      <w:r w:rsidR="00E85C60" w:rsidRPr="00F167BC">
        <w:rPr>
          <w:b/>
          <w:bCs/>
          <w:sz w:val="24"/>
          <w:szCs w:val="24"/>
        </w:rPr>
        <w:tab/>
      </w:r>
      <w:r w:rsidR="00E85C60" w:rsidRPr="00F167BC">
        <w:rPr>
          <w:b/>
          <w:bCs/>
          <w:sz w:val="24"/>
          <w:szCs w:val="24"/>
        </w:rPr>
        <w:tab/>
      </w:r>
      <w:r w:rsidRPr="00F167BC">
        <w:rPr>
          <w:sz w:val="24"/>
          <w:szCs w:val="24"/>
        </w:rPr>
        <w:t>adoption was not given (see Res. 1, § 10.2.3, 10.3 and 10.4)</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.2.</w:t>
      </w:r>
      <w:r w:rsidR="0090648C" w:rsidRPr="00F167BC">
        <w:rPr>
          <w:b/>
          <w:sz w:val="24"/>
          <w:szCs w:val="24"/>
        </w:rPr>
        <w:t>4</w:t>
      </w:r>
      <w:r w:rsidRPr="00F167BC">
        <w:rPr>
          <w:b/>
          <w:sz w:val="24"/>
          <w:szCs w:val="24"/>
        </w:rPr>
        <w:tab/>
      </w:r>
      <w:r w:rsidRPr="00F167BC">
        <w:rPr>
          <w:sz w:val="24"/>
          <w:szCs w:val="24"/>
        </w:rPr>
        <w:t>Draft Reports</w:t>
      </w:r>
    </w:p>
    <w:p w:rsidR="00365267" w:rsidRPr="00F167BC" w:rsidRDefault="00365267" w:rsidP="003F5C27">
      <w:pPr>
        <w:tabs>
          <w:tab w:val="clear" w:pos="1191"/>
          <w:tab w:val="clear" w:pos="1588"/>
          <w:tab w:val="clear" w:pos="1985"/>
          <w:tab w:val="left" w:pos="1871"/>
        </w:tabs>
        <w:spacing w:before="120" w:line="240" w:lineRule="auto"/>
        <w:rPr>
          <w:sz w:val="24"/>
          <w:szCs w:val="24"/>
        </w:rPr>
      </w:pPr>
      <w:r w:rsidRPr="00F167BC">
        <w:rPr>
          <w:b/>
          <w:sz w:val="24"/>
          <w:szCs w:val="24"/>
        </w:rPr>
        <w:tab/>
      </w:r>
      <w:r w:rsidRPr="00F167BC">
        <w:rPr>
          <w:b/>
          <w:sz w:val="24"/>
          <w:szCs w:val="24"/>
        </w:rPr>
        <w:tab/>
      </w:r>
      <w:r w:rsidR="00ED3643" w:rsidRPr="00F167BC">
        <w:rPr>
          <w:b/>
          <w:sz w:val="24"/>
          <w:szCs w:val="24"/>
        </w:rPr>
        <w:t>8</w:t>
      </w:r>
      <w:r w:rsidRPr="00F167BC">
        <w:rPr>
          <w:b/>
          <w:sz w:val="24"/>
          <w:szCs w:val="24"/>
        </w:rPr>
        <w:t>.2.</w:t>
      </w:r>
      <w:r w:rsidR="0090648C" w:rsidRPr="00F167BC">
        <w:rPr>
          <w:b/>
          <w:sz w:val="24"/>
          <w:szCs w:val="24"/>
        </w:rPr>
        <w:t>5</w:t>
      </w:r>
      <w:r w:rsidRPr="00F167BC">
        <w:rPr>
          <w:b/>
          <w:sz w:val="24"/>
          <w:szCs w:val="24"/>
        </w:rPr>
        <w:tab/>
      </w:r>
      <w:r w:rsidRPr="00F167BC">
        <w:rPr>
          <w:sz w:val="24"/>
          <w:szCs w:val="24"/>
        </w:rPr>
        <w:t>Draft Questions</w:t>
      </w:r>
    </w:p>
    <w:p w:rsidR="00365267" w:rsidRPr="00F167BC" w:rsidRDefault="00290650" w:rsidP="003F5C27">
      <w:pPr>
        <w:tabs>
          <w:tab w:val="clear" w:pos="794"/>
          <w:tab w:val="clear" w:pos="1191"/>
          <w:tab w:val="clear" w:pos="1588"/>
          <w:tab w:val="clear" w:pos="1985"/>
          <w:tab w:val="left" w:pos="1134"/>
          <w:tab w:val="left" w:pos="1871"/>
        </w:tabs>
        <w:spacing w:before="120" w:line="240" w:lineRule="auto"/>
        <w:rPr>
          <w:sz w:val="24"/>
          <w:szCs w:val="24"/>
        </w:rPr>
      </w:pPr>
      <w:r w:rsidRPr="00F167BC">
        <w:rPr>
          <w:b/>
          <w:bCs/>
          <w:sz w:val="24"/>
          <w:szCs w:val="24"/>
        </w:rPr>
        <w:tab/>
      </w:r>
      <w:r w:rsidR="00ED3643" w:rsidRPr="00F167BC">
        <w:rPr>
          <w:b/>
          <w:bCs/>
          <w:sz w:val="24"/>
          <w:szCs w:val="24"/>
        </w:rPr>
        <w:t>8</w:t>
      </w:r>
      <w:r w:rsidR="00365267" w:rsidRPr="00F167BC">
        <w:rPr>
          <w:b/>
          <w:bCs/>
          <w:sz w:val="24"/>
          <w:szCs w:val="24"/>
        </w:rPr>
        <w:t>.3</w:t>
      </w:r>
      <w:r w:rsidR="00365267" w:rsidRPr="00F167BC">
        <w:rPr>
          <w:sz w:val="24"/>
          <w:szCs w:val="24"/>
        </w:rPr>
        <w:tab/>
        <w:t>Working Party 4A</w:t>
      </w:r>
    </w:p>
    <w:p w:rsidR="00365267" w:rsidRPr="00F167BC" w:rsidRDefault="00365267" w:rsidP="003F5C27">
      <w:pPr>
        <w:tabs>
          <w:tab w:val="clear" w:pos="794"/>
          <w:tab w:val="clear" w:pos="1191"/>
          <w:tab w:val="clear" w:pos="1588"/>
          <w:tab w:val="clear" w:pos="1985"/>
          <w:tab w:val="left" w:pos="1871"/>
        </w:tabs>
        <w:spacing w:before="120" w:line="240" w:lineRule="auto"/>
        <w:rPr>
          <w:b/>
          <w:sz w:val="24"/>
          <w:szCs w:val="24"/>
        </w:rPr>
      </w:pPr>
      <w:r w:rsidRPr="00F167BC">
        <w:rPr>
          <w:b/>
          <w:sz w:val="24"/>
          <w:szCs w:val="24"/>
        </w:rPr>
        <w:tab/>
      </w:r>
      <w:r w:rsidR="00ED3643" w:rsidRPr="00F167BC">
        <w:rPr>
          <w:b/>
          <w:sz w:val="24"/>
          <w:szCs w:val="24"/>
        </w:rPr>
        <w:t>8</w:t>
      </w:r>
      <w:r w:rsidRPr="00F167BC">
        <w:rPr>
          <w:b/>
          <w:sz w:val="24"/>
          <w:szCs w:val="24"/>
        </w:rPr>
        <w:t>.3.1</w:t>
      </w:r>
      <w:r w:rsidRPr="00F167BC">
        <w:rPr>
          <w:b/>
          <w:sz w:val="24"/>
          <w:szCs w:val="24"/>
        </w:rPr>
        <w:tab/>
      </w:r>
      <w:r w:rsidRPr="00F167BC">
        <w:rPr>
          <w:sz w:val="24"/>
          <w:szCs w:val="24"/>
        </w:rPr>
        <w:t>Executive Report</w:t>
      </w:r>
    </w:p>
    <w:p w:rsidR="00365267" w:rsidRPr="00F167BC" w:rsidRDefault="00365267" w:rsidP="00444FC4">
      <w:pPr>
        <w:tabs>
          <w:tab w:val="clear" w:pos="794"/>
          <w:tab w:val="clear" w:pos="1191"/>
          <w:tab w:val="clear" w:pos="1588"/>
          <w:tab w:val="clear" w:pos="1985"/>
          <w:tab w:val="left" w:pos="1871"/>
        </w:tabs>
        <w:spacing w:before="120" w:line="240" w:lineRule="auto"/>
        <w:ind w:left="1985" w:hanging="1985"/>
        <w:rPr>
          <w:sz w:val="24"/>
          <w:szCs w:val="24"/>
        </w:rPr>
      </w:pPr>
      <w:r w:rsidRPr="00F167BC">
        <w:rPr>
          <w:b/>
          <w:sz w:val="24"/>
          <w:szCs w:val="24"/>
        </w:rPr>
        <w:tab/>
      </w:r>
      <w:r w:rsidR="00ED3643" w:rsidRPr="00F167BC">
        <w:rPr>
          <w:b/>
          <w:sz w:val="24"/>
          <w:szCs w:val="24"/>
        </w:rPr>
        <w:t>8</w:t>
      </w:r>
      <w:r w:rsidRPr="00F167BC">
        <w:rPr>
          <w:b/>
          <w:sz w:val="24"/>
          <w:szCs w:val="24"/>
        </w:rPr>
        <w:t>.3.</w:t>
      </w:r>
      <w:r w:rsidRPr="00444FC4">
        <w:rPr>
          <w:b/>
          <w:sz w:val="24"/>
          <w:szCs w:val="24"/>
        </w:rPr>
        <w:t>2</w:t>
      </w:r>
      <w:r w:rsidRPr="00F167BC">
        <w:rPr>
          <w:b/>
          <w:bCs/>
          <w:sz w:val="24"/>
          <w:szCs w:val="24"/>
        </w:rPr>
        <w:tab/>
      </w:r>
      <w:r w:rsidRPr="00F167BC">
        <w:rPr>
          <w:bCs/>
          <w:sz w:val="24"/>
          <w:szCs w:val="24"/>
        </w:rPr>
        <w:t xml:space="preserve">Draft </w:t>
      </w:r>
      <w:r w:rsidRPr="00F167BC">
        <w:rPr>
          <w:sz w:val="24"/>
          <w:szCs w:val="24"/>
        </w:rPr>
        <w:t>Recommendations where notice of intention to seek</w:t>
      </w:r>
      <w:r w:rsidR="00290650" w:rsidRPr="00F167BC">
        <w:rPr>
          <w:sz w:val="24"/>
          <w:szCs w:val="24"/>
        </w:rPr>
        <w:br/>
      </w:r>
      <w:r w:rsidR="00E85C60" w:rsidRPr="00F167BC">
        <w:rPr>
          <w:b/>
          <w:sz w:val="24"/>
          <w:szCs w:val="24"/>
        </w:rPr>
        <w:tab/>
      </w:r>
      <w:r w:rsidR="00E85C60" w:rsidRPr="00F167BC">
        <w:rPr>
          <w:b/>
          <w:sz w:val="24"/>
          <w:szCs w:val="24"/>
        </w:rPr>
        <w:tab/>
      </w:r>
      <w:r w:rsidRPr="00F167BC">
        <w:rPr>
          <w:sz w:val="24"/>
          <w:szCs w:val="24"/>
        </w:rPr>
        <w:t>adoption was not given (see Res. 1, § 10.2.3, 10.3 and 10.4)</w:t>
      </w:r>
    </w:p>
    <w:p w:rsidR="00324A02" w:rsidRDefault="00365267">
      <w:pPr>
        <w:tabs>
          <w:tab w:val="clear" w:pos="794"/>
          <w:tab w:val="clear" w:pos="1191"/>
          <w:tab w:val="clear" w:pos="1588"/>
          <w:tab w:val="clear" w:pos="1985"/>
          <w:tab w:val="left" w:pos="1871"/>
        </w:tabs>
        <w:spacing w:before="120" w:line="240" w:lineRule="auto"/>
        <w:rPr>
          <w:b/>
          <w:sz w:val="24"/>
          <w:szCs w:val="24"/>
        </w:rPr>
      </w:pPr>
      <w:r w:rsidRPr="00F167BC">
        <w:rPr>
          <w:b/>
          <w:sz w:val="24"/>
          <w:szCs w:val="24"/>
        </w:rPr>
        <w:tab/>
      </w:r>
      <w:r w:rsidR="00324A02">
        <w:rPr>
          <w:b/>
          <w:sz w:val="24"/>
          <w:szCs w:val="24"/>
        </w:rPr>
        <w:br w:type="page"/>
      </w:r>
    </w:p>
    <w:p w:rsidR="00365267" w:rsidRPr="00F167BC" w:rsidRDefault="00324A02">
      <w:pPr>
        <w:tabs>
          <w:tab w:val="clear" w:pos="794"/>
          <w:tab w:val="clear" w:pos="1191"/>
          <w:tab w:val="clear" w:pos="1588"/>
          <w:tab w:val="clear" w:pos="1985"/>
          <w:tab w:val="left" w:pos="1871"/>
        </w:tabs>
        <w:spacing w:before="120" w:line="240" w:lineRule="auto"/>
        <w:rPr>
          <w:sz w:val="24"/>
          <w:szCs w:val="24"/>
        </w:rPr>
      </w:pPr>
      <w:r>
        <w:rPr>
          <w:b/>
          <w:sz w:val="24"/>
          <w:szCs w:val="24"/>
        </w:rPr>
        <w:lastRenderedPageBreak/>
        <w:tab/>
      </w:r>
      <w:r w:rsidR="00ED3643" w:rsidRPr="00F167BC">
        <w:rPr>
          <w:b/>
          <w:sz w:val="24"/>
          <w:szCs w:val="24"/>
        </w:rPr>
        <w:t>8</w:t>
      </w:r>
      <w:r w:rsidR="00365267" w:rsidRPr="00F167BC">
        <w:rPr>
          <w:b/>
          <w:sz w:val="24"/>
          <w:szCs w:val="24"/>
        </w:rPr>
        <w:t>.3.</w:t>
      </w:r>
      <w:r w:rsidR="00365267" w:rsidRPr="00444FC4">
        <w:rPr>
          <w:b/>
          <w:sz w:val="24"/>
          <w:szCs w:val="24"/>
        </w:rPr>
        <w:t>3</w:t>
      </w:r>
      <w:r w:rsidR="00365267" w:rsidRPr="00F167BC">
        <w:rPr>
          <w:b/>
          <w:sz w:val="24"/>
          <w:szCs w:val="24"/>
        </w:rPr>
        <w:tab/>
      </w:r>
      <w:r w:rsidR="00365267" w:rsidRPr="00F167BC">
        <w:rPr>
          <w:sz w:val="24"/>
          <w:szCs w:val="24"/>
        </w:rPr>
        <w:t>Draft Reports</w:t>
      </w:r>
    </w:p>
    <w:p w:rsidR="00365267" w:rsidRPr="00F167BC" w:rsidRDefault="0036526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.3.</w:t>
      </w:r>
      <w:r w:rsidRPr="00444FC4">
        <w:rPr>
          <w:b/>
          <w:sz w:val="24"/>
          <w:szCs w:val="24"/>
        </w:rPr>
        <w:t>4</w:t>
      </w:r>
      <w:r w:rsidRPr="00F167BC">
        <w:rPr>
          <w:b/>
          <w:sz w:val="24"/>
          <w:szCs w:val="24"/>
        </w:rPr>
        <w:tab/>
      </w:r>
      <w:r w:rsidRPr="00F167BC">
        <w:rPr>
          <w:sz w:val="24"/>
          <w:szCs w:val="24"/>
        </w:rPr>
        <w:t>Draft Questions</w:t>
      </w:r>
    </w:p>
    <w:p w:rsidR="00365267" w:rsidRPr="00F167BC" w:rsidRDefault="00ED3643" w:rsidP="003F5C27">
      <w:pPr>
        <w:tabs>
          <w:tab w:val="clear" w:pos="794"/>
          <w:tab w:val="clear" w:pos="1191"/>
          <w:tab w:val="left" w:pos="1134"/>
        </w:tabs>
        <w:spacing w:before="120" w:line="240" w:lineRule="auto"/>
        <w:rPr>
          <w:sz w:val="24"/>
          <w:szCs w:val="24"/>
        </w:rPr>
      </w:pPr>
      <w:r w:rsidRPr="00F167BC">
        <w:rPr>
          <w:b/>
          <w:sz w:val="24"/>
          <w:szCs w:val="24"/>
        </w:rPr>
        <w:t>9</w:t>
      </w:r>
      <w:r w:rsidR="00365267" w:rsidRPr="00F167BC">
        <w:rPr>
          <w:sz w:val="24"/>
          <w:szCs w:val="24"/>
        </w:rPr>
        <w:tab/>
        <w:t>Status of Study Group 4 texts</w:t>
      </w:r>
    </w:p>
    <w:p w:rsidR="00365267" w:rsidRPr="00F167BC" w:rsidRDefault="00ED3643" w:rsidP="003F5C27">
      <w:pPr>
        <w:tabs>
          <w:tab w:val="clear" w:pos="794"/>
          <w:tab w:val="clear" w:pos="1191"/>
          <w:tab w:val="left" w:pos="1134"/>
        </w:tabs>
        <w:spacing w:before="120" w:line="240" w:lineRule="auto"/>
        <w:rPr>
          <w:sz w:val="24"/>
          <w:szCs w:val="24"/>
        </w:rPr>
      </w:pPr>
      <w:r w:rsidRPr="00F167BC">
        <w:rPr>
          <w:b/>
          <w:sz w:val="24"/>
          <w:szCs w:val="24"/>
        </w:rPr>
        <w:t>10</w:t>
      </w:r>
      <w:r w:rsidR="00365267" w:rsidRPr="00F167BC">
        <w:rPr>
          <w:b/>
          <w:sz w:val="24"/>
          <w:szCs w:val="24"/>
        </w:rPr>
        <w:tab/>
      </w:r>
      <w:r w:rsidR="00365267" w:rsidRPr="00F167BC">
        <w:rPr>
          <w:sz w:val="24"/>
          <w:szCs w:val="24"/>
        </w:rPr>
        <w:t>Status of</w:t>
      </w:r>
      <w:r w:rsidR="00365267" w:rsidRPr="00F167BC">
        <w:rPr>
          <w:sz w:val="24"/>
          <w:szCs w:val="24"/>
          <w:lang w:eastAsia="ja-JP"/>
        </w:rPr>
        <w:t xml:space="preserve"> WRC Resolutions and Recommendations related to </w:t>
      </w:r>
      <w:r w:rsidR="00365267" w:rsidRPr="00F167BC">
        <w:rPr>
          <w:sz w:val="24"/>
          <w:szCs w:val="24"/>
        </w:rPr>
        <w:t>Study Group 4</w:t>
      </w:r>
    </w:p>
    <w:p w:rsidR="00365267" w:rsidRPr="00F167BC" w:rsidRDefault="00365267" w:rsidP="003F5C27">
      <w:pPr>
        <w:tabs>
          <w:tab w:val="clear" w:pos="794"/>
          <w:tab w:val="clear" w:pos="1191"/>
          <w:tab w:val="left" w:pos="1134"/>
        </w:tabs>
        <w:spacing w:before="120" w:line="240" w:lineRule="auto"/>
        <w:rPr>
          <w:sz w:val="24"/>
          <w:szCs w:val="24"/>
        </w:rPr>
      </w:pPr>
      <w:r w:rsidRPr="00F167BC">
        <w:rPr>
          <w:b/>
          <w:sz w:val="24"/>
          <w:szCs w:val="24"/>
        </w:rPr>
        <w:t>1</w:t>
      </w:r>
      <w:r w:rsidR="00ED3643" w:rsidRPr="00F167BC">
        <w:rPr>
          <w:b/>
          <w:sz w:val="24"/>
          <w:szCs w:val="24"/>
        </w:rPr>
        <w:t>1</w:t>
      </w:r>
      <w:r w:rsidRPr="00F167BC">
        <w:rPr>
          <w:sz w:val="24"/>
          <w:szCs w:val="24"/>
        </w:rPr>
        <w:tab/>
        <w:t>Liaison with other Study Groups and international organizations</w:t>
      </w:r>
    </w:p>
    <w:p w:rsidR="00365267" w:rsidRPr="00F167BC" w:rsidRDefault="00365267" w:rsidP="003F5C27">
      <w:pPr>
        <w:tabs>
          <w:tab w:val="clear" w:pos="794"/>
          <w:tab w:val="clear" w:pos="1191"/>
          <w:tab w:val="clear" w:pos="1588"/>
          <w:tab w:val="clear" w:pos="1985"/>
          <w:tab w:val="left" w:pos="1134"/>
        </w:tabs>
        <w:overflowPunct/>
        <w:autoSpaceDE/>
        <w:autoSpaceDN/>
        <w:adjustRightInd/>
        <w:spacing w:before="120" w:line="240" w:lineRule="auto"/>
        <w:textAlignment w:val="auto"/>
        <w:rPr>
          <w:sz w:val="24"/>
          <w:szCs w:val="24"/>
        </w:rPr>
      </w:pPr>
      <w:r w:rsidRPr="00F167BC">
        <w:rPr>
          <w:b/>
          <w:sz w:val="24"/>
          <w:szCs w:val="24"/>
        </w:rPr>
        <w:t>1</w:t>
      </w:r>
      <w:r w:rsidR="00ED3643" w:rsidRPr="00F167BC">
        <w:rPr>
          <w:b/>
          <w:sz w:val="24"/>
          <w:szCs w:val="24"/>
        </w:rPr>
        <w:t>2</w:t>
      </w:r>
      <w:r w:rsidRPr="00F167BC">
        <w:rPr>
          <w:sz w:val="24"/>
          <w:szCs w:val="24"/>
        </w:rPr>
        <w:tab/>
        <w:t xml:space="preserve">Consideration of future work </w:t>
      </w:r>
      <w:r w:rsidRPr="004527CD">
        <w:rPr>
          <w:sz w:val="24"/>
          <w:szCs w:val="24"/>
          <w:lang w:val="en-GB"/>
        </w:rPr>
        <w:t>programme</w:t>
      </w:r>
      <w:r w:rsidRPr="00F167BC">
        <w:rPr>
          <w:sz w:val="24"/>
          <w:szCs w:val="24"/>
        </w:rPr>
        <w:t xml:space="preserve"> and schedule of meetings</w:t>
      </w:r>
    </w:p>
    <w:p w:rsidR="00365267" w:rsidRPr="00F167BC" w:rsidRDefault="00365267" w:rsidP="003F5C27">
      <w:pPr>
        <w:tabs>
          <w:tab w:val="clear" w:pos="794"/>
          <w:tab w:val="clear" w:pos="1191"/>
          <w:tab w:val="left" w:pos="1134"/>
        </w:tabs>
        <w:spacing w:before="120" w:line="240" w:lineRule="auto"/>
        <w:rPr>
          <w:sz w:val="24"/>
          <w:szCs w:val="24"/>
        </w:rPr>
      </w:pPr>
      <w:r w:rsidRPr="00F167BC">
        <w:rPr>
          <w:b/>
          <w:sz w:val="24"/>
          <w:szCs w:val="24"/>
        </w:rPr>
        <w:t>1</w:t>
      </w:r>
      <w:r w:rsidR="00ED3643" w:rsidRPr="00F167BC">
        <w:rPr>
          <w:b/>
          <w:sz w:val="24"/>
          <w:szCs w:val="24"/>
        </w:rPr>
        <w:t>3</w:t>
      </w:r>
      <w:r w:rsidRPr="00F167BC">
        <w:rPr>
          <w:sz w:val="24"/>
          <w:szCs w:val="24"/>
        </w:rPr>
        <w:tab/>
        <w:t>Any other business</w:t>
      </w:r>
    </w:p>
    <w:p w:rsidR="00365267" w:rsidRPr="00F167BC" w:rsidRDefault="00365267" w:rsidP="00365267">
      <w:pPr>
        <w:rPr>
          <w:sz w:val="24"/>
          <w:szCs w:val="24"/>
        </w:rPr>
      </w:pPr>
    </w:p>
    <w:p w:rsidR="00365267" w:rsidRPr="00A3492C" w:rsidRDefault="00365267" w:rsidP="00365267">
      <w:pPr>
        <w:rPr>
          <w:sz w:val="24"/>
          <w:szCs w:val="24"/>
        </w:rPr>
      </w:pPr>
    </w:p>
    <w:p w:rsidR="00365267" w:rsidRPr="00A3492C" w:rsidRDefault="00365267" w:rsidP="00365267">
      <w:pPr>
        <w:rPr>
          <w:sz w:val="24"/>
          <w:szCs w:val="24"/>
        </w:rPr>
      </w:pPr>
    </w:p>
    <w:p w:rsidR="00365267" w:rsidRPr="00A3492C" w:rsidRDefault="00365267" w:rsidP="00365267">
      <w:pPr>
        <w:tabs>
          <w:tab w:val="clear" w:pos="794"/>
          <w:tab w:val="clear" w:pos="1191"/>
          <w:tab w:val="clear" w:pos="1588"/>
          <w:tab w:val="clear" w:pos="1985"/>
          <w:tab w:val="center" w:pos="7371"/>
        </w:tabs>
        <w:rPr>
          <w:sz w:val="24"/>
          <w:szCs w:val="24"/>
          <w:lang w:eastAsia="ja-JP"/>
        </w:rPr>
      </w:pPr>
      <w:r w:rsidRPr="00A3492C">
        <w:rPr>
          <w:sz w:val="24"/>
          <w:szCs w:val="24"/>
        </w:rPr>
        <w:tab/>
        <w:t>C. HOFER</w:t>
      </w:r>
      <w:r w:rsidRPr="00A3492C">
        <w:rPr>
          <w:sz w:val="24"/>
          <w:szCs w:val="24"/>
        </w:rPr>
        <w:br/>
      </w:r>
      <w:r w:rsidRPr="00A3492C">
        <w:rPr>
          <w:sz w:val="24"/>
          <w:szCs w:val="24"/>
        </w:rPr>
        <w:tab/>
        <w:t>Chairman, Radiocommunication Study Group 4</w:t>
      </w:r>
    </w:p>
    <w:p w:rsidR="00365267" w:rsidRDefault="00365267" w:rsidP="00365267">
      <w:pPr>
        <w:tabs>
          <w:tab w:val="clear" w:pos="794"/>
          <w:tab w:val="clear" w:pos="1191"/>
          <w:tab w:val="clear" w:pos="1588"/>
          <w:tab w:val="clear" w:pos="1985"/>
        </w:tabs>
        <w:overflowPunct/>
        <w:autoSpaceDE/>
        <w:autoSpaceDN/>
        <w:adjustRightInd/>
        <w:spacing w:before="0"/>
        <w:textAlignment w:val="auto"/>
      </w:pPr>
      <w:r>
        <w:br w:type="page"/>
      </w:r>
    </w:p>
    <w:p w:rsidR="00365267" w:rsidRPr="00A3492C" w:rsidRDefault="00365267">
      <w:pPr>
        <w:pStyle w:val="AnnexNotitle0"/>
        <w:rPr>
          <w:rFonts w:ascii="Calibri" w:hAnsi="Calibri"/>
        </w:rPr>
      </w:pPr>
      <w:r w:rsidRPr="00A3492C">
        <w:rPr>
          <w:rFonts w:ascii="Calibri" w:hAnsi="Calibri"/>
        </w:rPr>
        <w:lastRenderedPageBreak/>
        <w:t>Annex 2</w:t>
      </w:r>
      <w:r w:rsidRPr="00A3492C">
        <w:rPr>
          <w:rFonts w:ascii="Calibri" w:hAnsi="Calibri"/>
        </w:rPr>
        <w:br/>
      </w:r>
      <w:r w:rsidRPr="00A3492C">
        <w:rPr>
          <w:rFonts w:ascii="Calibri" w:hAnsi="Calibri"/>
        </w:rPr>
        <w:br/>
        <w:t>Title</w:t>
      </w:r>
      <w:r w:rsidR="00E63122" w:rsidRPr="003D46CA">
        <w:rPr>
          <w:rFonts w:ascii="Calibri" w:hAnsi="Calibri"/>
        </w:rPr>
        <w:t>s</w:t>
      </w:r>
      <w:r w:rsidRPr="003D46CA">
        <w:rPr>
          <w:rFonts w:ascii="Calibri" w:hAnsi="Calibri"/>
        </w:rPr>
        <w:t xml:space="preserve"> and summar</w:t>
      </w:r>
      <w:r w:rsidR="00E63122" w:rsidRPr="003D46CA">
        <w:rPr>
          <w:rFonts w:ascii="Calibri" w:hAnsi="Calibri"/>
        </w:rPr>
        <w:t>ies</w:t>
      </w:r>
      <w:r w:rsidRPr="003D46CA">
        <w:rPr>
          <w:rFonts w:ascii="Calibri" w:hAnsi="Calibri"/>
        </w:rPr>
        <w:t xml:space="preserve"> of</w:t>
      </w:r>
      <w:r w:rsidRPr="00A3492C">
        <w:rPr>
          <w:rFonts w:ascii="Calibri" w:hAnsi="Calibri"/>
        </w:rPr>
        <w:t xml:space="preserve"> the </w:t>
      </w:r>
      <w:r w:rsidR="003D46CA" w:rsidRPr="005C1367">
        <w:rPr>
          <w:rFonts w:ascii="Calibri" w:hAnsi="Calibri"/>
          <w:lang w:val="en-US"/>
        </w:rPr>
        <w:t>draft</w:t>
      </w:r>
      <w:r w:rsidR="00C535EF">
        <w:rPr>
          <w:rFonts w:ascii="Calibri" w:hAnsi="Calibri"/>
          <w:lang w:val="en-US"/>
        </w:rPr>
        <w:t xml:space="preserve"> revision</w:t>
      </w:r>
      <w:r w:rsidR="0029001D">
        <w:rPr>
          <w:rFonts w:ascii="Calibri" w:hAnsi="Calibri"/>
          <w:lang w:val="en-US"/>
        </w:rPr>
        <w:t>s</w:t>
      </w:r>
      <w:r w:rsidR="003D46CA" w:rsidRPr="003D46CA">
        <w:rPr>
          <w:rFonts w:ascii="Calibri" w:hAnsi="Calibri"/>
          <w:lang w:val="en-US"/>
        </w:rPr>
        <w:t xml:space="preserve"> of Recommendation</w:t>
      </w:r>
      <w:r w:rsidR="00C535EF">
        <w:rPr>
          <w:rFonts w:ascii="Calibri" w:hAnsi="Calibri"/>
          <w:lang w:val="en-US"/>
        </w:rPr>
        <w:t>s</w:t>
      </w:r>
      <w:r w:rsidR="003D46CA" w:rsidRPr="003D46CA">
        <w:rPr>
          <w:rFonts w:ascii="Calibri" w:hAnsi="Calibri"/>
          <w:lang w:val="en-US"/>
        </w:rPr>
        <w:t xml:space="preserve"> </w:t>
      </w:r>
      <w:r w:rsidRPr="00A3492C">
        <w:rPr>
          <w:rFonts w:ascii="Calibri" w:hAnsi="Calibri"/>
        </w:rPr>
        <w:t xml:space="preserve">proposed </w:t>
      </w:r>
      <w:r w:rsidR="003F5C27">
        <w:rPr>
          <w:rFonts w:ascii="Calibri" w:hAnsi="Calibri"/>
        </w:rPr>
        <w:br/>
      </w:r>
      <w:r w:rsidRPr="00A3492C">
        <w:rPr>
          <w:rFonts w:ascii="Calibri" w:hAnsi="Calibri"/>
        </w:rPr>
        <w:t>for adoption at the Study Group 4 meeting</w:t>
      </w:r>
    </w:p>
    <w:p w:rsidR="002A7D28" w:rsidRPr="00FE41F6" w:rsidRDefault="001311CD" w:rsidP="009650FF">
      <w:pPr>
        <w:pStyle w:val="Headingb"/>
        <w:spacing w:before="360"/>
        <w:jc w:val="left"/>
        <w:rPr>
          <w:b w:val="0"/>
          <w:bCs/>
          <w:sz w:val="24"/>
          <w:szCs w:val="24"/>
        </w:rPr>
      </w:pPr>
      <w:r w:rsidRPr="00FE41F6">
        <w:rPr>
          <w:b w:val="0"/>
          <w:bCs/>
          <w:sz w:val="24"/>
          <w:szCs w:val="24"/>
          <w:u w:val="single"/>
        </w:rPr>
        <w:t>Draft revision of Recommendation ITU-R M.1850-1</w:t>
      </w:r>
      <w:r w:rsidRPr="00FE41F6">
        <w:rPr>
          <w:b w:val="0"/>
          <w:bCs/>
          <w:sz w:val="24"/>
          <w:szCs w:val="24"/>
        </w:rPr>
        <w:tab/>
      </w:r>
      <w:r w:rsidRPr="00FE41F6">
        <w:rPr>
          <w:b w:val="0"/>
          <w:bCs/>
          <w:sz w:val="24"/>
          <w:szCs w:val="24"/>
        </w:rPr>
        <w:tab/>
      </w:r>
      <w:r w:rsidRPr="00FE41F6">
        <w:rPr>
          <w:b w:val="0"/>
          <w:bCs/>
          <w:sz w:val="24"/>
          <w:szCs w:val="24"/>
        </w:rPr>
        <w:tab/>
      </w:r>
      <w:r w:rsidRPr="00FE41F6">
        <w:rPr>
          <w:b w:val="0"/>
          <w:bCs/>
          <w:sz w:val="24"/>
          <w:szCs w:val="24"/>
        </w:rPr>
        <w:tab/>
      </w:r>
      <w:r w:rsidRPr="00FE41F6">
        <w:rPr>
          <w:b w:val="0"/>
          <w:bCs/>
          <w:sz w:val="24"/>
          <w:szCs w:val="24"/>
        </w:rPr>
        <w:tab/>
      </w:r>
      <w:r w:rsidR="00C535EF">
        <w:rPr>
          <w:b w:val="0"/>
          <w:bCs/>
          <w:sz w:val="24"/>
          <w:szCs w:val="24"/>
        </w:rPr>
        <w:tab/>
      </w:r>
      <w:r w:rsidRPr="00FE41F6">
        <w:rPr>
          <w:b w:val="0"/>
          <w:bCs/>
          <w:sz w:val="24"/>
          <w:szCs w:val="24"/>
        </w:rPr>
        <w:t>Doc.</w:t>
      </w:r>
      <w:r w:rsidR="00D778CC" w:rsidRPr="00FE41F6">
        <w:rPr>
          <w:b w:val="0"/>
          <w:bCs/>
          <w:sz w:val="24"/>
          <w:szCs w:val="24"/>
        </w:rPr>
        <w:t xml:space="preserve"> </w:t>
      </w:r>
      <w:r w:rsidR="00B67D1E">
        <w:rPr>
          <w:b w:val="0"/>
          <w:bCs/>
          <w:sz w:val="24"/>
          <w:szCs w:val="24"/>
        </w:rPr>
        <w:t>4/58</w:t>
      </w:r>
    </w:p>
    <w:p w:rsidR="00941E24" w:rsidRPr="005F5272" w:rsidRDefault="00941E24" w:rsidP="009650FF">
      <w:pPr>
        <w:pStyle w:val="Restitle"/>
        <w:rPr>
          <w:szCs w:val="28"/>
        </w:rPr>
      </w:pPr>
      <w:r w:rsidRPr="005F5272">
        <w:rPr>
          <w:szCs w:val="28"/>
        </w:rPr>
        <w:t>Detailed specifications of the radio interfaces for the satellite component of International Mobile Telecommunications-2000 (IMT-2000)</w:t>
      </w:r>
    </w:p>
    <w:p w:rsidR="001311CD" w:rsidRDefault="001311CD" w:rsidP="009650FF">
      <w:pPr>
        <w:spacing w:before="360" w:line="240" w:lineRule="auto"/>
        <w:rPr>
          <w:b/>
          <w:bCs/>
          <w:sz w:val="24"/>
          <w:szCs w:val="24"/>
        </w:rPr>
      </w:pPr>
      <w:r w:rsidRPr="001311CD">
        <w:rPr>
          <w:b/>
          <w:bCs/>
          <w:sz w:val="24"/>
          <w:szCs w:val="24"/>
          <w:lang w:val="en-GB"/>
        </w:rPr>
        <w:t>Summary of the revision</w:t>
      </w:r>
    </w:p>
    <w:p w:rsidR="001311CD" w:rsidRPr="009650FF" w:rsidRDefault="001311CD" w:rsidP="00577C74">
      <w:pPr>
        <w:spacing w:before="120" w:line="240" w:lineRule="auto"/>
        <w:rPr>
          <w:sz w:val="24"/>
          <w:szCs w:val="24"/>
        </w:rPr>
      </w:pPr>
      <w:r w:rsidRPr="00535652">
        <w:rPr>
          <w:sz w:val="24"/>
          <w:szCs w:val="24"/>
        </w:rPr>
        <w:t>Recommendation ITU-R M.1850</w:t>
      </w:r>
      <w:r w:rsidRPr="009650FF">
        <w:rPr>
          <w:sz w:val="24"/>
          <w:szCs w:val="24"/>
        </w:rPr>
        <w:t xml:space="preserve"> identifies the IMT-2000 satellite radio interface specifications, originally based on the key characteristics identified in the output of activities outside ITU. The satellite radio interface for 3</w:t>
      </w:r>
      <w:r w:rsidRPr="009650FF">
        <w:rPr>
          <w:sz w:val="24"/>
          <w:szCs w:val="24"/>
          <w:vertAlign w:val="superscript"/>
        </w:rPr>
        <w:t>rd</w:t>
      </w:r>
      <w:r w:rsidRPr="009650FF">
        <w:rPr>
          <w:sz w:val="24"/>
          <w:szCs w:val="24"/>
        </w:rPr>
        <w:t xml:space="preserve"> generation mobile satellite systems has continued to develop at a fast rate. The latest version was published by ETSI in December, 2012. This </w:t>
      </w:r>
      <w:r w:rsidR="00C35E6C">
        <w:rPr>
          <w:sz w:val="24"/>
          <w:szCs w:val="24"/>
        </w:rPr>
        <w:t>revision</w:t>
      </w:r>
      <w:r w:rsidRPr="009650FF">
        <w:rPr>
          <w:sz w:val="24"/>
          <w:szCs w:val="24"/>
        </w:rPr>
        <w:t xml:space="preserve"> updates section 4.3.7 (Satellite radio interface </w:t>
      </w:r>
      <w:r w:rsidR="003E550D">
        <w:rPr>
          <w:sz w:val="24"/>
          <w:szCs w:val="24"/>
        </w:rPr>
        <w:t xml:space="preserve">H </w:t>
      </w:r>
      <w:r w:rsidRPr="009650FF">
        <w:rPr>
          <w:sz w:val="24"/>
          <w:szCs w:val="24"/>
        </w:rPr>
        <w:t xml:space="preserve">specifications) to </w:t>
      </w:r>
      <w:r w:rsidR="00577C74">
        <w:rPr>
          <w:sz w:val="24"/>
          <w:szCs w:val="24"/>
        </w:rPr>
        <w:t>make</w:t>
      </w:r>
      <w:r w:rsidRPr="009650FF">
        <w:rPr>
          <w:sz w:val="24"/>
          <w:szCs w:val="24"/>
        </w:rPr>
        <w:t xml:space="preserve"> the Recommendation ITU-R M.1850 consistent with the Geo-Mobile-Radio-1 (GMR-1) specifications currently in force. No self-evaluation form is required with this </w:t>
      </w:r>
      <w:r w:rsidR="00535652">
        <w:rPr>
          <w:sz w:val="24"/>
          <w:szCs w:val="24"/>
        </w:rPr>
        <w:t>revision</w:t>
      </w:r>
      <w:r w:rsidRPr="009650FF">
        <w:rPr>
          <w:sz w:val="24"/>
          <w:szCs w:val="24"/>
        </w:rPr>
        <w:t xml:space="preserve"> as none of the changes effect the answers to the form presented with the current version of the Recommendation.</w:t>
      </w:r>
    </w:p>
    <w:p w:rsidR="001311CD" w:rsidRPr="009650FF" w:rsidRDefault="001311CD" w:rsidP="003E550D">
      <w:pPr>
        <w:spacing w:before="120" w:line="240" w:lineRule="auto"/>
        <w:rPr>
          <w:sz w:val="24"/>
          <w:szCs w:val="24"/>
        </w:rPr>
      </w:pPr>
      <w:r w:rsidRPr="009650FF">
        <w:rPr>
          <w:sz w:val="24"/>
          <w:szCs w:val="24"/>
        </w:rPr>
        <w:t>The updates include two new sub-sections and expanded text that describe key features of the newer releases as well as updated figures and tables to better describe the current standard. These modifications cover the topics of efficient multicast implementation, flexible beam coverage, new PDTCH variants, and control channel</w:t>
      </w:r>
      <w:r w:rsidR="00577C74">
        <w:rPr>
          <w:sz w:val="24"/>
          <w:szCs w:val="24"/>
        </w:rPr>
        <w:t>s implementation. ETSI document</w:t>
      </w:r>
      <w:r w:rsidRPr="009650FF">
        <w:rPr>
          <w:sz w:val="24"/>
          <w:szCs w:val="24"/>
        </w:rPr>
        <w:t xml:space="preserve"> references are updated throughout the text. Other minor editorial changes have also been performed.</w:t>
      </w:r>
    </w:p>
    <w:p w:rsidR="001311CD" w:rsidRPr="00FE41F6" w:rsidRDefault="00D778CC" w:rsidP="009650FF">
      <w:pPr>
        <w:pStyle w:val="Headingb"/>
        <w:spacing w:before="360"/>
        <w:jc w:val="left"/>
        <w:rPr>
          <w:b w:val="0"/>
          <w:sz w:val="24"/>
          <w:szCs w:val="24"/>
        </w:rPr>
      </w:pPr>
      <w:r w:rsidRPr="00FE41F6">
        <w:rPr>
          <w:b w:val="0"/>
          <w:sz w:val="24"/>
          <w:szCs w:val="24"/>
          <w:u w:val="single"/>
          <w:lang w:val="en-GB"/>
        </w:rPr>
        <w:t xml:space="preserve">Draft </w:t>
      </w:r>
      <w:r w:rsidR="00C535EF" w:rsidRPr="00FE41F6">
        <w:rPr>
          <w:b w:val="0"/>
          <w:sz w:val="24"/>
          <w:szCs w:val="24"/>
          <w:u w:val="single"/>
          <w:lang w:val="en-GB"/>
        </w:rPr>
        <w:t>r</w:t>
      </w:r>
      <w:r w:rsidRPr="00FE41F6">
        <w:rPr>
          <w:b w:val="0"/>
          <w:sz w:val="24"/>
          <w:szCs w:val="24"/>
          <w:u w:val="single"/>
          <w:lang w:val="en-GB"/>
        </w:rPr>
        <w:t>evision of Recommendation ITU-R M.1787-1</w:t>
      </w:r>
      <w:r w:rsidRPr="00FE41F6">
        <w:rPr>
          <w:b w:val="0"/>
          <w:sz w:val="24"/>
          <w:szCs w:val="24"/>
          <w:lang w:val="en-GB"/>
        </w:rPr>
        <w:tab/>
      </w:r>
      <w:r w:rsidRPr="00FE41F6">
        <w:rPr>
          <w:b w:val="0"/>
          <w:sz w:val="24"/>
          <w:szCs w:val="24"/>
          <w:lang w:val="en-GB"/>
        </w:rPr>
        <w:tab/>
      </w:r>
      <w:r w:rsidRPr="00FE41F6">
        <w:rPr>
          <w:b w:val="0"/>
          <w:sz w:val="24"/>
          <w:szCs w:val="24"/>
          <w:lang w:val="en-GB"/>
        </w:rPr>
        <w:tab/>
      </w:r>
      <w:r w:rsidRPr="00FE41F6">
        <w:rPr>
          <w:b w:val="0"/>
          <w:sz w:val="24"/>
          <w:szCs w:val="24"/>
          <w:lang w:val="en-GB"/>
        </w:rPr>
        <w:tab/>
      </w:r>
      <w:r w:rsidRPr="00FE41F6">
        <w:rPr>
          <w:b w:val="0"/>
          <w:sz w:val="24"/>
          <w:szCs w:val="24"/>
          <w:lang w:val="en-GB"/>
        </w:rPr>
        <w:tab/>
      </w:r>
      <w:r w:rsidR="00C535EF">
        <w:rPr>
          <w:b w:val="0"/>
          <w:sz w:val="24"/>
          <w:szCs w:val="24"/>
          <w:lang w:val="en-GB"/>
        </w:rPr>
        <w:tab/>
      </w:r>
      <w:r w:rsidRPr="00FE41F6">
        <w:rPr>
          <w:b w:val="0"/>
          <w:sz w:val="24"/>
          <w:szCs w:val="24"/>
          <w:lang w:val="en-GB"/>
        </w:rPr>
        <w:t xml:space="preserve">Doc. </w:t>
      </w:r>
      <w:r w:rsidR="00B67D1E">
        <w:rPr>
          <w:b w:val="0"/>
          <w:sz w:val="24"/>
          <w:szCs w:val="24"/>
          <w:lang w:val="en-GB"/>
        </w:rPr>
        <w:t>4/57</w:t>
      </w:r>
    </w:p>
    <w:p w:rsidR="00C35E6C" w:rsidRPr="008867D5" w:rsidRDefault="00C35E6C" w:rsidP="009650FF">
      <w:pPr>
        <w:pStyle w:val="Restitle"/>
        <w:rPr>
          <w:szCs w:val="28"/>
          <w:lang w:val="en-GB"/>
        </w:rPr>
      </w:pPr>
      <w:r w:rsidRPr="008867D5">
        <w:rPr>
          <w:szCs w:val="28"/>
        </w:rPr>
        <w:t>Description of systems and networks in the radionavigation-satellite service</w:t>
      </w:r>
      <w:r w:rsidR="005A6876" w:rsidRPr="008867D5">
        <w:rPr>
          <w:szCs w:val="28"/>
        </w:rPr>
        <w:t xml:space="preserve"> </w:t>
      </w:r>
      <w:r w:rsidRPr="008867D5">
        <w:rPr>
          <w:szCs w:val="28"/>
        </w:rPr>
        <w:br/>
        <w:t xml:space="preserve">(space-to-Earth and space-to-space) and technical characteristics of </w:t>
      </w:r>
      <w:r w:rsidRPr="008867D5">
        <w:rPr>
          <w:szCs w:val="28"/>
        </w:rPr>
        <w:br/>
        <w:t xml:space="preserve">transmitting space </w:t>
      </w:r>
      <w:r w:rsidR="008867D5">
        <w:rPr>
          <w:szCs w:val="28"/>
        </w:rPr>
        <w:t xml:space="preserve">stations operating in the bands </w:t>
      </w:r>
      <w:r w:rsidRPr="008867D5">
        <w:rPr>
          <w:szCs w:val="28"/>
        </w:rPr>
        <w:t>1 164-1 215 MHz,</w:t>
      </w:r>
      <w:r w:rsidR="008867D5">
        <w:rPr>
          <w:szCs w:val="28"/>
        </w:rPr>
        <w:br/>
      </w:r>
      <w:r w:rsidRPr="008867D5">
        <w:rPr>
          <w:szCs w:val="28"/>
        </w:rPr>
        <w:t>1 215-1 300 MHz and 1 559-1 610 MHz</w:t>
      </w:r>
    </w:p>
    <w:p w:rsidR="00550ED2" w:rsidRPr="009650FF" w:rsidRDefault="00550ED2" w:rsidP="009650FF">
      <w:pPr>
        <w:tabs>
          <w:tab w:val="clear" w:pos="794"/>
          <w:tab w:val="clear" w:pos="1191"/>
          <w:tab w:val="clear" w:pos="1588"/>
          <w:tab w:val="clear" w:pos="1985"/>
        </w:tabs>
        <w:overflowPunct/>
        <w:autoSpaceDE/>
        <w:autoSpaceDN/>
        <w:adjustRightInd/>
        <w:spacing w:before="360"/>
        <w:textAlignment w:val="auto"/>
        <w:rPr>
          <w:b/>
          <w:sz w:val="24"/>
          <w:szCs w:val="24"/>
          <w:lang w:val="en-GB"/>
        </w:rPr>
      </w:pPr>
      <w:r w:rsidRPr="009650FF">
        <w:rPr>
          <w:b/>
          <w:sz w:val="24"/>
          <w:szCs w:val="24"/>
          <w:lang w:val="en-GB"/>
        </w:rPr>
        <w:t>Summary of the revision</w:t>
      </w:r>
    </w:p>
    <w:p w:rsidR="00941E24" w:rsidRDefault="00550ED2" w:rsidP="009650FF">
      <w:pPr>
        <w:tabs>
          <w:tab w:val="clear" w:pos="794"/>
          <w:tab w:val="clear" w:pos="1191"/>
          <w:tab w:val="clear" w:pos="1588"/>
          <w:tab w:val="clear" w:pos="1985"/>
        </w:tabs>
        <w:overflowPunct/>
        <w:autoSpaceDE/>
        <w:autoSpaceDN/>
        <w:adjustRightInd/>
        <w:spacing w:before="120"/>
        <w:textAlignment w:val="auto"/>
        <w:rPr>
          <w:sz w:val="24"/>
          <w:szCs w:val="24"/>
          <w:lang w:val="en-GB"/>
        </w:rPr>
      </w:pPr>
      <w:r w:rsidRPr="009650FF">
        <w:rPr>
          <w:sz w:val="24"/>
          <w:szCs w:val="24"/>
        </w:rPr>
        <w:t>This revision</w:t>
      </w:r>
      <w:r>
        <w:rPr>
          <w:sz w:val="24"/>
          <w:szCs w:val="24"/>
        </w:rPr>
        <w:t xml:space="preserve"> of </w:t>
      </w:r>
      <w:r w:rsidRPr="00550ED2">
        <w:rPr>
          <w:sz w:val="24"/>
          <w:szCs w:val="24"/>
        </w:rPr>
        <w:t>Recommendation ITU-R M.1787-1</w:t>
      </w:r>
      <w:r w:rsidRPr="009650FF">
        <w:rPr>
          <w:sz w:val="24"/>
          <w:szCs w:val="24"/>
        </w:rPr>
        <w:t xml:space="preserve"> includes 1) editorial corrections to </w:t>
      </w:r>
      <w:r w:rsidRPr="009650FF">
        <w:rPr>
          <w:sz w:val="24"/>
          <w:szCs w:val="24"/>
          <w:lang w:val="en-GB"/>
        </w:rPr>
        <w:t xml:space="preserve">the main body of the Recommendation and alignment of </w:t>
      </w:r>
      <w:r w:rsidRPr="009650FF">
        <w:rPr>
          <w:i/>
          <w:sz w:val="24"/>
          <w:szCs w:val="24"/>
          <w:lang w:val="en-GB"/>
        </w:rPr>
        <w:t>considerings</w:t>
      </w:r>
      <w:r w:rsidRPr="009650FF">
        <w:rPr>
          <w:sz w:val="24"/>
          <w:szCs w:val="24"/>
          <w:lang w:val="en-GB"/>
        </w:rPr>
        <w:t xml:space="preserve"> and </w:t>
      </w:r>
      <w:r w:rsidRPr="009650FF">
        <w:rPr>
          <w:i/>
          <w:sz w:val="24"/>
          <w:szCs w:val="24"/>
          <w:lang w:val="en-GB"/>
        </w:rPr>
        <w:t>recognizings</w:t>
      </w:r>
      <w:r w:rsidRPr="009650FF">
        <w:rPr>
          <w:sz w:val="24"/>
          <w:szCs w:val="24"/>
          <w:lang w:val="en-GB"/>
        </w:rPr>
        <w:t xml:space="preserve"> in conformance with the ITU-R Recommendation</w:t>
      </w:r>
      <w:r w:rsidR="00C224E6">
        <w:rPr>
          <w:sz w:val="24"/>
          <w:szCs w:val="24"/>
          <w:lang w:val="en-GB"/>
        </w:rPr>
        <w:t>s</w:t>
      </w:r>
      <w:r w:rsidRPr="009650FF">
        <w:rPr>
          <w:sz w:val="24"/>
          <w:szCs w:val="24"/>
          <w:lang w:val="en-GB"/>
        </w:rPr>
        <w:t xml:space="preserve"> Format Guidelines; 2) addition of a new </w:t>
      </w:r>
      <w:r w:rsidRPr="009650FF">
        <w:rPr>
          <w:i/>
          <w:sz w:val="24"/>
          <w:szCs w:val="24"/>
          <w:lang w:val="en-GB"/>
        </w:rPr>
        <w:t>recognizing h)</w:t>
      </w:r>
      <w:r w:rsidRPr="009650FF">
        <w:rPr>
          <w:sz w:val="24"/>
          <w:szCs w:val="24"/>
          <w:lang w:val="en-GB"/>
        </w:rPr>
        <w:t xml:space="preserve"> to include reference to new Recommendation </w:t>
      </w:r>
      <w:r w:rsidRPr="009650FF">
        <w:rPr>
          <w:sz w:val="24"/>
          <w:szCs w:val="24"/>
        </w:rPr>
        <w:t xml:space="preserve">ITU-R M.2030 on pulsed interference; 3) </w:t>
      </w:r>
      <w:r w:rsidRPr="009650FF">
        <w:rPr>
          <w:sz w:val="24"/>
          <w:szCs w:val="24"/>
          <w:lang w:val="en-GB"/>
        </w:rPr>
        <w:t>some minor updates to the Navstar Global Positioning System (GPS) infor</w:t>
      </w:r>
      <w:r w:rsidR="005F77A0">
        <w:rPr>
          <w:sz w:val="24"/>
          <w:szCs w:val="24"/>
          <w:lang w:val="en-GB"/>
        </w:rPr>
        <w:t>mation contained in Annex 2; 4) </w:t>
      </w:r>
      <w:r w:rsidRPr="009650FF">
        <w:rPr>
          <w:sz w:val="24"/>
          <w:szCs w:val="24"/>
          <w:lang w:val="en-GB"/>
        </w:rPr>
        <w:t>updates to the Galileo information in Annex 3; 5) updates to the QZSS information in Annex 4; and 6) updates to the IRNSS and GAGAN information in Annex 10 to make available the most recent details of the systems.  Additionally, all occurrences of the word “triangulation” were replaced with the more appropriate term, “trilateration.</w:t>
      </w:r>
      <w:r w:rsidR="00C224E6">
        <w:rPr>
          <w:sz w:val="24"/>
          <w:szCs w:val="24"/>
          <w:lang w:val="en-GB"/>
        </w:rPr>
        <w:t>”</w:t>
      </w:r>
    </w:p>
    <w:p w:rsidR="00365267" w:rsidRDefault="00365267" w:rsidP="00941E24">
      <w:pPr>
        <w:tabs>
          <w:tab w:val="clear" w:pos="794"/>
          <w:tab w:val="clear" w:pos="1191"/>
          <w:tab w:val="clear" w:pos="1588"/>
          <w:tab w:val="clear" w:pos="1985"/>
        </w:tabs>
        <w:overflowPunct/>
        <w:autoSpaceDE/>
        <w:autoSpaceDN/>
        <w:adjustRightInd/>
        <w:spacing w:before="120"/>
        <w:textAlignment w:val="auto"/>
        <w:rPr>
          <w:b/>
          <w:sz w:val="28"/>
        </w:rPr>
      </w:pPr>
      <w:r>
        <w:br w:type="page"/>
      </w:r>
    </w:p>
    <w:p w:rsidR="00365267" w:rsidRPr="004C0580" w:rsidRDefault="00365267" w:rsidP="004C0580">
      <w:pPr>
        <w:pStyle w:val="Source"/>
        <w:spacing w:line="240" w:lineRule="auto"/>
        <w:rPr>
          <w:szCs w:val="28"/>
        </w:rPr>
      </w:pPr>
      <w:r w:rsidRPr="004C0580">
        <w:rPr>
          <w:szCs w:val="28"/>
        </w:rPr>
        <w:lastRenderedPageBreak/>
        <w:t>Annex 3</w:t>
      </w:r>
      <w:r w:rsidRPr="004C0580">
        <w:rPr>
          <w:szCs w:val="28"/>
        </w:rPr>
        <w:br/>
      </w:r>
      <w:r w:rsidRPr="004C0580">
        <w:rPr>
          <w:szCs w:val="28"/>
        </w:rPr>
        <w:br/>
        <w:t xml:space="preserve">Topics to be addressed at meetings of Working Parties 4A, 4B and 4C </w:t>
      </w:r>
      <w:r w:rsidR="003F5C27" w:rsidRPr="004C0580">
        <w:rPr>
          <w:szCs w:val="28"/>
        </w:rPr>
        <w:br/>
      </w:r>
      <w:r w:rsidRPr="004C0580">
        <w:rPr>
          <w:szCs w:val="28"/>
        </w:rPr>
        <w:t xml:space="preserve">held prior to the meeting of Study Group 4 and for which draft </w:t>
      </w:r>
      <w:r w:rsidR="003F5C27" w:rsidRPr="004C0580">
        <w:rPr>
          <w:szCs w:val="28"/>
        </w:rPr>
        <w:br/>
      </w:r>
      <w:r w:rsidRPr="004C0580">
        <w:rPr>
          <w:szCs w:val="28"/>
        </w:rPr>
        <w:t>Recommendations may be developed</w:t>
      </w:r>
    </w:p>
    <w:p w:rsidR="00365267" w:rsidRDefault="00365267" w:rsidP="00365267">
      <w:pPr>
        <w:pStyle w:val="Source"/>
        <w:rPr>
          <w:sz w:val="24"/>
          <w:szCs w:val="24"/>
        </w:rPr>
      </w:pPr>
      <w:r w:rsidRPr="00A3492C">
        <w:rPr>
          <w:sz w:val="24"/>
          <w:szCs w:val="24"/>
        </w:rPr>
        <w:t>Working Party 4A</w:t>
      </w:r>
    </w:p>
    <w:p w:rsidR="005C1367" w:rsidRPr="002A7D28" w:rsidRDefault="002A7D28" w:rsidP="00FE41F6">
      <w:pPr>
        <w:rPr>
          <w:rFonts w:asciiTheme="minorHAnsi" w:hAnsiTheme="minorHAnsi" w:cstheme="majorBidi"/>
          <w:sz w:val="24"/>
          <w:szCs w:val="24"/>
        </w:rPr>
      </w:pPr>
      <w:r w:rsidRPr="002A7D28">
        <w:rPr>
          <w:rFonts w:asciiTheme="minorHAnsi" w:hAnsiTheme="minorHAnsi" w:cstheme="majorBidi"/>
          <w:sz w:val="24"/>
          <w:szCs w:val="24"/>
          <w:lang w:val="en-GB"/>
        </w:rPr>
        <w:t xml:space="preserve">Alternative BSS </w:t>
      </w:r>
      <w:r w:rsidRPr="002A7D28">
        <w:rPr>
          <w:rFonts w:asciiTheme="minorHAnsi" w:hAnsiTheme="minorHAnsi" w:cstheme="majorBidi"/>
          <w:sz w:val="24"/>
          <w:szCs w:val="24"/>
        </w:rPr>
        <w:t xml:space="preserve">earth </w:t>
      </w:r>
      <w:r w:rsidRPr="002A7D28">
        <w:rPr>
          <w:rFonts w:asciiTheme="minorHAnsi" w:hAnsiTheme="minorHAnsi" w:cstheme="majorBidi"/>
          <w:sz w:val="24"/>
          <w:szCs w:val="24"/>
          <w:lang w:val="en-GB"/>
        </w:rPr>
        <w:t xml:space="preserve">station antenna </w:t>
      </w:r>
      <w:r w:rsidRPr="002A7D28">
        <w:rPr>
          <w:rFonts w:asciiTheme="minorHAnsi" w:hAnsiTheme="minorHAnsi" w:cstheme="majorBidi"/>
          <w:sz w:val="24"/>
          <w:szCs w:val="24"/>
        </w:rPr>
        <w:t xml:space="preserve">radiation </w:t>
      </w:r>
      <w:r w:rsidRPr="002A7D28">
        <w:rPr>
          <w:rFonts w:asciiTheme="minorHAnsi" w:hAnsiTheme="minorHAnsi" w:cstheme="majorBidi"/>
          <w:sz w:val="24"/>
          <w:szCs w:val="24"/>
          <w:lang w:val="en-GB"/>
        </w:rPr>
        <w:t xml:space="preserve">pattern for </w:t>
      </w:r>
      <w:r w:rsidRPr="002A7D28">
        <w:rPr>
          <w:rFonts w:asciiTheme="minorHAnsi" w:hAnsiTheme="minorHAnsi" w:cstheme="majorBidi"/>
          <w:sz w:val="24"/>
          <w:szCs w:val="24"/>
        </w:rPr>
        <w:t>12 GHz BSS bands</w:t>
      </w:r>
      <w:r w:rsidRPr="002A7D28">
        <w:rPr>
          <w:rFonts w:asciiTheme="minorHAnsi" w:hAnsiTheme="minorHAnsi" w:cstheme="majorBidi"/>
          <w:sz w:val="24"/>
          <w:szCs w:val="24"/>
        </w:rPr>
        <w:br/>
        <w:t>with effective apertures in the range 55-75 cm</w:t>
      </w:r>
      <w:r>
        <w:rPr>
          <w:rFonts w:asciiTheme="minorHAnsi" w:hAnsiTheme="minorHAnsi" w:cstheme="majorBidi"/>
          <w:sz w:val="24"/>
          <w:szCs w:val="24"/>
        </w:rPr>
        <w:t xml:space="preserve"> </w:t>
      </w:r>
      <w:r w:rsidRPr="002A7D28">
        <w:rPr>
          <w:rFonts w:asciiTheme="minorHAnsi" w:hAnsiTheme="minorHAnsi" w:cstheme="majorBidi"/>
          <w:sz w:val="24"/>
          <w:szCs w:val="24"/>
        </w:rPr>
        <w:t>(D</w:t>
      </w:r>
      <w:r>
        <w:rPr>
          <w:rFonts w:asciiTheme="minorHAnsi" w:hAnsiTheme="minorHAnsi" w:cstheme="majorBidi"/>
          <w:sz w:val="24"/>
          <w:szCs w:val="24"/>
        </w:rPr>
        <w:t>N</w:t>
      </w:r>
      <w:r w:rsidRPr="002A7D28">
        <w:rPr>
          <w:rFonts w:asciiTheme="minorHAnsi" w:hAnsiTheme="minorHAnsi" w:cstheme="majorBidi"/>
          <w:sz w:val="24"/>
          <w:szCs w:val="24"/>
        </w:rPr>
        <w:t xml:space="preserve">R ITU-R </w:t>
      </w:r>
      <w:r w:rsidRPr="002A7D28">
        <w:rPr>
          <w:rFonts w:asciiTheme="minorHAnsi" w:hAnsiTheme="minorHAnsi" w:cstheme="majorBidi"/>
          <w:sz w:val="24"/>
          <w:szCs w:val="24"/>
          <w:lang w:val="en-GB"/>
        </w:rPr>
        <w:t>BO.[ALT_BSS_ANT_DIAG]</w:t>
      </w:r>
      <w:r w:rsidR="00B67D1E">
        <w:rPr>
          <w:rFonts w:asciiTheme="minorHAnsi" w:hAnsiTheme="minorHAnsi" w:cstheme="majorBidi"/>
          <w:sz w:val="24"/>
          <w:szCs w:val="24"/>
        </w:rPr>
        <w:t>, see Document 4/59</w:t>
      </w:r>
      <w:bookmarkStart w:id="1" w:name="_GoBack"/>
      <w:bookmarkEnd w:id="1"/>
      <w:r w:rsidRPr="002A7D28">
        <w:rPr>
          <w:rFonts w:asciiTheme="minorHAnsi" w:hAnsiTheme="minorHAnsi" w:cstheme="majorBidi"/>
          <w:sz w:val="24"/>
          <w:szCs w:val="24"/>
        </w:rPr>
        <w:t>).</w:t>
      </w:r>
    </w:p>
    <w:p w:rsidR="00E63122" w:rsidRPr="002F269F" w:rsidRDefault="00E63122" w:rsidP="00FE41F6">
      <w:pPr>
        <w:rPr>
          <w:rFonts w:asciiTheme="minorHAnsi" w:hAnsiTheme="minorHAnsi" w:cstheme="majorBidi"/>
          <w:sz w:val="24"/>
          <w:szCs w:val="24"/>
        </w:rPr>
      </w:pPr>
      <w:r w:rsidRPr="002F269F">
        <w:rPr>
          <w:rFonts w:asciiTheme="minorHAnsi" w:hAnsiTheme="minorHAnsi" w:cstheme="majorBidi"/>
          <w:sz w:val="24"/>
          <w:szCs w:val="24"/>
        </w:rPr>
        <w:t xml:space="preserve">Electronic data file format for earth station antenna patterns (PDRR ITU-R S.1717, see Annex 2 to </w:t>
      </w:r>
      <w:hyperlink r:id="rId18" w:history="1">
        <w:r w:rsidRPr="002F269F">
          <w:rPr>
            <w:rStyle w:val="Hyperlink"/>
            <w:rFonts w:asciiTheme="minorHAnsi" w:hAnsiTheme="minorHAnsi" w:cstheme="majorBidi"/>
            <w:color w:val="auto"/>
            <w:sz w:val="24"/>
            <w:szCs w:val="24"/>
          </w:rPr>
          <w:t>Document 4A/468</w:t>
        </w:r>
      </w:hyperlink>
      <w:r w:rsidRPr="002F269F">
        <w:rPr>
          <w:rFonts w:asciiTheme="minorHAnsi" w:hAnsiTheme="minorHAnsi" w:cstheme="majorBidi"/>
          <w:sz w:val="24"/>
          <w:szCs w:val="24"/>
        </w:rPr>
        <w:t>).</w:t>
      </w:r>
    </w:p>
    <w:p w:rsidR="00365267" w:rsidRPr="00A3492C" w:rsidRDefault="00365267" w:rsidP="00365267">
      <w:pPr>
        <w:pStyle w:val="Source"/>
        <w:rPr>
          <w:sz w:val="24"/>
          <w:szCs w:val="24"/>
        </w:rPr>
      </w:pPr>
      <w:r w:rsidRPr="00A3492C">
        <w:rPr>
          <w:sz w:val="24"/>
          <w:szCs w:val="24"/>
        </w:rPr>
        <w:t>Working Party 4B</w:t>
      </w:r>
    </w:p>
    <w:p w:rsidR="002F269F" w:rsidRPr="002F269F" w:rsidRDefault="002F269F" w:rsidP="00FE41F6">
      <w:pPr>
        <w:spacing w:before="240" w:line="240" w:lineRule="auto"/>
        <w:rPr>
          <w:rFonts w:asciiTheme="minorHAnsi" w:hAnsiTheme="minorHAnsi" w:cstheme="majorBidi"/>
          <w:sz w:val="24"/>
          <w:szCs w:val="24"/>
        </w:rPr>
      </w:pPr>
      <w:r w:rsidRPr="002F269F">
        <w:rPr>
          <w:rStyle w:val="Strong"/>
          <w:rFonts w:asciiTheme="minorHAnsi" w:hAnsiTheme="minorHAnsi" w:cstheme="majorBidi"/>
          <w:b w:val="0"/>
          <w:sz w:val="24"/>
          <w:szCs w:val="24"/>
        </w:rPr>
        <w:t xml:space="preserve">Carrier identification system for digital-modulation transmissions of fixed-satellite service (FSS) occasional use (OU) carrier earth station transmissions using geostationary-satellite networks in the 4/6 GHz and 11-12/13/14 GHz FSS bands (PDNR </w:t>
      </w:r>
      <w:r w:rsidRPr="002F269F">
        <w:rPr>
          <w:rFonts w:asciiTheme="minorHAnsi" w:hAnsiTheme="minorHAnsi" w:cstheme="majorBidi"/>
          <w:sz w:val="24"/>
          <w:szCs w:val="24"/>
        </w:rPr>
        <w:t>ITU-R S.[DIGCID], see Annex 2 to</w:t>
      </w:r>
      <w:r w:rsidR="0009441E">
        <w:rPr>
          <w:rFonts w:asciiTheme="minorHAnsi" w:hAnsiTheme="minorHAnsi" w:cstheme="majorBidi"/>
          <w:sz w:val="24"/>
          <w:szCs w:val="24"/>
        </w:rPr>
        <w:br/>
      </w:r>
      <w:hyperlink r:id="rId19" w:history="1">
        <w:r w:rsidRPr="002F269F">
          <w:rPr>
            <w:rStyle w:val="Hyperlink"/>
            <w:rFonts w:asciiTheme="minorHAnsi" w:hAnsiTheme="minorHAnsi" w:cstheme="majorBidi"/>
            <w:color w:val="auto"/>
            <w:sz w:val="24"/>
            <w:szCs w:val="24"/>
          </w:rPr>
          <w:t>Document 4B/139</w:t>
        </w:r>
      </w:hyperlink>
      <w:r w:rsidRPr="002F269F">
        <w:rPr>
          <w:rFonts w:asciiTheme="minorHAnsi" w:hAnsiTheme="minorHAnsi" w:cstheme="majorBidi"/>
          <w:sz w:val="24"/>
          <w:szCs w:val="24"/>
        </w:rPr>
        <w:t>).</w:t>
      </w:r>
    </w:p>
    <w:p w:rsidR="00365267" w:rsidRPr="00A3492C" w:rsidRDefault="00365267" w:rsidP="00365267">
      <w:pPr>
        <w:tabs>
          <w:tab w:val="clear" w:pos="794"/>
          <w:tab w:val="clear" w:pos="1191"/>
          <w:tab w:val="clear" w:pos="1588"/>
          <w:tab w:val="clear" w:pos="1985"/>
        </w:tabs>
        <w:overflowPunct/>
        <w:autoSpaceDE/>
        <w:autoSpaceDN/>
        <w:adjustRightInd/>
        <w:spacing w:before="840"/>
        <w:jc w:val="center"/>
        <w:textAlignment w:val="auto"/>
        <w:rPr>
          <w:b/>
          <w:bCs/>
          <w:sz w:val="24"/>
          <w:szCs w:val="24"/>
        </w:rPr>
      </w:pPr>
      <w:r w:rsidRPr="00A31D20">
        <w:rPr>
          <w:b/>
          <w:bCs/>
          <w:sz w:val="24"/>
          <w:szCs w:val="24"/>
        </w:rPr>
        <w:t>Working Party 4C</w:t>
      </w:r>
    </w:p>
    <w:p w:rsidR="00365267" w:rsidRDefault="004122C1" w:rsidP="00FE41F6">
      <w:pPr>
        <w:spacing w:before="240" w:line="240" w:lineRule="auto"/>
        <w:rPr>
          <w:rFonts w:asciiTheme="minorHAnsi" w:hAnsiTheme="minorHAnsi" w:cstheme="minorHAnsi"/>
          <w:sz w:val="24"/>
          <w:szCs w:val="24"/>
        </w:rPr>
      </w:pPr>
      <w:r w:rsidRPr="004122C1">
        <w:rPr>
          <w:rFonts w:asciiTheme="minorHAnsi" w:hAnsiTheme="minorHAnsi" w:cstheme="minorHAnsi"/>
          <w:sz w:val="24"/>
          <w:szCs w:val="24"/>
        </w:rPr>
        <w:t>Protection criteria for Cospas-Sarsat search and rescue instruments in the band 406-406.1 MHz (PDRR ITU-R M.1478-2</w:t>
      </w:r>
      <w:r w:rsidR="00543C08" w:rsidRPr="00651C1D">
        <w:rPr>
          <w:rFonts w:asciiTheme="minorHAnsi" w:hAnsiTheme="minorHAnsi" w:cstheme="minorHAnsi"/>
          <w:sz w:val="24"/>
          <w:szCs w:val="24"/>
        </w:rPr>
        <w:t>,</w:t>
      </w:r>
      <w:r w:rsidR="00543C08" w:rsidRPr="00A3492C">
        <w:rPr>
          <w:rFonts w:asciiTheme="minorHAnsi" w:hAnsiTheme="minorHAnsi" w:cstheme="minorHAnsi"/>
          <w:sz w:val="24"/>
          <w:szCs w:val="24"/>
        </w:rPr>
        <w:t xml:space="preserve"> see Annex 1 to </w:t>
      </w:r>
      <w:hyperlink r:id="rId20" w:history="1">
        <w:r w:rsidR="00543C08" w:rsidRPr="00A3492C">
          <w:rPr>
            <w:rStyle w:val="Hyperlink"/>
            <w:rFonts w:asciiTheme="minorHAnsi" w:hAnsiTheme="minorHAnsi" w:cstheme="minorHAnsi"/>
            <w:sz w:val="24"/>
            <w:szCs w:val="24"/>
          </w:rPr>
          <w:t>Document 4C/</w:t>
        </w:r>
        <w:r w:rsidR="00E63122">
          <w:rPr>
            <w:rStyle w:val="Hyperlink"/>
            <w:rFonts w:asciiTheme="minorHAnsi" w:hAnsiTheme="minorHAnsi" w:cstheme="minorHAnsi"/>
            <w:sz w:val="24"/>
            <w:szCs w:val="24"/>
          </w:rPr>
          <w:t>289</w:t>
        </w:r>
      </w:hyperlink>
      <w:r w:rsidR="00543C08" w:rsidRPr="00A3492C">
        <w:rPr>
          <w:rFonts w:asciiTheme="minorHAnsi" w:hAnsiTheme="minorHAnsi" w:cstheme="minorHAnsi"/>
          <w:sz w:val="24"/>
          <w:szCs w:val="24"/>
        </w:rPr>
        <w:t>).</w:t>
      </w:r>
    </w:p>
    <w:p w:rsidR="004122C1" w:rsidRPr="004122C1" w:rsidRDefault="004122C1" w:rsidP="00FE41F6">
      <w:pPr>
        <w:rPr>
          <w:rFonts w:asciiTheme="minorHAnsi" w:hAnsiTheme="minorHAnsi" w:cstheme="minorHAnsi"/>
          <w:sz w:val="24"/>
          <w:szCs w:val="24"/>
        </w:rPr>
      </w:pPr>
      <w:r w:rsidRPr="004122C1">
        <w:rPr>
          <w:rFonts w:asciiTheme="minorHAnsi" w:hAnsiTheme="minorHAnsi" w:cstheme="minorHAnsi"/>
          <w:sz w:val="24"/>
          <w:szCs w:val="24"/>
        </w:rPr>
        <w:t xml:space="preserve">A coordination methodology for RNSS inter-system interference estimation (PDRR ITU-R M.1831, see Annex </w:t>
      </w:r>
      <w:r w:rsidR="00014715">
        <w:rPr>
          <w:rFonts w:asciiTheme="minorHAnsi" w:hAnsiTheme="minorHAnsi" w:cstheme="minorHAnsi"/>
          <w:sz w:val="24"/>
          <w:szCs w:val="24"/>
        </w:rPr>
        <w:t>2</w:t>
      </w:r>
      <w:r w:rsidRPr="004122C1">
        <w:rPr>
          <w:rFonts w:asciiTheme="minorHAnsi" w:hAnsiTheme="minorHAnsi" w:cstheme="minorHAnsi"/>
          <w:sz w:val="24"/>
          <w:szCs w:val="24"/>
        </w:rPr>
        <w:t xml:space="preserve"> to </w:t>
      </w:r>
      <w:hyperlink r:id="rId21" w:history="1">
        <w:r w:rsidR="00014715" w:rsidRPr="00014715">
          <w:rPr>
            <w:rStyle w:val="Hyperlink"/>
            <w:rFonts w:asciiTheme="minorHAnsi" w:hAnsiTheme="minorHAnsi" w:cstheme="minorHAnsi"/>
            <w:sz w:val="24"/>
            <w:szCs w:val="24"/>
          </w:rPr>
          <w:t>Document 4C/289</w:t>
        </w:r>
      </w:hyperlink>
      <w:r w:rsidRPr="004122C1">
        <w:rPr>
          <w:rFonts w:asciiTheme="minorHAnsi" w:hAnsiTheme="minorHAnsi" w:cstheme="minorHAnsi"/>
          <w:sz w:val="24"/>
          <w:szCs w:val="24"/>
        </w:rPr>
        <w:t>)</w:t>
      </w:r>
      <w:r w:rsidR="00BB6834">
        <w:rPr>
          <w:rFonts w:asciiTheme="minorHAnsi" w:hAnsiTheme="minorHAnsi" w:cstheme="minorHAnsi"/>
          <w:sz w:val="24"/>
          <w:szCs w:val="24"/>
        </w:rPr>
        <w:t>.</w:t>
      </w:r>
    </w:p>
    <w:p w:rsidR="00154C00" w:rsidRPr="00A3492C" w:rsidRDefault="00154C00">
      <w:pPr>
        <w:rPr>
          <w:rFonts w:asciiTheme="minorHAnsi" w:hAnsiTheme="minorHAnsi" w:cstheme="minorHAnsi"/>
          <w:sz w:val="24"/>
          <w:szCs w:val="24"/>
        </w:rPr>
      </w:pPr>
    </w:p>
    <w:p w:rsidR="008E38B4" w:rsidRPr="00A3492C" w:rsidRDefault="00154C00" w:rsidP="00154C00">
      <w:pPr>
        <w:jc w:val="center"/>
        <w:rPr>
          <w:rFonts w:asciiTheme="minorHAnsi" w:hAnsiTheme="minorHAnsi" w:cstheme="minorHAnsi"/>
          <w:sz w:val="24"/>
          <w:szCs w:val="24"/>
        </w:rPr>
      </w:pPr>
      <w:r>
        <w:t>______________</w:t>
      </w:r>
    </w:p>
    <w:sectPr w:rsidR="008E38B4" w:rsidRPr="00A3492C"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C3" w:rsidRDefault="00397DC3">
      <w:r>
        <w:separator/>
      </w:r>
    </w:p>
  </w:endnote>
  <w:endnote w:type="continuationSeparator" w:id="0">
    <w:p w:rsidR="00397DC3" w:rsidRDefault="0039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C3" w:rsidRDefault="00397DC3">
      <w:r>
        <w:t>____________________</w:t>
      </w:r>
    </w:p>
  </w:footnote>
  <w:footnote w:type="continuationSeparator" w:id="0">
    <w:p w:rsidR="00397DC3" w:rsidRDefault="0039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B67D1E">
      <w:rPr>
        <w:rStyle w:val="PageNumber"/>
        <w:noProof/>
        <w:sz w:val="18"/>
        <w:szCs w:val="18"/>
      </w:rPr>
      <w:t>6</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B67D1E">
      <w:rPr>
        <w:rStyle w:val="PageNumber"/>
        <w:noProof/>
        <w:sz w:val="18"/>
        <w:szCs w:val="18"/>
      </w:rPr>
      <w:t>7</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E88B1F6" wp14:editId="3D2011FE">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65267"/>
    <w:rsid w:val="000015D1"/>
    <w:rsid w:val="00006A31"/>
    <w:rsid w:val="00006C82"/>
    <w:rsid w:val="00010278"/>
    <w:rsid w:val="00010E30"/>
    <w:rsid w:val="00014715"/>
    <w:rsid w:val="00015C76"/>
    <w:rsid w:val="00026CF8"/>
    <w:rsid w:val="00030BD7"/>
    <w:rsid w:val="00031E64"/>
    <w:rsid w:val="00034340"/>
    <w:rsid w:val="00045A8D"/>
    <w:rsid w:val="0005167A"/>
    <w:rsid w:val="00054E5D"/>
    <w:rsid w:val="00070258"/>
    <w:rsid w:val="00072053"/>
    <w:rsid w:val="0007323C"/>
    <w:rsid w:val="00084324"/>
    <w:rsid w:val="00086D03"/>
    <w:rsid w:val="0009441E"/>
    <w:rsid w:val="000A096A"/>
    <w:rsid w:val="000A1B7B"/>
    <w:rsid w:val="000A375E"/>
    <w:rsid w:val="000A7051"/>
    <w:rsid w:val="000B0AF6"/>
    <w:rsid w:val="000B0E9B"/>
    <w:rsid w:val="000B2CAE"/>
    <w:rsid w:val="000B665F"/>
    <w:rsid w:val="000C03C7"/>
    <w:rsid w:val="000C2AD0"/>
    <w:rsid w:val="000D7FAC"/>
    <w:rsid w:val="000E3DEE"/>
    <w:rsid w:val="000E4B89"/>
    <w:rsid w:val="000F2969"/>
    <w:rsid w:val="00100B72"/>
    <w:rsid w:val="00101F7D"/>
    <w:rsid w:val="00103C76"/>
    <w:rsid w:val="00104C35"/>
    <w:rsid w:val="0011265F"/>
    <w:rsid w:val="00115BFE"/>
    <w:rsid w:val="00117282"/>
    <w:rsid w:val="00117389"/>
    <w:rsid w:val="001205AB"/>
    <w:rsid w:val="00121C2D"/>
    <w:rsid w:val="001311CD"/>
    <w:rsid w:val="001331D6"/>
    <w:rsid w:val="00134404"/>
    <w:rsid w:val="00144DFB"/>
    <w:rsid w:val="00154C00"/>
    <w:rsid w:val="001822A7"/>
    <w:rsid w:val="00187CA3"/>
    <w:rsid w:val="00190CD3"/>
    <w:rsid w:val="00196710"/>
    <w:rsid w:val="00197221"/>
    <w:rsid w:val="00197324"/>
    <w:rsid w:val="001B351B"/>
    <w:rsid w:val="001C06DB"/>
    <w:rsid w:val="001C6971"/>
    <w:rsid w:val="001D2785"/>
    <w:rsid w:val="001D7070"/>
    <w:rsid w:val="001F2170"/>
    <w:rsid w:val="001F3948"/>
    <w:rsid w:val="001F49ED"/>
    <w:rsid w:val="001F5A49"/>
    <w:rsid w:val="00201097"/>
    <w:rsid w:val="00201B6E"/>
    <w:rsid w:val="00216F8B"/>
    <w:rsid w:val="002302B3"/>
    <w:rsid w:val="00230C66"/>
    <w:rsid w:val="00231809"/>
    <w:rsid w:val="002318A9"/>
    <w:rsid w:val="00235A29"/>
    <w:rsid w:val="00241526"/>
    <w:rsid w:val="002443A2"/>
    <w:rsid w:val="00256A56"/>
    <w:rsid w:val="00266E74"/>
    <w:rsid w:val="002811C9"/>
    <w:rsid w:val="00283C3B"/>
    <w:rsid w:val="002861E6"/>
    <w:rsid w:val="00287D18"/>
    <w:rsid w:val="0029001D"/>
    <w:rsid w:val="00290650"/>
    <w:rsid w:val="002A2618"/>
    <w:rsid w:val="002A5DD7"/>
    <w:rsid w:val="002A7D28"/>
    <w:rsid w:val="002B0CAC"/>
    <w:rsid w:val="002D5A15"/>
    <w:rsid w:val="002D5BDD"/>
    <w:rsid w:val="002E3D27"/>
    <w:rsid w:val="002E64A6"/>
    <w:rsid w:val="002F0890"/>
    <w:rsid w:val="002F2531"/>
    <w:rsid w:val="002F269F"/>
    <w:rsid w:val="002F4967"/>
    <w:rsid w:val="00316935"/>
    <w:rsid w:val="00317850"/>
    <w:rsid w:val="00321258"/>
    <w:rsid w:val="00324A02"/>
    <w:rsid w:val="003266ED"/>
    <w:rsid w:val="003370B8"/>
    <w:rsid w:val="00345D38"/>
    <w:rsid w:val="00352097"/>
    <w:rsid w:val="00357381"/>
    <w:rsid w:val="00365267"/>
    <w:rsid w:val="003666FF"/>
    <w:rsid w:val="0037309C"/>
    <w:rsid w:val="00380A6E"/>
    <w:rsid w:val="003836D4"/>
    <w:rsid w:val="00397DC3"/>
    <w:rsid w:val="003A1F49"/>
    <w:rsid w:val="003A5D52"/>
    <w:rsid w:val="003B2BDA"/>
    <w:rsid w:val="003B55EC"/>
    <w:rsid w:val="003C2EA7"/>
    <w:rsid w:val="003C4471"/>
    <w:rsid w:val="003C7D41"/>
    <w:rsid w:val="003D3266"/>
    <w:rsid w:val="003D46CA"/>
    <w:rsid w:val="003D4A69"/>
    <w:rsid w:val="003E504F"/>
    <w:rsid w:val="003E550D"/>
    <w:rsid w:val="003E78D6"/>
    <w:rsid w:val="003F5C27"/>
    <w:rsid w:val="00400573"/>
    <w:rsid w:val="004007A3"/>
    <w:rsid w:val="00406D71"/>
    <w:rsid w:val="004122C1"/>
    <w:rsid w:val="00420477"/>
    <w:rsid w:val="0042256B"/>
    <w:rsid w:val="00426E2E"/>
    <w:rsid w:val="004326DB"/>
    <w:rsid w:val="0043682E"/>
    <w:rsid w:val="00440BD0"/>
    <w:rsid w:val="00441B80"/>
    <w:rsid w:val="00444FC4"/>
    <w:rsid w:val="00447ECB"/>
    <w:rsid w:val="004527CD"/>
    <w:rsid w:val="004623F7"/>
    <w:rsid w:val="004655F7"/>
    <w:rsid w:val="00480F51"/>
    <w:rsid w:val="00481124"/>
    <w:rsid w:val="004815EB"/>
    <w:rsid w:val="00487569"/>
    <w:rsid w:val="00493B27"/>
    <w:rsid w:val="00496864"/>
    <w:rsid w:val="00496920"/>
    <w:rsid w:val="004A4496"/>
    <w:rsid w:val="004B11AB"/>
    <w:rsid w:val="004B481F"/>
    <w:rsid w:val="004B7C9A"/>
    <w:rsid w:val="004C0580"/>
    <w:rsid w:val="004C1F21"/>
    <w:rsid w:val="004C6779"/>
    <w:rsid w:val="004D733B"/>
    <w:rsid w:val="004E0DC4"/>
    <w:rsid w:val="004E0FB5"/>
    <w:rsid w:val="004E43BB"/>
    <w:rsid w:val="004E460D"/>
    <w:rsid w:val="004F178E"/>
    <w:rsid w:val="004F4543"/>
    <w:rsid w:val="004F57BB"/>
    <w:rsid w:val="00504A72"/>
    <w:rsid w:val="00505309"/>
    <w:rsid w:val="005073EB"/>
    <w:rsid w:val="0050789B"/>
    <w:rsid w:val="00513D44"/>
    <w:rsid w:val="005221D9"/>
    <w:rsid w:val="005224A1"/>
    <w:rsid w:val="0052487C"/>
    <w:rsid w:val="00534372"/>
    <w:rsid w:val="00535652"/>
    <w:rsid w:val="00543C08"/>
    <w:rsid w:val="00543DF8"/>
    <w:rsid w:val="00546101"/>
    <w:rsid w:val="00550ED2"/>
    <w:rsid w:val="00553DD7"/>
    <w:rsid w:val="00562078"/>
    <w:rsid w:val="005638CF"/>
    <w:rsid w:val="0056741E"/>
    <w:rsid w:val="0057325A"/>
    <w:rsid w:val="0057469A"/>
    <w:rsid w:val="00577C74"/>
    <w:rsid w:val="00580814"/>
    <w:rsid w:val="00583A0B"/>
    <w:rsid w:val="005A03A3"/>
    <w:rsid w:val="005A2B92"/>
    <w:rsid w:val="005A6876"/>
    <w:rsid w:val="005A79E9"/>
    <w:rsid w:val="005B214C"/>
    <w:rsid w:val="005B2B87"/>
    <w:rsid w:val="005C1367"/>
    <w:rsid w:val="005C7F98"/>
    <w:rsid w:val="005D3669"/>
    <w:rsid w:val="005E5EB3"/>
    <w:rsid w:val="005F3CB6"/>
    <w:rsid w:val="005F5272"/>
    <w:rsid w:val="005F657C"/>
    <w:rsid w:val="005F77A0"/>
    <w:rsid w:val="00602D53"/>
    <w:rsid w:val="006047E5"/>
    <w:rsid w:val="00622339"/>
    <w:rsid w:val="0064371D"/>
    <w:rsid w:val="00650B2A"/>
    <w:rsid w:val="00651777"/>
    <w:rsid w:val="00651C1D"/>
    <w:rsid w:val="006550F8"/>
    <w:rsid w:val="00656226"/>
    <w:rsid w:val="006746C7"/>
    <w:rsid w:val="006829F3"/>
    <w:rsid w:val="006A518B"/>
    <w:rsid w:val="006B0590"/>
    <w:rsid w:val="006B49DA"/>
    <w:rsid w:val="006C53F8"/>
    <w:rsid w:val="006C7CDE"/>
    <w:rsid w:val="007234B1"/>
    <w:rsid w:val="00723D08"/>
    <w:rsid w:val="007249C6"/>
    <w:rsid w:val="00725FDA"/>
    <w:rsid w:val="00727816"/>
    <w:rsid w:val="00730B9A"/>
    <w:rsid w:val="00735518"/>
    <w:rsid w:val="00742F50"/>
    <w:rsid w:val="00750CFA"/>
    <w:rsid w:val="007553DA"/>
    <w:rsid w:val="00782354"/>
    <w:rsid w:val="007921A7"/>
    <w:rsid w:val="0079426B"/>
    <w:rsid w:val="007A0D4A"/>
    <w:rsid w:val="007B3DB1"/>
    <w:rsid w:val="007C2443"/>
    <w:rsid w:val="007C5C0B"/>
    <w:rsid w:val="007D183E"/>
    <w:rsid w:val="007D43D0"/>
    <w:rsid w:val="007E1833"/>
    <w:rsid w:val="007E20B8"/>
    <w:rsid w:val="007E3F13"/>
    <w:rsid w:val="007F751A"/>
    <w:rsid w:val="00800012"/>
    <w:rsid w:val="0080261F"/>
    <w:rsid w:val="00806160"/>
    <w:rsid w:val="008143A4"/>
    <w:rsid w:val="0081513E"/>
    <w:rsid w:val="00830CA0"/>
    <w:rsid w:val="00830DA1"/>
    <w:rsid w:val="00854131"/>
    <w:rsid w:val="0085652D"/>
    <w:rsid w:val="008565A5"/>
    <w:rsid w:val="00860389"/>
    <w:rsid w:val="0086676B"/>
    <w:rsid w:val="0087694B"/>
    <w:rsid w:val="00880F4D"/>
    <w:rsid w:val="008867D5"/>
    <w:rsid w:val="00886DA2"/>
    <w:rsid w:val="008B3243"/>
    <w:rsid w:val="008B35A3"/>
    <w:rsid w:val="008B37E1"/>
    <w:rsid w:val="008B45F8"/>
    <w:rsid w:val="008C299F"/>
    <w:rsid w:val="008C2E74"/>
    <w:rsid w:val="008D3EF8"/>
    <w:rsid w:val="008D427E"/>
    <w:rsid w:val="008D5409"/>
    <w:rsid w:val="008E006D"/>
    <w:rsid w:val="008E38B4"/>
    <w:rsid w:val="008F4F21"/>
    <w:rsid w:val="008F52C9"/>
    <w:rsid w:val="00904D4A"/>
    <w:rsid w:val="0090648C"/>
    <w:rsid w:val="009151BA"/>
    <w:rsid w:val="009234C4"/>
    <w:rsid w:val="00925023"/>
    <w:rsid w:val="009277BC"/>
    <w:rsid w:val="00927D57"/>
    <w:rsid w:val="00931A51"/>
    <w:rsid w:val="009369B5"/>
    <w:rsid w:val="009371B4"/>
    <w:rsid w:val="00941E24"/>
    <w:rsid w:val="009437A1"/>
    <w:rsid w:val="00947185"/>
    <w:rsid w:val="009518B3"/>
    <w:rsid w:val="00963D9D"/>
    <w:rsid w:val="009650FF"/>
    <w:rsid w:val="0098013E"/>
    <w:rsid w:val="00981B54"/>
    <w:rsid w:val="009842C3"/>
    <w:rsid w:val="00984843"/>
    <w:rsid w:val="009918AD"/>
    <w:rsid w:val="009A009A"/>
    <w:rsid w:val="009A6BB6"/>
    <w:rsid w:val="009B1AB5"/>
    <w:rsid w:val="009B3F43"/>
    <w:rsid w:val="009B5CFA"/>
    <w:rsid w:val="009C161F"/>
    <w:rsid w:val="009C3B65"/>
    <w:rsid w:val="009C56B4"/>
    <w:rsid w:val="009D1241"/>
    <w:rsid w:val="009D51A2"/>
    <w:rsid w:val="009E04A8"/>
    <w:rsid w:val="009E4AEC"/>
    <w:rsid w:val="009E5BD8"/>
    <w:rsid w:val="009E681E"/>
    <w:rsid w:val="00A119E6"/>
    <w:rsid w:val="00A17373"/>
    <w:rsid w:val="00A2031F"/>
    <w:rsid w:val="00A20FBC"/>
    <w:rsid w:val="00A255B4"/>
    <w:rsid w:val="00A26839"/>
    <w:rsid w:val="00A31370"/>
    <w:rsid w:val="00A31D20"/>
    <w:rsid w:val="00A3492C"/>
    <w:rsid w:val="00A34D6F"/>
    <w:rsid w:val="00A41F91"/>
    <w:rsid w:val="00A63355"/>
    <w:rsid w:val="00A7596D"/>
    <w:rsid w:val="00A963DF"/>
    <w:rsid w:val="00AA5B9E"/>
    <w:rsid w:val="00AC0C22"/>
    <w:rsid w:val="00AC3896"/>
    <w:rsid w:val="00AD2CF2"/>
    <w:rsid w:val="00AE2D88"/>
    <w:rsid w:val="00AE6F6F"/>
    <w:rsid w:val="00AF3325"/>
    <w:rsid w:val="00AF34D9"/>
    <w:rsid w:val="00AF70DA"/>
    <w:rsid w:val="00B019D3"/>
    <w:rsid w:val="00B13432"/>
    <w:rsid w:val="00B34CF9"/>
    <w:rsid w:val="00B37559"/>
    <w:rsid w:val="00B4054B"/>
    <w:rsid w:val="00B41451"/>
    <w:rsid w:val="00B461FC"/>
    <w:rsid w:val="00B579B0"/>
    <w:rsid w:val="00B57D11"/>
    <w:rsid w:val="00B649D7"/>
    <w:rsid w:val="00B67D1E"/>
    <w:rsid w:val="00B81C2F"/>
    <w:rsid w:val="00B84B36"/>
    <w:rsid w:val="00B90743"/>
    <w:rsid w:val="00B90C45"/>
    <w:rsid w:val="00B933BE"/>
    <w:rsid w:val="00B945B3"/>
    <w:rsid w:val="00BB2F03"/>
    <w:rsid w:val="00BB6834"/>
    <w:rsid w:val="00BD0B82"/>
    <w:rsid w:val="00BD6738"/>
    <w:rsid w:val="00BD7E5E"/>
    <w:rsid w:val="00BE63DB"/>
    <w:rsid w:val="00BE6574"/>
    <w:rsid w:val="00BF1EC3"/>
    <w:rsid w:val="00C07319"/>
    <w:rsid w:val="00C16FD2"/>
    <w:rsid w:val="00C22288"/>
    <w:rsid w:val="00C224E6"/>
    <w:rsid w:val="00C325D0"/>
    <w:rsid w:val="00C35E6C"/>
    <w:rsid w:val="00C35E7E"/>
    <w:rsid w:val="00C4395E"/>
    <w:rsid w:val="00C47FFD"/>
    <w:rsid w:val="00C50AE0"/>
    <w:rsid w:val="00C51E92"/>
    <w:rsid w:val="00C535EF"/>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2715"/>
    <w:rsid w:val="00CE463D"/>
    <w:rsid w:val="00D04D34"/>
    <w:rsid w:val="00D10BA0"/>
    <w:rsid w:val="00D21694"/>
    <w:rsid w:val="00D23A33"/>
    <w:rsid w:val="00D24EB5"/>
    <w:rsid w:val="00D35AB9"/>
    <w:rsid w:val="00D41571"/>
    <w:rsid w:val="00D416A0"/>
    <w:rsid w:val="00D47672"/>
    <w:rsid w:val="00D5123C"/>
    <w:rsid w:val="00D52543"/>
    <w:rsid w:val="00D55560"/>
    <w:rsid w:val="00D61C5A"/>
    <w:rsid w:val="00D677F1"/>
    <w:rsid w:val="00D6790C"/>
    <w:rsid w:val="00D73277"/>
    <w:rsid w:val="00D73AF4"/>
    <w:rsid w:val="00D76586"/>
    <w:rsid w:val="00D778CC"/>
    <w:rsid w:val="00D80521"/>
    <w:rsid w:val="00D82657"/>
    <w:rsid w:val="00D87E20"/>
    <w:rsid w:val="00D93B38"/>
    <w:rsid w:val="00D97138"/>
    <w:rsid w:val="00D976A1"/>
    <w:rsid w:val="00DA4037"/>
    <w:rsid w:val="00DD6A8E"/>
    <w:rsid w:val="00DE66A5"/>
    <w:rsid w:val="00DF2B50"/>
    <w:rsid w:val="00E02D78"/>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3122"/>
    <w:rsid w:val="00E64254"/>
    <w:rsid w:val="00E67928"/>
    <w:rsid w:val="00E70FB5"/>
    <w:rsid w:val="00E85C60"/>
    <w:rsid w:val="00E915AF"/>
    <w:rsid w:val="00E96415"/>
    <w:rsid w:val="00EA15B3"/>
    <w:rsid w:val="00EA4A75"/>
    <w:rsid w:val="00EB2358"/>
    <w:rsid w:val="00EB3EB8"/>
    <w:rsid w:val="00EC02FE"/>
    <w:rsid w:val="00EC4A96"/>
    <w:rsid w:val="00ED3643"/>
    <w:rsid w:val="00ED7049"/>
    <w:rsid w:val="00EE53A4"/>
    <w:rsid w:val="00F167BC"/>
    <w:rsid w:val="00F424BF"/>
    <w:rsid w:val="00F44FC3"/>
    <w:rsid w:val="00F46107"/>
    <w:rsid w:val="00F468C5"/>
    <w:rsid w:val="00F52F39"/>
    <w:rsid w:val="00F6184F"/>
    <w:rsid w:val="00F8310E"/>
    <w:rsid w:val="00F914DD"/>
    <w:rsid w:val="00FA2358"/>
    <w:rsid w:val="00FB2592"/>
    <w:rsid w:val="00FB2810"/>
    <w:rsid w:val="00FB6E7F"/>
    <w:rsid w:val="00FB7A2C"/>
    <w:rsid w:val="00FC2947"/>
    <w:rsid w:val="00FE0818"/>
    <w:rsid w:val="00FE41F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6690">
      <w:bodyDiv w:val="1"/>
      <w:marLeft w:val="0"/>
      <w:marRight w:val="0"/>
      <w:marTop w:val="0"/>
      <w:marBottom w:val="0"/>
      <w:divBdr>
        <w:top w:val="none" w:sz="0" w:space="0" w:color="auto"/>
        <w:left w:val="none" w:sz="0" w:space="0" w:color="auto"/>
        <w:bottom w:val="none" w:sz="0" w:space="0" w:color="auto"/>
        <w:right w:val="none" w:sz="0" w:space="0" w:color="auto"/>
      </w:divBdr>
    </w:div>
    <w:div w:id="768114043">
      <w:bodyDiv w:val="1"/>
      <w:marLeft w:val="0"/>
      <w:marRight w:val="0"/>
      <w:marTop w:val="0"/>
      <w:marBottom w:val="0"/>
      <w:divBdr>
        <w:top w:val="none" w:sz="0" w:space="0" w:color="auto"/>
        <w:left w:val="none" w:sz="0" w:space="0" w:color="auto"/>
        <w:bottom w:val="none" w:sz="0" w:space="0" w:color="auto"/>
        <w:right w:val="none" w:sz="0" w:space="0" w:color="auto"/>
      </w:divBdr>
    </w:div>
    <w:div w:id="122606974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4.AR-C/en"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footnotes" Target="footnotes.xml"/><Relationship Id="rId12" Type="http://schemas.openxmlformats.org/officeDocument/2006/relationships/hyperlink" Target="http://www.itu.int/go/rsg4/ch" TargetMode="External"/><Relationship Id="rId17" Type="http://schemas.openxmlformats.org/officeDocument/2006/relationships/hyperlink" Target="http://www.itu.int/md/R12-SG04-C-005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4C-C-0289/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10" Type="http://schemas.openxmlformats.org/officeDocument/2006/relationships/hyperlink" Target="http://www.itu.int/pub/R-QUE-SG04/en" TargetMode="External"/><Relationship Id="rId19" Type="http://schemas.openxmlformats.org/officeDocument/2006/relationships/hyperlink" Target="http://www.itu.int/md/R12-WP4B-C-0139/en" TargetMode="External"/><Relationship Id="rId4" Type="http://schemas.microsoft.com/office/2007/relationships/stylesWithEffects" Target="stylesWithEffects.xml"/><Relationship Id="rId9" Type="http://schemas.openxmlformats.org/officeDocument/2006/relationships/hyperlink" Target="http://www.itu.int/md/R00-SG04-CIR-0116/en" TargetMode="External"/><Relationship Id="rId14" Type="http://schemas.openxmlformats.org/officeDocument/2006/relationships/hyperlink" Target="http://www.itu.int/md/R12-SG04-C/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CC0C-8706-4A12-9D9A-0119F481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151</TotalTime>
  <Pages>7</Pages>
  <Words>1880</Words>
  <Characters>10720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11</cp:revision>
  <cp:lastPrinted>2014-03-04T14:12:00Z</cp:lastPrinted>
  <dcterms:created xsi:type="dcterms:W3CDTF">2014-02-26T10:21:00Z</dcterms:created>
  <dcterms:modified xsi:type="dcterms:W3CDTF">2014-03-06T08:18:00Z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