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94D97" w:rsidTr="00EA15B3">
        <w:tc>
          <w:tcPr>
            <w:tcW w:w="9889" w:type="dxa"/>
            <w:gridSpan w:val="3"/>
            <w:shd w:val="clear" w:color="auto" w:fill="auto"/>
          </w:tcPr>
          <w:p w:rsidR="00EA15B3" w:rsidRPr="00F94D97" w:rsidRDefault="008F7F57" w:rsidP="00A63B98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F94D9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F94D97" w:rsidRDefault="008E38B4" w:rsidP="00A63B98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6925E4" w:rsidRPr="00F94D97" w:rsidTr="00034340">
        <w:tc>
          <w:tcPr>
            <w:tcW w:w="7054" w:type="dxa"/>
            <w:gridSpan w:val="2"/>
            <w:shd w:val="clear" w:color="auto" w:fill="auto"/>
          </w:tcPr>
          <w:p w:rsidR="006925E4" w:rsidRPr="00F94D97" w:rsidRDefault="006925E4" w:rsidP="00A63B98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94D97">
              <w:rPr>
                <w:lang w:val="ru-RU"/>
              </w:rPr>
              <w:t>Административный циркуляр</w:t>
            </w:r>
          </w:p>
          <w:p w:rsidR="006925E4" w:rsidRPr="00F94D97" w:rsidRDefault="006925E4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F94D97">
              <w:rPr>
                <w:b/>
                <w:bCs/>
                <w:lang w:val="ru-RU"/>
              </w:rPr>
              <w:t>CACE/618</w:t>
            </w:r>
          </w:p>
        </w:tc>
        <w:tc>
          <w:tcPr>
            <w:tcW w:w="2835" w:type="dxa"/>
            <w:shd w:val="clear" w:color="auto" w:fill="auto"/>
          </w:tcPr>
          <w:p w:rsidR="006925E4" w:rsidRPr="00F94D97" w:rsidRDefault="00EB5E01" w:rsidP="006925E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0DAC7EA730A4FF9BF32A4C8DB599775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925E4" w:rsidRPr="00F94D97">
                  <w:rPr>
                    <w:rFonts w:cs="Arial"/>
                    <w:lang w:val="ru-RU"/>
                  </w:rPr>
                  <w:t>11 июля 2013 года</w:t>
                </w:r>
              </w:sdtContent>
            </w:sdt>
          </w:p>
        </w:tc>
      </w:tr>
      <w:tr w:rsidR="0037309C" w:rsidRPr="00F94D97" w:rsidTr="003E74FD">
        <w:tc>
          <w:tcPr>
            <w:tcW w:w="9889" w:type="dxa"/>
            <w:gridSpan w:val="3"/>
            <w:shd w:val="clear" w:color="auto" w:fill="auto"/>
          </w:tcPr>
          <w:p w:rsidR="0037309C" w:rsidRPr="00F94D97" w:rsidRDefault="0037309C" w:rsidP="00A63B98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F94D97" w:rsidTr="003E74FD">
        <w:tc>
          <w:tcPr>
            <w:tcW w:w="9889" w:type="dxa"/>
            <w:gridSpan w:val="3"/>
            <w:shd w:val="clear" w:color="auto" w:fill="auto"/>
          </w:tcPr>
          <w:p w:rsidR="0037309C" w:rsidRPr="00F94D97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D9723D" w:rsidTr="003E74FD">
        <w:tc>
          <w:tcPr>
            <w:tcW w:w="9889" w:type="dxa"/>
            <w:gridSpan w:val="3"/>
            <w:shd w:val="clear" w:color="auto" w:fill="auto"/>
          </w:tcPr>
          <w:p w:rsidR="00D21694" w:rsidRPr="00F94D97" w:rsidRDefault="00227F89" w:rsidP="00227F89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F94D97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6-й Исследовательской комиссии по радиосвязи</w:t>
            </w:r>
          </w:p>
        </w:tc>
      </w:tr>
      <w:tr w:rsidR="0037309C" w:rsidRPr="00D9723D" w:rsidTr="003E74FD">
        <w:tc>
          <w:tcPr>
            <w:tcW w:w="9889" w:type="dxa"/>
            <w:gridSpan w:val="3"/>
            <w:shd w:val="clear" w:color="auto" w:fill="auto"/>
          </w:tcPr>
          <w:p w:rsidR="0037309C" w:rsidRPr="00F94D97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D9723D" w:rsidTr="003E74FD">
        <w:tc>
          <w:tcPr>
            <w:tcW w:w="9889" w:type="dxa"/>
            <w:gridSpan w:val="3"/>
            <w:shd w:val="clear" w:color="auto" w:fill="auto"/>
          </w:tcPr>
          <w:p w:rsidR="0037309C" w:rsidRPr="00F94D97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B4054B" w:rsidRPr="00D9723D" w:rsidTr="0037309C">
        <w:tc>
          <w:tcPr>
            <w:tcW w:w="1526" w:type="dxa"/>
            <w:shd w:val="clear" w:color="auto" w:fill="auto"/>
          </w:tcPr>
          <w:p w:rsidR="00B4054B" w:rsidRPr="00F94D97" w:rsidRDefault="00D36580" w:rsidP="00F1031F">
            <w:pPr>
              <w:spacing w:before="0"/>
              <w:rPr>
                <w:lang w:val="ru-RU"/>
              </w:rPr>
            </w:pPr>
            <w:r w:rsidRPr="00F94D97">
              <w:rPr>
                <w:lang w:val="ru-RU"/>
              </w:rPr>
              <w:t>Предмет</w:t>
            </w:r>
            <w:r w:rsidR="00B4054B" w:rsidRPr="00F94D97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F94D97" w:rsidRDefault="00227F89" w:rsidP="00F1031F">
            <w:pPr>
              <w:spacing w:before="0"/>
              <w:rPr>
                <w:b/>
                <w:bCs/>
                <w:lang w:val="ru-RU"/>
              </w:rPr>
            </w:pPr>
            <w:r w:rsidRPr="00F94D97">
              <w:rPr>
                <w:b/>
                <w:bCs/>
                <w:lang w:val="ru-RU"/>
              </w:rPr>
              <w:t>Собрание 6-й Исследовательской комиссии по радиосвязи (Вещательные службы), Женева, 2</w:t>
            </w:r>
            <w:r w:rsidR="00F1031F" w:rsidRPr="00F94D97">
              <w:rPr>
                <w:b/>
                <w:bCs/>
                <w:lang w:val="ru-RU"/>
              </w:rPr>
              <w:t>2</w:t>
            </w:r>
            <w:r w:rsidRPr="00F94D97">
              <w:rPr>
                <w:b/>
                <w:bCs/>
                <w:lang w:val="ru-RU"/>
              </w:rPr>
              <w:t xml:space="preserve"> </w:t>
            </w:r>
            <w:r w:rsidR="00F1031F" w:rsidRPr="00F94D97">
              <w:rPr>
                <w:b/>
                <w:bCs/>
                <w:lang w:val="ru-RU"/>
              </w:rPr>
              <w:t>ноября</w:t>
            </w:r>
            <w:r w:rsidRPr="00F94D97">
              <w:rPr>
                <w:b/>
                <w:bCs/>
                <w:lang w:val="ru-RU"/>
              </w:rPr>
              <w:t xml:space="preserve"> 2013 года</w:t>
            </w:r>
          </w:p>
        </w:tc>
      </w:tr>
      <w:tr w:rsidR="00B4054B" w:rsidRPr="00D9723D" w:rsidTr="003E74FD">
        <w:tc>
          <w:tcPr>
            <w:tcW w:w="1526" w:type="dxa"/>
            <w:shd w:val="clear" w:color="auto" w:fill="auto"/>
          </w:tcPr>
          <w:p w:rsidR="00B4054B" w:rsidRPr="00F94D97" w:rsidRDefault="00B4054B" w:rsidP="00A63B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F94D97" w:rsidRDefault="00B4054B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F1031F" w:rsidRPr="00F94D97" w:rsidRDefault="00F1031F" w:rsidP="00CD51E3">
      <w:pPr>
        <w:pStyle w:val="Heading1"/>
        <w:rPr>
          <w:lang w:val="ru-RU"/>
        </w:rPr>
      </w:pPr>
      <w:r w:rsidRPr="00F94D97">
        <w:rPr>
          <w:lang w:val="ru-RU"/>
        </w:rPr>
        <w:t>1</w:t>
      </w:r>
      <w:r w:rsidRPr="00F94D97">
        <w:rPr>
          <w:lang w:val="ru-RU"/>
        </w:rPr>
        <w:tab/>
        <w:t>Введение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Настоящим Административным циркуляром хотим сообщить, что собрание 6-й Исследовательской комиссии МСЭ-R состоится в Женеве 22 ноября 2013 года после собраний Рабочих групп 6А, 6В и 6С (см. Циркулярное письмо</w:t>
      </w:r>
      <w:r w:rsidR="00CD51E3" w:rsidRPr="00F94D97">
        <w:rPr>
          <w:lang w:val="ru-RU"/>
        </w:rPr>
        <w:t xml:space="preserve"> </w:t>
      </w:r>
      <w:hyperlink r:id="rId9" w:history="1">
        <w:r w:rsidR="00CD51E3" w:rsidRPr="00F94D97">
          <w:rPr>
            <w:rStyle w:val="Hyperlink"/>
            <w:lang w:val="ru-RU"/>
          </w:rPr>
          <w:t>6/LCCE/84</w:t>
        </w:r>
      </w:hyperlink>
      <w:r w:rsidR="004A4FA6" w:rsidRPr="00F94D97">
        <w:rPr>
          <w:lang w:val="ru-RU"/>
        </w:rPr>
        <w:t>).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 xml:space="preserve">Собрание Исследовательской комиссии будет проведено в штаб-квартире МСЭ в Женеве. Открытие собрания состоится в 09 час. 30 мин. </w:t>
      </w:r>
    </w:p>
    <w:p w:rsidR="00F1031F" w:rsidRPr="00F94D97" w:rsidRDefault="00F1031F" w:rsidP="00F1031F">
      <w:pPr>
        <w:spacing w:before="0"/>
        <w:rPr>
          <w:lang w:val="ru-RU"/>
        </w:rPr>
      </w:pPr>
    </w:p>
    <w:tbl>
      <w:tblPr>
        <w:tblW w:w="9709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026"/>
        <w:gridCol w:w="2693"/>
        <w:gridCol w:w="2687"/>
      </w:tblGrid>
      <w:tr w:rsidR="00F1031F" w:rsidRPr="00F94D97" w:rsidTr="003E74FD">
        <w:trPr>
          <w:jc w:val="center"/>
        </w:trPr>
        <w:tc>
          <w:tcPr>
            <w:tcW w:w="2303" w:type="dxa"/>
          </w:tcPr>
          <w:p w:rsidR="00F1031F" w:rsidRPr="00F94D97" w:rsidRDefault="00F1031F" w:rsidP="003E74FD">
            <w:pPr>
              <w:pStyle w:val="Tablehead"/>
              <w:rPr>
                <w:lang w:val="ru-RU"/>
              </w:rPr>
            </w:pPr>
            <w:r w:rsidRPr="00F94D97">
              <w:rPr>
                <w:lang w:val="ru-RU"/>
              </w:rPr>
              <w:t>Комиссия</w:t>
            </w:r>
          </w:p>
        </w:tc>
        <w:tc>
          <w:tcPr>
            <w:tcW w:w="2026" w:type="dxa"/>
          </w:tcPr>
          <w:p w:rsidR="00F1031F" w:rsidRPr="00F94D97" w:rsidRDefault="00F1031F" w:rsidP="003E74FD">
            <w:pPr>
              <w:pStyle w:val="Tablehead"/>
              <w:rPr>
                <w:lang w:val="ru-RU"/>
              </w:rPr>
            </w:pPr>
            <w:r w:rsidRPr="00F94D97">
              <w:rPr>
                <w:lang w:val="ru-RU"/>
              </w:rPr>
              <w:t>Дата собрания</w:t>
            </w:r>
          </w:p>
        </w:tc>
        <w:tc>
          <w:tcPr>
            <w:tcW w:w="2693" w:type="dxa"/>
          </w:tcPr>
          <w:p w:rsidR="00F1031F" w:rsidRPr="00F94D97" w:rsidRDefault="00F1031F" w:rsidP="003E74FD">
            <w:pPr>
              <w:pStyle w:val="Tablehead"/>
              <w:ind w:left="-57" w:right="-57"/>
              <w:rPr>
                <w:lang w:val="ru-RU"/>
              </w:rPr>
            </w:pPr>
            <w:r w:rsidRPr="00F94D97">
              <w:rPr>
                <w:lang w:val="ru-RU"/>
              </w:rPr>
              <w:t xml:space="preserve">Предельный срок </w:t>
            </w:r>
            <w:r w:rsidRPr="00F94D97">
              <w:rPr>
                <w:lang w:val="ru-RU"/>
              </w:rPr>
              <w:br/>
              <w:t>представления вкладов</w:t>
            </w:r>
          </w:p>
        </w:tc>
        <w:tc>
          <w:tcPr>
            <w:tcW w:w="2687" w:type="dxa"/>
          </w:tcPr>
          <w:p w:rsidR="00F1031F" w:rsidRPr="00F94D97" w:rsidRDefault="00F1031F" w:rsidP="003E74FD">
            <w:pPr>
              <w:pStyle w:val="Tablehead"/>
              <w:rPr>
                <w:lang w:val="ru-RU"/>
              </w:rPr>
            </w:pPr>
            <w:r w:rsidRPr="00F94D97">
              <w:rPr>
                <w:lang w:val="ru-RU"/>
              </w:rPr>
              <w:t>Открытие собрания</w:t>
            </w:r>
          </w:p>
        </w:tc>
      </w:tr>
      <w:tr w:rsidR="00F1031F" w:rsidRPr="00F94D97" w:rsidTr="003E74FD">
        <w:trPr>
          <w:jc w:val="center"/>
        </w:trPr>
        <w:tc>
          <w:tcPr>
            <w:tcW w:w="2303" w:type="dxa"/>
          </w:tcPr>
          <w:p w:rsidR="00F1031F" w:rsidRPr="00F94D97" w:rsidRDefault="00F1031F" w:rsidP="003E74FD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94D97">
              <w:rPr>
                <w:lang w:val="ru-RU"/>
              </w:rPr>
              <w:t>6-я Исследовательская комиссия</w:t>
            </w:r>
          </w:p>
        </w:tc>
        <w:tc>
          <w:tcPr>
            <w:tcW w:w="2026" w:type="dxa"/>
          </w:tcPr>
          <w:p w:rsidR="00F1031F" w:rsidRPr="00F94D97" w:rsidRDefault="00F1031F" w:rsidP="00C55BA3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F94D97">
              <w:rPr>
                <w:lang w:val="ru-RU"/>
              </w:rPr>
              <w:t>2</w:t>
            </w:r>
            <w:r w:rsidR="00C55BA3" w:rsidRPr="00F94D97">
              <w:rPr>
                <w:lang w:val="ru-RU"/>
              </w:rPr>
              <w:t>2</w:t>
            </w:r>
            <w:r w:rsidRPr="00F94D97">
              <w:rPr>
                <w:lang w:val="ru-RU"/>
              </w:rPr>
              <w:t xml:space="preserve"> </w:t>
            </w:r>
            <w:r w:rsidR="00C55BA3" w:rsidRPr="00F94D97">
              <w:rPr>
                <w:lang w:val="ru-RU"/>
              </w:rPr>
              <w:t>ноября</w:t>
            </w:r>
            <w:r w:rsidRPr="00F94D97">
              <w:rPr>
                <w:lang w:val="ru-RU"/>
              </w:rPr>
              <w:t xml:space="preserve"> 2013 г.</w:t>
            </w:r>
          </w:p>
        </w:tc>
        <w:tc>
          <w:tcPr>
            <w:tcW w:w="2693" w:type="dxa"/>
          </w:tcPr>
          <w:p w:rsidR="00F1031F" w:rsidRPr="00F94D97" w:rsidRDefault="00F1031F" w:rsidP="00C55BA3">
            <w:pPr>
              <w:pStyle w:val="Tabletext"/>
              <w:jc w:val="center"/>
              <w:rPr>
                <w:lang w:val="ru-RU"/>
              </w:rPr>
            </w:pPr>
            <w:r w:rsidRPr="00F94D97">
              <w:rPr>
                <w:lang w:val="ru-RU"/>
              </w:rPr>
              <w:t xml:space="preserve">Пятница, </w:t>
            </w:r>
            <w:r w:rsidR="00C55BA3" w:rsidRPr="00F94D97">
              <w:rPr>
                <w:lang w:val="ru-RU"/>
              </w:rPr>
              <w:t>15</w:t>
            </w:r>
            <w:r w:rsidRPr="00F94D97">
              <w:rPr>
                <w:lang w:val="ru-RU"/>
              </w:rPr>
              <w:t xml:space="preserve"> </w:t>
            </w:r>
            <w:r w:rsidR="00C55BA3" w:rsidRPr="00F94D97">
              <w:rPr>
                <w:lang w:val="ru-RU"/>
              </w:rPr>
              <w:t>ноября</w:t>
            </w:r>
            <w:r w:rsidRPr="00F94D97">
              <w:rPr>
                <w:lang w:val="ru-RU"/>
              </w:rPr>
              <w:t xml:space="preserve"> 2013 г., 1600 UTC</w:t>
            </w:r>
          </w:p>
        </w:tc>
        <w:tc>
          <w:tcPr>
            <w:tcW w:w="2687" w:type="dxa"/>
          </w:tcPr>
          <w:p w:rsidR="00F1031F" w:rsidRPr="00F94D97" w:rsidRDefault="00F1031F" w:rsidP="00C55BA3">
            <w:pPr>
              <w:pStyle w:val="Tabletext"/>
              <w:jc w:val="center"/>
              <w:rPr>
                <w:lang w:val="ru-RU"/>
              </w:rPr>
            </w:pPr>
            <w:r w:rsidRPr="00F94D97">
              <w:rPr>
                <w:lang w:val="ru-RU"/>
              </w:rPr>
              <w:t xml:space="preserve">Пятница, </w:t>
            </w:r>
            <w:r w:rsidR="00C55BA3" w:rsidRPr="00F94D97">
              <w:rPr>
                <w:lang w:val="ru-RU"/>
              </w:rPr>
              <w:t>22 ноября</w:t>
            </w:r>
            <w:r w:rsidRPr="00F94D97">
              <w:rPr>
                <w:lang w:val="ru-RU"/>
              </w:rPr>
              <w:t xml:space="preserve"> 2013 г., </w:t>
            </w:r>
            <w:r w:rsidRPr="00F94D97">
              <w:rPr>
                <w:lang w:val="ru-RU"/>
              </w:rPr>
              <w:br/>
              <w:t>09 час. 30 мин. (местное время)</w:t>
            </w:r>
          </w:p>
        </w:tc>
      </w:tr>
    </w:tbl>
    <w:p w:rsidR="00F1031F" w:rsidRPr="00F94D97" w:rsidRDefault="00F1031F" w:rsidP="00CD51E3">
      <w:pPr>
        <w:pStyle w:val="Heading1"/>
        <w:rPr>
          <w:lang w:val="ru-RU"/>
        </w:rPr>
      </w:pPr>
      <w:r w:rsidRPr="00F94D97">
        <w:rPr>
          <w:lang w:val="ru-RU"/>
        </w:rPr>
        <w:t>2</w:t>
      </w:r>
      <w:r w:rsidRPr="00F94D97">
        <w:rPr>
          <w:lang w:val="ru-RU"/>
        </w:rPr>
        <w:tab/>
        <w:t>Программа собрания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Проект повестки дня собрания 6-й Исследовательской комиссии приводится в Приложении 1.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Вопросы, порученные 6-й Исследовательской комиссии, представлены по следующему адресу:</w:t>
      </w:r>
    </w:p>
    <w:p w:rsidR="00F1031F" w:rsidRPr="00F94D97" w:rsidRDefault="00EB5E01" w:rsidP="00CD51E3">
      <w:pPr>
        <w:jc w:val="center"/>
        <w:rPr>
          <w:lang w:val="ru-RU"/>
        </w:rPr>
      </w:pPr>
      <w:hyperlink r:id="rId10" w:history="1">
        <w:r w:rsidR="00F1031F" w:rsidRPr="00F94D97">
          <w:rPr>
            <w:rStyle w:val="Hyperlink"/>
            <w:lang w:val="ru-RU"/>
          </w:rPr>
          <w:t>http://www.itu.int/pub/R-QUE-SG06/en</w:t>
        </w:r>
      </w:hyperlink>
      <w:r w:rsidR="00F1031F" w:rsidRPr="00F94D97">
        <w:rPr>
          <w:lang w:val="ru-RU"/>
        </w:rPr>
        <w:t>.</w:t>
      </w:r>
    </w:p>
    <w:p w:rsidR="00F1031F" w:rsidRPr="00F94D97" w:rsidRDefault="00F1031F" w:rsidP="00CD51E3">
      <w:pPr>
        <w:pStyle w:val="Heading2"/>
        <w:rPr>
          <w:lang w:val="ru-RU"/>
        </w:rPr>
      </w:pPr>
      <w:r w:rsidRPr="00F94D97">
        <w:rPr>
          <w:lang w:val="ru-RU"/>
        </w:rPr>
        <w:t>2.1</w:t>
      </w:r>
      <w:r w:rsidRPr="00F94D97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Ни одной Рекомендации не предложено для одобрения Исследовательской комиссией в соответствии с п.</w:t>
      </w:r>
      <w:r w:rsidR="004A4FA6" w:rsidRPr="00F94D97">
        <w:rPr>
          <w:lang w:val="ru-RU"/>
        </w:rPr>
        <w:t> </w:t>
      </w:r>
      <w:r w:rsidRPr="00F94D97">
        <w:rPr>
          <w:lang w:val="ru-RU"/>
        </w:rPr>
        <w:t>10.2.2 Резолюции МСЭ-R 1-6.</w:t>
      </w:r>
    </w:p>
    <w:p w:rsidR="00EB5E01" w:rsidRDefault="00EB5E0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F1031F" w:rsidRPr="00F94D97" w:rsidRDefault="00F1031F" w:rsidP="00CD51E3">
      <w:pPr>
        <w:pStyle w:val="Heading2"/>
        <w:rPr>
          <w:lang w:val="ru-RU"/>
        </w:rPr>
      </w:pPr>
      <w:r w:rsidRPr="00F94D97">
        <w:rPr>
          <w:lang w:val="ru-RU"/>
        </w:rPr>
        <w:lastRenderedPageBreak/>
        <w:t>2.2</w:t>
      </w:r>
      <w:r w:rsidRPr="00F94D97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В</w:t>
      </w:r>
      <w:r w:rsidR="00F447BC">
        <w:rPr>
          <w:lang w:val="ru-RU"/>
        </w:rPr>
        <w:t xml:space="preserve"> соответствии с этой процедурой</w:t>
      </w:r>
      <w:r w:rsidRPr="00F94D97">
        <w:rPr>
          <w:lang w:val="ru-RU"/>
        </w:rPr>
        <w:t xml:space="preserve">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F1031F" w:rsidRPr="00F94D97" w:rsidRDefault="00F1031F" w:rsidP="00EB5E01">
      <w:pPr>
        <w:pStyle w:val="Heading2"/>
        <w:spacing w:before="240"/>
        <w:rPr>
          <w:lang w:val="ru-RU"/>
        </w:rPr>
      </w:pPr>
      <w:r w:rsidRPr="00F94D97">
        <w:rPr>
          <w:lang w:val="ru-RU"/>
        </w:rPr>
        <w:t>2.3</w:t>
      </w:r>
      <w:r w:rsidRPr="00F94D97">
        <w:rPr>
          <w:lang w:val="ru-RU"/>
        </w:rPr>
        <w:tab/>
        <w:t>Решение о процедуре утверждения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F1031F" w:rsidRPr="00F94D97" w:rsidRDefault="00F1031F" w:rsidP="00EB5E01">
      <w:pPr>
        <w:pStyle w:val="Heading1"/>
        <w:spacing w:before="480"/>
        <w:rPr>
          <w:lang w:val="ru-RU"/>
        </w:rPr>
      </w:pPr>
      <w:r w:rsidRPr="00F94D97">
        <w:rPr>
          <w:lang w:val="ru-RU"/>
        </w:rPr>
        <w:t>3</w:t>
      </w:r>
      <w:r w:rsidRPr="00F94D97">
        <w:rPr>
          <w:lang w:val="ru-RU"/>
        </w:rPr>
        <w:tab/>
        <w:t>Вклады</w:t>
      </w:r>
    </w:p>
    <w:p w:rsidR="00F1031F" w:rsidRPr="00F94D97" w:rsidRDefault="00F1031F" w:rsidP="009426E1">
      <w:pPr>
        <w:rPr>
          <w:lang w:val="ru-RU"/>
        </w:rPr>
      </w:pPr>
      <w:r w:rsidRPr="00F94D97">
        <w:rPr>
          <w:lang w:val="ru-RU"/>
        </w:rPr>
        <w:t>Вклады, связанные с работой 6-й Исследовательской комиссии, обрабатываются в соответствии с положениями, сформулированными в Резолюции МСЭ</w:t>
      </w:r>
      <w:r w:rsidR="009426E1">
        <w:rPr>
          <w:lang w:val="ru-RU"/>
        </w:rPr>
        <w:t>-</w:t>
      </w:r>
      <w:r w:rsidRPr="00F94D97">
        <w:rPr>
          <w:lang w:val="ru-RU"/>
        </w:rPr>
        <w:t>R 1-6.</w:t>
      </w:r>
    </w:p>
    <w:p w:rsidR="00F1031F" w:rsidRPr="00F94D97" w:rsidRDefault="00F1031F" w:rsidP="009426E1">
      <w:pPr>
        <w:rPr>
          <w:lang w:val="ru-RU"/>
        </w:rPr>
      </w:pPr>
      <w:r w:rsidRPr="00F94D97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F94D97">
        <w:rPr>
          <w:rFonts w:eastAsiaTheme="minorEastAsia"/>
          <w:lang w:val="ru-RU"/>
        </w:rPr>
        <w:t xml:space="preserve">UTC) </w:t>
      </w:r>
      <w:r w:rsidRPr="00F94D97">
        <w:rPr>
          <w:lang w:val="ru-RU"/>
        </w:rPr>
        <w:t xml:space="preserve">до начала собрания. </w:t>
      </w:r>
      <w:r w:rsidRPr="00F94D97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F94D97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="009426E1">
        <w:rPr>
          <w:lang w:val="ru-RU"/>
        </w:rPr>
        <w:t>-</w:t>
      </w:r>
      <w:r w:rsidRPr="00F94D97">
        <w:rPr>
          <w:lang w:val="ru-RU"/>
        </w:rPr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Просим участников представлять вклады по электронной почте по адресу:</w:t>
      </w:r>
    </w:p>
    <w:p w:rsidR="00F1031F" w:rsidRPr="00F94D97" w:rsidRDefault="00EB5E01" w:rsidP="00CD51E3">
      <w:pPr>
        <w:jc w:val="center"/>
        <w:rPr>
          <w:lang w:val="ru-RU"/>
        </w:rPr>
      </w:pPr>
      <w:hyperlink r:id="rId11" w:history="1">
        <w:r w:rsidR="00F1031F" w:rsidRPr="00F94D97">
          <w:rPr>
            <w:rStyle w:val="Hyperlink"/>
            <w:lang w:val="ru-RU"/>
          </w:rPr>
          <w:t>rsg6@itu.int</w:t>
        </w:r>
      </w:hyperlink>
      <w:r w:rsidR="00F1031F" w:rsidRPr="00F94D97">
        <w:rPr>
          <w:lang w:val="ru-RU"/>
        </w:rPr>
        <w:t>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6-й Исследовательской комиссии. Соответствующие адреса приводятся на:</w:t>
      </w:r>
    </w:p>
    <w:p w:rsidR="00F1031F" w:rsidRPr="00F94D97" w:rsidRDefault="00EB5E01" w:rsidP="00CD51E3">
      <w:pPr>
        <w:jc w:val="center"/>
        <w:rPr>
          <w:lang w:val="ru-RU"/>
        </w:rPr>
      </w:pPr>
      <w:hyperlink r:id="rId12" w:tooltip="click to update" w:history="1">
        <w:r w:rsidR="00F1031F" w:rsidRPr="00F94D97">
          <w:rPr>
            <w:rStyle w:val="Hyperlink"/>
            <w:lang w:val="ru-RU"/>
          </w:rPr>
          <w:t>http://www.itu.int/go/rsg6/ch</w:t>
        </w:r>
      </w:hyperlink>
      <w:r w:rsidR="00F1031F" w:rsidRPr="00F94D97">
        <w:rPr>
          <w:lang w:val="ru-RU"/>
        </w:rPr>
        <w:t>.</w:t>
      </w:r>
    </w:p>
    <w:p w:rsidR="00F1031F" w:rsidRPr="00F94D97" w:rsidRDefault="00F1031F" w:rsidP="00EB5E01">
      <w:pPr>
        <w:pStyle w:val="Heading1"/>
        <w:spacing w:before="480"/>
        <w:rPr>
          <w:lang w:val="ru-RU"/>
        </w:rPr>
      </w:pPr>
      <w:r w:rsidRPr="00F94D97">
        <w:rPr>
          <w:lang w:val="ru-RU"/>
        </w:rPr>
        <w:t>4</w:t>
      </w:r>
      <w:r w:rsidRPr="00F94D97">
        <w:rPr>
          <w:lang w:val="ru-RU"/>
        </w:rPr>
        <w:tab/>
        <w:t>Документы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F1031F" w:rsidRPr="00F94D97" w:rsidRDefault="00EB5E01" w:rsidP="00CD51E3">
      <w:pPr>
        <w:jc w:val="center"/>
        <w:rPr>
          <w:lang w:val="ru-RU"/>
        </w:rPr>
      </w:pPr>
      <w:hyperlink r:id="rId13" w:history="1">
        <w:r w:rsidR="00F1031F" w:rsidRPr="00F94D97">
          <w:rPr>
            <w:rStyle w:val="Hyperlink"/>
            <w:lang w:val="ru-RU"/>
          </w:rPr>
          <w:t>http://www.itu.int/md/R12-SG06.AR-C/en</w:t>
        </w:r>
      </w:hyperlink>
      <w:r w:rsidR="00F1031F" w:rsidRPr="00F94D97">
        <w:rPr>
          <w:lang w:val="ru-RU"/>
        </w:rPr>
        <w:t>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Pr="00F94D97">
          <w:rPr>
            <w:rStyle w:val="Hyperlink"/>
            <w:lang w:val="ru-RU"/>
          </w:rPr>
          <w:t>http://www.itu.int/md/R12-SG06-C/en</w:t>
        </w:r>
      </w:hyperlink>
      <w:r w:rsidRPr="00F94D97">
        <w:rPr>
          <w:lang w:val="ru-RU"/>
        </w:rPr>
        <w:t>.</w:t>
      </w:r>
    </w:p>
    <w:p w:rsidR="00F1031F" w:rsidRPr="00F94D97" w:rsidRDefault="00F1031F" w:rsidP="00C50F37">
      <w:pPr>
        <w:rPr>
          <w:lang w:val="ru-RU"/>
        </w:rPr>
      </w:pPr>
      <w:r w:rsidRPr="00F94D97">
        <w:rPr>
          <w:lang w:val="ru-RU"/>
        </w:rPr>
        <w:lastRenderedPageBreak/>
        <w:t xml:space="preserve">По согласованию с председателем 6-й Исследовательской комиссии </w:t>
      </w:r>
      <w:r w:rsidRPr="00F94D97">
        <w:rPr>
          <w:b/>
          <w:bCs/>
          <w:lang w:val="ru-RU"/>
        </w:rPr>
        <w:t>работа на ее предстоящем собрании будет проходить полностью на безбумажной основе</w:t>
      </w:r>
      <w:r w:rsidRPr="00F94D97">
        <w:rPr>
          <w:rFonts w:eastAsia="MS PGothic"/>
          <w:lang w:val="ru-RU"/>
        </w:rPr>
        <w:t xml:space="preserve">. </w:t>
      </w:r>
      <w:r w:rsidRPr="00F94D97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F94D97">
        <w:rPr>
          <w:rFonts w:eastAsia="MS PGothic"/>
          <w:lang w:val="ru-RU"/>
        </w:rPr>
        <w:t xml:space="preserve"> </w:t>
      </w:r>
      <w:r w:rsidRPr="00F94D97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первом и втором этажах здания "Монбрийан". Кроме того, </w:t>
      </w:r>
      <w:r w:rsidR="00C715DF" w:rsidRPr="00F94D97">
        <w:rPr>
          <w:lang w:val="ru-RU"/>
        </w:rPr>
        <w:t>Служба помощи (</w:t>
      </w:r>
      <w:hyperlink r:id="rId15" w:history="1">
        <w:r w:rsidR="00C715DF" w:rsidRPr="00F94D97">
          <w:rPr>
            <w:rStyle w:val="Hyperlink"/>
            <w:lang w:val="ru-RU"/>
          </w:rPr>
          <w:t>servicedesk@itu.int</w:t>
        </w:r>
      </w:hyperlink>
      <w:r w:rsidR="00C715DF" w:rsidRPr="00F94D97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  <w:r w:rsidRPr="00F94D97">
        <w:rPr>
          <w:lang w:val="ru-RU"/>
        </w:rPr>
        <w:t xml:space="preserve"> </w:t>
      </w:r>
    </w:p>
    <w:p w:rsidR="00F1031F" w:rsidRPr="00F94D97" w:rsidRDefault="00C55BA3" w:rsidP="00EB5E01">
      <w:pPr>
        <w:pStyle w:val="Heading1"/>
        <w:spacing w:before="480"/>
        <w:rPr>
          <w:lang w:val="ru-RU"/>
        </w:rPr>
      </w:pPr>
      <w:r w:rsidRPr="00F94D97">
        <w:rPr>
          <w:lang w:val="ru-RU"/>
        </w:rPr>
        <w:t>5</w:t>
      </w:r>
      <w:r w:rsidR="00F1031F" w:rsidRPr="00F94D97">
        <w:rPr>
          <w:lang w:val="ru-RU"/>
        </w:rPr>
        <w:tab/>
        <w:t>Дистанционное участие</w:t>
      </w:r>
    </w:p>
    <w:p w:rsidR="00F1031F" w:rsidRPr="00F94D97" w:rsidRDefault="00F1031F" w:rsidP="00C715DF">
      <w:pPr>
        <w:rPr>
          <w:lang w:val="ru-RU"/>
        </w:rPr>
      </w:pPr>
      <w:r w:rsidRPr="00F94D97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F94D97">
        <w:rPr>
          <w:rFonts w:eastAsiaTheme="minorEastAsia"/>
          <w:lang w:val="ru-RU"/>
        </w:rPr>
        <w:t xml:space="preserve">IBS) МСЭ </w:t>
      </w:r>
      <w:r w:rsidRPr="00F94D97">
        <w:rPr>
          <w:lang w:val="ru-RU"/>
        </w:rPr>
        <w:t>будет обеспечиваться звуковая веб-трансляция пленарных заседаний Исследовательской комиссии на всех языках.</w:t>
      </w:r>
    </w:p>
    <w:p w:rsidR="00F1031F" w:rsidRPr="00F94D97" w:rsidRDefault="00F1031F" w:rsidP="004A4FA6">
      <w:pPr>
        <w:rPr>
          <w:lang w:val="ru-RU"/>
        </w:rPr>
      </w:pPr>
      <w:r w:rsidRPr="00F94D97">
        <w:rPr>
          <w:lang w:val="ru-RU"/>
        </w:rPr>
        <w:t xml:space="preserve"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</w:t>
      </w:r>
      <w:r w:rsidR="004A4FA6" w:rsidRPr="00F94D97">
        <w:rPr>
          <w:lang w:val="ru-RU"/>
        </w:rPr>
        <w:t>6</w:t>
      </w:r>
      <w:r w:rsidRPr="00F94D97">
        <w:rPr>
          <w:lang w:val="ru-RU"/>
        </w:rPr>
        <w:t>) и координировать свое активное участие не позднее чем за один месяц до проведения собрания с ответственным по этому вопросу Советником.</w:t>
      </w:r>
    </w:p>
    <w:p w:rsidR="00F1031F" w:rsidRPr="00F94D97" w:rsidRDefault="00F1031F" w:rsidP="00CD51E3">
      <w:pPr>
        <w:rPr>
          <w:lang w:val="ru-RU"/>
        </w:rPr>
      </w:pPr>
      <w:r w:rsidRPr="00F94D97">
        <w:rPr>
          <w:lang w:val="ru-RU"/>
        </w:rPr>
        <w:t xml:space="preserve">Дополнительная информация, касающаяся дистанционного участия, представлена по адресу: </w:t>
      </w:r>
      <w:hyperlink r:id="rId16" w:history="1">
        <w:r w:rsidRPr="00F94D97">
          <w:rPr>
            <w:rStyle w:val="Hyperlink"/>
            <w:lang w:val="ru-RU"/>
          </w:rPr>
          <w:t>www.itu.int/ITU-R/go/rsg-remote/</w:t>
        </w:r>
      </w:hyperlink>
      <w:r w:rsidRPr="00F94D97">
        <w:rPr>
          <w:lang w:val="ru-RU"/>
        </w:rPr>
        <w:t>.</w:t>
      </w:r>
    </w:p>
    <w:p w:rsidR="00C55BA3" w:rsidRPr="00F94D97" w:rsidRDefault="00C55BA3" w:rsidP="00EB5E01">
      <w:pPr>
        <w:pStyle w:val="Heading1"/>
        <w:spacing w:before="480"/>
        <w:rPr>
          <w:lang w:val="ru-RU"/>
        </w:rPr>
      </w:pPr>
      <w:r w:rsidRPr="00F94D97">
        <w:rPr>
          <w:lang w:val="ru-RU"/>
        </w:rPr>
        <w:t>6</w:t>
      </w:r>
      <w:r w:rsidRPr="00F94D97">
        <w:rPr>
          <w:lang w:val="ru-RU"/>
        </w:rPr>
        <w:tab/>
        <w:t>Участие/необходимость получения визы/размещение в гостиницах</w:t>
      </w:r>
    </w:p>
    <w:p w:rsidR="00C55BA3" w:rsidRPr="00F94D97" w:rsidRDefault="00C55BA3" w:rsidP="000F2117">
      <w:pPr>
        <w:rPr>
          <w:lang w:val="ru-RU"/>
        </w:rPr>
      </w:pPr>
      <w:r w:rsidRPr="00F94D97">
        <w:rPr>
          <w:lang w:val="ru-RU"/>
        </w:rPr>
        <w:t xml:space="preserve"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</w:t>
      </w:r>
      <w:r w:rsidR="000F2117" w:rsidRPr="00F94D97">
        <w:rPr>
          <w:lang w:val="ru-RU"/>
        </w:rPr>
        <w:t>Всем</w:t>
      </w:r>
      <w:r w:rsidRPr="00F94D97">
        <w:rPr>
          <w:lang w:val="ru-RU"/>
        </w:rPr>
        <w:t xml:space="preserve"> Член</w:t>
      </w:r>
      <w:r w:rsidR="000F2117" w:rsidRPr="00F94D97">
        <w:rPr>
          <w:lang w:val="ru-RU"/>
        </w:rPr>
        <w:t>ам</w:t>
      </w:r>
      <w:r w:rsidRPr="00F94D97">
        <w:rPr>
          <w:lang w:val="ru-RU"/>
        </w:rPr>
        <w:t xml:space="preserve"> МСЭ-R было предложено назначить координатор</w:t>
      </w:r>
      <w:r w:rsidR="000F2117" w:rsidRPr="00F94D97">
        <w:rPr>
          <w:lang w:val="ru-RU"/>
        </w:rPr>
        <w:t>ов</w:t>
      </w:r>
      <w:r w:rsidRPr="00F94D97">
        <w:rPr>
          <w:lang w:val="ru-RU"/>
        </w:rPr>
        <w:t>, которы</w:t>
      </w:r>
      <w:r w:rsidR="000F2117" w:rsidRPr="00F94D97">
        <w:rPr>
          <w:lang w:val="ru-RU"/>
        </w:rPr>
        <w:t>е</w:t>
      </w:r>
      <w:r w:rsidRPr="00F94D97">
        <w:rPr>
          <w:lang w:val="ru-RU"/>
        </w:rPr>
        <w:t xml:space="preserve"> отвечал</w:t>
      </w:r>
      <w:r w:rsidR="000F2117" w:rsidRPr="00F94D97">
        <w:rPr>
          <w:lang w:val="ru-RU"/>
        </w:rPr>
        <w:t>и</w:t>
      </w:r>
      <w:r w:rsidRPr="00F94D97">
        <w:rPr>
          <w:lang w:val="ru-RU"/>
        </w:rPr>
        <w:t xml:space="preserve"> бы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F94D97" w:rsidDel="00B24E71">
        <w:rPr>
          <w:lang w:val="ru-RU"/>
        </w:rPr>
        <w:t xml:space="preserve"> </w:t>
      </w:r>
      <w:r w:rsidRPr="00F94D97">
        <w:rPr>
          <w:lang w:val="ru-RU"/>
        </w:rPr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F94D97" w:rsidDel="003E10A2">
        <w:rPr>
          <w:lang w:val="ru-RU"/>
        </w:rPr>
        <w:t xml:space="preserve"> </w:t>
      </w:r>
      <w:hyperlink r:id="rId17" w:history="1">
        <w:r w:rsidRPr="00F94D97">
          <w:rPr>
            <w:rStyle w:val="Hyperlink"/>
            <w:lang w:val="ru-RU"/>
          </w:rPr>
          <w:t>www.itu.int/en/ITU-R/information/events</w:t>
        </w:r>
      </w:hyperlink>
      <w:r w:rsidRPr="00F94D97">
        <w:rPr>
          <w:lang w:val="ru-RU"/>
        </w:rPr>
        <w:t>.</w:t>
      </w:r>
    </w:p>
    <w:p w:rsidR="00C55BA3" w:rsidRPr="00F94D97" w:rsidRDefault="00C55BA3" w:rsidP="004A4FA6">
      <w:pPr>
        <w:spacing w:before="1080"/>
        <w:jc w:val="left"/>
        <w:rPr>
          <w:lang w:val="ru-RU"/>
        </w:rPr>
      </w:pPr>
      <w:r w:rsidRPr="00F94D97">
        <w:rPr>
          <w:lang w:val="ru-RU"/>
        </w:rPr>
        <w:t>Франсуа Ранси</w:t>
      </w:r>
      <w:r w:rsidRPr="00F94D97">
        <w:rPr>
          <w:lang w:val="ru-RU"/>
        </w:rPr>
        <w:br/>
        <w:t xml:space="preserve">Директор </w:t>
      </w:r>
    </w:p>
    <w:p w:rsidR="00C55BA3" w:rsidRPr="00F94D97" w:rsidRDefault="00C55BA3" w:rsidP="007E1637">
      <w:pPr>
        <w:keepNext/>
        <w:keepLines/>
        <w:widowControl w:val="0"/>
        <w:spacing w:before="840"/>
        <w:rPr>
          <w:lang w:val="ru-RU"/>
        </w:rPr>
      </w:pPr>
      <w:r w:rsidRPr="00F94D97">
        <w:rPr>
          <w:b/>
          <w:bCs/>
          <w:lang w:val="ru-RU"/>
        </w:rPr>
        <w:t>Приложения</w:t>
      </w:r>
      <w:r w:rsidRPr="00F94D97">
        <w:rPr>
          <w:lang w:val="ru-RU"/>
        </w:rPr>
        <w:t xml:space="preserve">: </w:t>
      </w:r>
      <w:r w:rsidR="00744A69" w:rsidRPr="00F94D97">
        <w:rPr>
          <w:lang w:val="ru-RU"/>
        </w:rPr>
        <w:t>2</w:t>
      </w:r>
    </w:p>
    <w:p w:rsidR="00C55BA3" w:rsidRPr="00F94D97" w:rsidRDefault="00C55BA3" w:rsidP="00EB5E01">
      <w:pPr>
        <w:spacing w:before="840"/>
        <w:rPr>
          <w:sz w:val="18"/>
          <w:szCs w:val="18"/>
          <w:lang w:val="ru-RU"/>
        </w:rPr>
      </w:pPr>
      <w:r w:rsidRPr="00F94D97">
        <w:rPr>
          <w:b/>
          <w:bCs/>
          <w:sz w:val="18"/>
          <w:szCs w:val="18"/>
          <w:lang w:val="ru-RU"/>
        </w:rPr>
        <w:t>Рассылка</w:t>
      </w:r>
      <w:r w:rsidRPr="00F94D97">
        <w:rPr>
          <w:sz w:val="18"/>
          <w:szCs w:val="18"/>
          <w:lang w:val="ru-RU"/>
        </w:rPr>
        <w:t>:</w:t>
      </w:r>
    </w:p>
    <w:p w:rsidR="00C55BA3" w:rsidRPr="00F94D97" w:rsidRDefault="00C55BA3" w:rsidP="008531A7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94D97">
        <w:rPr>
          <w:sz w:val="18"/>
          <w:szCs w:val="18"/>
          <w:lang w:val="ru-RU"/>
        </w:rPr>
        <w:t>–</w:t>
      </w:r>
      <w:r w:rsidRPr="00F94D9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8531A7" w:rsidRPr="00F94D97">
        <w:rPr>
          <w:sz w:val="18"/>
          <w:szCs w:val="18"/>
          <w:lang w:val="ru-RU"/>
        </w:rPr>
        <w:t>6</w:t>
      </w:r>
      <w:r w:rsidRPr="00F94D9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C55BA3" w:rsidRPr="00F94D97" w:rsidRDefault="00C55BA3" w:rsidP="00744A6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94D97">
        <w:rPr>
          <w:sz w:val="18"/>
          <w:szCs w:val="18"/>
          <w:lang w:val="ru-RU"/>
        </w:rPr>
        <w:t>–</w:t>
      </w:r>
      <w:r w:rsidRPr="00F94D9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744A69" w:rsidRPr="00F94D97">
        <w:rPr>
          <w:sz w:val="18"/>
          <w:szCs w:val="18"/>
          <w:lang w:val="ru-RU"/>
        </w:rPr>
        <w:t>6</w:t>
      </w:r>
      <w:r w:rsidRPr="00F94D97">
        <w:rPr>
          <w:sz w:val="18"/>
          <w:szCs w:val="18"/>
          <w:lang w:val="ru-RU"/>
        </w:rPr>
        <w:t>-й Исследовательской комиссии по радиосвязи</w:t>
      </w:r>
    </w:p>
    <w:p w:rsidR="00C55BA3" w:rsidRPr="00F94D97" w:rsidRDefault="00C55BA3" w:rsidP="00C55BA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94D97">
        <w:rPr>
          <w:sz w:val="18"/>
          <w:szCs w:val="18"/>
          <w:lang w:val="ru-RU"/>
        </w:rPr>
        <w:t>–</w:t>
      </w:r>
      <w:r w:rsidRPr="00F94D9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C55BA3" w:rsidRPr="00F94D97" w:rsidRDefault="00C55BA3" w:rsidP="00C55BA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94D97">
        <w:rPr>
          <w:sz w:val="18"/>
          <w:szCs w:val="18"/>
          <w:lang w:val="ru-RU"/>
        </w:rPr>
        <w:t>–</w:t>
      </w:r>
      <w:r w:rsidRPr="00F94D9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C55BA3" w:rsidRPr="00F94D97" w:rsidRDefault="00C55BA3" w:rsidP="00C55BA3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94D97">
        <w:rPr>
          <w:sz w:val="18"/>
          <w:szCs w:val="18"/>
          <w:lang w:val="ru-RU"/>
        </w:rPr>
        <w:t>–</w:t>
      </w:r>
      <w:r w:rsidRPr="00F94D9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55BA3" w:rsidRPr="00F94D97" w:rsidRDefault="00C55BA3" w:rsidP="004A4FA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F94D97">
        <w:rPr>
          <w:sz w:val="18"/>
          <w:szCs w:val="18"/>
          <w:lang w:val="ru-RU"/>
        </w:rPr>
        <w:t>–</w:t>
      </w:r>
      <w:r w:rsidRPr="00F94D9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0" w:name="dtitle1"/>
      <w:bookmarkEnd w:id="0"/>
      <w:r w:rsidRPr="00F94D97">
        <w:rPr>
          <w:sz w:val="24"/>
          <w:lang w:val="ru-RU"/>
        </w:rPr>
        <w:br w:type="page"/>
      </w:r>
    </w:p>
    <w:p w:rsidR="00744A69" w:rsidRPr="00F94D97" w:rsidRDefault="00744A69" w:rsidP="00CD51E3">
      <w:pPr>
        <w:pStyle w:val="AnnexNo"/>
        <w:rPr>
          <w:lang w:val="ru-RU"/>
        </w:rPr>
      </w:pPr>
      <w:r w:rsidRPr="00F94D97">
        <w:rPr>
          <w:lang w:val="ru-RU"/>
        </w:rPr>
        <w:lastRenderedPageBreak/>
        <w:t>Приложение 1</w:t>
      </w:r>
    </w:p>
    <w:p w:rsidR="00744A69" w:rsidRPr="00F94D97" w:rsidRDefault="00744A69" w:rsidP="00CD51E3">
      <w:pPr>
        <w:pStyle w:val="Annextitle"/>
      </w:pPr>
      <w:r w:rsidRPr="00F94D97">
        <w:t xml:space="preserve">Проект повестки дня четвертого собрания </w:t>
      </w:r>
      <w:r w:rsidRPr="00F94D97">
        <w:br/>
        <w:t>6-й Исследовательской комиссии по радиосвязи</w:t>
      </w:r>
    </w:p>
    <w:p w:rsidR="00744A69" w:rsidRPr="00F94D97" w:rsidRDefault="00744A69" w:rsidP="00744A69">
      <w:pPr>
        <w:jc w:val="center"/>
        <w:rPr>
          <w:lang w:val="ru-RU"/>
        </w:rPr>
      </w:pPr>
      <w:r w:rsidRPr="00F94D97">
        <w:rPr>
          <w:lang w:val="ru-RU"/>
        </w:rPr>
        <w:t>(Женева, 22 ноября 2013 г.)</w:t>
      </w:r>
    </w:p>
    <w:p w:rsidR="004A4FA6" w:rsidRPr="00F94D97" w:rsidRDefault="004A4FA6" w:rsidP="00744A69">
      <w:pPr>
        <w:jc w:val="center"/>
        <w:rPr>
          <w:lang w:val="ru-RU"/>
        </w:rPr>
      </w:pP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</w:t>
      </w:r>
      <w:r w:rsidRPr="00F94D97">
        <w:rPr>
          <w:lang w:val="ru-RU"/>
        </w:rPr>
        <w:tab/>
        <w:t>Открытие собрания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2</w:t>
      </w:r>
      <w:r w:rsidRPr="00F94D97">
        <w:rPr>
          <w:lang w:val="ru-RU"/>
        </w:rPr>
        <w:tab/>
        <w:t>Утверждение повестки дня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3</w:t>
      </w:r>
      <w:r w:rsidRPr="00F94D97">
        <w:rPr>
          <w:lang w:val="ru-RU"/>
        </w:rPr>
        <w:tab/>
        <w:t>Назначение Докладчика</w:t>
      </w:r>
    </w:p>
    <w:p w:rsidR="00744A69" w:rsidRPr="00F94D97" w:rsidRDefault="00744A69" w:rsidP="00ED311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4</w:t>
      </w:r>
      <w:r w:rsidRPr="00F94D97">
        <w:rPr>
          <w:lang w:val="ru-RU"/>
        </w:rPr>
        <w:tab/>
      </w:r>
      <w:r w:rsidR="00ED3113" w:rsidRPr="00F94D97">
        <w:rPr>
          <w:lang w:val="ru-RU"/>
        </w:rPr>
        <w:t xml:space="preserve">Результаты собрания КГР в </w:t>
      </w:r>
      <w:r w:rsidRPr="00F94D97">
        <w:rPr>
          <w:lang w:val="ru-RU"/>
        </w:rPr>
        <w:t>2013</w:t>
      </w:r>
      <w:r w:rsidR="00ED3113" w:rsidRPr="00F94D97">
        <w:rPr>
          <w:lang w:val="ru-RU"/>
        </w:rPr>
        <w:t> году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5</w:t>
      </w:r>
      <w:r w:rsidRPr="00F94D97">
        <w:rPr>
          <w:lang w:val="ru-RU"/>
        </w:rPr>
        <w:tab/>
        <w:t xml:space="preserve">Краткий отчет о предыдущем собрании (Документ </w:t>
      </w:r>
      <w:hyperlink r:id="rId18" w:history="1">
        <w:r w:rsidRPr="00F94D97">
          <w:rPr>
            <w:lang w:val="ru-RU"/>
          </w:rPr>
          <w:t>6/147</w:t>
        </w:r>
      </w:hyperlink>
      <w:r w:rsidRPr="00F94D97">
        <w:rPr>
          <w:lang w:val="ru-RU"/>
        </w:rPr>
        <w:t>)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6</w:t>
      </w:r>
      <w:r w:rsidRPr="00F94D97">
        <w:rPr>
          <w:lang w:val="ru-RU"/>
        </w:rPr>
        <w:tab/>
        <w:t>Отчеты о деятельности, представленные председателями рабочих групп</w:t>
      </w:r>
    </w:p>
    <w:p w:rsidR="00744A69" w:rsidRPr="00F94D97" w:rsidRDefault="00744A69" w:rsidP="00CD51E3">
      <w:pPr>
        <w:pStyle w:val="enumlev2"/>
        <w:rPr>
          <w:lang w:val="ru-RU"/>
        </w:rPr>
      </w:pPr>
      <w:r w:rsidRPr="00F94D97">
        <w:rPr>
          <w:b/>
          <w:bCs/>
          <w:lang w:val="ru-RU"/>
        </w:rPr>
        <w:t>6.1</w:t>
      </w:r>
      <w:r w:rsidRPr="00F94D97">
        <w:rPr>
          <w:lang w:val="ru-RU"/>
        </w:rPr>
        <w:tab/>
        <w:t>РГ 6А</w:t>
      </w:r>
    </w:p>
    <w:p w:rsidR="00744A69" w:rsidRPr="00F94D97" w:rsidRDefault="00744A69" w:rsidP="00CD51E3">
      <w:pPr>
        <w:pStyle w:val="enumlev2"/>
        <w:rPr>
          <w:lang w:val="ru-RU"/>
        </w:rPr>
      </w:pPr>
      <w:r w:rsidRPr="00F94D97">
        <w:rPr>
          <w:b/>
          <w:bCs/>
          <w:lang w:val="ru-RU"/>
        </w:rPr>
        <w:t>6.2</w:t>
      </w:r>
      <w:r w:rsidRPr="00F94D97">
        <w:rPr>
          <w:lang w:val="ru-RU"/>
        </w:rPr>
        <w:tab/>
        <w:t>РГ 6В</w:t>
      </w:r>
    </w:p>
    <w:p w:rsidR="00744A69" w:rsidRPr="00F94D97" w:rsidRDefault="00744A69" w:rsidP="00CD51E3">
      <w:pPr>
        <w:pStyle w:val="enumlev2"/>
        <w:rPr>
          <w:lang w:val="ru-RU"/>
        </w:rPr>
      </w:pPr>
      <w:r w:rsidRPr="00F94D97">
        <w:rPr>
          <w:b/>
          <w:bCs/>
          <w:lang w:val="ru-RU"/>
        </w:rPr>
        <w:t>6.3</w:t>
      </w:r>
      <w:r w:rsidRPr="00F94D97">
        <w:rPr>
          <w:lang w:val="ru-RU"/>
        </w:rPr>
        <w:tab/>
        <w:t>РГ 6С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7</w:t>
      </w:r>
      <w:r w:rsidRPr="00F94D97">
        <w:rPr>
          <w:lang w:val="ru-RU"/>
        </w:rPr>
        <w:tab/>
        <w:t>Рассмотрение новых и пересмотренных Рекомендаций</w:t>
      </w:r>
    </w:p>
    <w:p w:rsidR="00744A69" w:rsidRPr="00F94D97" w:rsidRDefault="00744A69" w:rsidP="00CD51E3">
      <w:pPr>
        <w:pStyle w:val="enumlev2"/>
        <w:rPr>
          <w:lang w:val="ru-RU"/>
        </w:rPr>
      </w:pPr>
      <w:r w:rsidRPr="00F94D97">
        <w:rPr>
          <w:b/>
          <w:bCs/>
          <w:lang w:val="ru-RU"/>
        </w:rPr>
        <w:t>7.1</w:t>
      </w:r>
      <w:r w:rsidRPr="00F94D97">
        <w:rPr>
          <w:lang w:val="ru-RU"/>
        </w:rPr>
        <w:tab/>
        <w:t>Рекомендации, для которых не было подано уведомление о намерении добиваться одобрения (см. Резолюцию МСЭ-R 1-6, пп. 10.2.3, 10.3 и 10.4)</w:t>
      </w:r>
    </w:p>
    <w:p w:rsidR="00744A69" w:rsidRPr="00F94D97" w:rsidRDefault="00744A69" w:rsidP="00CD51E3">
      <w:pPr>
        <w:pStyle w:val="enumlev3"/>
        <w:rPr>
          <w:lang w:val="ru-RU"/>
        </w:rPr>
      </w:pPr>
      <w:r w:rsidRPr="00F94D97">
        <w:rPr>
          <w:lang w:val="ru-RU"/>
        </w:rPr>
        <w:t>–</w:t>
      </w:r>
      <w:r w:rsidRPr="00F94D97">
        <w:rPr>
          <w:lang w:val="ru-RU"/>
        </w:rPr>
        <w:tab/>
        <w:t>Решение об одобрении текста Исследовательской комиссией</w:t>
      </w:r>
    </w:p>
    <w:p w:rsidR="00744A69" w:rsidRPr="00F94D97" w:rsidRDefault="00744A69" w:rsidP="00CD51E3">
      <w:pPr>
        <w:pStyle w:val="enumlev3"/>
        <w:rPr>
          <w:lang w:val="ru-RU"/>
        </w:rPr>
      </w:pPr>
      <w:r w:rsidRPr="00F94D97">
        <w:rPr>
          <w:lang w:val="ru-RU"/>
        </w:rPr>
        <w:t>–</w:t>
      </w:r>
      <w:r w:rsidRPr="00F94D97">
        <w:rPr>
          <w:lang w:val="ru-RU"/>
        </w:rPr>
        <w:tab/>
        <w:t>Решение о возможной процедуре утверждения, которая будет применяться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8</w:t>
      </w:r>
      <w:r w:rsidRPr="00F94D97">
        <w:rPr>
          <w:lang w:val="ru-RU"/>
        </w:rPr>
        <w:tab/>
        <w:t xml:space="preserve">Рассмотрение новых и пересмотренных Отчетов 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9</w:t>
      </w:r>
      <w:r w:rsidRPr="00F94D97">
        <w:rPr>
          <w:lang w:val="ru-RU"/>
        </w:rPr>
        <w:tab/>
        <w:t>Рассмотрение новых и пересмотренных Вопросов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10</w:t>
      </w:r>
      <w:r w:rsidRPr="00F94D97">
        <w:rPr>
          <w:lang w:val="ru-RU"/>
        </w:rPr>
        <w:tab/>
        <w:t xml:space="preserve">Исключение Рекомендаций, Отчетов и Вопросов 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11</w:t>
      </w:r>
      <w:r w:rsidRPr="00F94D97">
        <w:rPr>
          <w:lang w:val="ru-RU"/>
        </w:rPr>
        <w:tab/>
        <w:t xml:space="preserve">Рассмотрение других вкладов 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12</w:t>
      </w:r>
      <w:r w:rsidRPr="00F94D97">
        <w:rPr>
          <w:lang w:val="ru-RU"/>
        </w:rPr>
        <w:tab/>
        <w:t>Результаты собраний Руководящего комитета ИК6 МСЭ-R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13</w:t>
      </w:r>
      <w:r w:rsidRPr="00F94D97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14</w:t>
      </w:r>
      <w:r w:rsidRPr="00F94D97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15</w:t>
      </w:r>
      <w:r w:rsidRPr="00F94D97">
        <w:rPr>
          <w:lang w:val="ru-RU"/>
        </w:rPr>
        <w:tab/>
        <w:t>Расписание собраний</w:t>
      </w:r>
    </w:p>
    <w:p w:rsidR="00744A69" w:rsidRPr="00F94D97" w:rsidRDefault="00744A69" w:rsidP="00CD51E3">
      <w:pPr>
        <w:pStyle w:val="enumlev1"/>
        <w:rPr>
          <w:lang w:val="ru-RU"/>
        </w:rPr>
      </w:pPr>
      <w:r w:rsidRPr="00F94D97">
        <w:rPr>
          <w:b/>
          <w:bCs/>
          <w:lang w:val="ru-RU"/>
        </w:rPr>
        <w:t>16</w:t>
      </w:r>
      <w:r w:rsidRPr="00F94D97">
        <w:rPr>
          <w:lang w:val="ru-RU"/>
        </w:rPr>
        <w:tab/>
        <w:t>Любые другие вопросы</w:t>
      </w:r>
    </w:p>
    <w:p w:rsidR="00744A69" w:rsidRPr="00F94D97" w:rsidRDefault="00744A69" w:rsidP="004A4FA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F94D97">
        <w:rPr>
          <w:lang w:val="ru-RU"/>
        </w:rPr>
        <w:tab/>
        <w:t>К. ДОШ</w:t>
      </w:r>
      <w:r w:rsidRPr="00F94D97">
        <w:rPr>
          <w:lang w:val="ru-RU"/>
        </w:rPr>
        <w:br/>
      </w:r>
      <w:r w:rsidRPr="00F94D97">
        <w:rPr>
          <w:lang w:val="ru-RU"/>
        </w:rPr>
        <w:tab/>
        <w:t xml:space="preserve">Председатель 6-й Исследовательской </w:t>
      </w:r>
      <w:r w:rsidRPr="00F94D97">
        <w:rPr>
          <w:lang w:val="ru-RU"/>
        </w:rPr>
        <w:br/>
      </w:r>
      <w:r w:rsidRPr="00F94D97">
        <w:rPr>
          <w:lang w:val="ru-RU"/>
        </w:rPr>
        <w:tab/>
        <w:t>комиссии по радиосвязи</w:t>
      </w:r>
    </w:p>
    <w:p w:rsidR="00744A69" w:rsidRPr="00F94D97" w:rsidRDefault="00744A69" w:rsidP="00CD51E3">
      <w:pPr>
        <w:rPr>
          <w:lang w:val="ru-RU"/>
        </w:rPr>
      </w:pPr>
      <w:r w:rsidRPr="00F94D97">
        <w:rPr>
          <w:lang w:val="ru-RU"/>
        </w:rPr>
        <w:br w:type="page"/>
      </w:r>
    </w:p>
    <w:p w:rsidR="00744A69" w:rsidRPr="00F94D97" w:rsidRDefault="009D6BEE" w:rsidP="007E1637">
      <w:pPr>
        <w:pStyle w:val="Headingb"/>
        <w:ind w:left="0" w:firstLine="0"/>
        <w:rPr>
          <w:lang w:val="ru-RU"/>
          <w:rPrChange w:id="1" w:author="mostyn" w:date="2013-06-21T14:35:00Z">
            <w:rPr>
              <w:rFonts w:asciiTheme="minorHAnsi" w:hAnsiTheme="minorHAnsi" w:cstheme="minorHAnsi"/>
              <w:sz w:val="24"/>
              <w:szCs w:val="24"/>
              <w:u w:val="single"/>
            </w:rPr>
          </w:rPrChange>
        </w:rPr>
      </w:pPr>
      <w:r w:rsidRPr="00F94D97">
        <w:rPr>
          <w:lang w:val="ru-RU"/>
        </w:rPr>
        <w:lastRenderedPageBreak/>
        <w:t xml:space="preserve">Семинар-практикум "Радиовещание </w:t>
      </w:r>
      <w:r w:rsidR="007E1637" w:rsidRPr="00F94D97">
        <w:rPr>
          <w:lang w:val="ru-RU"/>
        </w:rPr>
        <w:t>в</w:t>
      </w:r>
      <w:r w:rsidRPr="00F94D97">
        <w:rPr>
          <w:lang w:val="ru-RU"/>
        </w:rPr>
        <w:t xml:space="preserve"> чрезвычайн</w:t>
      </w:r>
      <w:r w:rsidR="007E1637" w:rsidRPr="00F94D97">
        <w:rPr>
          <w:lang w:val="ru-RU"/>
        </w:rPr>
        <w:t>ых</w:t>
      </w:r>
      <w:r w:rsidRPr="00F94D97">
        <w:rPr>
          <w:lang w:val="ru-RU"/>
        </w:rPr>
        <w:t xml:space="preserve"> ситуаци</w:t>
      </w:r>
      <w:r w:rsidR="007E1637" w:rsidRPr="00F94D97">
        <w:rPr>
          <w:lang w:val="ru-RU"/>
        </w:rPr>
        <w:t>ях</w:t>
      </w:r>
      <w:r w:rsidRPr="00F94D97">
        <w:rPr>
          <w:lang w:val="ru-RU"/>
        </w:rPr>
        <w:t>"</w:t>
      </w:r>
      <w:r w:rsidR="00B44660" w:rsidRPr="00F94D97">
        <w:rPr>
          <w:lang w:val="ru-RU"/>
        </w:rPr>
        <w:t>, запланированный на</w:t>
      </w:r>
      <w:r w:rsidR="00744A69" w:rsidRPr="00F94D97">
        <w:rPr>
          <w:lang w:val="ru-RU"/>
        </w:rPr>
        <w:t xml:space="preserve"> 21 </w:t>
      </w:r>
      <w:r w:rsidR="00CD51E3" w:rsidRPr="00F94D97">
        <w:rPr>
          <w:lang w:val="ru-RU"/>
        </w:rPr>
        <w:t>ноября</w:t>
      </w:r>
      <w:r w:rsidR="00744A69" w:rsidRPr="00F94D97">
        <w:rPr>
          <w:lang w:val="ru-RU"/>
        </w:rPr>
        <w:t xml:space="preserve"> 2013</w:t>
      </w:r>
      <w:r w:rsidR="00CD51E3" w:rsidRPr="00F94D97">
        <w:rPr>
          <w:lang w:val="ru-RU"/>
        </w:rPr>
        <w:t> года</w:t>
      </w:r>
    </w:p>
    <w:p w:rsidR="00744A69" w:rsidRPr="00F94D97" w:rsidRDefault="00CE057F" w:rsidP="007E1637">
      <w:pPr>
        <w:rPr>
          <w:lang w:val="ru-RU"/>
        </w:rPr>
      </w:pPr>
      <w:r w:rsidRPr="00F94D97">
        <w:rPr>
          <w:lang w:val="ru-RU"/>
        </w:rPr>
        <w:t xml:space="preserve">На своем собрании в апреле 2013 года 6-я Исследовательская комиссия поддержала предложение о проведении </w:t>
      </w:r>
      <w:r w:rsidR="0083510A" w:rsidRPr="00F94D97">
        <w:rPr>
          <w:lang w:val="ru-RU"/>
        </w:rPr>
        <w:t>семинара-практикума, рассчитанного на полдня и посвященного важной роли радиовещания в обеспечении нас</w:t>
      </w:r>
      <w:r w:rsidR="007E1637" w:rsidRPr="00F94D97">
        <w:rPr>
          <w:lang w:val="ru-RU"/>
        </w:rPr>
        <w:t>еления информацией о чрезвычайных</w:t>
      </w:r>
      <w:r w:rsidR="0083510A" w:rsidRPr="00F94D97">
        <w:rPr>
          <w:lang w:val="ru-RU"/>
        </w:rPr>
        <w:t xml:space="preserve"> ситуаци</w:t>
      </w:r>
      <w:r w:rsidR="007E1637" w:rsidRPr="00F94D97">
        <w:rPr>
          <w:lang w:val="ru-RU"/>
        </w:rPr>
        <w:t>ях</w:t>
      </w:r>
      <w:r w:rsidR="00744A69" w:rsidRPr="00F94D97">
        <w:rPr>
          <w:lang w:val="ru-RU"/>
        </w:rPr>
        <w:t xml:space="preserve"> (</w:t>
      </w:r>
      <w:r w:rsidR="006925E4" w:rsidRPr="00F94D97">
        <w:rPr>
          <w:lang w:val="ru-RU"/>
        </w:rPr>
        <w:t>см.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>п. </w:t>
      </w:r>
      <w:r w:rsidR="00744A69" w:rsidRPr="00F94D97">
        <w:rPr>
          <w:lang w:val="ru-RU"/>
        </w:rPr>
        <w:t xml:space="preserve">12 </w:t>
      </w:r>
      <w:r w:rsidR="006925E4" w:rsidRPr="00F94D97">
        <w:rPr>
          <w:lang w:val="ru-RU"/>
        </w:rPr>
        <w:t>Документа </w:t>
      </w:r>
      <w:hyperlink r:id="rId19" w:history="1">
        <w:r w:rsidR="00744A69" w:rsidRPr="00F94D97">
          <w:rPr>
            <w:rStyle w:val="Hyperlink"/>
            <w:lang w:val="ru-RU"/>
          </w:rPr>
          <w:t>6/147</w:t>
        </w:r>
      </w:hyperlink>
      <w:r w:rsidR="00744A69" w:rsidRPr="00F94D97">
        <w:rPr>
          <w:lang w:val="ru-RU"/>
        </w:rPr>
        <w:t xml:space="preserve">). </w:t>
      </w:r>
      <w:r w:rsidR="00876E1E" w:rsidRPr="00F94D97">
        <w:rPr>
          <w:lang w:val="ru-RU"/>
        </w:rPr>
        <w:t>Семинар-практикум будет проведен во второй половине дня</w:t>
      </w:r>
      <w:r w:rsidR="00744A69" w:rsidRPr="00F94D97">
        <w:rPr>
          <w:lang w:val="ru-RU"/>
        </w:rPr>
        <w:t xml:space="preserve"> 21</w:t>
      </w:r>
      <w:r w:rsidR="006925E4" w:rsidRPr="00F94D97">
        <w:rPr>
          <w:lang w:val="ru-RU"/>
        </w:rPr>
        <w:t> ноября</w:t>
      </w:r>
      <w:r w:rsidR="00744A69" w:rsidRPr="00F94D97">
        <w:rPr>
          <w:lang w:val="ru-RU"/>
        </w:rPr>
        <w:t xml:space="preserve"> 2013</w:t>
      </w:r>
      <w:r w:rsidR="006925E4" w:rsidRPr="00F94D97">
        <w:rPr>
          <w:lang w:val="ru-RU"/>
        </w:rPr>
        <w:t xml:space="preserve"> года </w:t>
      </w:r>
      <w:r w:rsidR="00876E1E" w:rsidRPr="00F94D97">
        <w:rPr>
          <w:lang w:val="ru-RU"/>
        </w:rPr>
        <w:t>и организ</w:t>
      </w:r>
      <w:r w:rsidR="008D60C3" w:rsidRPr="00F94D97">
        <w:rPr>
          <w:lang w:val="ru-RU"/>
        </w:rPr>
        <w:t>уется</w:t>
      </w:r>
      <w:r w:rsidR="00876E1E" w:rsidRPr="00F94D97">
        <w:rPr>
          <w:lang w:val="ru-RU"/>
        </w:rPr>
        <w:t xml:space="preserve"> </w:t>
      </w:r>
      <w:r w:rsidR="00917DDC" w:rsidRPr="00F94D97">
        <w:rPr>
          <w:lang w:val="ru-RU"/>
        </w:rPr>
        <w:t>содокладчиками Рабочей группы </w:t>
      </w:r>
      <w:r w:rsidR="00744A69" w:rsidRPr="00F94D97">
        <w:rPr>
          <w:lang w:val="ru-RU"/>
        </w:rPr>
        <w:t>6A</w:t>
      </w:r>
      <w:r w:rsidR="00917DDC" w:rsidRPr="00F94D97">
        <w:rPr>
          <w:lang w:val="ru-RU"/>
        </w:rPr>
        <w:t xml:space="preserve">, которым поручено составить отчет о </w:t>
      </w:r>
      <w:r w:rsidR="00400E14" w:rsidRPr="00F94D97">
        <w:rPr>
          <w:lang w:val="ru-RU"/>
        </w:rPr>
        <w:t>долговременной важной роли наземного звукового и телевизионного радиовещания для оперативного обеспечения населения информацией о чрезвычайн</w:t>
      </w:r>
      <w:r w:rsidR="007E1637" w:rsidRPr="00F94D97">
        <w:rPr>
          <w:lang w:val="ru-RU"/>
        </w:rPr>
        <w:t>ых</w:t>
      </w:r>
      <w:r w:rsidR="00400E14" w:rsidRPr="00F94D97">
        <w:rPr>
          <w:lang w:val="ru-RU"/>
        </w:rPr>
        <w:t xml:space="preserve"> ситуаци</w:t>
      </w:r>
      <w:r w:rsidR="007E1637" w:rsidRPr="00F94D97">
        <w:rPr>
          <w:lang w:val="ru-RU"/>
        </w:rPr>
        <w:t>ях</w:t>
      </w:r>
      <w:r w:rsidR="00744A69" w:rsidRPr="00F94D97">
        <w:rPr>
          <w:lang w:val="ru-RU"/>
        </w:rPr>
        <w:t xml:space="preserve"> (</w:t>
      </w:r>
      <w:r w:rsidR="006925E4" w:rsidRPr="00F94D97">
        <w:rPr>
          <w:lang w:val="ru-RU"/>
        </w:rPr>
        <w:t>см.</w:t>
      </w:r>
      <w:r w:rsidR="00744A69" w:rsidRPr="00F94D97">
        <w:rPr>
          <w:lang w:val="ru-RU"/>
        </w:rPr>
        <w:t xml:space="preserve"> </w:t>
      </w:r>
      <w:hyperlink r:id="rId20" w:history="1">
        <w:r w:rsidR="006925E4" w:rsidRPr="00F94D97">
          <w:rPr>
            <w:rStyle w:val="Hyperlink"/>
            <w:lang w:val="ru-RU"/>
          </w:rPr>
          <w:t>Приложение</w:t>
        </w:r>
        <w:r w:rsidR="00744A69" w:rsidRPr="00F94D97">
          <w:rPr>
            <w:rStyle w:val="Hyperlink"/>
            <w:lang w:val="ru-RU"/>
          </w:rPr>
          <w:t xml:space="preserve"> 16 </w:t>
        </w:r>
        <w:r w:rsidR="006925E4" w:rsidRPr="00F94D97">
          <w:rPr>
            <w:rStyle w:val="Hyperlink"/>
            <w:lang w:val="ru-RU"/>
          </w:rPr>
          <w:t>к Документу</w:t>
        </w:r>
        <w:r w:rsidR="00744A69" w:rsidRPr="00F94D97">
          <w:rPr>
            <w:rStyle w:val="Hyperlink"/>
            <w:lang w:val="ru-RU"/>
          </w:rPr>
          <w:t xml:space="preserve"> 6A/264</w:t>
        </w:r>
      </w:hyperlink>
      <w:r w:rsidR="00744A69" w:rsidRPr="00F94D97">
        <w:rPr>
          <w:lang w:val="ru-RU"/>
        </w:rPr>
        <w:t xml:space="preserve">). </w:t>
      </w:r>
      <w:r w:rsidR="008D60C3" w:rsidRPr="00F94D97">
        <w:rPr>
          <w:lang w:val="ru-RU"/>
        </w:rPr>
        <w:t xml:space="preserve">На семинаре-практикуме содокладчики </w:t>
      </w:r>
      <w:r w:rsidR="004D11CF" w:rsidRPr="00F94D97">
        <w:rPr>
          <w:lang w:val="ru-RU"/>
        </w:rPr>
        <w:t>представят предварительные результаты своей работы. Содокладчики пригласят других экспертов в этой области</w:t>
      </w:r>
      <w:r w:rsidR="00744A69" w:rsidRPr="00F94D97">
        <w:rPr>
          <w:lang w:val="ru-RU"/>
        </w:rPr>
        <w:t xml:space="preserve">. </w:t>
      </w:r>
      <w:r w:rsidR="003E74FD" w:rsidRPr="00F94D97">
        <w:rPr>
          <w:lang w:val="ru-RU"/>
        </w:rPr>
        <w:t xml:space="preserve">Участникам </w:t>
      </w:r>
      <w:r w:rsidR="003E74FD" w:rsidRPr="00F94D97">
        <w:rPr>
          <w:spacing w:val="-2"/>
          <w:lang w:val="ru-RU"/>
        </w:rPr>
        <w:t>6</w:t>
      </w:r>
      <w:r w:rsidR="007E1637" w:rsidRPr="00F94D97">
        <w:rPr>
          <w:spacing w:val="-2"/>
          <w:lang w:val="ru-RU"/>
        </w:rPr>
        <w:noBreakHyphen/>
      </w:r>
      <w:r w:rsidR="003E74FD" w:rsidRPr="00F94D97">
        <w:rPr>
          <w:spacing w:val="-2"/>
          <w:lang w:val="ru-RU"/>
        </w:rPr>
        <w:t>й Исследовательской комиссии предлагается принять активное участие в этом семинаре-практикуме</w:t>
      </w:r>
      <w:r w:rsidR="003E74FD" w:rsidRPr="00F94D97">
        <w:rPr>
          <w:lang w:val="ru-RU"/>
        </w:rPr>
        <w:t xml:space="preserve"> и</w:t>
      </w:r>
      <w:r w:rsidR="00647BAA" w:rsidRPr="00F94D97">
        <w:rPr>
          <w:lang w:val="ru-RU"/>
        </w:rPr>
        <w:t xml:space="preserve"> вносить вклад в</w:t>
      </w:r>
      <w:r w:rsidR="003E74FD" w:rsidRPr="00F94D97">
        <w:rPr>
          <w:lang w:val="ru-RU"/>
        </w:rPr>
        <w:t xml:space="preserve"> составлени</w:t>
      </w:r>
      <w:r w:rsidR="00647BAA" w:rsidRPr="00F94D97">
        <w:rPr>
          <w:lang w:val="ru-RU"/>
        </w:rPr>
        <w:t>е</w:t>
      </w:r>
      <w:r w:rsidR="003E74FD" w:rsidRPr="00F94D97">
        <w:rPr>
          <w:lang w:val="ru-RU"/>
        </w:rPr>
        <w:t xml:space="preserve"> отчета</w:t>
      </w:r>
      <w:r w:rsidR="00744A69" w:rsidRPr="00F94D97">
        <w:rPr>
          <w:lang w:val="ru-RU"/>
        </w:rPr>
        <w:t xml:space="preserve">. </w:t>
      </w:r>
      <w:r w:rsidR="003E74FD" w:rsidRPr="00F94D97">
        <w:rPr>
          <w:lang w:val="ru-RU"/>
        </w:rPr>
        <w:t xml:space="preserve">Семинар-практикум открыт для СМИ и общественности и должен </w:t>
      </w:r>
      <w:r w:rsidR="000E5C61" w:rsidRPr="00F94D97">
        <w:rPr>
          <w:lang w:val="ru-RU"/>
        </w:rPr>
        <w:t>был посвящен анализу накопленного опыта, извлеченных уроков и передового опыта, см. также</w:t>
      </w:r>
      <w:r w:rsidR="00AB7BD0" w:rsidRPr="00F94D97">
        <w:rPr>
          <w:lang w:val="ru-RU"/>
        </w:rPr>
        <w:t xml:space="preserve"> информационное сообщение</w:t>
      </w:r>
      <w:r w:rsidR="000E5C61" w:rsidRPr="00F94D97">
        <w:rPr>
          <w:lang w:val="ru-RU"/>
        </w:rPr>
        <w:t xml:space="preserve"> </w:t>
      </w:r>
      <w:r w:rsidR="002714D4" w:rsidRPr="00F94D97">
        <w:rPr>
          <w:lang w:val="ru-RU"/>
        </w:rPr>
        <w:t>БР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>по адресу:</w:t>
      </w:r>
      <w:r w:rsidR="00744A69" w:rsidRPr="00F94D97">
        <w:rPr>
          <w:color w:val="1F497D"/>
          <w:lang w:val="ru-RU"/>
        </w:rPr>
        <w:t xml:space="preserve"> </w:t>
      </w:r>
      <w:hyperlink r:id="rId21" w:history="1">
        <w:r w:rsidR="00744A69" w:rsidRPr="00F94D97">
          <w:rPr>
            <w:rStyle w:val="Hyperlink"/>
            <w:lang w:val="ru-RU"/>
          </w:rPr>
          <w:t>http://www.itu.int/go/ITU-R/news/2013-06/sg6</w:t>
        </w:r>
      </w:hyperlink>
      <w:r w:rsidR="00744A69" w:rsidRPr="00F94D97">
        <w:rPr>
          <w:lang w:val="ru-RU"/>
        </w:rPr>
        <w:t>.</w:t>
      </w:r>
    </w:p>
    <w:p w:rsidR="00744A69" w:rsidRPr="00F94D97" w:rsidRDefault="00744A69" w:rsidP="00CD51E3">
      <w:pPr>
        <w:rPr>
          <w:lang w:val="ru-RU"/>
        </w:rPr>
      </w:pPr>
      <w:r w:rsidRPr="00F94D97">
        <w:rPr>
          <w:lang w:val="ru-RU"/>
        </w:rPr>
        <w:br w:type="page"/>
      </w:r>
    </w:p>
    <w:p w:rsidR="00744A69" w:rsidRPr="00F94D97" w:rsidRDefault="00744A69" w:rsidP="00CD51E3">
      <w:pPr>
        <w:pStyle w:val="AnnexNo"/>
        <w:rPr>
          <w:lang w:val="ru-RU"/>
        </w:rPr>
      </w:pPr>
      <w:r w:rsidRPr="00F94D97">
        <w:rPr>
          <w:lang w:val="ru-RU"/>
        </w:rPr>
        <w:lastRenderedPageBreak/>
        <w:t>Приложение 2</w:t>
      </w:r>
    </w:p>
    <w:p w:rsidR="00744A69" w:rsidRPr="00F94D97" w:rsidRDefault="00744A69" w:rsidP="00CD51E3">
      <w:pPr>
        <w:pStyle w:val="Annextitle"/>
      </w:pPr>
      <w:r w:rsidRPr="00F94D97">
        <w:t xml:space="preserve">Темы для рассмотрения на собраниях Рабочих групп 6А, 6В и 6С, </w:t>
      </w:r>
      <w:r w:rsidRPr="00F94D97">
        <w:br/>
        <w:t xml:space="preserve">проводимых до собрания 6-й Исследовательской комиссии, </w:t>
      </w:r>
      <w:r w:rsidRPr="00F94D97">
        <w:br/>
        <w:t>по которым могут быть разработаны проекты Рекомендаций</w:t>
      </w:r>
    </w:p>
    <w:p w:rsidR="00744A69" w:rsidRPr="00F94D97" w:rsidRDefault="00744A69" w:rsidP="00D9723D">
      <w:pPr>
        <w:spacing w:before="300"/>
        <w:jc w:val="center"/>
        <w:rPr>
          <w:b/>
          <w:bCs/>
          <w:lang w:val="ru-RU"/>
        </w:rPr>
      </w:pPr>
      <w:r w:rsidRPr="00F94D97">
        <w:rPr>
          <w:b/>
          <w:bCs/>
          <w:lang w:val="ru-RU"/>
        </w:rPr>
        <w:t>Рабочая группа 6А</w:t>
      </w:r>
    </w:p>
    <w:p w:rsidR="00744A69" w:rsidRPr="00F94D97" w:rsidRDefault="00C156A0" w:rsidP="00D9723D">
      <w:pPr>
        <w:pStyle w:val="Normalaftertitle0"/>
        <w:spacing w:before="80" w:after="20"/>
        <w:jc w:val="both"/>
        <w:rPr>
          <w:rFonts w:cs="Calibri"/>
          <w:szCs w:val="22"/>
          <w:lang w:val="ru-RU" w:eastAsia="zh-CN"/>
        </w:rPr>
      </w:pPr>
      <w:r w:rsidRPr="00F94D97">
        <w:rPr>
          <w:rFonts w:cs="Calibri"/>
          <w:szCs w:val="22"/>
          <w:lang w:val="ru-RU"/>
        </w:rPr>
        <w:t>Критерии планирования для наземного мультимедийного радиовещания при мобильном приеме на портативные приемники в полосах ОВЧ/УВЧ (п</w:t>
      </w:r>
      <w:r w:rsidRPr="00F94D97">
        <w:rPr>
          <w:rFonts w:cs="Calibri"/>
          <w:szCs w:val="22"/>
          <w:lang w:val="ru-RU" w:eastAsia="zh-CN"/>
        </w:rPr>
        <w:t>редварительный проект новой Рекомендации</w:t>
      </w:r>
      <w:r w:rsidR="005416C1" w:rsidRPr="00F94D97">
        <w:rPr>
          <w:rFonts w:cs="Calibri"/>
          <w:szCs w:val="22"/>
          <w:lang w:val="ru-RU"/>
        </w:rPr>
        <w:t xml:space="preserve"> </w:t>
      </w:r>
      <w:r w:rsidRPr="00F94D97">
        <w:rPr>
          <w:rFonts w:cs="Calibri"/>
          <w:szCs w:val="22"/>
          <w:lang w:val="ru-RU"/>
        </w:rPr>
        <w:t>МСЭ</w:t>
      </w:r>
      <w:r w:rsidR="007E1637" w:rsidRPr="00F94D97">
        <w:rPr>
          <w:rFonts w:cs="Calibri"/>
          <w:szCs w:val="22"/>
          <w:lang w:val="ru-RU"/>
        </w:rPr>
        <w:t>-</w:t>
      </w:r>
      <w:r w:rsidRPr="00F94D97">
        <w:rPr>
          <w:rFonts w:cs="Calibri"/>
          <w:szCs w:val="22"/>
          <w:lang w:val="ru-RU"/>
        </w:rPr>
        <w:t>R</w:t>
      </w:r>
      <w:r w:rsidR="007E1637" w:rsidRPr="00F94D97">
        <w:rPr>
          <w:rFonts w:cs="Calibri"/>
          <w:szCs w:val="22"/>
          <w:lang w:val="ru-RU"/>
        </w:rPr>
        <w:t xml:space="preserve"> </w:t>
      </w:r>
      <w:r w:rsidRPr="00F94D97">
        <w:rPr>
          <w:rFonts w:cs="Calibri"/>
          <w:szCs w:val="22"/>
          <w:lang w:val="ru-RU"/>
        </w:rPr>
        <w:t xml:space="preserve">BT.[ETMMPLAN] </w:t>
      </w:r>
      <w:r w:rsidR="006925E4" w:rsidRPr="00F94D97">
        <w:rPr>
          <w:rFonts w:cs="Calibri"/>
          <w:szCs w:val="22"/>
          <w:lang w:val="ru-RU"/>
        </w:rPr>
        <w:t xml:space="preserve">− См. Приложение </w:t>
      </w:r>
      <w:r w:rsidR="00744A69" w:rsidRPr="00F94D97">
        <w:rPr>
          <w:rFonts w:cs="Calibri"/>
          <w:szCs w:val="22"/>
          <w:lang w:val="ru-RU" w:eastAsia="zh-CN"/>
        </w:rPr>
        <w:t xml:space="preserve">2 </w:t>
      </w:r>
      <w:r w:rsidR="006925E4" w:rsidRPr="00F94D97">
        <w:rPr>
          <w:rFonts w:cs="Calibri"/>
          <w:szCs w:val="22"/>
          <w:lang w:val="ru-RU" w:eastAsia="zh-CN"/>
        </w:rPr>
        <w:t>к</w:t>
      </w:r>
      <w:r w:rsidR="00744A69" w:rsidRPr="00F94D97">
        <w:rPr>
          <w:rFonts w:cs="Calibri"/>
          <w:szCs w:val="22"/>
          <w:lang w:val="ru-RU" w:eastAsia="zh-CN"/>
        </w:rPr>
        <w:t xml:space="preserve"> </w:t>
      </w:r>
      <w:hyperlink r:id="rId22" w:history="1">
        <w:r w:rsidR="00F447BC" w:rsidRPr="00F94D97">
          <w:rPr>
            <w:rStyle w:val="Hyperlink"/>
            <w:lang w:val="ru-RU"/>
          </w:rPr>
          <w:t>Документу 6A/264</w:t>
        </w:r>
      </w:hyperlink>
      <w:r w:rsidR="00744A69" w:rsidRPr="00F94D97">
        <w:rPr>
          <w:rFonts w:cs="Calibri"/>
          <w:szCs w:val="22"/>
          <w:lang w:val="ru-RU" w:eastAsia="zh-CN"/>
        </w:rPr>
        <w:t>).</w:t>
      </w:r>
    </w:p>
    <w:p w:rsidR="00744A69" w:rsidRPr="00F94D97" w:rsidRDefault="00550F94" w:rsidP="00D9723D">
      <w:pPr>
        <w:spacing w:before="80" w:after="20"/>
        <w:rPr>
          <w:lang w:val="ru-RU" w:eastAsia="zh-CN"/>
        </w:rPr>
      </w:pPr>
      <w:r w:rsidRPr="00F94D97">
        <w:rPr>
          <w:lang w:val="ru-RU"/>
        </w:rPr>
        <w:t xml:space="preserve">Методы объективной оценки качества приема сигналов цифрового наземного телевизионного радиовещания </w:t>
      </w:r>
      <w:r w:rsidR="005A0E52" w:rsidRPr="00F94D97">
        <w:rPr>
          <w:lang w:val="ru-RU"/>
        </w:rPr>
        <w:t>С</w:t>
      </w:r>
      <w:r w:rsidRPr="00F94D97">
        <w:rPr>
          <w:lang w:val="ru-RU"/>
        </w:rPr>
        <w:t>истемы B, определенной в Рекомендации МСЭ-R BT.1306 (п</w:t>
      </w:r>
      <w:r w:rsidRPr="00F94D97">
        <w:rPr>
          <w:lang w:val="ru-RU" w:eastAsia="zh-CN"/>
        </w:rPr>
        <w:t xml:space="preserve">редварительный проект </w:t>
      </w:r>
      <w:r w:rsidR="005416C1" w:rsidRPr="00F94D97">
        <w:rPr>
          <w:lang w:val="ru-RU" w:eastAsia="zh-CN"/>
        </w:rPr>
        <w:t>пересмотренной</w:t>
      </w:r>
      <w:r w:rsidRPr="00F94D97">
        <w:rPr>
          <w:lang w:val="ru-RU" w:eastAsia="zh-CN"/>
        </w:rPr>
        <w:t xml:space="preserve"> Рекомендации</w:t>
      </w:r>
      <w:r w:rsidRPr="00F94D97">
        <w:rPr>
          <w:lang w:val="ru-RU"/>
        </w:rPr>
        <w:t xml:space="preserve"> МСЭ-R BT.1735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 xml:space="preserve">− См. Приложение </w:t>
      </w:r>
      <w:r w:rsidR="00744A69" w:rsidRPr="00F94D97">
        <w:rPr>
          <w:lang w:val="ru-RU"/>
        </w:rPr>
        <w:t xml:space="preserve">3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23" w:history="1">
        <w:r w:rsidR="00F447BC" w:rsidRPr="00F94D97">
          <w:rPr>
            <w:rStyle w:val="Hyperlink"/>
            <w:lang w:val="ru-RU"/>
          </w:rPr>
          <w:t>Документу 6A/264</w:t>
        </w:r>
      </w:hyperlink>
      <w:r w:rsidR="00744A69" w:rsidRPr="00F94D97">
        <w:rPr>
          <w:lang w:val="ru-RU" w:eastAsia="zh-CN"/>
        </w:rPr>
        <w:t>).</w:t>
      </w:r>
    </w:p>
    <w:p w:rsidR="00744A69" w:rsidRPr="00F94D97" w:rsidRDefault="00B56D69" w:rsidP="00D9723D">
      <w:pPr>
        <w:spacing w:before="80" w:after="20"/>
        <w:rPr>
          <w:lang w:val="ru-RU" w:eastAsia="zh-CN"/>
        </w:rPr>
      </w:pPr>
      <w:r w:rsidRPr="00F94D97">
        <w:rPr>
          <w:lang w:val="ru-RU"/>
        </w:rPr>
        <w:t xml:space="preserve">Критерии планирования, включая защитные отношения, для </w:t>
      </w:r>
      <w:r w:rsidR="008B0A27" w:rsidRPr="00F94D97">
        <w:rPr>
          <w:lang w:val="ru-RU"/>
        </w:rPr>
        <w:t>услуг</w:t>
      </w:r>
      <w:r w:rsidRPr="00F94D97">
        <w:rPr>
          <w:lang w:val="ru-RU"/>
        </w:rPr>
        <w:t xml:space="preserve"> наземного цифрового телевидения в диапазонах ОВЧ/УВЧ </w:t>
      </w:r>
      <w:r w:rsidR="00744A69" w:rsidRPr="00F94D97">
        <w:rPr>
          <w:lang w:val="ru-RU"/>
        </w:rPr>
        <w:t>(</w:t>
      </w:r>
      <w:r w:rsidRPr="00F94D97">
        <w:rPr>
          <w:lang w:val="ru-RU"/>
        </w:rPr>
        <w:t>п</w:t>
      </w:r>
      <w:r w:rsidRPr="00F94D97">
        <w:rPr>
          <w:lang w:val="ru-RU" w:eastAsia="zh-CN"/>
        </w:rPr>
        <w:t xml:space="preserve">редварительный проект </w:t>
      </w:r>
      <w:r w:rsidR="005416C1" w:rsidRPr="00F94D97">
        <w:rPr>
          <w:lang w:val="ru-RU" w:eastAsia="zh-CN"/>
        </w:rPr>
        <w:t>пересмотренной</w:t>
      </w:r>
      <w:r w:rsidRPr="00F94D97">
        <w:rPr>
          <w:lang w:val="ru-RU" w:eastAsia="zh-CN"/>
        </w:rPr>
        <w:t xml:space="preserve"> Рекомендации</w:t>
      </w:r>
      <w:r w:rsidRPr="00F94D97">
        <w:rPr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7E1637" w:rsidRPr="00F94D97">
        <w:rPr>
          <w:lang w:val="ru-RU"/>
        </w:rPr>
        <w:noBreakHyphen/>
      </w:r>
      <w:r w:rsidR="00744A69" w:rsidRPr="00F94D97">
        <w:rPr>
          <w:lang w:val="ru-RU"/>
        </w:rPr>
        <w:t xml:space="preserve">R BT.1368-10 </w:t>
      </w:r>
      <w:r w:rsidR="006925E4" w:rsidRPr="00F94D97">
        <w:rPr>
          <w:lang w:val="ru-RU"/>
        </w:rPr>
        <w:t xml:space="preserve">− См. Приложение </w:t>
      </w:r>
      <w:r w:rsidR="00744A69" w:rsidRPr="00F94D97">
        <w:rPr>
          <w:lang w:val="ru-RU"/>
        </w:rPr>
        <w:t xml:space="preserve">4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24" w:history="1">
        <w:r w:rsidR="00F447BC" w:rsidRPr="00F94D97">
          <w:rPr>
            <w:rStyle w:val="Hyperlink"/>
            <w:lang w:val="ru-RU"/>
          </w:rPr>
          <w:t>Документу 6A/264</w:t>
        </w:r>
      </w:hyperlink>
      <w:r w:rsidR="00744A69" w:rsidRPr="00F94D97">
        <w:rPr>
          <w:lang w:val="ru-RU" w:eastAsia="zh-CN"/>
        </w:rPr>
        <w:t>).</w:t>
      </w:r>
    </w:p>
    <w:p w:rsidR="00744A69" w:rsidRPr="00F94D97" w:rsidRDefault="00576612" w:rsidP="00D9723D">
      <w:pPr>
        <w:spacing w:before="80" w:after="20"/>
        <w:rPr>
          <w:lang w:val="ru-RU" w:eastAsia="zh-CN"/>
        </w:rPr>
      </w:pPr>
      <w:r w:rsidRPr="00F94D97">
        <w:rPr>
          <w:lang w:val="ru-RU"/>
        </w:rPr>
        <w:t>Методы исправления ошибок, формирования кадров данных, модуляции и</w:t>
      </w:r>
      <w:r w:rsidR="002674A0" w:rsidRPr="00F94D97">
        <w:rPr>
          <w:lang w:val="ru-RU"/>
        </w:rPr>
        <w:t xml:space="preserve"> </w:t>
      </w:r>
      <w:r w:rsidRPr="00F94D97">
        <w:rPr>
          <w:lang w:val="ru-RU"/>
        </w:rPr>
        <w:t>передачи для наземного цифрового телевизионного радиовещания</w:t>
      </w:r>
      <w:r w:rsidR="00744A69" w:rsidRPr="00F94D97">
        <w:rPr>
          <w:lang w:val="ru-RU"/>
        </w:rPr>
        <w:t xml:space="preserve"> (</w:t>
      </w:r>
      <w:r w:rsidR="002674A0" w:rsidRPr="00F94D97">
        <w:rPr>
          <w:lang w:val="ru-RU"/>
        </w:rPr>
        <w:t>п</w:t>
      </w:r>
      <w:r w:rsidR="002674A0" w:rsidRPr="00F94D97">
        <w:rPr>
          <w:lang w:val="ru-RU" w:eastAsia="zh-CN"/>
        </w:rPr>
        <w:t>редварительный проект пересмотренной Рекомендации</w:t>
      </w:r>
      <w:r w:rsidR="002674A0" w:rsidRPr="00F94D97">
        <w:rPr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744A69" w:rsidRPr="00F94D97">
        <w:rPr>
          <w:lang w:val="ru-RU"/>
        </w:rPr>
        <w:t xml:space="preserve">-R BT.1306-6 </w:t>
      </w:r>
      <w:r w:rsidR="006925E4" w:rsidRPr="00F94D97">
        <w:rPr>
          <w:lang w:val="ru-RU"/>
        </w:rPr>
        <w:t xml:space="preserve">− См. Приложение </w:t>
      </w:r>
      <w:r w:rsidR="00744A69" w:rsidRPr="00F94D97">
        <w:rPr>
          <w:lang w:val="ru-RU"/>
        </w:rPr>
        <w:t xml:space="preserve">5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25" w:history="1">
        <w:r w:rsidR="006925E4" w:rsidRPr="00F94D97">
          <w:rPr>
            <w:rStyle w:val="Hyperlink"/>
            <w:lang w:val="ru-RU"/>
          </w:rPr>
          <w:t>Документу</w:t>
        </w:r>
        <w:r w:rsidR="00744A69" w:rsidRPr="00F94D97">
          <w:rPr>
            <w:rStyle w:val="Hyperlink"/>
            <w:lang w:val="ru-RU"/>
          </w:rPr>
          <w:t xml:space="preserve"> 6A/264</w:t>
        </w:r>
      </w:hyperlink>
      <w:r w:rsidR="00744A69" w:rsidRPr="00F94D97">
        <w:rPr>
          <w:lang w:val="ru-RU" w:eastAsia="zh-CN"/>
        </w:rPr>
        <w:t>).</w:t>
      </w:r>
    </w:p>
    <w:p w:rsidR="00744A69" w:rsidRPr="00F94D97" w:rsidRDefault="00A651F7" w:rsidP="00D9723D">
      <w:pPr>
        <w:spacing w:before="80" w:after="20"/>
        <w:rPr>
          <w:lang w:val="ru-RU" w:eastAsia="zh-CN"/>
        </w:rPr>
      </w:pPr>
      <w:r w:rsidRPr="00F94D97">
        <w:rPr>
          <w:lang w:val="ru-RU"/>
        </w:rPr>
        <w:t xml:space="preserve">Пользовательские требования к беспроводным микрофонам </w:t>
      </w:r>
      <w:r w:rsidR="00744A69" w:rsidRPr="00F94D97">
        <w:rPr>
          <w:lang w:val="ru-RU"/>
        </w:rPr>
        <w:t>(</w:t>
      </w:r>
      <w:r w:rsidRPr="00F94D97">
        <w:rPr>
          <w:lang w:val="ru-RU"/>
        </w:rPr>
        <w:t>п</w:t>
      </w:r>
      <w:r w:rsidRPr="00F94D97">
        <w:rPr>
          <w:lang w:val="ru-RU" w:eastAsia="zh-CN"/>
        </w:rPr>
        <w:t>редварительный проект пересмотренной Рекомендации</w:t>
      </w:r>
      <w:r w:rsidRPr="00F94D97">
        <w:rPr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744A69" w:rsidRPr="00F94D97">
        <w:rPr>
          <w:lang w:val="ru-RU"/>
        </w:rPr>
        <w:t xml:space="preserve">-R BT.1871 </w:t>
      </w:r>
      <w:r w:rsidR="006925E4" w:rsidRPr="00F94D97">
        <w:rPr>
          <w:lang w:val="ru-RU"/>
        </w:rPr>
        <w:t xml:space="preserve">− См. Приложение </w:t>
      </w:r>
      <w:r w:rsidR="00744A69" w:rsidRPr="00F94D97">
        <w:rPr>
          <w:lang w:val="ru-RU"/>
        </w:rPr>
        <w:t xml:space="preserve">6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26" w:history="1">
        <w:r w:rsidR="006925E4" w:rsidRPr="00F94D97">
          <w:rPr>
            <w:rStyle w:val="Hyperlink"/>
            <w:lang w:val="ru-RU"/>
          </w:rPr>
          <w:t>Документу</w:t>
        </w:r>
        <w:r w:rsidR="00744A69" w:rsidRPr="00F94D97">
          <w:rPr>
            <w:rStyle w:val="Hyperlink"/>
            <w:lang w:val="ru-RU"/>
          </w:rPr>
          <w:t> 6A/264</w:t>
        </w:r>
      </w:hyperlink>
      <w:r w:rsidR="00744A69" w:rsidRPr="00F94D97">
        <w:rPr>
          <w:lang w:val="ru-RU" w:eastAsia="zh-CN"/>
        </w:rPr>
        <w:t>).</w:t>
      </w:r>
    </w:p>
    <w:p w:rsidR="00744A69" w:rsidRPr="00F94D97" w:rsidRDefault="00B56B2A" w:rsidP="00D9723D">
      <w:pPr>
        <w:spacing w:before="80" w:after="20"/>
        <w:rPr>
          <w:lang w:val="ru-RU" w:eastAsia="zh-CN"/>
        </w:rPr>
      </w:pPr>
      <w:r w:rsidRPr="00F94D97">
        <w:rPr>
          <w:lang w:val="ru-RU"/>
        </w:rPr>
        <w:t>Эталонная модель усилителя</w:t>
      </w:r>
      <w:r w:rsidR="007E4732" w:rsidRPr="00F94D97">
        <w:rPr>
          <w:lang w:val="ru-RU"/>
        </w:rPr>
        <w:t>, размещаемого на верхушке мачты,</w:t>
      </w:r>
      <w:r w:rsidRPr="00F94D97">
        <w:rPr>
          <w:lang w:val="ru-RU"/>
        </w:rPr>
        <w:t xml:space="preserve"> для оценки помех радиовещательной службе </w:t>
      </w:r>
      <w:r w:rsidR="00744A69" w:rsidRPr="00F94D97">
        <w:rPr>
          <w:lang w:val="ru-RU"/>
        </w:rPr>
        <w:t>(</w:t>
      </w:r>
      <w:r w:rsidRPr="00F94D97">
        <w:rPr>
          <w:lang w:val="ru-RU"/>
        </w:rPr>
        <w:t>п</w:t>
      </w:r>
      <w:r w:rsidRPr="00F94D97">
        <w:rPr>
          <w:lang w:val="ru-RU" w:eastAsia="zh-CN"/>
        </w:rPr>
        <w:t>редварительный проект новой Рекомендации</w:t>
      </w:r>
      <w:r w:rsidRPr="00F94D97">
        <w:rPr>
          <w:lang w:val="ru-RU"/>
        </w:rPr>
        <w:t xml:space="preserve"> </w:t>
      </w:r>
      <w:r w:rsidR="00744A69" w:rsidRPr="00F94D97">
        <w:rPr>
          <w:lang w:val="ru-RU"/>
        </w:rPr>
        <w:t xml:space="preserve">[HEAD-AMP] </w:t>
      </w:r>
      <w:r w:rsidR="006925E4" w:rsidRPr="00F94D97">
        <w:rPr>
          <w:lang w:val="ru-RU"/>
        </w:rPr>
        <w:t xml:space="preserve">− См. Приложение </w:t>
      </w:r>
      <w:r w:rsidR="00744A69" w:rsidRPr="00F94D97">
        <w:rPr>
          <w:lang w:val="ru-RU"/>
        </w:rPr>
        <w:t xml:space="preserve">12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27" w:history="1">
        <w:r w:rsidR="006925E4" w:rsidRPr="00F94D97">
          <w:rPr>
            <w:rStyle w:val="Hyperlink"/>
            <w:lang w:val="ru-RU"/>
          </w:rPr>
          <w:t>Документу</w:t>
        </w:r>
        <w:r w:rsidRPr="00F94D97">
          <w:rPr>
            <w:rStyle w:val="Hyperlink"/>
            <w:lang w:val="ru-RU"/>
          </w:rPr>
          <w:t> </w:t>
        </w:r>
        <w:r w:rsidR="00744A69" w:rsidRPr="00F94D97">
          <w:rPr>
            <w:rStyle w:val="Hyperlink"/>
            <w:lang w:val="ru-RU"/>
          </w:rPr>
          <w:t>6A/264</w:t>
        </w:r>
      </w:hyperlink>
      <w:r w:rsidR="00744A69" w:rsidRPr="00F94D97">
        <w:rPr>
          <w:lang w:val="ru-RU" w:eastAsia="zh-CN"/>
        </w:rPr>
        <w:t>).</w:t>
      </w:r>
    </w:p>
    <w:p w:rsidR="00744A69" w:rsidRPr="00F94D97" w:rsidRDefault="00744A69" w:rsidP="00D9723D">
      <w:pPr>
        <w:spacing w:before="300"/>
        <w:jc w:val="center"/>
        <w:rPr>
          <w:b/>
          <w:bCs/>
          <w:lang w:val="ru-RU"/>
        </w:rPr>
      </w:pPr>
      <w:r w:rsidRPr="00F94D97">
        <w:rPr>
          <w:b/>
          <w:bCs/>
          <w:lang w:val="ru-RU"/>
        </w:rPr>
        <w:t>Рабочая группа 6B</w:t>
      </w:r>
    </w:p>
    <w:p w:rsidR="00744A69" w:rsidRPr="00F94D97" w:rsidRDefault="006402C6" w:rsidP="00D9723D">
      <w:pPr>
        <w:pStyle w:val="Normalaftertitle0"/>
        <w:spacing w:before="80" w:after="20"/>
        <w:jc w:val="both"/>
        <w:rPr>
          <w:lang w:val="ru-RU"/>
        </w:rPr>
      </w:pPr>
      <w:r w:rsidRPr="00F94D97">
        <w:rPr>
          <w:lang w:val="ru-RU"/>
        </w:rPr>
        <w:t xml:space="preserve">Технические требования к интегрированным вещательным широкополосным </w:t>
      </w:r>
      <w:r w:rsidR="00744A69" w:rsidRPr="00F94D97">
        <w:rPr>
          <w:lang w:val="ru-RU"/>
        </w:rPr>
        <w:t xml:space="preserve">(IBB) </w:t>
      </w:r>
      <w:r w:rsidRPr="00F94D97">
        <w:rPr>
          <w:lang w:val="ru-RU"/>
        </w:rPr>
        <w:t>системам</w:t>
      </w:r>
      <w:r w:rsidR="00744A69" w:rsidRPr="00F94D97">
        <w:rPr>
          <w:lang w:val="ru-RU"/>
        </w:rPr>
        <w:t xml:space="preserve"> (</w:t>
      </w:r>
      <w:r w:rsidRPr="00F94D97">
        <w:rPr>
          <w:rFonts w:cs="Calibri"/>
          <w:szCs w:val="22"/>
          <w:lang w:val="ru-RU"/>
        </w:rPr>
        <w:t>п</w:t>
      </w:r>
      <w:r w:rsidRPr="00F94D97">
        <w:rPr>
          <w:rFonts w:cs="Calibri"/>
          <w:szCs w:val="22"/>
          <w:lang w:val="ru-RU" w:eastAsia="zh-CN"/>
        </w:rPr>
        <w:t>редварительный проект новой Рекомендации</w:t>
      </w:r>
      <w:r w:rsidRPr="00F94D97">
        <w:rPr>
          <w:rFonts w:cs="Calibri"/>
          <w:szCs w:val="22"/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744A69" w:rsidRPr="00F94D97">
        <w:rPr>
          <w:lang w:val="ru-RU"/>
        </w:rPr>
        <w:t>-R BT.[IBB</w:t>
      </w:r>
      <w:r w:rsidR="00744A69" w:rsidRPr="00F94D97">
        <w:rPr>
          <w:lang w:val="ru-RU"/>
        </w:rPr>
        <w:noBreakHyphen/>
        <w:t>TECH]</w:t>
      </w:r>
      <w:r w:rsidR="006925E4" w:rsidRPr="00F94D97">
        <w:rPr>
          <w:lang w:val="ru-RU"/>
        </w:rPr>
        <w:t> −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 xml:space="preserve">См. Приложение </w:t>
      </w:r>
      <w:r w:rsidR="00744A69" w:rsidRPr="00F94D97">
        <w:rPr>
          <w:lang w:val="ru-RU"/>
        </w:rPr>
        <w:t xml:space="preserve">2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28" w:history="1">
        <w:r w:rsidR="006925E4" w:rsidRPr="00F94D97">
          <w:rPr>
            <w:rStyle w:val="Hyperlink"/>
            <w:lang w:val="ru-RU"/>
          </w:rPr>
          <w:t>Документу</w:t>
        </w:r>
        <w:r w:rsidR="00744A69" w:rsidRPr="00F94D97">
          <w:rPr>
            <w:rStyle w:val="Hyperlink"/>
            <w:lang w:val="ru-RU"/>
          </w:rPr>
          <w:t xml:space="preserve"> 6B/128</w:t>
        </w:r>
      </w:hyperlink>
      <w:r w:rsidR="00744A69" w:rsidRPr="00F94D97">
        <w:rPr>
          <w:lang w:val="ru-RU"/>
        </w:rPr>
        <w:t>).</w:t>
      </w:r>
    </w:p>
    <w:p w:rsidR="00744A69" w:rsidRPr="00F94D97" w:rsidRDefault="008E25DE" w:rsidP="00D9723D">
      <w:pPr>
        <w:spacing w:before="80" w:after="20"/>
        <w:rPr>
          <w:lang w:val="ru-RU"/>
        </w:rPr>
      </w:pPr>
      <w:r w:rsidRPr="00F94D97">
        <w:rPr>
          <w:rFonts w:ascii="Segoe UI" w:hAnsi="Segoe UI" w:cs="Segoe UI"/>
          <w:color w:val="000000"/>
          <w:sz w:val="20"/>
          <w:szCs w:val="20"/>
          <w:lang w:val="ru-RU"/>
        </w:rPr>
        <w:t xml:space="preserve">Радиовещание для приема на подвижные портативные приемники сигналов мультимедийных применений и применений передачи данных </w:t>
      </w:r>
      <w:r w:rsidR="00744A69" w:rsidRPr="00F94D97">
        <w:rPr>
          <w:lang w:val="ru-RU"/>
        </w:rPr>
        <w:t>(</w:t>
      </w:r>
      <w:r w:rsidRPr="00F94D97">
        <w:rPr>
          <w:lang w:val="ru-RU"/>
        </w:rPr>
        <w:t>п</w:t>
      </w:r>
      <w:r w:rsidRPr="00F94D97">
        <w:rPr>
          <w:lang w:val="ru-RU" w:eastAsia="zh-CN"/>
        </w:rPr>
        <w:t>редварительный проект пересмотренной Рекомендации</w:t>
      </w:r>
      <w:r w:rsidRPr="00F94D97">
        <w:rPr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744A69" w:rsidRPr="00F94D97">
        <w:rPr>
          <w:lang w:val="ru-RU"/>
        </w:rPr>
        <w:t>-R BT.1833-2</w:t>
      </w:r>
      <w:r w:rsidR="006925E4" w:rsidRPr="00F94D97">
        <w:rPr>
          <w:lang w:val="ru-RU"/>
        </w:rPr>
        <w:t> −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 xml:space="preserve">См. Приложение </w:t>
      </w:r>
      <w:r w:rsidR="00744A69" w:rsidRPr="00F94D97">
        <w:rPr>
          <w:lang w:val="ru-RU"/>
        </w:rPr>
        <w:t xml:space="preserve">3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29" w:history="1">
        <w:r w:rsidR="006925E4" w:rsidRPr="00F94D97">
          <w:rPr>
            <w:rStyle w:val="Hyperlink"/>
            <w:lang w:val="ru-RU"/>
          </w:rPr>
          <w:t>Документу</w:t>
        </w:r>
        <w:r w:rsidR="00744A69" w:rsidRPr="00F94D97">
          <w:rPr>
            <w:rStyle w:val="Hyperlink"/>
            <w:lang w:val="ru-RU"/>
          </w:rPr>
          <w:t xml:space="preserve"> 6B/128</w:t>
        </w:r>
      </w:hyperlink>
      <w:r w:rsidR="00744A69" w:rsidRPr="00F94D97">
        <w:rPr>
          <w:lang w:val="ru-RU"/>
        </w:rPr>
        <w:t>).</w:t>
      </w:r>
    </w:p>
    <w:p w:rsidR="00744A69" w:rsidRPr="00F94D97" w:rsidRDefault="00744A69" w:rsidP="00D9723D">
      <w:pPr>
        <w:spacing w:before="300"/>
        <w:jc w:val="center"/>
        <w:rPr>
          <w:b/>
          <w:bCs/>
          <w:lang w:val="ru-RU"/>
        </w:rPr>
      </w:pPr>
      <w:r w:rsidRPr="00F94D97">
        <w:rPr>
          <w:b/>
          <w:bCs/>
          <w:lang w:val="ru-RU"/>
        </w:rPr>
        <w:t>Рабочая группа 6С</w:t>
      </w:r>
    </w:p>
    <w:p w:rsidR="00744A69" w:rsidRPr="00F94D97" w:rsidRDefault="008B2FB1" w:rsidP="00D9723D">
      <w:pPr>
        <w:pStyle w:val="Normalaftertitle0"/>
        <w:spacing w:before="80" w:after="20"/>
        <w:jc w:val="both"/>
        <w:rPr>
          <w:lang w:val="ru-RU"/>
        </w:rPr>
      </w:pPr>
      <w:r w:rsidRPr="00F94D97">
        <w:rPr>
          <w:lang w:val="ru-RU"/>
        </w:rPr>
        <w:t>Использование</w:t>
      </w:r>
      <w:r w:rsidR="00744A69" w:rsidRPr="00F94D97">
        <w:rPr>
          <w:lang w:val="ru-RU"/>
        </w:rPr>
        <w:t xml:space="preserve"> </w:t>
      </w:r>
      <w:r w:rsidRPr="00F94D97">
        <w:rPr>
          <w:lang w:val="ru-RU"/>
        </w:rPr>
        <w:t xml:space="preserve">систем </w:t>
      </w:r>
      <w:r w:rsidR="00673F43" w:rsidRPr="00F94D97">
        <w:rPr>
          <w:lang w:val="ru-RU"/>
        </w:rPr>
        <w:t>с изображением</w:t>
      </w:r>
      <w:r w:rsidRPr="00F94D97">
        <w:rPr>
          <w:lang w:val="ru-RU"/>
        </w:rPr>
        <w:t xml:space="preserve"> ТСВЧ </w:t>
      </w:r>
      <w:r w:rsidR="00673F43" w:rsidRPr="00F94D97">
        <w:rPr>
          <w:lang w:val="ru-RU"/>
        </w:rPr>
        <w:t xml:space="preserve">для </w:t>
      </w:r>
      <w:r w:rsidR="008F08A0" w:rsidRPr="00F94D97">
        <w:rPr>
          <w:lang w:val="ru-RU"/>
        </w:rPr>
        <w:t>получения, редактирования, окончательно</w:t>
      </w:r>
      <w:r w:rsidR="0083129F" w:rsidRPr="00F94D97">
        <w:rPr>
          <w:lang w:val="ru-RU"/>
        </w:rPr>
        <w:t>й до</w:t>
      </w:r>
      <w:r w:rsidR="0055389C" w:rsidRPr="00F94D97">
        <w:rPr>
          <w:lang w:val="ru-RU"/>
        </w:rPr>
        <w:t>работки</w:t>
      </w:r>
      <w:r w:rsidR="0083129F" w:rsidRPr="00F94D97">
        <w:rPr>
          <w:lang w:val="ru-RU"/>
        </w:rPr>
        <w:t xml:space="preserve"> и архивирования</w:t>
      </w:r>
      <w:r w:rsidR="00542577" w:rsidRPr="00F94D97">
        <w:rPr>
          <w:lang w:val="ru-RU"/>
        </w:rPr>
        <w:t xml:space="preserve"> программ высоког</w:t>
      </w:r>
      <w:bookmarkStart w:id="2" w:name="_GoBack"/>
      <w:bookmarkEnd w:id="2"/>
      <w:r w:rsidR="00542577" w:rsidRPr="00F94D97">
        <w:rPr>
          <w:lang w:val="ru-RU"/>
        </w:rPr>
        <w:t>о качества ТВЧ</w:t>
      </w:r>
      <w:r w:rsidR="00744A69" w:rsidRPr="00F94D97">
        <w:rPr>
          <w:lang w:val="ru-RU"/>
        </w:rPr>
        <w:t xml:space="preserve"> (</w:t>
      </w:r>
      <w:r w:rsidR="00542577" w:rsidRPr="00F94D97">
        <w:rPr>
          <w:rFonts w:cs="Calibri"/>
          <w:szCs w:val="22"/>
          <w:lang w:val="ru-RU"/>
        </w:rPr>
        <w:t>п</w:t>
      </w:r>
      <w:r w:rsidR="00542577" w:rsidRPr="00F94D97">
        <w:rPr>
          <w:rFonts w:cs="Calibri"/>
          <w:szCs w:val="22"/>
          <w:lang w:val="ru-RU" w:eastAsia="zh-CN"/>
        </w:rPr>
        <w:t>редварительный проект новой Рекомендации</w:t>
      </w:r>
      <w:r w:rsidR="00542577" w:rsidRPr="00F94D97">
        <w:rPr>
          <w:rFonts w:cs="Calibri"/>
          <w:szCs w:val="22"/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744A69" w:rsidRPr="00F94D97">
        <w:rPr>
          <w:lang w:val="ru-RU"/>
        </w:rPr>
        <w:t>-R BT.[HQPROD]</w:t>
      </w:r>
      <w:r w:rsidR="006925E4" w:rsidRPr="00F94D97">
        <w:rPr>
          <w:lang w:val="ru-RU"/>
        </w:rPr>
        <w:t> −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 xml:space="preserve">См. Приложение </w:t>
      </w:r>
      <w:r w:rsidR="00744A69" w:rsidRPr="00F94D97">
        <w:rPr>
          <w:lang w:val="ru-RU"/>
        </w:rPr>
        <w:t xml:space="preserve">2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30" w:history="1">
        <w:r w:rsidR="006925E4" w:rsidRPr="00F94D97">
          <w:rPr>
            <w:rStyle w:val="Hyperlink"/>
            <w:lang w:val="ru-RU"/>
          </w:rPr>
          <w:t>Документу</w:t>
        </w:r>
        <w:r w:rsidR="00744A69" w:rsidRPr="00F94D97">
          <w:rPr>
            <w:rStyle w:val="Hyperlink"/>
            <w:lang w:val="ru-RU"/>
          </w:rPr>
          <w:t xml:space="preserve"> 6C/176</w:t>
        </w:r>
      </w:hyperlink>
      <w:r w:rsidR="00744A69" w:rsidRPr="00F94D97">
        <w:rPr>
          <w:lang w:val="ru-RU"/>
        </w:rPr>
        <w:t>).</w:t>
      </w:r>
    </w:p>
    <w:p w:rsidR="00744A69" w:rsidRPr="00F94D97" w:rsidRDefault="00B03557" w:rsidP="00D9723D">
      <w:pPr>
        <w:spacing w:before="80" w:after="20"/>
        <w:rPr>
          <w:lang w:val="ru-RU"/>
        </w:rPr>
      </w:pPr>
      <w:r w:rsidRPr="00F94D97">
        <w:rPr>
          <w:lang w:val="ru-RU"/>
        </w:rPr>
        <w:t>Передовые звуковые системы на основ</w:t>
      </w:r>
      <w:r w:rsidR="009E77C5" w:rsidRPr="00F94D97">
        <w:rPr>
          <w:lang w:val="ru-RU"/>
        </w:rPr>
        <w:t>е</w:t>
      </w:r>
      <w:r w:rsidRPr="00F94D97">
        <w:rPr>
          <w:lang w:val="ru-RU"/>
        </w:rPr>
        <w:t xml:space="preserve"> каналов для производства программ </w:t>
      </w:r>
      <w:r w:rsidR="00744A69" w:rsidRPr="00F94D97">
        <w:rPr>
          <w:lang w:val="ru-RU"/>
        </w:rPr>
        <w:t>(</w:t>
      </w:r>
      <w:r w:rsidR="009E77C5" w:rsidRPr="00F94D97">
        <w:rPr>
          <w:lang w:val="ru-RU"/>
        </w:rPr>
        <w:t>п</w:t>
      </w:r>
      <w:r w:rsidR="009E77C5" w:rsidRPr="00F94D97">
        <w:rPr>
          <w:lang w:val="ru-RU" w:eastAsia="zh-CN"/>
        </w:rPr>
        <w:t>редварительный проект новой Рекомендации</w:t>
      </w:r>
      <w:r w:rsidR="009E77C5" w:rsidRPr="00F94D97">
        <w:rPr>
          <w:lang w:val="ru-RU"/>
        </w:rPr>
        <w:t xml:space="preserve"> </w:t>
      </w:r>
      <w:r w:rsidR="006925E4" w:rsidRPr="00F94D97">
        <w:rPr>
          <w:lang w:val="ru-RU"/>
        </w:rPr>
        <w:t>МСЭ-R BS.[ADV</w:t>
      </w:r>
      <w:r w:rsidR="006925E4" w:rsidRPr="00F94D97">
        <w:rPr>
          <w:lang w:val="ru-RU"/>
        </w:rPr>
        <w:noBreakHyphen/>
        <w:t>SOUND</w:t>
      </w:r>
      <w:r w:rsidR="006925E4" w:rsidRPr="00F94D97">
        <w:rPr>
          <w:lang w:val="ru-RU"/>
        </w:rPr>
        <w:noBreakHyphen/>
        <w:t>CHBASE] −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 xml:space="preserve">См. Приложение </w:t>
      </w:r>
      <w:r w:rsidR="00744A69" w:rsidRPr="00F94D97">
        <w:rPr>
          <w:lang w:val="ru-RU"/>
        </w:rPr>
        <w:t xml:space="preserve">3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31" w:history="1">
        <w:r w:rsidR="006925E4" w:rsidRPr="00F94D97">
          <w:rPr>
            <w:rStyle w:val="Hyperlink"/>
            <w:lang w:val="ru-RU"/>
          </w:rPr>
          <w:t>Документу</w:t>
        </w:r>
        <w:r w:rsidR="002A7F26">
          <w:rPr>
            <w:rStyle w:val="Hyperlink"/>
            <w:lang w:val="ru-RU"/>
          </w:rPr>
          <w:t> </w:t>
        </w:r>
        <w:r w:rsidR="00744A69" w:rsidRPr="00F94D97">
          <w:rPr>
            <w:rStyle w:val="Hyperlink"/>
            <w:lang w:val="ru-RU"/>
          </w:rPr>
          <w:t>6C/176</w:t>
        </w:r>
      </w:hyperlink>
      <w:r w:rsidR="00744A69" w:rsidRPr="00F94D97">
        <w:rPr>
          <w:lang w:val="ru-RU"/>
        </w:rPr>
        <w:t>).</w:t>
      </w:r>
    </w:p>
    <w:p w:rsidR="00744A69" w:rsidRPr="00F94D97" w:rsidRDefault="007860EF" w:rsidP="00D9723D">
      <w:pPr>
        <w:spacing w:before="80" w:after="20"/>
        <w:rPr>
          <w:lang w:val="ru-RU"/>
        </w:rPr>
      </w:pPr>
      <w:r w:rsidRPr="00F94D97">
        <w:rPr>
          <w:lang w:val="ru-RU"/>
        </w:rPr>
        <w:t xml:space="preserve">Схема размещения </w:t>
      </w:r>
      <w:r w:rsidR="007E1637" w:rsidRPr="00F94D97">
        <w:rPr>
          <w:lang w:val="ru-RU"/>
        </w:rPr>
        <w:t>громкоговорителей усовершенствованных</w:t>
      </w:r>
      <w:r w:rsidRPr="00F94D97">
        <w:rPr>
          <w:lang w:val="ru-RU"/>
        </w:rPr>
        <w:t xml:space="preserve"> звуковых систем для производства программ </w:t>
      </w:r>
      <w:r w:rsidR="00744A69" w:rsidRPr="00F94D97">
        <w:rPr>
          <w:lang w:val="ru-RU"/>
        </w:rPr>
        <w:t>(</w:t>
      </w:r>
      <w:r w:rsidR="005B6D2C" w:rsidRPr="00F94D97">
        <w:rPr>
          <w:lang w:val="ru-RU"/>
        </w:rPr>
        <w:t>п</w:t>
      </w:r>
      <w:r w:rsidR="005B6D2C" w:rsidRPr="00F94D97">
        <w:rPr>
          <w:lang w:val="ru-RU" w:eastAsia="zh-CN"/>
        </w:rPr>
        <w:t>редварительный проект новой Рекомендации</w:t>
      </w:r>
      <w:r w:rsidR="005B6D2C" w:rsidRPr="00F94D97">
        <w:rPr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744A69" w:rsidRPr="00F94D97">
        <w:rPr>
          <w:lang w:val="ru-RU"/>
        </w:rPr>
        <w:t>-R BS.[ADV</w:t>
      </w:r>
      <w:r w:rsidR="00744A69" w:rsidRPr="00F94D97">
        <w:rPr>
          <w:lang w:val="ru-RU"/>
        </w:rPr>
        <w:noBreakHyphen/>
        <w:t>SOUND]</w:t>
      </w:r>
      <w:r w:rsidR="006925E4" w:rsidRPr="00F94D97">
        <w:rPr>
          <w:lang w:val="ru-RU"/>
        </w:rPr>
        <w:t> −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>См. Приложение</w:t>
      </w:r>
      <w:r w:rsidR="002A7F26">
        <w:rPr>
          <w:lang w:val="ru-RU"/>
        </w:rPr>
        <w:t> </w:t>
      </w:r>
      <w:r w:rsidR="00744A69" w:rsidRPr="00F94D97">
        <w:rPr>
          <w:lang w:val="ru-RU"/>
        </w:rPr>
        <w:t xml:space="preserve">4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32" w:history="1">
        <w:r w:rsidR="006925E4" w:rsidRPr="00F94D97">
          <w:rPr>
            <w:rStyle w:val="Hyperlink"/>
            <w:lang w:val="ru-RU"/>
          </w:rPr>
          <w:t>Документу</w:t>
        </w:r>
        <w:r w:rsidR="00744A69" w:rsidRPr="00F94D97">
          <w:rPr>
            <w:rStyle w:val="Hyperlink"/>
            <w:lang w:val="ru-RU"/>
          </w:rPr>
          <w:t xml:space="preserve"> 6C/176</w:t>
        </w:r>
      </w:hyperlink>
      <w:r w:rsidR="00744A69" w:rsidRPr="00F94D97">
        <w:rPr>
          <w:lang w:val="ru-RU"/>
        </w:rPr>
        <w:t>).</w:t>
      </w:r>
    </w:p>
    <w:p w:rsidR="00744A69" w:rsidRPr="00F94D97" w:rsidRDefault="005E7BBF" w:rsidP="00D9723D">
      <w:pPr>
        <w:spacing w:before="80" w:after="20"/>
        <w:rPr>
          <w:lang w:val="ru-RU"/>
        </w:rPr>
      </w:pPr>
      <w:r w:rsidRPr="00F94D97">
        <w:rPr>
          <w:rFonts w:ascii="Segoe UI" w:hAnsi="Segoe UI" w:cs="Segoe UI"/>
          <w:color w:val="000000"/>
          <w:sz w:val="20"/>
          <w:szCs w:val="20"/>
          <w:lang w:val="ru-RU"/>
        </w:rPr>
        <w:t xml:space="preserve">Метод субъективной оценки промежуточных уровней качества систем кодирования </w:t>
      </w:r>
      <w:r w:rsidR="00744A69" w:rsidRPr="00F94D97">
        <w:rPr>
          <w:lang w:val="ru-RU"/>
        </w:rPr>
        <w:t>(</w:t>
      </w:r>
      <w:r w:rsidR="00CC11E8" w:rsidRPr="00F94D97">
        <w:rPr>
          <w:lang w:val="ru-RU"/>
        </w:rPr>
        <w:t>п</w:t>
      </w:r>
      <w:r w:rsidR="00CC11E8" w:rsidRPr="00F94D97">
        <w:rPr>
          <w:lang w:val="ru-RU" w:eastAsia="zh-CN"/>
        </w:rPr>
        <w:t>редварительный проект пересмотренной Рекомендации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>МСЭ</w:t>
      </w:r>
      <w:r w:rsidR="006925E4" w:rsidRPr="00F94D97">
        <w:rPr>
          <w:lang w:val="ru-RU"/>
        </w:rPr>
        <w:noBreakHyphen/>
      </w:r>
      <w:r w:rsidR="00744A69" w:rsidRPr="00F94D97">
        <w:rPr>
          <w:lang w:val="ru-RU"/>
        </w:rPr>
        <w:t>R BS.1534-1</w:t>
      </w:r>
      <w:r w:rsidR="006925E4" w:rsidRPr="00F94D97">
        <w:rPr>
          <w:lang w:val="ru-RU"/>
        </w:rPr>
        <w:t> −</w:t>
      </w:r>
      <w:r w:rsidR="00744A69" w:rsidRPr="00F94D97">
        <w:rPr>
          <w:lang w:val="ru-RU"/>
        </w:rPr>
        <w:t xml:space="preserve"> </w:t>
      </w:r>
      <w:r w:rsidR="006925E4" w:rsidRPr="00F94D97">
        <w:rPr>
          <w:lang w:val="ru-RU"/>
        </w:rPr>
        <w:t>См. Приложение</w:t>
      </w:r>
      <w:r w:rsidR="00744A69" w:rsidRPr="00F94D97">
        <w:rPr>
          <w:lang w:val="ru-RU"/>
        </w:rPr>
        <w:t xml:space="preserve"> 5 </w:t>
      </w:r>
      <w:r w:rsidR="006925E4" w:rsidRPr="00F94D97">
        <w:rPr>
          <w:lang w:val="ru-RU"/>
        </w:rPr>
        <w:t>к</w:t>
      </w:r>
      <w:r w:rsidR="00744A69" w:rsidRPr="00F94D97">
        <w:rPr>
          <w:lang w:val="ru-RU"/>
        </w:rPr>
        <w:t xml:space="preserve"> </w:t>
      </w:r>
      <w:hyperlink r:id="rId33" w:history="1">
        <w:r w:rsidR="006925E4" w:rsidRPr="00F94D97">
          <w:rPr>
            <w:rStyle w:val="Hyperlink"/>
            <w:lang w:val="ru-RU"/>
          </w:rPr>
          <w:t>Документу</w:t>
        </w:r>
        <w:r w:rsidR="00744A69" w:rsidRPr="00F94D97">
          <w:rPr>
            <w:rStyle w:val="Hyperlink"/>
            <w:lang w:val="ru-RU"/>
          </w:rPr>
          <w:t xml:space="preserve"> 6C/176</w:t>
        </w:r>
      </w:hyperlink>
      <w:r w:rsidR="00744A69" w:rsidRPr="00F94D97">
        <w:rPr>
          <w:lang w:val="ru-RU"/>
        </w:rPr>
        <w:t>).</w:t>
      </w:r>
    </w:p>
    <w:p w:rsidR="0066606A" w:rsidRPr="00F94D97" w:rsidRDefault="00744A69" w:rsidP="00744A69">
      <w:pPr>
        <w:spacing w:before="720"/>
        <w:jc w:val="center"/>
        <w:rPr>
          <w:lang w:val="ru-RU"/>
        </w:rPr>
      </w:pPr>
      <w:r w:rsidRPr="00F94D97">
        <w:rPr>
          <w:lang w:val="ru-RU"/>
        </w:rPr>
        <w:t>______________</w:t>
      </w:r>
    </w:p>
    <w:sectPr w:rsidR="0066606A" w:rsidRPr="00F94D97" w:rsidSect="008F7F57">
      <w:headerReference w:type="even" r:id="rId34"/>
      <w:headerReference w:type="default" r:id="rId35"/>
      <w:footerReference w:type="default" r:id="rId36"/>
      <w:headerReference w:type="first" r:id="rId37"/>
      <w:footerReference w:type="first" r:id="rId3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FD" w:rsidRDefault="003E74FD">
      <w:r>
        <w:separator/>
      </w:r>
    </w:p>
  </w:endnote>
  <w:endnote w:type="continuationSeparator" w:id="0">
    <w:p w:rsidR="003E74FD" w:rsidRDefault="003E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C715DF" w:rsidRDefault="003E74FD" w:rsidP="00744A69">
    <w:pPr>
      <w:pStyle w:val="Footer"/>
      <w:tabs>
        <w:tab w:val="clear" w:pos="4320"/>
        <w:tab w:val="clear" w:pos="8640"/>
        <w:tab w:val="left" w:pos="6237"/>
        <w:tab w:val="right" w:pos="9639"/>
      </w:tabs>
      <w:spacing w:before="0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8F7F57" w:rsidRDefault="003E74FD" w:rsidP="008F7F57">
    <w:pPr>
      <w:pStyle w:val="FirstFooter"/>
      <w:spacing w:before="0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FD" w:rsidRDefault="003E74FD">
      <w:r>
        <w:t>____________________</w:t>
      </w:r>
    </w:p>
  </w:footnote>
  <w:footnote w:type="continuationSeparator" w:id="0">
    <w:p w:rsidR="003E74FD" w:rsidRDefault="003E7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3D" w:rsidRDefault="003E74FD" w:rsidP="00D9723D">
    <w:pPr>
      <w:pStyle w:val="Header"/>
      <w:spacing w:after="240"/>
      <w:jc w:val="center"/>
      <w:rPr>
        <w:rStyle w:val="PageNumber"/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B5E01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8F7F57" w:rsidRDefault="003E74FD" w:rsidP="00D9723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B5E01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FD" w:rsidRPr="00EA15B3" w:rsidRDefault="003E74FD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5EE232E8" wp14:editId="26C7C47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01D2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5C61"/>
    <w:rsid w:val="000F2117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4DFB"/>
    <w:rsid w:val="00167C09"/>
    <w:rsid w:val="001818B0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7F89"/>
    <w:rsid w:val="002302B3"/>
    <w:rsid w:val="00230C66"/>
    <w:rsid w:val="00235A29"/>
    <w:rsid w:val="00237BD5"/>
    <w:rsid w:val="00241526"/>
    <w:rsid w:val="002443A2"/>
    <w:rsid w:val="00266E74"/>
    <w:rsid w:val="002674A0"/>
    <w:rsid w:val="002714D4"/>
    <w:rsid w:val="00283C3B"/>
    <w:rsid w:val="00286115"/>
    <w:rsid w:val="002861E6"/>
    <w:rsid w:val="00287D18"/>
    <w:rsid w:val="002A2618"/>
    <w:rsid w:val="002A5DD7"/>
    <w:rsid w:val="002A7F26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45E7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4FD"/>
    <w:rsid w:val="003E78D6"/>
    <w:rsid w:val="003F4EAD"/>
    <w:rsid w:val="00400573"/>
    <w:rsid w:val="004007A3"/>
    <w:rsid w:val="00400E14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4FA6"/>
    <w:rsid w:val="004B11AB"/>
    <w:rsid w:val="004B7C9A"/>
    <w:rsid w:val="004C6779"/>
    <w:rsid w:val="004D11CF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6C1"/>
    <w:rsid w:val="00542577"/>
    <w:rsid w:val="00543DF8"/>
    <w:rsid w:val="00546101"/>
    <w:rsid w:val="00550F94"/>
    <w:rsid w:val="0055389C"/>
    <w:rsid w:val="00553DD7"/>
    <w:rsid w:val="00554CC5"/>
    <w:rsid w:val="00555CAE"/>
    <w:rsid w:val="005638CF"/>
    <w:rsid w:val="0056741E"/>
    <w:rsid w:val="0057325A"/>
    <w:rsid w:val="0057469A"/>
    <w:rsid w:val="00576612"/>
    <w:rsid w:val="00580814"/>
    <w:rsid w:val="00583A0B"/>
    <w:rsid w:val="00590903"/>
    <w:rsid w:val="005A03A3"/>
    <w:rsid w:val="005A0E52"/>
    <w:rsid w:val="005A2B92"/>
    <w:rsid w:val="005A79E9"/>
    <w:rsid w:val="005B214C"/>
    <w:rsid w:val="005B6D2C"/>
    <w:rsid w:val="005D3669"/>
    <w:rsid w:val="005E5EB3"/>
    <w:rsid w:val="005E7BBF"/>
    <w:rsid w:val="005F3CB6"/>
    <w:rsid w:val="005F657C"/>
    <w:rsid w:val="00602D53"/>
    <w:rsid w:val="006047E5"/>
    <w:rsid w:val="006402C6"/>
    <w:rsid w:val="0064371D"/>
    <w:rsid w:val="00647BAA"/>
    <w:rsid w:val="00650B2A"/>
    <w:rsid w:val="00651777"/>
    <w:rsid w:val="006550F8"/>
    <w:rsid w:val="00656226"/>
    <w:rsid w:val="0066606A"/>
    <w:rsid w:val="00673F43"/>
    <w:rsid w:val="006829F3"/>
    <w:rsid w:val="006925E4"/>
    <w:rsid w:val="006A518B"/>
    <w:rsid w:val="006B0590"/>
    <w:rsid w:val="006B49DA"/>
    <w:rsid w:val="006C53F8"/>
    <w:rsid w:val="006C7CDE"/>
    <w:rsid w:val="006E31AA"/>
    <w:rsid w:val="00703614"/>
    <w:rsid w:val="00706C82"/>
    <w:rsid w:val="007234B1"/>
    <w:rsid w:val="00723D08"/>
    <w:rsid w:val="00725FDA"/>
    <w:rsid w:val="00727816"/>
    <w:rsid w:val="00730B9A"/>
    <w:rsid w:val="00744A69"/>
    <w:rsid w:val="00750CFA"/>
    <w:rsid w:val="00753D58"/>
    <w:rsid w:val="007553DA"/>
    <w:rsid w:val="00782354"/>
    <w:rsid w:val="007860EF"/>
    <w:rsid w:val="007921A7"/>
    <w:rsid w:val="007B3DB1"/>
    <w:rsid w:val="007C4AB2"/>
    <w:rsid w:val="007D183E"/>
    <w:rsid w:val="007D43D0"/>
    <w:rsid w:val="007E1637"/>
    <w:rsid w:val="007E1833"/>
    <w:rsid w:val="007E3F13"/>
    <w:rsid w:val="007E4732"/>
    <w:rsid w:val="007F751A"/>
    <w:rsid w:val="00800012"/>
    <w:rsid w:val="0080261F"/>
    <w:rsid w:val="00806160"/>
    <w:rsid w:val="008143A4"/>
    <w:rsid w:val="0081513E"/>
    <w:rsid w:val="0083129F"/>
    <w:rsid w:val="0083510A"/>
    <w:rsid w:val="008531A7"/>
    <w:rsid w:val="00854131"/>
    <w:rsid w:val="0085652D"/>
    <w:rsid w:val="0087694B"/>
    <w:rsid w:val="00876E1E"/>
    <w:rsid w:val="00880F4D"/>
    <w:rsid w:val="008B0A27"/>
    <w:rsid w:val="008B2FB1"/>
    <w:rsid w:val="008B35A3"/>
    <w:rsid w:val="008B37E1"/>
    <w:rsid w:val="008B45F8"/>
    <w:rsid w:val="008C2E74"/>
    <w:rsid w:val="008D5409"/>
    <w:rsid w:val="008D60C3"/>
    <w:rsid w:val="008E006D"/>
    <w:rsid w:val="008E25DE"/>
    <w:rsid w:val="008E38B4"/>
    <w:rsid w:val="008F08A0"/>
    <w:rsid w:val="008F4F21"/>
    <w:rsid w:val="008F7F57"/>
    <w:rsid w:val="00904D4A"/>
    <w:rsid w:val="009151BA"/>
    <w:rsid w:val="00917DDC"/>
    <w:rsid w:val="00925023"/>
    <w:rsid w:val="009277BC"/>
    <w:rsid w:val="00927D57"/>
    <w:rsid w:val="00931A51"/>
    <w:rsid w:val="009426E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0DA"/>
    <w:rsid w:val="009C161F"/>
    <w:rsid w:val="009C56B4"/>
    <w:rsid w:val="009D51A2"/>
    <w:rsid w:val="009D6BEE"/>
    <w:rsid w:val="009E04A8"/>
    <w:rsid w:val="009E4AEC"/>
    <w:rsid w:val="009E5BD8"/>
    <w:rsid w:val="009E681E"/>
    <w:rsid w:val="009E77C5"/>
    <w:rsid w:val="00A119E6"/>
    <w:rsid w:val="00A20FBC"/>
    <w:rsid w:val="00A27C38"/>
    <w:rsid w:val="00A31370"/>
    <w:rsid w:val="00A34D6F"/>
    <w:rsid w:val="00A41F91"/>
    <w:rsid w:val="00A63355"/>
    <w:rsid w:val="00A63B98"/>
    <w:rsid w:val="00A651F7"/>
    <w:rsid w:val="00A7596D"/>
    <w:rsid w:val="00A963DF"/>
    <w:rsid w:val="00AB7BD0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557"/>
    <w:rsid w:val="00B34CF9"/>
    <w:rsid w:val="00B37559"/>
    <w:rsid w:val="00B4054B"/>
    <w:rsid w:val="00B44660"/>
    <w:rsid w:val="00B56B2A"/>
    <w:rsid w:val="00B56D69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56A0"/>
    <w:rsid w:val="00C16FD2"/>
    <w:rsid w:val="00C4395E"/>
    <w:rsid w:val="00C47FFD"/>
    <w:rsid w:val="00C50F37"/>
    <w:rsid w:val="00C51E92"/>
    <w:rsid w:val="00C55BA3"/>
    <w:rsid w:val="00C57E2C"/>
    <w:rsid w:val="00C608B7"/>
    <w:rsid w:val="00C66F24"/>
    <w:rsid w:val="00C715DF"/>
    <w:rsid w:val="00C71687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11E8"/>
    <w:rsid w:val="00CC1777"/>
    <w:rsid w:val="00CD4E44"/>
    <w:rsid w:val="00CD51E3"/>
    <w:rsid w:val="00CE057F"/>
    <w:rsid w:val="00CE076A"/>
    <w:rsid w:val="00CE463D"/>
    <w:rsid w:val="00D10BA0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C5A"/>
    <w:rsid w:val="00D6790C"/>
    <w:rsid w:val="00D73277"/>
    <w:rsid w:val="00D76586"/>
    <w:rsid w:val="00D82657"/>
    <w:rsid w:val="00D87E20"/>
    <w:rsid w:val="00D9723D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80EF5"/>
    <w:rsid w:val="00E915AF"/>
    <w:rsid w:val="00E96415"/>
    <w:rsid w:val="00E97923"/>
    <w:rsid w:val="00EA15B3"/>
    <w:rsid w:val="00EB2358"/>
    <w:rsid w:val="00EB3EB8"/>
    <w:rsid w:val="00EB5E01"/>
    <w:rsid w:val="00EC02FE"/>
    <w:rsid w:val="00EC4A96"/>
    <w:rsid w:val="00ED3113"/>
    <w:rsid w:val="00EE6171"/>
    <w:rsid w:val="00F1031F"/>
    <w:rsid w:val="00F424BF"/>
    <w:rsid w:val="00F447BC"/>
    <w:rsid w:val="00F44FC3"/>
    <w:rsid w:val="00F46107"/>
    <w:rsid w:val="00F468C5"/>
    <w:rsid w:val="00F52F39"/>
    <w:rsid w:val="00F6184F"/>
    <w:rsid w:val="00F8310E"/>
    <w:rsid w:val="00F914DD"/>
    <w:rsid w:val="00F94D97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CD51E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CD51E3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031F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CD51E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CD51E3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.AR-C/en" TargetMode="External"/><Relationship Id="rId18" Type="http://schemas.openxmlformats.org/officeDocument/2006/relationships/hyperlink" Target="http://www.itu.int/md/R12-SG06-C-0147/en" TargetMode="External"/><Relationship Id="rId26" Type="http://schemas.openxmlformats.org/officeDocument/2006/relationships/hyperlink" Target="http://www.itu.int/md/R12-WP6A-C-0264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go/ITU-R/news/2013-06/sg6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en/ITU-R/information/events" TargetMode="External"/><Relationship Id="rId25" Type="http://schemas.openxmlformats.org/officeDocument/2006/relationships/hyperlink" Target="http://www.itu.int/md/R12-WP6A-C-0264/en" TargetMode="External"/><Relationship Id="rId33" Type="http://schemas.openxmlformats.org/officeDocument/2006/relationships/hyperlink" Target="http://www.itu.int/md/R12-WP6C-C-0176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dologin_md.asp?lang=en&amp;id=R12-WP6A-C-0264!N16!MSW-E" TargetMode="External"/><Relationship Id="rId29" Type="http://schemas.openxmlformats.org/officeDocument/2006/relationships/hyperlink" Target="http://www.itu.int/md/R12-WP6B-C-0128/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://www.itu.int/md/R12-WP6A-C-0264/en" TargetMode="External"/><Relationship Id="rId32" Type="http://schemas.openxmlformats.org/officeDocument/2006/relationships/hyperlink" Target="http://www.itu.int/md/R12-WP6C-C-0176/en" TargetMode="Externa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hyperlink" Target="http://www.itu.int/md/R12-WP6A-C-0264/en" TargetMode="External"/><Relationship Id="rId28" Type="http://schemas.openxmlformats.org/officeDocument/2006/relationships/hyperlink" Target="http://www.itu.int/md/R12-WP6B-C-0128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md/R12-SG06-C-0147/en" TargetMode="External"/><Relationship Id="rId31" Type="http://schemas.openxmlformats.org/officeDocument/2006/relationships/hyperlink" Target="http://www.itu.int/md/R12-WP6C-C-0176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00-SG06-CIR-0084/en" TargetMode="External"/><Relationship Id="rId14" Type="http://schemas.openxmlformats.org/officeDocument/2006/relationships/hyperlink" Target="http://www.itu.int/md/R12-SG06-C/en" TargetMode="External"/><Relationship Id="rId22" Type="http://schemas.openxmlformats.org/officeDocument/2006/relationships/hyperlink" Target="http://www.itu.int/md/R12-WP6A-C-0264/en" TargetMode="External"/><Relationship Id="rId27" Type="http://schemas.openxmlformats.org/officeDocument/2006/relationships/hyperlink" Target="http://www.itu.int/md/R12-WP6A-C-0264/en" TargetMode="External"/><Relationship Id="rId30" Type="http://schemas.openxmlformats.org/officeDocument/2006/relationships/hyperlink" Target="http://www.itu.int/md/R12-WP6C-C-0176/en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DAC7EA730A4FF9BF32A4C8DB59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83E8-7FD0-4B77-B029-64FF71FEB033}"/>
      </w:docPartPr>
      <w:docPartBody>
        <w:p w:rsidR="00E84926" w:rsidRDefault="00775309" w:rsidP="00775309">
          <w:pPr>
            <w:pStyle w:val="40DAC7EA730A4FF9BF32A4C8DB59977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9"/>
    <w:rsid w:val="00775309"/>
    <w:rsid w:val="00E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2A3D-ECC8-4CAF-AFE9-DD1C4316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27</TotalTime>
  <Pages>6</Pages>
  <Words>1530</Words>
  <Characters>12481</Characters>
  <Application>Microsoft Office Word</Application>
  <DocSecurity>0</DocSecurity>
  <Lines>104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13984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11</cp:revision>
  <cp:lastPrinted>2013-07-05T12:39:00Z</cp:lastPrinted>
  <dcterms:created xsi:type="dcterms:W3CDTF">2013-07-05T12:39:00Z</dcterms:created>
  <dcterms:modified xsi:type="dcterms:W3CDTF">2013-07-11T06:10:00Z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