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447B1D">
        <w:trPr>
          <w:cantSplit/>
        </w:trPr>
        <w:tc>
          <w:tcPr>
            <w:tcW w:w="9889" w:type="dxa"/>
          </w:tcPr>
          <w:p w:rsidR="006E3FFE" w:rsidRPr="00447B1D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447B1D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447B1D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447B1D">
              <w:rPr>
                <w:b/>
                <w:sz w:val="18"/>
              </w:rPr>
              <w:tab/>
            </w:r>
            <w:r w:rsidR="006E3FFE" w:rsidRPr="00447B1D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447B1D" w:rsidTr="003561A4">
        <w:tc>
          <w:tcPr>
            <w:tcW w:w="8188" w:type="dxa"/>
            <w:vAlign w:val="center"/>
          </w:tcPr>
          <w:p w:rsidR="00E90A0C" w:rsidRPr="00447B1D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47B1D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447B1D" w:rsidRDefault="00E81F66" w:rsidP="008A6161">
            <w:pPr>
              <w:spacing w:before="0"/>
              <w:jc w:val="right"/>
            </w:pPr>
            <w:r w:rsidRPr="00447B1D">
              <w:rPr>
                <w:noProof/>
                <w:lang w:val="en-US" w:eastAsia="zh-CN"/>
              </w:rPr>
              <w:drawing>
                <wp:inline distT="0" distB="0" distL="0" distR="0" wp14:anchorId="6A7609A7" wp14:editId="4D5D3491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447B1D" w:rsidRDefault="00B87E04" w:rsidP="001B4104">
      <w:pPr>
        <w:tabs>
          <w:tab w:val="left" w:pos="7513"/>
        </w:tabs>
        <w:spacing w:before="0"/>
      </w:pPr>
    </w:p>
    <w:p w:rsidR="0047623F" w:rsidRPr="00447B1D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447B1D" w:rsidTr="003561A4">
        <w:trPr>
          <w:cantSplit/>
        </w:trPr>
        <w:tc>
          <w:tcPr>
            <w:tcW w:w="3369" w:type="dxa"/>
          </w:tcPr>
          <w:p w:rsidR="0040235F" w:rsidRPr="00BE76BC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BE76BC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904A4E" w:rsidRDefault="00A613BB" w:rsidP="00904A4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GB"/>
              </w:rPr>
            </w:pPr>
            <w:r w:rsidRPr="00447B1D">
              <w:rPr>
                <w:b/>
                <w:bCs/>
                <w:szCs w:val="22"/>
              </w:rPr>
              <w:t>САСЕ/</w:t>
            </w:r>
            <w:r w:rsidR="00904A4E">
              <w:rPr>
                <w:b/>
                <w:bCs/>
                <w:szCs w:val="22"/>
                <w:lang w:val="en-GB"/>
              </w:rPr>
              <w:t>603</w:t>
            </w:r>
          </w:p>
        </w:tc>
        <w:tc>
          <w:tcPr>
            <w:tcW w:w="6520" w:type="dxa"/>
          </w:tcPr>
          <w:p w:rsidR="00B87E04" w:rsidRPr="00447B1D" w:rsidRDefault="003143A8" w:rsidP="00904A4E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rFonts w:eastAsiaTheme="minorEastAsia"/>
                <w:szCs w:val="22"/>
                <w:lang w:val="en-US" w:eastAsia="zh-CN"/>
              </w:rPr>
              <w:t>30</w:t>
            </w:r>
            <w:bookmarkStart w:id="3" w:name="_GoBack"/>
            <w:bookmarkEnd w:id="3"/>
            <w:r w:rsidR="00904A4E">
              <w:rPr>
                <w:rFonts w:eastAsiaTheme="minorEastAsia"/>
                <w:szCs w:val="22"/>
                <w:lang w:val="fr-CH" w:eastAsia="zh-CN"/>
              </w:rPr>
              <w:t xml:space="preserve"> </w:t>
            </w:r>
            <w:r w:rsidR="00904A4E">
              <w:rPr>
                <w:rFonts w:eastAsiaTheme="minorEastAsia"/>
                <w:szCs w:val="22"/>
                <w:lang w:eastAsia="zh-CN"/>
              </w:rPr>
              <w:t>января</w:t>
            </w:r>
            <w:r w:rsidR="004119B6" w:rsidRPr="00447B1D">
              <w:rPr>
                <w:szCs w:val="22"/>
              </w:rPr>
              <w:t xml:space="preserve"> 201</w:t>
            </w:r>
            <w:r w:rsidR="00904A4E">
              <w:rPr>
                <w:szCs w:val="22"/>
              </w:rPr>
              <w:t>3</w:t>
            </w:r>
            <w:r w:rsidR="004119B6" w:rsidRPr="00447B1D">
              <w:rPr>
                <w:szCs w:val="22"/>
              </w:rPr>
              <w:t xml:space="preserve"> года</w:t>
            </w:r>
          </w:p>
        </w:tc>
      </w:tr>
    </w:tbl>
    <w:p w:rsidR="006E3FFE" w:rsidRPr="00447B1D" w:rsidRDefault="006E3FFE" w:rsidP="00904A4E">
      <w:pPr>
        <w:pStyle w:val="Title4"/>
        <w:tabs>
          <w:tab w:val="left" w:pos="459"/>
        </w:tabs>
        <w:spacing w:before="400" w:after="400"/>
        <w:ind w:left="459" w:hanging="459"/>
      </w:pPr>
      <w:r w:rsidRPr="00447B1D">
        <w:t>Администрациям Государств – Членов МСЭ</w:t>
      </w:r>
      <w:r w:rsidR="00562328" w:rsidRPr="00447B1D">
        <w:t xml:space="preserve">, </w:t>
      </w:r>
      <w:r w:rsidR="00A613BB" w:rsidRPr="00447B1D">
        <w:t>Членам Сектора радиосвязи,</w:t>
      </w:r>
      <w:r w:rsidR="009B625C" w:rsidRPr="00447B1D">
        <w:t xml:space="preserve"> </w:t>
      </w:r>
      <w:r w:rsidR="003F4240" w:rsidRPr="00447B1D">
        <w:br/>
      </w:r>
      <w:r w:rsidR="00361F22" w:rsidRPr="00447B1D">
        <w:t xml:space="preserve">Ассоциированным </w:t>
      </w:r>
      <w:r w:rsidR="00562328" w:rsidRPr="00447B1D">
        <w:t>членам МСЭ-R</w:t>
      </w:r>
      <w:r w:rsidR="009F5B29" w:rsidRPr="00447B1D">
        <w:t>,</w:t>
      </w:r>
      <w:r w:rsidR="00361F22" w:rsidRPr="00447B1D">
        <w:t xml:space="preserve"> </w:t>
      </w:r>
      <w:r w:rsidR="003D2D10" w:rsidRPr="00447B1D">
        <w:t>принимающим участие</w:t>
      </w:r>
      <w:r w:rsidR="00B527F1" w:rsidRPr="00447B1D">
        <w:t xml:space="preserve"> в работе </w:t>
      </w:r>
      <w:r w:rsidR="003F4240" w:rsidRPr="00447B1D">
        <w:br/>
      </w:r>
      <w:r w:rsidR="00904A4E">
        <w:t>6</w:t>
      </w:r>
      <w:r w:rsidR="00562328" w:rsidRPr="00447B1D">
        <w:t xml:space="preserve">-й </w:t>
      </w:r>
      <w:r w:rsidR="00DC6223" w:rsidRPr="00447B1D">
        <w:t>И</w:t>
      </w:r>
      <w:r w:rsidR="00A613BB" w:rsidRPr="00447B1D">
        <w:t>сследовательск</w:t>
      </w:r>
      <w:r w:rsidR="00562328" w:rsidRPr="00447B1D">
        <w:t>ой</w:t>
      </w:r>
      <w:r w:rsidR="00A613BB" w:rsidRPr="00447B1D">
        <w:t xml:space="preserve"> коми</w:t>
      </w:r>
      <w:r w:rsidR="00B527F1" w:rsidRPr="00447B1D">
        <w:t>сси</w:t>
      </w:r>
      <w:r w:rsidR="00562328" w:rsidRPr="00447B1D">
        <w:t>и</w:t>
      </w:r>
      <w:r w:rsidR="00B527F1" w:rsidRPr="00447B1D">
        <w:t xml:space="preserve"> по радиосвязи</w:t>
      </w:r>
      <w:r w:rsidR="009F5B29" w:rsidRPr="00447B1D">
        <w:t>,</w:t>
      </w:r>
      <w:r w:rsidR="00B527F1" w:rsidRPr="00447B1D">
        <w:t xml:space="preserve"> </w:t>
      </w:r>
      <w:r w:rsidR="00447B1D">
        <w:br/>
      </w:r>
      <w:r w:rsidR="00361F22" w:rsidRPr="00447B1D">
        <w:t>и</w:t>
      </w:r>
      <w:r w:rsidR="00486BA0" w:rsidRPr="00447B1D">
        <w:t xml:space="preserve"> академическим организациям – </w:t>
      </w:r>
      <w:r w:rsidR="00EC4ED8" w:rsidRPr="00447B1D">
        <w:t xml:space="preserve">Членам </w:t>
      </w:r>
      <w:r w:rsidR="00486BA0" w:rsidRPr="00447B1D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447B1D" w:rsidTr="003561A4">
        <w:tc>
          <w:tcPr>
            <w:tcW w:w="1526" w:type="dxa"/>
          </w:tcPr>
          <w:p w:rsidR="00A613BB" w:rsidRPr="00447B1D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447B1D">
              <w:rPr>
                <w:b/>
                <w:bCs/>
                <w:szCs w:val="22"/>
              </w:rPr>
              <w:t>Предмет</w:t>
            </w:r>
            <w:r w:rsidRPr="00447B1D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904A4E" w:rsidRDefault="00904A4E" w:rsidP="0044547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904A4E">
              <w:rPr>
                <w:bCs/>
                <w:szCs w:val="22"/>
              </w:rPr>
              <w:t>6-я Исследовательская комиссия по радиосвязи (Вещательные службы)</w:t>
            </w:r>
          </w:p>
          <w:p w:rsidR="00DE6A27" w:rsidRPr="00904A4E" w:rsidRDefault="00A613BB" w:rsidP="00236B5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904A4E">
              <w:rPr>
                <w:bCs/>
                <w:szCs w:val="22"/>
              </w:rPr>
              <w:t>–</w:t>
            </w:r>
            <w:r w:rsidRPr="00904A4E">
              <w:rPr>
                <w:bCs/>
                <w:szCs w:val="22"/>
              </w:rPr>
              <w:tab/>
            </w:r>
            <w:r w:rsidR="00657BDF" w:rsidRPr="00904A4E">
              <w:rPr>
                <w:bCs/>
              </w:rPr>
              <w:t>Одобрение</w:t>
            </w:r>
            <w:r w:rsidRPr="00904A4E">
              <w:rPr>
                <w:bCs/>
              </w:rPr>
              <w:t xml:space="preserve"> </w:t>
            </w:r>
            <w:r w:rsidR="00236B5E" w:rsidRPr="00236B5E">
              <w:rPr>
                <w:bCs/>
              </w:rPr>
              <w:t>2</w:t>
            </w:r>
            <w:r w:rsidR="00D37409" w:rsidRPr="00904A4E">
              <w:rPr>
                <w:bCs/>
              </w:rPr>
              <w:t xml:space="preserve"> новых</w:t>
            </w:r>
            <w:r w:rsidR="007C6F75" w:rsidRPr="00904A4E">
              <w:rPr>
                <w:bCs/>
              </w:rPr>
              <w:t xml:space="preserve"> </w:t>
            </w:r>
            <w:r w:rsidR="00577D20" w:rsidRPr="00904A4E">
              <w:rPr>
                <w:bCs/>
              </w:rPr>
              <w:t>Рекомендаци</w:t>
            </w:r>
            <w:r w:rsidR="00D37409" w:rsidRPr="00904A4E">
              <w:rPr>
                <w:bCs/>
              </w:rPr>
              <w:t xml:space="preserve">й </w:t>
            </w:r>
            <w:r w:rsidR="00904A4E" w:rsidRPr="00904A4E">
              <w:rPr>
                <w:bCs/>
              </w:rPr>
              <w:t>МСЭ-</w:t>
            </w:r>
            <w:r w:rsidR="00904A4E" w:rsidRPr="00904A4E">
              <w:rPr>
                <w:bCs/>
                <w:lang w:val="en-GB"/>
              </w:rPr>
              <w:t>R</w:t>
            </w:r>
            <w:r w:rsidR="00904A4E" w:rsidRPr="00904A4E">
              <w:rPr>
                <w:bCs/>
              </w:rPr>
              <w:t xml:space="preserve"> </w:t>
            </w:r>
            <w:r w:rsidR="00D37409" w:rsidRPr="00904A4E">
              <w:rPr>
                <w:bCs/>
              </w:rPr>
              <w:t xml:space="preserve">и </w:t>
            </w:r>
            <w:r w:rsidR="00236B5E" w:rsidRPr="00236B5E">
              <w:rPr>
                <w:bCs/>
              </w:rPr>
              <w:t>6</w:t>
            </w:r>
            <w:r w:rsidR="00D37409" w:rsidRPr="00904A4E">
              <w:rPr>
                <w:bCs/>
              </w:rPr>
              <w:t xml:space="preserve"> пересмотренных </w:t>
            </w:r>
            <w:r w:rsidR="00236B5E" w:rsidRPr="00236B5E">
              <w:rPr>
                <w:bCs/>
              </w:rPr>
              <w:br/>
            </w:r>
            <w:r w:rsidR="00D37409" w:rsidRPr="00904A4E">
              <w:rPr>
                <w:bCs/>
              </w:rPr>
              <w:t>Рекомендаций</w:t>
            </w:r>
            <w:r w:rsidR="00904A4E" w:rsidRPr="00904A4E">
              <w:rPr>
                <w:bCs/>
              </w:rPr>
              <w:t xml:space="preserve"> МСЭ-</w:t>
            </w:r>
            <w:r w:rsidR="00904A4E" w:rsidRPr="00904A4E">
              <w:rPr>
                <w:bCs/>
                <w:lang w:val="en-GB"/>
              </w:rPr>
              <w:t>R</w:t>
            </w:r>
            <w:r w:rsidR="007C6F75" w:rsidRPr="00904A4E">
              <w:rPr>
                <w:bCs/>
              </w:rPr>
              <w:t xml:space="preserve"> </w:t>
            </w:r>
            <w:r w:rsidR="00822558" w:rsidRPr="00904A4E">
              <w:rPr>
                <w:bCs/>
              </w:rPr>
              <w:t>по </w:t>
            </w:r>
            <w:r w:rsidRPr="00904A4E">
              <w:rPr>
                <w:bCs/>
              </w:rPr>
              <w:t xml:space="preserve">переписке и </w:t>
            </w:r>
            <w:r w:rsidR="00D37409" w:rsidRPr="00904A4E">
              <w:rPr>
                <w:bCs/>
              </w:rPr>
              <w:t>их</w:t>
            </w:r>
            <w:r w:rsidRPr="00904A4E">
              <w:rPr>
                <w:bCs/>
              </w:rPr>
              <w:t xml:space="preserve"> одновременное утверждение </w:t>
            </w:r>
            <w:r w:rsidR="008040AA" w:rsidRPr="00904A4E">
              <w:rPr>
                <w:bCs/>
              </w:rPr>
              <w:t xml:space="preserve">по переписке </w:t>
            </w:r>
            <w:r w:rsidRPr="00904A4E">
              <w:rPr>
                <w:bCs/>
              </w:rPr>
              <w:t>в соответствии с п. 10.3 Резолюции</w:t>
            </w:r>
            <w:r w:rsidR="00577D20" w:rsidRPr="00904A4E">
              <w:rPr>
                <w:bCs/>
              </w:rPr>
              <w:t> </w:t>
            </w:r>
            <w:r w:rsidRPr="00904A4E">
              <w:rPr>
                <w:bCs/>
              </w:rPr>
              <w:t>МСЭ-R</w:t>
            </w:r>
            <w:r w:rsidR="00AC1C12" w:rsidRPr="00904A4E">
              <w:rPr>
                <w:bCs/>
              </w:rPr>
              <w:t> </w:t>
            </w:r>
            <w:r w:rsidRPr="00904A4E">
              <w:rPr>
                <w:bCs/>
              </w:rPr>
              <w:t>1</w:t>
            </w:r>
            <w:r w:rsidR="00AC1C12" w:rsidRPr="00904A4E">
              <w:rPr>
                <w:bCs/>
              </w:rPr>
              <w:noBreakHyphen/>
            </w:r>
            <w:r w:rsidR="00D37409" w:rsidRPr="00904A4E">
              <w:rPr>
                <w:bCs/>
              </w:rPr>
              <w:t>6</w:t>
            </w:r>
            <w:r w:rsidRPr="00904A4E">
              <w:rPr>
                <w:bCs/>
              </w:rPr>
              <w:t xml:space="preserve"> (Процедура одновреме</w:t>
            </w:r>
            <w:r w:rsidR="00822558" w:rsidRPr="00904A4E">
              <w:rPr>
                <w:bCs/>
              </w:rPr>
              <w:t xml:space="preserve">нного </w:t>
            </w:r>
            <w:r w:rsidR="00657BDF" w:rsidRPr="00904A4E">
              <w:rPr>
                <w:bCs/>
              </w:rPr>
              <w:t>одобрения</w:t>
            </w:r>
            <w:r w:rsidR="00822558" w:rsidRPr="00904A4E">
              <w:rPr>
                <w:bCs/>
              </w:rPr>
              <w:t xml:space="preserve"> и утверждения по </w:t>
            </w:r>
            <w:r w:rsidRPr="00904A4E">
              <w:rPr>
                <w:bCs/>
              </w:rPr>
              <w:t>переписке)</w:t>
            </w:r>
          </w:p>
        </w:tc>
      </w:tr>
    </w:tbl>
    <w:p w:rsidR="007C6F75" w:rsidRPr="00447B1D" w:rsidRDefault="007C6F75" w:rsidP="00904A4E">
      <w:pPr>
        <w:pStyle w:val="Normalaftertitle"/>
        <w:spacing w:before="400"/>
      </w:pPr>
      <w:bookmarkStart w:id="4" w:name="dtitle1"/>
      <w:bookmarkEnd w:id="4"/>
      <w:r w:rsidRPr="00447B1D">
        <w:t xml:space="preserve">В Административном циркуляре </w:t>
      </w:r>
      <w:r w:rsidR="00445472" w:rsidRPr="00445472">
        <w:t>САСЕ/</w:t>
      </w:r>
      <w:r w:rsidR="00904A4E">
        <w:t>592</w:t>
      </w:r>
      <w:r w:rsidR="00445472" w:rsidRPr="00445472">
        <w:t xml:space="preserve"> </w:t>
      </w:r>
      <w:r w:rsidRPr="00447B1D">
        <w:t xml:space="preserve">от </w:t>
      </w:r>
      <w:r w:rsidR="00904A4E">
        <w:t>22 ноября</w:t>
      </w:r>
      <w:r w:rsidR="00D37409" w:rsidRPr="00447B1D">
        <w:t xml:space="preserve"> </w:t>
      </w:r>
      <w:r w:rsidRPr="00447B1D">
        <w:t>201</w:t>
      </w:r>
      <w:r w:rsidR="00445472">
        <w:t>2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>ы</w:t>
      </w:r>
      <w:r w:rsidR="00904A4E">
        <w:t xml:space="preserve"> два проекта</w:t>
      </w:r>
      <w:r w:rsidR="00D37409" w:rsidRPr="00447B1D">
        <w:t xml:space="preserve"> новых Рекомендаций </w:t>
      </w:r>
      <w:r w:rsidR="00904A4E" w:rsidRPr="00904A4E">
        <w:rPr>
          <w:bCs/>
        </w:rPr>
        <w:t>МСЭ-</w:t>
      </w:r>
      <w:r w:rsidR="00904A4E" w:rsidRPr="00904A4E">
        <w:rPr>
          <w:bCs/>
          <w:lang w:val="en-GB"/>
        </w:rPr>
        <w:t>R</w:t>
      </w:r>
      <w:r w:rsidR="00904A4E" w:rsidRPr="00904A4E">
        <w:rPr>
          <w:bCs/>
        </w:rPr>
        <w:t xml:space="preserve"> </w:t>
      </w:r>
      <w:r w:rsidR="00D37409" w:rsidRPr="00447B1D">
        <w:t xml:space="preserve">и </w:t>
      </w:r>
      <w:r w:rsidR="00904A4E">
        <w:t>семь</w:t>
      </w:r>
      <w:r w:rsidR="008040AA" w:rsidRPr="00447B1D">
        <w:t xml:space="preserve"> проектов</w:t>
      </w:r>
      <w:r w:rsidRPr="00447B1D">
        <w:t xml:space="preserve"> пересмотренн</w:t>
      </w:r>
      <w:r w:rsidR="00D37409" w:rsidRPr="00447B1D">
        <w:t>ых</w:t>
      </w:r>
      <w:r w:rsidRPr="00447B1D">
        <w:t xml:space="preserve"> Рекомендаци</w:t>
      </w:r>
      <w:r w:rsidR="00D37409" w:rsidRPr="00447B1D">
        <w:t>й</w:t>
      </w:r>
      <w:r w:rsidRPr="00447B1D">
        <w:t xml:space="preserve"> </w:t>
      </w:r>
      <w:r w:rsidR="00904A4E" w:rsidRPr="00904A4E">
        <w:rPr>
          <w:bCs/>
        </w:rPr>
        <w:t>МСЭ-</w:t>
      </w:r>
      <w:r w:rsidR="00904A4E" w:rsidRPr="00904A4E">
        <w:rPr>
          <w:bCs/>
          <w:lang w:val="en-GB"/>
        </w:rPr>
        <w:t>R</w:t>
      </w:r>
      <w:r w:rsidR="00904A4E" w:rsidRPr="00904A4E">
        <w:rPr>
          <w:bCs/>
        </w:rPr>
        <w:t xml:space="preserve"> </w:t>
      </w:r>
      <w:r w:rsidRPr="00447B1D">
        <w:t xml:space="preserve">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D37409" w:rsidRPr="00447B1D">
        <w:t>6</w:t>
      </w:r>
      <w:r w:rsidRPr="00447B1D">
        <w:t xml:space="preserve"> (п. 10.3).</w:t>
      </w:r>
      <w:r w:rsidR="004C24F5" w:rsidRPr="00447B1D">
        <w:t xml:space="preserve"> </w:t>
      </w:r>
    </w:p>
    <w:p w:rsidR="00444C09" w:rsidRPr="00DA186C" w:rsidRDefault="00444C09" w:rsidP="00444C09">
      <w:r w:rsidRPr="00DA186C">
        <w:t>Условия, регулирующие эту процедуру, были выполнены 22 января 2013 года для всех Рекомендаций, кроме одной. Проект пересмотра Рекомендации МСЭ-R BR.1352-3 не был одобрен и будет возвращен Рабочей группе 6В для дальнейшего обсуждения.</w:t>
      </w:r>
    </w:p>
    <w:p w:rsidR="007C6F75" w:rsidRPr="00447B1D" w:rsidRDefault="007C6F75" w:rsidP="00904A4E"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Pr="00447B1D">
        <w:t>т опубликован</w:t>
      </w:r>
      <w:r w:rsidR="00D37409" w:rsidRPr="00447B1D">
        <w:t>ы</w:t>
      </w:r>
      <w:r w:rsidRPr="00447B1D">
        <w:t xml:space="preserve"> МСЭ, а в Приложении </w:t>
      </w:r>
      <w:r w:rsidR="00874577" w:rsidRPr="00447B1D">
        <w:t>к настоящему ц</w:t>
      </w:r>
      <w:r w:rsidRPr="00447B1D">
        <w:t>иркуляру 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Pr="00447B1D">
        <w:t xml:space="preserve"> </w:t>
      </w:r>
      <w:r w:rsidR="00D37409" w:rsidRPr="00447B1D">
        <w:t>им номера</w:t>
      </w:r>
      <w:r w:rsidRPr="00447B1D">
        <w:t>м</w:t>
      </w:r>
      <w:r w:rsidR="00D37409" w:rsidRPr="00447B1D">
        <w:t>и</w:t>
      </w:r>
      <w:r w:rsidRPr="00447B1D">
        <w:t xml:space="preserve">. </w:t>
      </w:r>
    </w:p>
    <w:p w:rsidR="00D057A1" w:rsidRPr="00447B1D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447B1D">
        <w:rPr>
          <w:szCs w:val="22"/>
        </w:rPr>
        <w:tab/>
      </w:r>
      <w:r w:rsidR="008F14A7" w:rsidRPr="00447B1D">
        <w:rPr>
          <w:szCs w:val="22"/>
        </w:rPr>
        <w:t>Франсуа Ранси</w:t>
      </w:r>
    </w:p>
    <w:p w:rsidR="00D057A1" w:rsidRPr="00447B1D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447B1D">
        <w:rPr>
          <w:szCs w:val="22"/>
        </w:rPr>
        <w:tab/>
        <w:t>Директор Бюро радиосвязи</w:t>
      </w:r>
    </w:p>
    <w:p w:rsidR="00F523F8" w:rsidRPr="00447B1D" w:rsidRDefault="00F523F8" w:rsidP="00D37409">
      <w:pPr>
        <w:tabs>
          <w:tab w:val="left" w:pos="4820"/>
        </w:tabs>
        <w:spacing w:before="160"/>
        <w:rPr>
          <w:szCs w:val="22"/>
          <w:u w:val="single"/>
        </w:rPr>
      </w:pPr>
      <w:bookmarkStart w:id="5" w:name="ddistribution"/>
      <w:bookmarkEnd w:id="5"/>
      <w:r w:rsidRPr="00447B1D">
        <w:rPr>
          <w:b/>
          <w:szCs w:val="22"/>
        </w:rPr>
        <w:t>Приложени</w:t>
      </w:r>
      <w:r w:rsidR="00C934CA" w:rsidRPr="00447B1D">
        <w:rPr>
          <w:b/>
          <w:szCs w:val="22"/>
        </w:rPr>
        <w:t>я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904A4E">
        <w:rPr>
          <w:szCs w:val="22"/>
        </w:rPr>
        <w:t>1</w:t>
      </w:r>
    </w:p>
    <w:p w:rsidR="00F523F8" w:rsidRPr="00447B1D" w:rsidRDefault="00F523F8" w:rsidP="00D37409">
      <w:pPr>
        <w:tabs>
          <w:tab w:val="left" w:pos="6237"/>
        </w:tabs>
        <w:spacing w:before="240"/>
        <w:rPr>
          <w:sz w:val="20"/>
        </w:rPr>
      </w:pPr>
      <w:r w:rsidRPr="00447B1D">
        <w:rPr>
          <w:sz w:val="20"/>
          <w:u w:val="single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904A4E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принимающим участие в работе </w:t>
      </w:r>
      <w:r w:rsidR="00904A4E">
        <w:rPr>
          <w:sz w:val="20"/>
        </w:rPr>
        <w:t>6</w:t>
      </w:r>
      <w:r w:rsidR="00486BA0" w:rsidRPr="00447B1D">
        <w:rPr>
          <w:sz w:val="20"/>
        </w:rPr>
        <w:t>-й Исследовательской комиссии по радиосвязи</w:t>
      </w:r>
    </w:p>
    <w:p w:rsidR="00117157" w:rsidRPr="00447B1D" w:rsidRDefault="00117157" w:rsidP="00904A4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3D2D10" w:rsidRPr="00447B1D">
        <w:rPr>
          <w:sz w:val="20"/>
        </w:rPr>
        <w:t>принимающим участие</w:t>
      </w:r>
      <w:r w:rsidRPr="00447B1D">
        <w:rPr>
          <w:sz w:val="20"/>
        </w:rPr>
        <w:t xml:space="preserve"> в работе </w:t>
      </w:r>
      <w:r w:rsidR="00904A4E">
        <w:rPr>
          <w:sz w:val="20"/>
        </w:rPr>
        <w:t>6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МСЭ-R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Pr="00447B1D">
        <w:rPr>
          <w:sz w:val="20"/>
        </w:rPr>
        <w:t>комиссий по радиосвязи и Специально</w:t>
      </w:r>
      <w:r w:rsidR="00B527F1" w:rsidRPr="00447B1D">
        <w:rPr>
          <w:sz w:val="20"/>
        </w:rPr>
        <w:t>го комитета по регламентарно-</w:t>
      </w:r>
      <w:r w:rsidRPr="00447B1D">
        <w:rPr>
          <w:sz w:val="20"/>
        </w:rPr>
        <w:t>процедурным вопросам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47B1D" w:rsidRDefault="00F523F8" w:rsidP="00445472">
      <w:pPr>
        <w:pStyle w:val="AnnexNo"/>
        <w:spacing w:before="0"/>
      </w:pPr>
      <w:r w:rsidRPr="00447B1D">
        <w:br w:type="page"/>
      </w:r>
      <w:r w:rsidR="00BB67EC" w:rsidRPr="00447B1D">
        <w:lastRenderedPageBreak/>
        <w:t>ПРИЛОЖЕНИЕ</w:t>
      </w:r>
    </w:p>
    <w:p w:rsidR="00445472" w:rsidRPr="006759E0" w:rsidRDefault="00445472" w:rsidP="00904A4E">
      <w:pPr>
        <w:pStyle w:val="Annextitle0"/>
        <w:rPr>
          <w:lang w:val="ru-RU"/>
        </w:rPr>
      </w:pPr>
      <w:r w:rsidRPr="006759E0">
        <w:rPr>
          <w:lang w:val="ru-RU"/>
        </w:rPr>
        <w:t>Названия утвержденн</w:t>
      </w:r>
      <w:r w:rsidR="00904A4E">
        <w:rPr>
          <w:lang w:val="ru-RU"/>
        </w:rPr>
        <w:t>ых</w:t>
      </w:r>
      <w:r w:rsidRPr="006759E0">
        <w:rPr>
          <w:lang w:val="ru-RU"/>
        </w:rPr>
        <w:t xml:space="preserve"> Рекомендаций</w:t>
      </w:r>
    </w:p>
    <w:p w:rsidR="00904A4E" w:rsidRPr="00846A34" w:rsidRDefault="00904A4E" w:rsidP="00904A4E">
      <w:pPr>
        <w:tabs>
          <w:tab w:val="right" w:pos="9639"/>
        </w:tabs>
        <w:spacing w:before="480"/>
      </w:pPr>
      <w:r w:rsidRPr="00846A34">
        <w:rPr>
          <w:u w:val="single"/>
        </w:rPr>
        <w:t>Рекомендаци</w:t>
      </w:r>
      <w:r>
        <w:rPr>
          <w:u w:val="single"/>
        </w:rPr>
        <w:t>я</w:t>
      </w:r>
      <w:r w:rsidRPr="00846A34">
        <w:rPr>
          <w:u w:val="single"/>
        </w:rPr>
        <w:t xml:space="preserve"> МСЭ-R BS.</w:t>
      </w:r>
      <w:r>
        <w:rPr>
          <w:u w:val="single"/>
        </w:rPr>
        <w:t>2032</w:t>
      </w:r>
      <w:r w:rsidRPr="00846A34">
        <w:tab/>
        <w:t>Док. 6/75(Rev.1)</w:t>
      </w:r>
    </w:p>
    <w:p w:rsidR="00904A4E" w:rsidRPr="00846A34" w:rsidRDefault="00904A4E" w:rsidP="00904A4E">
      <w:pPr>
        <w:pStyle w:val="Rectitle"/>
        <w:rPr>
          <w:rFonts w:eastAsia="MS Mincho"/>
        </w:rPr>
      </w:pPr>
      <w:r w:rsidRPr="00846A34">
        <w:t>Синхронизация тактовой частоты выборок цифровых звуковых сигналов</w:t>
      </w:r>
      <w:r w:rsidRPr="00846A34">
        <w:br/>
        <w:t>с эталонными видеосигналами</w:t>
      </w:r>
    </w:p>
    <w:p w:rsidR="00904A4E" w:rsidRPr="00846A34" w:rsidRDefault="00904A4E" w:rsidP="00904A4E">
      <w:pPr>
        <w:tabs>
          <w:tab w:val="right" w:pos="9639"/>
        </w:tabs>
        <w:spacing w:before="480"/>
      </w:pPr>
      <w:r w:rsidRPr="00846A34">
        <w:rPr>
          <w:u w:val="single"/>
        </w:rPr>
        <w:t>Рекомендаци</w:t>
      </w:r>
      <w:r>
        <w:rPr>
          <w:u w:val="single"/>
        </w:rPr>
        <w:t>я</w:t>
      </w:r>
      <w:r w:rsidRPr="00846A34">
        <w:rPr>
          <w:u w:val="single"/>
        </w:rPr>
        <w:t xml:space="preserve"> МСЭ-R </w:t>
      </w:r>
      <w:r w:rsidRPr="00846A34">
        <w:rPr>
          <w:rStyle w:val="href"/>
          <w:u w:val="single"/>
        </w:rPr>
        <w:t>BT</w:t>
      </w:r>
      <w:r>
        <w:rPr>
          <w:rStyle w:val="href"/>
          <w:u w:val="single"/>
        </w:rPr>
        <w:t>.2033</w:t>
      </w:r>
      <w:r w:rsidRPr="00846A34">
        <w:tab/>
        <w:t>Док. 6/90(Rev.1)</w:t>
      </w:r>
    </w:p>
    <w:p w:rsidR="00904A4E" w:rsidRPr="00846A34" w:rsidRDefault="00904A4E" w:rsidP="00904A4E">
      <w:pPr>
        <w:pStyle w:val="Rectitle"/>
      </w:pPr>
      <w:r w:rsidRPr="00846A34">
        <w:t>Критерии планирования, включая защитные отношения, для второго поколения систем цифрового наземного радиовещания в диапазонах ОВЧ/УВЧ</w:t>
      </w:r>
    </w:p>
    <w:p w:rsidR="00904A4E" w:rsidRPr="00846A34" w:rsidRDefault="00904A4E" w:rsidP="00904A4E">
      <w:pPr>
        <w:pStyle w:val="Normalaftertitle"/>
        <w:tabs>
          <w:tab w:val="right" w:pos="9639"/>
        </w:tabs>
        <w:rPr>
          <w:lang w:eastAsia="ja-JP"/>
        </w:rPr>
      </w:pPr>
      <w:r w:rsidRPr="00846A34">
        <w:rPr>
          <w:u w:val="single"/>
        </w:rPr>
        <w:t>Рекомендаци</w:t>
      </w:r>
      <w:r>
        <w:rPr>
          <w:u w:val="single"/>
        </w:rPr>
        <w:t>я</w:t>
      </w:r>
      <w:r w:rsidRPr="00846A34">
        <w:rPr>
          <w:u w:val="single"/>
        </w:rPr>
        <w:t xml:space="preserve"> </w:t>
      </w:r>
      <w:r w:rsidRPr="00846A34">
        <w:rPr>
          <w:u w:val="single"/>
          <w:lang w:eastAsia="ja-JP"/>
        </w:rPr>
        <w:t>МСЭ-R BT.1699-</w:t>
      </w:r>
      <w:r>
        <w:rPr>
          <w:u w:val="single"/>
          <w:lang w:eastAsia="ja-JP"/>
        </w:rPr>
        <w:t>2</w:t>
      </w:r>
      <w:r w:rsidRPr="00846A34">
        <w:rPr>
          <w:lang w:eastAsia="ja-JP"/>
        </w:rPr>
        <w:tab/>
      </w:r>
      <w:r w:rsidRPr="00846A34">
        <w:t>Док</w:t>
      </w:r>
      <w:r w:rsidRPr="00846A34">
        <w:rPr>
          <w:lang w:eastAsia="ja-JP"/>
        </w:rPr>
        <w:t>. 6/71(Rev.1)</w:t>
      </w:r>
    </w:p>
    <w:p w:rsidR="00904A4E" w:rsidRPr="00846A34" w:rsidRDefault="00904A4E" w:rsidP="00904A4E">
      <w:pPr>
        <w:pStyle w:val="Rectitle"/>
        <w:rPr>
          <w:lang w:eastAsia="zh-CN"/>
        </w:rPr>
      </w:pPr>
      <w:r w:rsidRPr="00846A34">
        <w:rPr>
          <w:lang w:eastAsia="zh-CN"/>
        </w:rPr>
        <w:t>Гармонизация форматов декларативных приложений для интерактивного ТВ</w:t>
      </w:r>
    </w:p>
    <w:p w:rsidR="00904A4E" w:rsidRPr="00846A34" w:rsidRDefault="00904A4E" w:rsidP="00904A4E">
      <w:pPr>
        <w:pStyle w:val="Normalaftertitle"/>
        <w:tabs>
          <w:tab w:val="right" w:pos="9639"/>
        </w:tabs>
      </w:pPr>
      <w:r w:rsidRPr="00846A34">
        <w:rPr>
          <w:u w:val="single"/>
        </w:rPr>
        <w:t>Рекомендаци</w:t>
      </w:r>
      <w:r>
        <w:rPr>
          <w:u w:val="single"/>
        </w:rPr>
        <w:t>я</w:t>
      </w:r>
      <w:r w:rsidRPr="00846A34">
        <w:rPr>
          <w:u w:val="single"/>
        </w:rPr>
        <w:t xml:space="preserve">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BS.1548-</w:t>
      </w:r>
      <w:r>
        <w:rPr>
          <w:u w:val="single"/>
        </w:rPr>
        <w:t>4</w:t>
      </w:r>
      <w:r w:rsidRPr="00846A34">
        <w:tab/>
        <w:t>Док. 6/74(Rev.1)</w:t>
      </w:r>
    </w:p>
    <w:p w:rsidR="00904A4E" w:rsidRPr="00846A34" w:rsidRDefault="00904A4E" w:rsidP="00904A4E">
      <w:pPr>
        <w:pStyle w:val="Rectitle"/>
        <w:rPr>
          <w:lang w:eastAsia="zh-CN"/>
        </w:rPr>
      </w:pPr>
      <w:r w:rsidRPr="00846A34">
        <w:rPr>
          <w:lang w:eastAsia="zh-CN"/>
        </w:rPr>
        <w:t>Требования пользователей к системам кодирования звуковых сигналов</w:t>
      </w:r>
      <w:r w:rsidRPr="00846A34">
        <w:rPr>
          <w:lang w:eastAsia="zh-CN"/>
        </w:rPr>
        <w:br/>
        <w:t>для цифрового радиовещания</w:t>
      </w:r>
    </w:p>
    <w:p w:rsidR="00904A4E" w:rsidRPr="00846A34" w:rsidRDefault="00904A4E" w:rsidP="00904A4E">
      <w:pPr>
        <w:pStyle w:val="Normalaftertitle"/>
        <w:tabs>
          <w:tab w:val="right" w:pos="9639"/>
        </w:tabs>
      </w:pPr>
      <w:r w:rsidRPr="00846A34">
        <w:rPr>
          <w:u w:val="single"/>
        </w:rPr>
        <w:t>Рекомендаци</w:t>
      </w:r>
      <w:r>
        <w:rPr>
          <w:u w:val="single"/>
        </w:rPr>
        <w:t>я</w:t>
      </w:r>
      <w:r w:rsidRPr="00846A34">
        <w:rPr>
          <w:u w:val="single"/>
        </w:rPr>
        <w:t xml:space="preserve">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BT.1206</w:t>
      </w:r>
      <w:r>
        <w:rPr>
          <w:u w:val="single"/>
        </w:rPr>
        <w:t>-1</w:t>
      </w:r>
      <w:r w:rsidRPr="00846A34">
        <w:tab/>
        <w:t>Док. 6/81(Rev.1)</w:t>
      </w:r>
    </w:p>
    <w:p w:rsidR="00904A4E" w:rsidRPr="00846A34" w:rsidRDefault="00272E3F" w:rsidP="00272E3F">
      <w:pPr>
        <w:pStyle w:val="Rectitle"/>
      </w:pPr>
      <w:r>
        <w:t>Маски спектральных пределов для наземного цифрового телевизионного радиовещания</w:t>
      </w:r>
    </w:p>
    <w:p w:rsidR="00904A4E" w:rsidRPr="00846A34" w:rsidRDefault="00904A4E" w:rsidP="00272E3F">
      <w:pPr>
        <w:pStyle w:val="Normalaftertitle"/>
        <w:tabs>
          <w:tab w:val="right" w:pos="9639"/>
        </w:tabs>
      </w:pPr>
      <w:r w:rsidRPr="00846A34">
        <w:rPr>
          <w:u w:val="single"/>
        </w:rPr>
        <w:t>Рекомендаци</w:t>
      </w:r>
      <w:r w:rsidR="00272E3F">
        <w:rPr>
          <w:u w:val="single"/>
        </w:rPr>
        <w:t>я</w:t>
      </w:r>
      <w:r w:rsidRPr="00846A34">
        <w:rPr>
          <w:u w:val="single"/>
        </w:rPr>
        <w:t xml:space="preserve"> </w:t>
      </w:r>
      <w:r w:rsidRPr="00846A34">
        <w:rPr>
          <w:u w:val="single"/>
          <w:lang w:eastAsia="ja-JP"/>
        </w:rPr>
        <w:t>МСЭ</w:t>
      </w:r>
      <w:r w:rsidRPr="00846A34">
        <w:rPr>
          <w:rStyle w:val="href"/>
          <w:u w:val="single"/>
        </w:rPr>
        <w:t>-R BT.1368-</w:t>
      </w:r>
      <w:r w:rsidR="00272E3F">
        <w:rPr>
          <w:rStyle w:val="href"/>
          <w:u w:val="single"/>
        </w:rPr>
        <w:t>10</w:t>
      </w:r>
      <w:r w:rsidRPr="00846A34">
        <w:tab/>
        <w:t>Док. 6/85(Rev.1)</w:t>
      </w:r>
    </w:p>
    <w:p w:rsidR="00904A4E" w:rsidRPr="00846A34" w:rsidRDefault="00904A4E" w:rsidP="00904A4E">
      <w:pPr>
        <w:pStyle w:val="Rectitle"/>
      </w:pPr>
      <w:r w:rsidRPr="00846A34">
        <w:t>Критерии планирования, включая защитные отношения,</w:t>
      </w:r>
      <w:r w:rsidRPr="00846A34">
        <w:br/>
        <w:t>для услуг наземного цифрового телевидения в диапазонах ОВЧ/УВЧ</w:t>
      </w:r>
    </w:p>
    <w:p w:rsidR="00904A4E" w:rsidRPr="00846A34" w:rsidRDefault="00272E3F" w:rsidP="00904A4E">
      <w:pPr>
        <w:pStyle w:val="Normalaftertitle"/>
        <w:tabs>
          <w:tab w:val="right" w:pos="9639"/>
        </w:tabs>
      </w:pPr>
      <w:r>
        <w:rPr>
          <w:u w:val="single"/>
        </w:rPr>
        <w:t>Рекомендация</w:t>
      </w:r>
      <w:r w:rsidR="00904A4E" w:rsidRPr="00846A34">
        <w:rPr>
          <w:u w:val="single"/>
        </w:rPr>
        <w:t xml:space="preserve"> </w:t>
      </w:r>
      <w:r w:rsidR="00904A4E" w:rsidRPr="00846A34">
        <w:rPr>
          <w:u w:val="single"/>
          <w:lang w:eastAsia="ja-JP"/>
        </w:rPr>
        <w:t>МСЭ</w:t>
      </w:r>
      <w:r w:rsidR="00904A4E" w:rsidRPr="00846A34">
        <w:rPr>
          <w:u w:val="single"/>
          <w:lang w:eastAsia="zh-CN"/>
        </w:rPr>
        <w:t>-R BT.2016</w:t>
      </w:r>
      <w:r>
        <w:rPr>
          <w:u w:val="single"/>
          <w:lang w:eastAsia="zh-CN"/>
        </w:rPr>
        <w:t>-1</w:t>
      </w:r>
      <w:r w:rsidR="00904A4E" w:rsidRPr="00846A34">
        <w:tab/>
        <w:t>Док. 6/87(Rev.1)</w:t>
      </w:r>
    </w:p>
    <w:p w:rsidR="00904A4E" w:rsidRPr="00846A34" w:rsidRDefault="00904A4E" w:rsidP="00272E3F">
      <w:pPr>
        <w:pStyle w:val="Rectitle"/>
        <w:keepNext w:val="0"/>
        <w:keepLines w:val="0"/>
      </w:pPr>
      <w:r w:rsidRPr="00846A34">
        <w:t>Методы исправления ошибок, формирования кадров данных,</w:t>
      </w:r>
      <w:r w:rsidRPr="00846A34">
        <w:br/>
        <w:t>модуляции и передачи для наземного мультимедийного радиовещания</w:t>
      </w:r>
      <w:r w:rsidRPr="00846A34">
        <w:br/>
        <w:t>при мобильном приеме на портативные приемники в полосах ОВЧ/УВЧ</w:t>
      </w:r>
    </w:p>
    <w:p w:rsidR="00904A4E" w:rsidRPr="00846A34" w:rsidRDefault="00904A4E" w:rsidP="00272E3F">
      <w:pPr>
        <w:pStyle w:val="Normalaftertitle"/>
        <w:keepNext/>
        <w:tabs>
          <w:tab w:val="right" w:pos="9639"/>
        </w:tabs>
      </w:pPr>
      <w:r w:rsidRPr="00846A34">
        <w:rPr>
          <w:u w:val="single"/>
        </w:rPr>
        <w:t>Рекомендаци</w:t>
      </w:r>
      <w:r w:rsidR="00272E3F">
        <w:rPr>
          <w:u w:val="single"/>
        </w:rPr>
        <w:t>я</w:t>
      </w:r>
      <w:r w:rsidRPr="00846A34">
        <w:rPr>
          <w:u w:val="single"/>
        </w:rPr>
        <w:t xml:space="preserve"> </w:t>
      </w:r>
      <w:r w:rsidRPr="00846A34">
        <w:rPr>
          <w:u w:val="single"/>
          <w:lang w:eastAsia="ja-JP"/>
        </w:rPr>
        <w:t>МСЭ</w:t>
      </w:r>
      <w:r w:rsidRPr="00846A34">
        <w:rPr>
          <w:u w:val="single"/>
        </w:rPr>
        <w:t>-R BS.</w:t>
      </w:r>
      <w:r w:rsidR="00272E3F">
        <w:rPr>
          <w:u w:val="single"/>
        </w:rPr>
        <w:t>/</w:t>
      </w:r>
      <w:r w:rsidR="00272E3F">
        <w:rPr>
          <w:u w:val="single"/>
          <w:lang w:val="en-GB"/>
        </w:rPr>
        <w:t>BT</w:t>
      </w:r>
      <w:r w:rsidR="00272E3F" w:rsidRPr="00272E3F">
        <w:rPr>
          <w:u w:val="single"/>
        </w:rPr>
        <w:t>.</w:t>
      </w:r>
      <w:r w:rsidRPr="00846A34">
        <w:rPr>
          <w:u w:val="single"/>
        </w:rPr>
        <w:t>1195</w:t>
      </w:r>
      <w:r w:rsidR="00272E3F">
        <w:rPr>
          <w:u w:val="single"/>
        </w:rPr>
        <w:t>-1</w:t>
      </w:r>
      <w:r w:rsidRPr="00846A34">
        <w:tab/>
        <w:t>Док. 6/89(Rev.1)</w:t>
      </w:r>
    </w:p>
    <w:p w:rsidR="00904A4E" w:rsidRPr="00846A34" w:rsidRDefault="00904A4E" w:rsidP="00272E3F">
      <w:pPr>
        <w:pStyle w:val="Rectitle"/>
        <w:keepNext w:val="0"/>
        <w:keepLines w:val="0"/>
      </w:pPr>
      <w:r w:rsidRPr="00846A34">
        <w:rPr>
          <w:rFonts w:asciiTheme="majorBidi" w:hAnsiTheme="majorBidi" w:cstheme="majorBidi"/>
          <w:szCs w:val="22"/>
        </w:rPr>
        <w:t>Характеристики передающей антенны на ОВЧ и УВЧ</w:t>
      </w:r>
    </w:p>
    <w:p w:rsidR="004119B6" w:rsidRPr="00447B1D" w:rsidRDefault="004119B6" w:rsidP="00272E3F">
      <w:pPr>
        <w:spacing w:before="360"/>
        <w:jc w:val="center"/>
      </w:pPr>
      <w:r w:rsidRPr="00447B1D">
        <w:t>______________</w:t>
      </w:r>
    </w:p>
    <w:sectPr w:rsidR="004119B6" w:rsidRPr="00447B1D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4E" w:rsidRDefault="00904A4E">
      <w:r>
        <w:separator/>
      </w:r>
    </w:p>
  </w:endnote>
  <w:endnote w:type="continuationSeparator" w:id="0">
    <w:p w:rsidR="00904A4E" w:rsidRDefault="0090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4E" w:rsidRPr="00236B5E" w:rsidRDefault="00236B5E" w:rsidP="009A0485">
    <w:pPr>
      <w:pStyle w:val="Footer"/>
      <w:rPr>
        <w:lang w:val="fr-CH"/>
      </w:rPr>
    </w:pPr>
    <w:r>
      <w:fldChar w:fldCharType="begin"/>
    </w:r>
    <w:r w:rsidRPr="00236B5E">
      <w:rPr>
        <w:lang w:val="fr-CH"/>
      </w:rPr>
      <w:instrText xml:space="preserve"> FILENAME \p  \* MERGEFORMAT </w:instrText>
    </w:r>
    <w:r>
      <w:fldChar w:fldCharType="separate"/>
    </w:r>
    <w:r w:rsidR="003143A8">
      <w:rPr>
        <w:lang w:val="fr-CH"/>
      </w:rPr>
      <w:t>Y:\APP\BR\CIRCS_DMS\CACE\600\603\603r.docx</w:t>
    </w:r>
    <w:r>
      <w:fldChar w:fldCharType="end"/>
    </w:r>
    <w:r w:rsidR="009A0485" w:rsidRPr="00236B5E">
      <w:rPr>
        <w:lang w:val="fr-CH"/>
      </w:rPr>
      <w:tab/>
    </w:r>
    <w:r w:rsidR="009A0485">
      <w:fldChar w:fldCharType="begin"/>
    </w:r>
    <w:r w:rsidR="009A0485">
      <w:instrText xml:space="preserve"> SAVEDATE \@ DD.MM.YY </w:instrText>
    </w:r>
    <w:r w:rsidR="009A0485">
      <w:fldChar w:fldCharType="separate"/>
    </w:r>
    <w:r w:rsidR="003143A8">
      <w:t>30.01.13</w:t>
    </w:r>
    <w:r w:rsidR="009A0485">
      <w:fldChar w:fldCharType="end"/>
    </w:r>
    <w:r w:rsidR="009A0485" w:rsidRPr="00236B5E">
      <w:rPr>
        <w:lang w:val="fr-CH"/>
      </w:rPr>
      <w:tab/>
    </w:r>
    <w:r w:rsidR="009A0485">
      <w:fldChar w:fldCharType="begin"/>
    </w:r>
    <w:r w:rsidR="009A0485">
      <w:instrText xml:space="preserve"> PRINTDATE \@ DD.MM.YY </w:instrText>
    </w:r>
    <w:r w:rsidR="009A0485">
      <w:fldChar w:fldCharType="separate"/>
    </w:r>
    <w:r w:rsidR="003143A8">
      <w:t>30.01.13</w:t>
    </w:r>
    <w:r w:rsidR="009A048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04A4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04A4E" w:rsidRDefault="00904A4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04A4E" w:rsidRDefault="00904A4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04A4E" w:rsidRDefault="00904A4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04A4E" w:rsidRDefault="00904A4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04A4E">
      <w:trPr>
        <w:cantSplit/>
      </w:trPr>
      <w:tc>
        <w:tcPr>
          <w:tcW w:w="1062" w:type="pct"/>
        </w:tcPr>
        <w:p w:rsidR="00904A4E" w:rsidRDefault="00904A4E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04A4E" w:rsidRDefault="00904A4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04A4E" w:rsidRDefault="00904A4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04A4E" w:rsidRDefault="00904A4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04A4E">
      <w:trPr>
        <w:cantSplit/>
      </w:trPr>
      <w:tc>
        <w:tcPr>
          <w:tcW w:w="1062" w:type="pct"/>
        </w:tcPr>
        <w:p w:rsidR="00904A4E" w:rsidRDefault="00904A4E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04A4E" w:rsidRDefault="00904A4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04A4E" w:rsidRDefault="00904A4E">
          <w:pPr>
            <w:pStyle w:val="itu"/>
          </w:pPr>
        </w:p>
      </w:tc>
      <w:tc>
        <w:tcPr>
          <w:tcW w:w="1131" w:type="pct"/>
        </w:tcPr>
        <w:p w:rsidR="00904A4E" w:rsidRDefault="00904A4E">
          <w:pPr>
            <w:pStyle w:val="itu"/>
          </w:pPr>
        </w:p>
      </w:tc>
    </w:tr>
  </w:tbl>
  <w:p w:rsidR="00904A4E" w:rsidRPr="00577D20" w:rsidRDefault="00904A4E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4E" w:rsidRDefault="00904A4E">
      <w:r>
        <w:t>____________________</w:t>
      </w:r>
    </w:p>
  </w:footnote>
  <w:footnote w:type="continuationSeparator" w:id="0">
    <w:p w:rsidR="00904A4E" w:rsidRDefault="0090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4E" w:rsidRPr="00AF1ECB" w:rsidRDefault="00904A4E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3143A8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8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7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9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8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2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A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4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F4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E15AA"/>
    <w:rsid w:val="001F3AC4"/>
    <w:rsid w:val="002044F9"/>
    <w:rsid w:val="002059DA"/>
    <w:rsid w:val="00210B45"/>
    <w:rsid w:val="002259B2"/>
    <w:rsid w:val="00227F65"/>
    <w:rsid w:val="00236B5E"/>
    <w:rsid w:val="00240F7A"/>
    <w:rsid w:val="00242081"/>
    <w:rsid w:val="00272E3F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72E5"/>
    <w:rsid w:val="003143A8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C09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04A4E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048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6770E"/>
    <w:rsid w:val="00B71B19"/>
    <w:rsid w:val="00B81E26"/>
    <w:rsid w:val="00B87E04"/>
    <w:rsid w:val="00B96B1A"/>
    <w:rsid w:val="00BA52EC"/>
    <w:rsid w:val="00BA7C82"/>
    <w:rsid w:val="00BB67EC"/>
    <w:rsid w:val="00BE2B32"/>
    <w:rsid w:val="00BE76BC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href">
    <w:name w:val="href"/>
    <w:basedOn w:val="DefaultParagraphFont"/>
    <w:rsid w:val="00904A4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445472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44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href">
    <w:name w:val="href"/>
    <w:basedOn w:val="DefaultParagraphFont"/>
    <w:rsid w:val="00904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E323-6288-40B3-967E-447E4CF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3325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6</cp:revision>
  <cp:lastPrinted>2013-01-30T07:08:00Z</cp:lastPrinted>
  <dcterms:created xsi:type="dcterms:W3CDTF">2013-01-29T09:28:00Z</dcterms:created>
  <dcterms:modified xsi:type="dcterms:W3CDTF">2013-01-30T07:08:00Z</dcterms:modified>
</cp:coreProperties>
</file>