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Tr="00614D80">
        <w:trPr>
          <w:cantSplit/>
        </w:trPr>
        <w:tc>
          <w:tcPr>
            <w:tcW w:w="2943" w:type="dxa"/>
          </w:tcPr>
          <w:p w:rsidR="00FA7B4D" w:rsidRPr="00614D80" w:rsidRDefault="0063475F" w:rsidP="0063475F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14D80">
              <w:rPr>
                <w:b/>
                <w:bCs/>
              </w:rPr>
              <w:t>Addendum 1 à la Circulaire administrative</w:t>
            </w:r>
          </w:p>
          <w:p w:rsidR="00FA7B4D" w:rsidRPr="0063475F" w:rsidRDefault="0063475F" w:rsidP="0063475F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CACE/601</w:t>
            </w:r>
          </w:p>
        </w:tc>
        <w:tc>
          <w:tcPr>
            <w:tcW w:w="7077" w:type="dxa"/>
          </w:tcPr>
          <w:p w:rsidR="00FA7B4D" w:rsidRPr="0063475F" w:rsidRDefault="008864D4" w:rsidP="00614D80">
            <w:pPr>
              <w:tabs>
                <w:tab w:val="left" w:pos="7513"/>
              </w:tabs>
              <w:jc w:val="right"/>
            </w:pPr>
            <w:r w:rsidRPr="00FF764B">
              <w:t>L</w:t>
            </w:r>
            <w:r w:rsidR="00CB743B" w:rsidRPr="00FF764B">
              <w:t xml:space="preserve">e </w:t>
            </w:r>
            <w:bookmarkStart w:id="2" w:name="ddate"/>
            <w:bookmarkEnd w:id="2"/>
            <w:r w:rsidR="0063475F">
              <w:t xml:space="preserve">2 </w:t>
            </w:r>
            <w:r w:rsidR="00614D80">
              <w:t>avril</w:t>
            </w:r>
            <w:r w:rsidR="0063475F">
              <w:t xml:space="preserve"> 2013</w:t>
            </w:r>
          </w:p>
        </w:tc>
      </w:tr>
    </w:tbl>
    <w:p w:rsidR="00FA7B4D" w:rsidRPr="00FE1623" w:rsidRDefault="0063475F" w:rsidP="00FA7B4D">
      <w:pPr>
        <w:tabs>
          <w:tab w:val="left" w:pos="7513"/>
        </w:tabs>
        <w:spacing w:before="480"/>
        <w:jc w:val="center"/>
        <w:rPr>
          <w:b/>
          <w:bCs/>
        </w:rPr>
      </w:pPr>
      <w:r w:rsidRPr="004C001A">
        <w:rPr>
          <w:b/>
          <w:bCs/>
          <w:szCs w:val="24"/>
        </w:rPr>
        <w:t>Aux Administrations des Etats Membres de l'</w:t>
      </w:r>
      <w:r>
        <w:rPr>
          <w:b/>
          <w:bCs/>
          <w:szCs w:val="24"/>
        </w:rPr>
        <w:t>UIT, aux Membres du Secteur des </w:t>
      </w:r>
      <w:r w:rsidRPr="004C001A">
        <w:rPr>
          <w:b/>
          <w:bCs/>
          <w:szCs w:val="24"/>
        </w:rPr>
        <w:t xml:space="preserve">radiocommunications, aux Associés de l'UIT-R participant aux travaux </w:t>
      </w:r>
      <w:r w:rsidRPr="004C001A">
        <w:rPr>
          <w:b/>
          <w:bCs/>
          <w:szCs w:val="24"/>
        </w:rPr>
        <w:br/>
        <w:t xml:space="preserve">de la Commission d'études 1 des radiocommunications et aux </w:t>
      </w:r>
      <w:r w:rsidRPr="004C001A">
        <w:rPr>
          <w:b/>
          <w:bCs/>
          <w:szCs w:val="24"/>
        </w:rPr>
        <w:br/>
        <w:t>Etablissements universitaires de l'UIT-R</w:t>
      </w:r>
    </w:p>
    <w:p w:rsidR="003203D8" w:rsidRPr="0063475F" w:rsidRDefault="00FE1623" w:rsidP="00614D8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63475F">
        <w:rPr>
          <w:b/>
          <w:bCs/>
          <w:szCs w:val="24"/>
        </w:rPr>
        <w:t xml:space="preserve">Réunion du Groupe mixte </w:t>
      </w:r>
      <w:r w:rsidR="0063475F" w:rsidRPr="004C001A">
        <w:rPr>
          <w:b/>
          <w:bCs/>
          <w:szCs w:val="24"/>
        </w:rPr>
        <w:t>UIT</w:t>
      </w:r>
      <w:r w:rsidR="0063475F" w:rsidRPr="004C001A">
        <w:rPr>
          <w:b/>
          <w:bCs/>
          <w:szCs w:val="24"/>
        </w:rPr>
        <w:noBreakHyphen/>
        <w:t>R/UIT</w:t>
      </w:r>
      <w:r w:rsidR="0063475F" w:rsidRPr="004C001A">
        <w:rPr>
          <w:b/>
          <w:bCs/>
          <w:szCs w:val="24"/>
        </w:rPr>
        <w:noBreakHyphen/>
        <w:t xml:space="preserve">D sur la Résolution 9 </w:t>
      </w:r>
      <w:r w:rsidR="0063475F" w:rsidRPr="004C001A">
        <w:rPr>
          <w:b/>
          <w:bCs/>
          <w:szCs w:val="24"/>
        </w:rPr>
        <w:br/>
        <w:t>(Rév.Hyderabad, 2010), Genève, 13 juin 2013</w:t>
      </w:r>
    </w:p>
    <w:p w:rsidR="0063475F" w:rsidRPr="004C001A" w:rsidRDefault="0063475F" w:rsidP="0063475F">
      <w:pPr>
        <w:pStyle w:val="Normalaftertitle"/>
      </w:pPr>
      <w:r w:rsidRPr="004C001A">
        <w:t xml:space="preserve">Nous vous informons, par le présent Addendum à la Circulaire administrative </w:t>
      </w:r>
      <w:hyperlink r:id="rId9" w:history="1">
        <w:r w:rsidRPr="00452961">
          <w:rPr>
            <w:rStyle w:val="Hyperlink"/>
          </w:rPr>
          <w:t>CACE/601</w:t>
        </w:r>
      </w:hyperlink>
      <w:r w:rsidRPr="004C001A">
        <w:t>, qu'une réunion du Groupe mixte UIT-R/UIT</w:t>
      </w:r>
      <w:r w:rsidRPr="004C001A">
        <w:noBreakHyphen/>
        <w:t>D sur la Résolution 9 (Rév.Hyderabad, 2010) aura lieu à Genève, le 13 juin 2013, après la réunion de la Commission d'études 1 de l'UIT</w:t>
      </w:r>
      <w:r w:rsidRPr="004C001A">
        <w:noBreakHyphen/>
        <w:t>R le 12 juin 2013.</w:t>
      </w:r>
    </w:p>
    <w:p w:rsidR="0063475F" w:rsidRPr="004C001A" w:rsidRDefault="0063475F" w:rsidP="0063475F">
      <w:r w:rsidRPr="004C001A">
        <w:rPr>
          <w:szCs w:val="24"/>
        </w:rPr>
        <w:t>Les personnes souhaitant assister à cette réunion doivent en informer l'UIT</w:t>
      </w:r>
      <w:r w:rsidRPr="004C001A">
        <w:rPr>
          <w:szCs w:val="24"/>
        </w:rPr>
        <w:noBreakHyphen/>
        <w:t xml:space="preserve">R, par courriel, à l'adresse: </w:t>
      </w:r>
      <w:hyperlink r:id="rId10" w:history="1">
        <w:r w:rsidRPr="004C001A">
          <w:rPr>
            <w:rStyle w:val="Hyperlink"/>
          </w:rPr>
          <w:t>ITU</w:t>
        </w:r>
        <w:r w:rsidRPr="004C001A">
          <w:rPr>
            <w:rStyle w:val="Hyperlink"/>
          </w:rPr>
          <w:noBreakHyphen/>
          <w:t>R.Registrations@itu.int</w:t>
        </w:r>
      </w:hyperlink>
      <w:r w:rsidRPr="004C001A">
        <w:t>.</w:t>
      </w:r>
    </w:p>
    <w:p w:rsidR="00E25073" w:rsidRDefault="0063475F" w:rsidP="0063475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 w:rsidRPr="00267CB8">
        <w:t xml:space="preserve">D'autres précisions concernant cette réunion sont données </w:t>
      </w:r>
      <w:r>
        <w:t xml:space="preserve">dans </w:t>
      </w:r>
      <w:r w:rsidRPr="00267CB8">
        <w:t>l'Annexe.</w:t>
      </w:r>
    </w:p>
    <w:p w:rsidR="00E25073" w:rsidRPr="00FE1623" w:rsidRDefault="00E25073" w:rsidP="0063475F">
      <w:pPr>
        <w:tabs>
          <w:tab w:val="center" w:pos="7088"/>
        </w:tabs>
        <w:spacing w:before="940"/>
      </w:pPr>
      <w:r>
        <w:tab/>
      </w:r>
      <w:r>
        <w:tab/>
      </w:r>
      <w:r>
        <w:tab/>
      </w:r>
      <w:r>
        <w:tab/>
      </w:r>
      <w:r>
        <w:tab/>
      </w:r>
      <w:r w:rsidR="00FE0632"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3203D8" w:rsidRPr="0063475F" w:rsidRDefault="00A1169F" w:rsidP="003203D8">
      <w:r w:rsidRPr="0063475F">
        <w:rPr>
          <w:b/>
        </w:rPr>
        <w:t>Annexe</w:t>
      </w:r>
      <w:r>
        <w:t>: 1</w:t>
      </w:r>
    </w:p>
    <w:p w:rsidR="00A1169F" w:rsidRDefault="00A1169F" w:rsidP="00023D58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after="80"/>
        <w:rPr>
          <w:b/>
          <w:sz w:val="16"/>
          <w:szCs w:val="16"/>
          <w:u w:val="single"/>
        </w:rPr>
      </w:pPr>
      <w:bookmarkStart w:id="4" w:name="ddistribution"/>
      <w:bookmarkEnd w:id="4"/>
    </w:p>
    <w:p w:rsidR="0063475F" w:rsidRPr="004C001A" w:rsidRDefault="0063475F" w:rsidP="00023D58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after="80"/>
        <w:rPr>
          <w:sz w:val="16"/>
          <w:szCs w:val="16"/>
          <w:u w:val="single"/>
        </w:rPr>
      </w:pPr>
      <w:r w:rsidRPr="00023D58">
        <w:rPr>
          <w:b/>
          <w:sz w:val="16"/>
          <w:szCs w:val="16"/>
          <w:u w:val="single"/>
        </w:rPr>
        <w:t>Distribution</w:t>
      </w:r>
      <w:r w:rsidRPr="004C001A">
        <w:rPr>
          <w:sz w:val="16"/>
          <w:szCs w:val="16"/>
          <w:u w:val="single"/>
        </w:rPr>
        <w:t>:</w:t>
      </w:r>
    </w:p>
    <w:p w:rsidR="00D554D3" w:rsidRPr="00D554D3" w:rsidRDefault="00D554D3" w:rsidP="00D554D3">
      <w:pPr>
        <w:tabs>
          <w:tab w:val="left" w:pos="284"/>
          <w:tab w:val="left" w:pos="568"/>
        </w:tabs>
        <w:spacing w:before="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Administrations des Etats Membres de l'UIT et Membres du Secteur des radiocommunications</w:t>
      </w:r>
      <w:r w:rsidRPr="00D554D3">
        <w:rPr>
          <w:sz w:val="18"/>
          <w:szCs w:val="18"/>
          <w:lang w:val="fr-CH"/>
        </w:rPr>
        <w:t xml:space="preserve"> participant aux travaux de la Commission d'études 1 des radiocommunications</w:t>
      </w:r>
    </w:p>
    <w:p w:rsidR="00D554D3" w:rsidRDefault="00D554D3" w:rsidP="00D554D3">
      <w:pPr>
        <w:tabs>
          <w:tab w:val="left" w:pos="284"/>
          <w:tab w:val="left" w:pos="568"/>
        </w:tabs>
        <w:spacing w:before="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Associés de l'UIT-R participant aux travaux de la Commission d'études 1 des radiocommunications</w:t>
      </w:r>
    </w:p>
    <w:p w:rsidR="00D554D3" w:rsidRDefault="00D554D3" w:rsidP="00D554D3">
      <w:pPr>
        <w:tabs>
          <w:tab w:val="left" w:pos="284"/>
          <w:tab w:val="left" w:pos="568"/>
        </w:tabs>
        <w:spacing w:before="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Etablissements universitaires de l'UIT-R</w:t>
      </w:r>
    </w:p>
    <w:p w:rsidR="00D554D3" w:rsidRDefault="00D554D3" w:rsidP="00D554D3">
      <w:pPr>
        <w:tabs>
          <w:tab w:val="left" w:pos="284"/>
          <w:tab w:val="left" w:pos="568"/>
        </w:tabs>
        <w:spacing w:before="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D554D3" w:rsidRDefault="00D554D3" w:rsidP="00D554D3">
      <w:pPr>
        <w:tabs>
          <w:tab w:val="left" w:pos="284"/>
          <w:tab w:val="left" w:pos="568"/>
        </w:tabs>
        <w:spacing w:before="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D554D3" w:rsidRDefault="00D554D3" w:rsidP="00D554D3">
      <w:pPr>
        <w:tabs>
          <w:tab w:val="left" w:pos="284"/>
          <w:tab w:val="left" w:pos="568"/>
        </w:tabs>
        <w:spacing w:before="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D554D3" w:rsidRDefault="00D554D3" w:rsidP="00D554D3">
      <w:pPr>
        <w:tabs>
          <w:tab w:val="left" w:pos="284"/>
          <w:tab w:val="left" w:pos="568"/>
        </w:tabs>
        <w:spacing w:before="0"/>
        <w:ind w:left="284" w:hanging="284"/>
        <w:rPr>
          <w:sz w:val="16"/>
          <w:szCs w:val="16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63475F" w:rsidRDefault="0063475F" w:rsidP="0063475F">
      <w:pPr>
        <w:tabs>
          <w:tab w:val="left" w:pos="284"/>
          <w:tab w:val="left" w:pos="568"/>
        </w:tabs>
        <w:spacing w:before="400"/>
        <w:ind w:left="284" w:hanging="284"/>
      </w:pPr>
      <w:r>
        <w:br w:type="page"/>
      </w:r>
    </w:p>
    <w:p w:rsidR="0063475F" w:rsidRDefault="001A3015" w:rsidP="001A3015">
      <w:pPr>
        <w:pStyle w:val="AnnexNotitle"/>
      </w:pPr>
      <w:r w:rsidRPr="001A3015">
        <w:lastRenderedPageBreak/>
        <w:t>Annexe</w:t>
      </w:r>
    </w:p>
    <w:p w:rsidR="00B1242D" w:rsidRDefault="00A6589D" w:rsidP="00A6589D">
      <w:bookmarkStart w:id="5" w:name="Formula"/>
      <w:bookmarkStart w:id="6" w:name="MainStory"/>
      <w:bookmarkStart w:id="7" w:name="_GoBack"/>
      <w:bookmarkEnd w:id="5"/>
      <w:bookmarkEnd w:id="6"/>
      <w:r>
        <w:rPr>
          <w:noProof/>
          <w:lang w:val="en-US" w:eastAsia="zh-CN"/>
        </w:rPr>
        <w:drawing>
          <wp:inline distT="0" distB="0" distL="0" distR="0">
            <wp:extent cx="5801589" cy="840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54" cy="840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A6589D" w:rsidRDefault="00A6589D" w:rsidP="00A6589D">
      <w:r>
        <w:rPr>
          <w:noProof/>
          <w:lang w:val="en-US" w:eastAsia="zh-CN"/>
        </w:rPr>
        <w:drawing>
          <wp:inline distT="0" distB="0" distL="0" distR="0">
            <wp:extent cx="6120765" cy="28997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9D" w:rsidRDefault="00A658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6589D" w:rsidRDefault="00A6589D" w:rsidP="00A6589D">
      <w:r>
        <w:rPr>
          <w:noProof/>
          <w:lang w:val="en-US" w:eastAsia="zh-CN"/>
        </w:rPr>
        <w:drawing>
          <wp:inline distT="0" distB="0" distL="0" distR="0">
            <wp:extent cx="6120765" cy="76152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1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9D" w:rsidRDefault="00A658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6589D" w:rsidRDefault="00A6589D" w:rsidP="00A6589D">
      <w:r>
        <w:rPr>
          <w:noProof/>
          <w:lang w:val="en-US" w:eastAsia="zh-CN"/>
        </w:rPr>
        <w:drawing>
          <wp:inline distT="0" distB="0" distL="0" distR="0">
            <wp:extent cx="6120765" cy="8819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9D" w:rsidRDefault="00A6589D" w:rsidP="00A6589D">
      <w:r>
        <w:rPr>
          <w:noProof/>
          <w:lang w:val="en-US" w:eastAsia="zh-CN"/>
        </w:rPr>
        <w:drawing>
          <wp:inline distT="0" distB="0" distL="0" distR="0">
            <wp:extent cx="6120765" cy="21990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89D" w:rsidSect="0023788E">
      <w:headerReference w:type="default" r:id="rId16"/>
      <w:footerReference w:type="even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5F" w:rsidRDefault="0063475F">
      <w:r>
        <w:separator/>
      </w:r>
    </w:p>
  </w:endnote>
  <w:endnote w:type="continuationSeparator" w:id="0">
    <w:p w:rsidR="0063475F" w:rsidRDefault="0063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Pr="001A3015" w:rsidRDefault="00D554D3">
    <w:pPr>
      <w:rPr>
        <w:lang w:val="es-ES_tradnl"/>
      </w:rPr>
    </w:pPr>
    <w:r>
      <w:fldChar w:fldCharType="begin"/>
    </w:r>
    <w:r w:rsidRPr="001A3015">
      <w:rPr>
        <w:lang w:val="es-ES_tradnl"/>
      </w:rPr>
      <w:instrText xml:space="preserve"> FILENAME \p \* MERGEFORMAT </w:instrText>
    </w:r>
    <w:r>
      <w:fldChar w:fldCharType="separate"/>
    </w:r>
    <w:r w:rsidR="00BA047A">
      <w:rPr>
        <w:noProof/>
        <w:lang w:val="es-ES_tradnl"/>
      </w:rPr>
      <w:t>Y:\APP\BR\CIRCS_DMS\CACE\600\601\For posting\601Add1f.DOCX</w:t>
    </w:r>
    <w:r>
      <w:rPr>
        <w:noProof/>
        <w:lang w:val="en-US"/>
      </w:rPr>
      <w:fldChar w:fldCharType="end"/>
    </w:r>
    <w:r w:rsidR="008C5D1D" w:rsidRPr="001A3015">
      <w:rPr>
        <w:lang w:val="es-ES_tradnl"/>
      </w:rPr>
      <w:tab/>
    </w:r>
    <w:r w:rsidR="00D539A7">
      <w:fldChar w:fldCharType="begin"/>
    </w:r>
    <w:r w:rsidR="008C5D1D">
      <w:instrText xml:space="preserve"> savedate \@ dd.MM.yy </w:instrText>
    </w:r>
    <w:r w:rsidR="00D539A7">
      <w:fldChar w:fldCharType="separate"/>
    </w:r>
    <w:r w:rsidR="00BA047A">
      <w:rPr>
        <w:noProof/>
      </w:rPr>
      <w:t>03.04.13</w:t>
    </w:r>
    <w:r w:rsidR="00D539A7">
      <w:fldChar w:fldCharType="end"/>
    </w:r>
    <w:r w:rsidR="008C5D1D" w:rsidRPr="001A3015">
      <w:rPr>
        <w:lang w:val="es-ES_tradnl"/>
      </w:rPr>
      <w:tab/>
    </w:r>
    <w:r w:rsidR="00D539A7">
      <w:fldChar w:fldCharType="begin"/>
    </w:r>
    <w:r w:rsidR="008C5D1D">
      <w:instrText xml:space="preserve"> printdate \@ dd.MM.yy </w:instrText>
    </w:r>
    <w:r w:rsidR="00D539A7">
      <w:fldChar w:fldCharType="separate"/>
    </w:r>
    <w:r w:rsidR="00BA047A">
      <w:rPr>
        <w:noProof/>
      </w:rPr>
      <w:t>03.04.13</w:t>
    </w:r>
    <w:r w:rsidR="00D539A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Pr="00632E27" w:rsidRDefault="00D554D3">
    <w:pPr>
      <w:pStyle w:val="Footer"/>
      <w:rPr>
        <w:lang w:val="es-ES_tradnl"/>
      </w:rPr>
    </w:pPr>
    <w:r>
      <w:fldChar w:fldCharType="begin"/>
    </w:r>
    <w:r w:rsidRPr="00632E27">
      <w:rPr>
        <w:lang w:val="es-ES_tradnl"/>
      </w:rPr>
      <w:instrText xml:space="preserve"> FILENAME \p \* MERGEFORMAT </w:instrText>
    </w:r>
    <w:r>
      <w:fldChar w:fldCharType="separate"/>
    </w:r>
    <w:r w:rsidR="00BA047A">
      <w:rPr>
        <w:lang w:val="es-ES_tradnl"/>
      </w:rPr>
      <w:t>Y:\APP\BR\CIRCS_DMS\CACE\600\601\For posting\601Add1f.DOCX</w:t>
    </w:r>
    <w:r>
      <w:rPr>
        <w:lang w:val="en-US"/>
      </w:rPr>
      <w:fldChar w:fldCharType="end"/>
    </w:r>
    <w:r w:rsidR="00632E27" w:rsidRPr="00632E27">
      <w:rPr>
        <w:lang w:val="es-ES_tradnl"/>
      </w:rPr>
      <w:t xml:space="preserve"> (341245)</w:t>
    </w:r>
    <w:r w:rsidR="008C5D1D" w:rsidRPr="00632E27">
      <w:rPr>
        <w:lang w:val="es-ES_tradnl"/>
      </w:rPr>
      <w:tab/>
    </w:r>
    <w:r w:rsidR="00D539A7">
      <w:fldChar w:fldCharType="begin"/>
    </w:r>
    <w:r w:rsidR="008C5D1D">
      <w:instrText xml:space="preserve"> savedate \@ dd.MM.yy </w:instrText>
    </w:r>
    <w:r w:rsidR="00D539A7">
      <w:fldChar w:fldCharType="separate"/>
    </w:r>
    <w:r w:rsidR="00BA047A">
      <w:t>03.04.13</w:t>
    </w:r>
    <w:r w:rsidR="00D539A7">
      <w:fldChar w:fldCharType="end"/>
    </w:r>
    <w:r w:rsidR="008C5D1D" w:rsidRPr="00632E27">
      <w:rPr>
        <w:lang w:val="es-ES_tradnl"/>
      </w:rPr>
      <w:tab/>
    </w:r>
    <w:r w:rsidR="00D539A7">
      <w:fldChar w:fldCharType="begin"/>
    </w:r>
    <w:r w:rsidR="008C5D1D">
      <w:instrText xml:space="preserve"> printdate \@ dd.MM.yy </w:instrText>
    </w:r>
    <w:r w:rsidR="00D539A7">
      <w:fldChar w:fldCharType="separate"/>
    </w:r>
    <w:r w:rsidR="00BA047A">
      <w:t>03.04.13</w:t>
    </w:r>
    <w:r w:rsidR="00D539A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8C5D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</w:p>
      </w:tc>
    </w:tr>
  </w:tbl>
  <w:p w:rsidR="008C5D1D" w:rsidRDefault="008C5D1D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5F" w:rsidRDefault="0063475F">
      <w:r>
        <w:t>____________________</w:t>
      </w:r>
    </w:p>
  </w:footnote>
  <w:footnote w:type="continuationSeparator" w:id="0">
    <w:p w:rsidR="0063475F" w:rsidRDefault="0063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Default="008C5D1D">
    <w:pPr>
      <w:pStyle w:val="Header"/>
      <w:rPr>
        <w:rStyle w:val="PageNumber"/>
      </w:rPr>
    </w:pPr>
    <w:r>
      <w:rPr>
        <w:lang w:val="en-US"/>
      </w:rPr>
      <w:t xml:space="preserve">- </w:t>
    </w:r>
    <w:r w:rsidR="00D539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39A7">
      <w:rPr>
        <w:rStyle w:val="PageNumber"/>
      </w:rPr>
      <w:fldChar w:fldCharType="separate"/>
    </w:r>
    <w:r w:rsidR="00BA047A">
      <w:rPr>
        <w:rStyle w:val="PageNumber"/>
        <w:noProof/>
      </w:rPr>
      <w:t>6</w:t>
    </w:r>
    <w:r w:rsidR="00D539A7">
      <w:rPr>
        <w:rStyle w:val="PageNumber"/>
      </w:rPr>
      <w:fldChar w:fldCharType="end"/>
    </w:r>
    <w:r>
      <w:rPr>
        <w:rStyle w:val="PageNumber"/>
      </w:rPr>
      <w:t xml:space="preserve"> -</w:t>
    </w:r>
  </w:p>
  <w:p w:rsidR="008C5D1D" w:rsidRPr="008C5D1D" w:rsidRDefault="008C5D1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3475F"/>
    <w:rsid w:val="00023D58"/>
    <w:rsid w:val="001A3015"/>
    <w:rsid w:val="0023788E"/>
    <w:rsid w:val="002E71D7"/>
    <w:rsid w:val="003203D8"/>
    <w:rsid w:val="00614D80"/>
    <w:rsid w:val="00632E27"/>
    <w:rsid w:val="0063475F"/>
    <w:rsid w:val="008864D4"/>
    <w:rsid w:val="008C5D1D"/>
    <w:rsid w:val="00A10043"/>
    <w:rsid w:val="00A1169F"/>
    <w:rsid w:val="00A2257B"/>
    <w:rsid w:val="00A6589D"/>
    <w:rsid w:val="00B1242D"/>
    <w:rsid w:val="00B257A5"/>
    <w:rsid w:val="00BA047A"/>
    <w:rsid w:val="00BF3EC6"/>
    <w:rsid w:val="00C34E87"/>
    <w:rsid w:val="00CB743B"/>
    <w:rsid w:val="00D539A7"/>
    <w:rsid w:val="00D554D3"/>
    <w:rsid w:val="00E25073"/>
    <w:rsid w:val="00FA7B4D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CEO_Hyperlink"/>
    <w:basedOn w:val="DefaultParagraphFont"/>
    <w:rsid w:val="0063475F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rsid w:val="00B1242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</w:rPr>
  </w:style>
  <w:style w:type="paragraph" w:customStyle="1" w:styleId="BDTOpening">
    <w:name w:val="BDT_Opening"/>
    <w:basedOn w:val="Normal"/>
    <w:uiPriority w:val="99"/>
    <w:rsid w:val="00B124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CEONormalCharChar">
    <w:name w:val="CEO_Normal Char Char"/>
    <w:link w:val="CEONormal"/>
    <w:locked/>
    <w:rsid w:val="00B1242D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rsid w:val="00B1242D"/>
    <w:pPr>
      <w:spacing w:before="120" w:after="120"/>
    </w:pPr>
    <w:rPr>
      <w:rFonts w:ascii="Verdana" w:eastAsia="SimSun" w:hAnsi="Verdana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uiPriority w:val="99"/>
    <w:rsid w:val="00B1242D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 w:eastAsia="zh-CN"/>
    </w:rPr>
  </w:style>
  <w:style w:type="character" w:customStyle="1" w:styleId="CEOHeading1UnderlinedChar">
    <w:name w:val="CEO_Heading 1_Underlined Char"/>
    <w:link w:val="CEOHeading1Underlined"/>
    <w:uiPriority w:val="99"/>
    <w:locked/>
    <w:rsid w:val="00B1242D"/>
    <w:rPr>
      <w:rFonts w:ascii="Verdana" w:eastAsia="SimSun" w:hAnsi="Verdana"/>
      <w:sz w:val="19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ITUR.Registrations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CE-CIR-0601/en" TargetMode="External"/><Relationship Id="rId14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27</TotalTime>
  <Pages>6</Pages>
  <Words>255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2022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Drouiller, Isabelle</dc:creator>
  <cp:keywords/>
  <dc:description/>
  <cp:lastModifiedBy>mostyn</cp:lastModifiedBy>
  <cp:revision>11</cp:revision>
  <cp:lastPrinted>2013-04-03T06:45:00Z</cp:lastPrinted>
  <dcterms:created xsi:type="dcterms:W3CDTF">2013-03-27T09:55:00Z</dcterms:created>
  <dcterms:modified xsi:type="dcterms:W3CDTF">2013-04-03T06:45:00Z</dcterms:modified>
</cp:coreProperties>
</file>