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B165AF" w:rsidRPr="00D35752" w:rsidTr="0051072C">
        <w:tc>
          <w:tcPr>
            <w:tcW w:w="8188" w:type="dxa"/>
            <w:vAlign w:val="center"/>
          </w:tcPr>
          <w:p w:rsidR="00B165AF" w:rsidRPr="009828BD" w:rsidRDefault="00B165AF" w:rsidP="00421255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bookmarkStart w:id="0" w:name="_GoBack"/>
            <w:bookmarkEnd w:id="0"/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B165AF" w:rsidRPr="00D35752" w:rsidRDefault="00B165AF" w:rsidP="00421255">
            <w:pPr>
              <w:spacing w:before="0"/>
            </w:pPr>
          </w:p>
        </w:tc>
        <w:tc>
          <w:tcPr>
            <w:tcW w:w="1667" w:type="dxa"/>
          </w:tcPr>
          <w:p w:rsidR="00B165AF" w:rsidRPr="00D35752" w:rsidRDefault="00421255" w:rsidP="0042125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9625" cy="885825"/>
                  <wp:effectExtent l="0" t="0" r="9525" b="9525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165AF" w:rsidTr="0051072C">
        <w:trPr>
          <w:cantSplit/>
        </w:trPr>
        <w:tc>
          <w:tcPr>
            <w:tcW w:w="5075" w:type="dxa"/>
          </w:tcPr>
          <w:p w:rsidR="00B165AF" w:rsidRDefault="00B165AF" w:rsidP="00421255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165AF" w:rsidRDefault="00B165AF" w:rsidP="004212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165AF" w:rsidRDefault="00B165AF" w:rsidP="00421255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165AF" w:rsidTr="0051072C">
        <w:trPr>
          <w:cantSplit/>
        </w:trPr>
        <w:tc>
          <w:tcPr>
            <w:tcW w:w="2518" w:type="dxa"/>
          </w:tcPr>
          <w:p w:rsidR="00B165AF" w:rsidRPr="00F40936" w:rsidRDefault="00B165AF" w:rsidP="00421255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1" w:name="dletter"/>
            <w:bookmarkEnd w:id="1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B165AF" w:rsidRPr="0068376F" w:rsidRDefault="00B165AF" w:rsidP="0042125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2" w:name="dnum"/>
            <w:bookmarkEnd w:id="2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545</w:t>
            </w:r>
          </w:p>
        </w:tc>
        <w:tc>
          <w:tcPr>
            <w:tcW w:w="7502" w:type="dxa"/>
          </w:tcPr>
          <w:p w:rsidR="00B165AF" w:rsidRDefault="00B165AF" w:rsidP="00421255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3" w:name="ddate"/>
            <w:bookmarkEnd w:id="3"/>
            <w:r>
              <w:rPr>
                <w:lang w:eastAsia="zh-CN"/>
              </w:rPr>
              <w:t>2011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B165AF" w:rsidRDefault="00B165AF" w:rsidP="00421255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参加无线电通信</w:t>
      </w:r>
      <w:r>
        <w:rPr>
          <w:rFonts w:ascii="SimSun" w:hAnsi="SimSun" w:hint="eastAsia"/>
          <w:b/>
          <w:bCs/>
          <w:lang w:val="fr-CH" w:eastAsia="zh-CN"/>
        </w:rPr>
        <w:t>第</w:t>
      </w:r>
      <w:r>
        <w:rPr>
          <w:b/>
          <w:bCs/>
          <w:lang w:val="fr-CH" w:eastAsia="zh-CN"/>
        </w:rPr>
        <w:t>5</w:t>
      </w:r>
      <w:r>
        <w:rPr>
          <w:rFonts w:ascii="SimSun" w:hAnsi="SimSun" w:hint="eastAsia"/>
          <w:b/>
          <w:bCs/>
          <w:lang w:eastAsia="zh-CN"/>
        </w:rPr>
        <w:t>研究组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工作的无线电通信部门成员、</w:t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</w:t>
      </w:r>
      <w:r>
        <w:rPr>
          <w:rFonts w:ascii="SimSun" w:hAnsi="SimSun" w:hint="eastAsia"/>
          <w:b/>
          <w:bCs/>
          <w:lang w:val="en-US" w:eastAsia="zh-CN"/>
        </w:rPr>
        <w:t>和</w:t>
      </w:r>
      <w:r w:rsidRPr="00FC1EFE">
        <w:rPr>
          <w:rFonts w:cs="SimSun"/>
          <w:b/>
          <w:lang w:val="en-US" w:eastAsia="zh-CN"/>
        </w:rPr>
        <w:t>ITU-R</w:t>
      </w:r>
      <w:r>
        <w:rPr>
          <w:rFonts w:cs="SimSun" w:hint="eastAsia"/>
          <w:b/>
          <w:lang w:val="en-US" w:eastAsia="zh-CN"/>
        </w:rPr>
        <w:t>学术成员</w:t>
      </w:r>
    </w:p>
    <w:p w:rsidR="00B165AF" w:rsidRDefault="00B165AF" w:rsidP="00421255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B165AF" w:rsidRPr="00722C6B" w:rsidRDefault="00B165AF" w:rsidP="00421255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4" w:name="dtitle1"/>
      <w:bookmarkEnd w:id="4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>
        <w:rPr>
          <w:b/>
          <w:bCs/>
          <w:lang w:eastAsia="zh-CN"/>
        </w:rPr>
        <w:t>5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  <w:r w:rsidR="000C6D4A">
        <w:rPr>
          <w:rFonts w:ascii="SimSun" w:hAnsi="SimSun" w:hint="eastAsia"/>
          <w:b/>
          <w:bCs/>
          <w:lang w:eastAsia="zh-CN"/>
        </w:rPr>
        <w:t>（地面业务）</w:t>
      </w:r>
    </w:p>
    <w:p w:rsidR="00B165AF" w:rsidRPr="00722C6B" w:rsidRDefault="00B165AF" w:rsidP="00421255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</w:p>
    <w:p w:rsidR="00B165AF" w:rsidRPr="00A75413" w:rsidRDefault="00B165AF" w:rsidP="00421255">
      <w:pPr>
        <w:tabs>
          <w:tab w:val="clear" w:pos="1191"/>
          <w:tab w:val="clear" w:pos="1588"/>
          <w:tab w:val="clear" w:pos="1985"/>
          <w:tab w:val="left" w:pos="1843"/>
        </w:tabs>
        <w:spacing w:before="0"/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1-5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>
        <w:rPr>
          <w:rFonts w:hint="eastAsia"/>
          <w:b/>
          <w:bCs/>
          <w:lang w:val="es-ES_tradnl" w:eastAsia="zh-CN" w:bidi="ar-EG"/>
        </w:rPr>
        <w:t>并同时批准</w:t>
      </w:r>
      <w:r>
        <w:rPr>
          <w:b/>
          <w:bCs/>
          <w:lang w:val="es-ES_tradnl" w:eastAsia="zh-CN" w:bidi="ar-EG"/>
        </w:rPr>
        <w:t>1</w:t>
      </w:r>
      <w:r w:rsidRPr="00722C6B">
        <w:rPr>
          <w:rFonts w:hint="eastAsia"/>
          <w:b/>
          <w:bCs/>
          <w:lang w:val="es-ES_tradnl" w:eastAsia="zh-CN" w:bidi="ar-EG"/>
        </w:rPr>
        <w:t>份</w:t>
      </w:r>
      <w:r w:rsidRPr="00722C6B">
        <w:rPr>
          <w:rFonts w:hint="eastAsia"/>
          <w:b/>
          <w:bCs/>
          <w:lang w:eastAsia="zh-CN"/>
        </w:rPr>
        <w:t>经修订的建议书</w:t>
      </w:r>
    </w:p>
    <w:p w:rsidR="00B165AF" w:rsidRPr="008A57EC" w:rsidRDefault="00B165AF" w:rsidP="00421255">
      <w:pPr>
        <w:pStyle w:val="TableTitle"/>
        <w:keepNext w:val="0"/>
        <w:keepLines w:val="0"/>
        <w:tabs>
          <w:tab w:val="left" w:pos="4111"/>
        </w:tabs>
        <w:spacing w:before="480" w:after="0"/>
        <w:rPr>
          <w:lang w:eastAsia="zh-CN"/>
        </w:rPr>
      </w:pPr>
    </w:p>
    <w:p w:rsidR="00B165AF" w:rsidRDefault="00B165AF" w:rsidP="00421255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lang w:eastAsia="zh-CN"/>
        </w:rPr>
        <w:t>25</w:t>
      </w:r>
      <w:r>
        <w:rPr>
          <w:rFonts w:hint="eastAsia"/>
          <w:lang w:eastAsia="zh-CN"/>
        </w:rPr>
        <w:t>日的第</w:t>
      </w:r>
      <w:r>
        <w:rPr>
          <w:lang w:eastAsia="zh-CN"/>
        </w:rPr>
        <w:t>CAR/314</w:t>
      </w:r>
      <w:r>
        <w:rPr>
          <w:rFonts w:hint="eastAsia"/>
          <w:lang w:eastAsia="zh-CN"/>
        </w:rPr>
        <w:t>号行政通函，提交了</w:t>
      </w:r>
      <w:r>
        <w:rPr>
          <w:lang w:eastAsia="zh-CN" w:bidi="ar-EG"/>
        </w:rPr>
        <w:t>1</w:t>
      </w:r>
      <w:r>
        <w:rPr>
          <w:rFonts w:hint="eastAsia"/>
          <w:lang w:eastAsia="zh-CN" w:bidi="ar-EG"/>
        </w:rPr>
        <w:t>份经修订的建议书草案，</w:t>
      </w:r>
      <w:r>
        <w:rPr>
          <w:rFonts w:hint="eastAsia"/>
          <w:lang w:val="es-ES_tradnl" w:eastAsia="zh-CN" w:bidi="ar-EG"/>
        </w:rPr>
        <w:t>以便</w:t>
      </w:r>
      <w:r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同时通过和批准（</w:t>
      </w:r>
      <w:r>
        <w:rPr>
          <w:lang w:val="es-ES_tradnl" w:eastAsia="zh-CN" w:bidi="ar-EG"/>
        </w:rPr>
        <w:t>PSAA</w:t>
      </w:r>
      <w:r>
        <w:rPr>
          <w:rFonts w:hint="eastAsia"/>
          <w:lang w:val="es-ES_tradnl" w:eastAsia="zh-CN" w:bidi="ar-EG"/>
        </w:rPr>
        <w:t>）</w:t>
      </w:r>
      <w:r>
        <w:rPr>
          <w:rFonts w:hint="eastAsia"/>
          <w:lang w:eastAsia="zh-CN"/>
        </w:rPr>
        <w:t>。</w:t>
      </w:r>
    </w:p>
    <w:p w:rsidR="00B165AF" w:rsidRDefault="00B165AF" w:rsidP="00421255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25</w:t>
      </w:r>
      <w:r>
        <w:rPr>
          <w:rFonts w:hint="eastAsia"/>
          <w:lang w:eastAsia="zh-CN"/>
        </w:rPr>
        <w:t>日得到满足。</w:t>
      </w:r>
    </w:p>
    <w:p w:rsidR="00B165AF" w:rsidRDefault="00B165AF" w:rsidP="00421255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已经批准的建议书将由国际电联公布出版。本通函附件列出了该建议书的标题和分配给它的编号。</w:t>
      </w:r>
      <w:bookmarkStart w:id="5" w:name="StartTyping_E"/>
      <w:bookmarkEnd w:id="5"/>
    </w:p>
    <w:p w:rsidR="00B165AF" w:rsidRDefault="00B165AF" w:rsidP="00421255">
      <w:pPr>
        <w:pStyle w:val="BodyTextIndent2"/>
        <w:tabs>
          <w:tab w:val="left" w:pos="8364"/>
        </w:tabs>
        <w:spacing w:before="1418" w:line="240" w:lineRule="auto"/>
        <w:ind w:left="6095" w:right="420" w:firstLine="1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Pr="00A75413">
        <w:rPr>
          <w:rFonts w:hint="eastAsia"/>
          <w:lang w:eastAsia="zh-CN"/>
        </w:rPr>
        <w:t>弗朗索瓦</w:t>
      </w:r>
      <w:r w:rsidRPr="00A75413">
        <w:rPr>
          <w:lang w:eastAsia="zh-CN"/>
        </w:rPr>
        <w:t>∙</w:t>
      </w:r>
      <w:r w:rsidRPr="00A75413">
        <w:rPr>
          <w:rFonts w:hint="eastAsia"/>
          <w:lang w:eastAsia="zh-CN"/>
        </w:rPr>
        <w:t>朗西</w:t>
      </w:r>
    </w:p>
    <w:p w:rsidR="00B165AF" w:rsidRDefault="00B165AF" w:rsidP="00421255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>
        <w:rPr>
          <w:lang w:val="en-US" w:eastAsia="zh-CN"/>
        </w:rPr>
        <w:t>1</w:t>
      </w:r>
      <w:r>
        <w:rPr>
          <w:rFonts w:hint="eastAsia"/>
          <w:bCs/>
          <w:lang w:val="en-US" w:eastAsia="zh-CN"/>
        </w:rPr>
        <w:t>件</w:t>
      </w:r>
    </w:p>
    <w:p w:rsidR="00B165AF" w:rsidRPr="00A979BC" w:rsidRDefault="00B165AF" w:rsidP="00421255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B165AF" w:rsidRPr="00A979BC" w:rsidRDefault="00B165AF" w:rsidP="00421255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成员国各主管部门和</w:t>
      </w:r>
      <w:r>
        <w:rPr>
          <w:rFonts w:hint="eastAsia"/>
          <w:sz w:val="18"/>
          <w:szCs w:val="18"/>
          <w:lang w:val="en-US" w:eastAsia="zh-CN"/>
        </w:rPr>
        <w:t>参与</w:t>
      </w:r>
      <w:r w:rsidRPr="00A979BC">
        <w:rPr>
          <w:rFonts w:hint="eastAsia"/>
          <w:sz w:val="18"/>
          <w:szCs w:val="18"/>
          <w:lang w:val="en-US" w:eastAsia="zh-CN"/>
        </w:rPr>
        <w:t>无线电通信</w:t>
      </w:r>
      <w:r>
        <w:rPr>
          <w:rFonts w:hint="eastAsia"/>
          <w:sz w:val="18"/>
          <w:szCs w:val="18"/>
          <w:lang w:val="en-US" w:eastAsia="zh-CN"/>
        </w:rPr>
        <w:t>第</w:t>
      </w:r>
      <w:r>
        <w:rPr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rFonts w:hint="eastAsia"/>
          <w:sz w:val="18"/>
          <w:szCs w:val="18"/>
          <w:lang w:val="en-US" w:eastAsia="zh-CN"/>
        </w:rPr>
        <w:t>无线电通信部门成员</w:t>
      </w:r>
    </w:p>
    <w:p w:rsidR="00B165AF" w:rsidRDefault="00B165AF" w:rsidP="00421255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>
        <w:rPr>
          <w:sz w:val="18"/>
          <w:szCs w:val="18"/>
          <w:lang w:val="en-US" w:eastAsia="zh-CN"/>
        </w:rPr>
        <w:t>5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B165AF" w:rsidRDefault="00B165AF" w:rsidP="00421255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>
        <w:rPr>
          <w:sz w:val="18"/>
          <w:szCs w:val="18"/>
          <w:lang w:val="en-US" w:eastAsia="zh-CN"/>
        </w:rPr>
        <w:tab/>
      </w:r>
      <w:r w:rsidRPr="00B400A1">
        <w:rPr>
          <w:sz w:val="18"/>
          <w:szCs w:val="18"/>
          <w:lang w:val="en-US" w:eastAsia="zh-CN"/>
        </w:rPr>
        <w:t>ITU-R</w:t>
      </w:r>
      <w:r w:rsidRPr="00B400A1">
        <w:rPr>
          <w:rFonts w:hint="eastAsia"/>
          <w:sz w:val="18"/>
          <w:szCs w:val="18"/>
          <w:lang w:val="en-US" w:eastAsia="zh-CN"/>
        </w:rPr>
        <w:t>学术成员</w:t>
      </w:r>
    </w:p>
    <w:p w:rsidR="00B165AF" w:rsidRPr="00A979BC" w:rsidRDefault="00B165AF" w:rsidP="00421255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B165AF" w:rsidRPr="00A979BC" w:rsidRDefault="00B165AF" w:rsidP="00421255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B165AF" w:rsidRPr="00A979BC" w:rsidRDefault="00B165AF" w:rsidP="00421255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B165AF" w:rsidRDefault="00B165AF" w:rsidP="00421255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B165AF" w:rsidRDefault="00B165AF" w:rsidP="004212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B165AF" w:rsidRPr="00A56E42" w:rsidRDefault="00B165AF" w:rsidP="00421255">
      <w:pPr>
        <w:pStyle w:val="AnnexNotitle"/>
        <w:rPr>
          <w:lang w:eastAsia="zh-CN"/>
        </w:rPr>
      </w:pPr>
      <w:r w:rsidRPr="00A56E42">
        <w:rPr>
          <w:rFonts w:hint="eastAsia"/>
          <w:lang w:eastAsia="zh-CN"/>
        </w:rPr>
        <w:lastRenderedPageBreak/>
        <w:t>附件</w:t>
      </w:r>
    </w:p>
    <w:p w:rsidR="00B165AF" w:rsidRPr="00A56E42" w:rsidRDefault="00B165AF" w:rsidP="00421255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t>经批准的建议书标题</w:t>
      </w:r>
    </w:p>
    <w:p w:rsidR="00B165AF" w:rsidRPr="00F02171" w:rsidRDefault="00B165AF" w:rsidP="00421255">
      <w:pPr>
        <w:pStyle w:val="Normalaftertitle"/>
        <w:tabs>
          <w:tab w:val="right" w:pos="9639"/>
        </w:tabs>
        <w:rPr>
          <w:lang w:eastAsia="zh-CN"/>
        </w:rPr>
      </w:pPr>
      <w:r w:rsidRPr="00F02171">
        <w:rPr>
          <w:u w:val="single"/>
          <w:lang w:eastAsia="zh-CN"/>
        </w:rPr>
        <w:t xml:space="preserve">ITU-R </w:t>
      </w:r>
      <w:r>
        <w:rPr>
          <w:u w:val="single"/>
          <w:lang w:eastAsia="zh-CN"/>
        </w:rPr>
        <w:t>M</w:t>
      </w:r>
      <w:r w:rsidRPr="00F02171">
        <w:rPr>
          <w:bCs/>
          <w:szCs w:val="24"/>
          <w:u w:val="single"/>
          <w:lang w:eastAsia="zh-CN"/>
        </w:rPr>
        <w:t>.</w:t>
      </w:r>
      <w:r>
        <w:rPr>
          <w:bCs/>
          <w:szCs w:val="24"/>
          <w:u w:val="single"/>
          <w:lang w:eastAsia="zh-CN"/>
        </w:rPr>
        <w:t>1457-10</w:t>
      </w:r>
      <w:r w:rsidRPr="00F02171">
        <w:rPr>
          <w:rFonts w:hint="eastAsia"/>
          <w:u w:val="single"/>
          <w:lang w:eastAsia="zh-CN"/>
        </w:rPr>
        <w:t>建议书</w:t>
      </w:r>
      <w:r w:rsidRPr="00F02171">
        <w:rPr>
          <w:lang w:eastAsia="zh-CN"/>
        </w:rPr>
        <w:tab/>
      </w:r>
      <w:r>
        <w:rPr>
          <w:lang w:eastAsia="zh-CN"/>
        </w:rPr>
        <w:t>5/</w:t>
      </w:r>
      <w:r w:rsidRPr="00F02171">
        <w:rPr>
          <w:lang w:eastAsia="zh-CN"/>
        </w:rPr>
        <w:t>21</w:t>
      </w:r>
      <w:r>
        <w:rPr>
          <w:lang w:eastAsia="zh-CN"/>
        </w:rPr>
        <w:t>3</w:t>
      </w:r>
      <w:r w:rsidRPr="00F02171">
        <w:rPr>
          <w:lang w:eastAsia="zh-CN"/>
        </w:rPr>
        <w:t xml:space="preserve"> (Rev.1)</w:t>
      </w:r>
      <w:r w:rsidRPr="00F02171">
        <w:rPr>
          <w:rFonts w:hint="eastAsia"/>
          <w:lang w:eastAsia="zh-CN"/>
        </w:rPr>
        <w:t>号文件</w:t>
      </w:r>
    </w:p>
    <w:p w:rsidR="00B165AF" w:rsidRPr="00DC5C6F" w:rsidRDefault="00B165AF" w:rsidP="00421255">
      <w:pPr>
        <w:pStyle w:val="AnnexNotitle"/>
        <w:rPr>
          <w:lang w:eastAsia="zh-CN"/>
        </w:rPr>
      </w:pPr>
      <w:r w:rsidRPr="00DC5C6F">
        <w:rPr>
          <w:rFonts w:hint="eastAsia"/>
          <w:lang w:eastAsia="zh-CN"/>
        </w:rPr>
        <w:t>国际移动通信</w:t>
      </w:r>
      <w:r w:rsidRPr="00DC5C6F">
        <w:rPr>
          <w:lang w:eastAsia="zh-CN"/>
        </w:rPr>
        <w:t>-2000</w:t>
      </w:r>
      <w:r w:rsidRPr="00DC5C6F">
        <w:rPr>
          <w:rFonts w:hint="eastAsia"/>
          <w:lang w:eastAsia="zh-CN"/>
        </w:rPr>
        <w:t>（</w:t>
      </w:r>
      <w:r w:rsidRPr="00DC5C6F">
        <w:rPr>
          <w:lang w:eastAsia="zh-CN"/>
        </w:rPr>
        <w:t>IMT-2000</w:t>
      </w:r>
      <w:r w:rsidRPr="00DC5C6F">
        <w:rPr>
          <w:rFonts w:hint="eastAsia"/>
          <w:lang w:eastAsia="zh-CN"/>
        </w:rPr>
        <w:t>）地面无线接口的详细规范</w:t>
      </w:r>
    </w:p>
    <w:p w:rsidR="00B165AF" w:rsidRDefault="00B165AF" w:rsidP="00421255">
      <w:pPr>
        <w:pStyle w:val="AnnexNotitle"/>
        <w:rPr>
          <w:lang w:eastAsia="zh-CN"/>
        </w:rPr>
      </w:pPr>
    </w:p>
    <w:p w:rsidR="00B165AF" w:rsidRPr="0051072C" w:rsidRDefault="00B165AF" w:rsidP="00421255">
      <w:pPr>
        <w:pStyle w:val="Heading1"/>
        <w:jc w:val="center"/>
        <w:rPr>
          <w:lang w:eastAsia="zh-CN"/>
        </w:rPr>
      </w:pPr>
      <w:r>
        <w:rPr>
          <w:lang w:eastAsia="zh-CN"/>
        </w:rPr>
        <w:t>____________</w:t>
      </w:r>
    </w:p>
    <w:p w:rsidR="00B165AF" w:rsidRDefault="00B165AF" w:rsidP="00421255">
      <w:pPr>
        <w:rPr>
          <w:lang w:eastAsia="zh-CN"/>
        </w:rPr>
      </w:pPr>
    </w:p>
    <w:sectPr w:rsidR="00B165AF" w:rsidSect="006E28BB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AF" w:rsidRDefault="00B165AF" w:rsidP="00C1315E">
      <w:pPr>
        <w:spacing w:before="0"/>
      </w:pPr>
      <w:r>
        <w:separator/>
      </w:r>
    </w:p>
  </w:endnote>
  <w:endnote w:type="continuationSeparator" w:id="0">
    <w:p w:rsidR="00B165AF" w:rsidRDefault="00B165AF" w:rsidP="00C1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77" w:rsidRPr="005E238E" w:rsidRDefault="005E238E" w:rsidP="005E238E">
    <w:pPr>
      <w:pStyle w:val="Footer"/>
      <w:rPr>
        <w:sz w:val="20"/>
      </w:rPr>
    </w:pPr>
    <w:r w:rsidRPr="005E238E">
      <w:rPr>
        <w:sz w:val="20"/>
      </w:rPr>
      <w:fldChar w:fldCharType="begin"/>
    </w:r>
    <w:r w:rsidRPr="005E238E">
      <w:rPr>
        <w:sz w:val="20"/>
      </w:rPr>
      <w:instrText xml:space="preserve"> FILENAME  \p  \* MERGEFORMAT </w:instrText>
    </w:r>
    <w:r w:rsidRPr="005E238E">
      <w:rPr>
        <w:sz w:val="20"/>
      </w:rPr>
      <w:fldChar w:fldCharType="separate"/>
    </w:r>
    <w:r>
      <w:rPr>
        <w:noProof/>
        <w:sz w:val="20"/>
      </w:rPr>
      <w:t>Y:\APP\BR\CIRCS_DMS\CACE\500\545\545C.DOCX</w:t>
    </w:r>
    <w:r w:rsidRPr="005E238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B165AF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165AF" w:rsidRDefault="00B165AF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165AF" w:rsidRDefault="00B165AF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165AF" w:rsidRDefault="00B165AF" w:rsidP="001632A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165AF" w:rsidRDefault="00B165AF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165AF" w:rsidTr="001632A6">
      <w:trPr>
        <w:cantSplit/>
      </w:trPr>
      <w:tc>
        <w:tcPr>
          <w:tcW w:w="1062" w:type="pct"/>
        </w:tcPr>
        <w:p w:rsidR="00B165AF" w:rsidRDefault="00B165AF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165AF" w:rsidRDefault="00B165AF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165AF" w:rsidRDefault="00B165AF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165AF" w:rsidRDefault="00B165AF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165AF" w:rsidTr="001632A6">
      <w:trPr>
        <w:cantSplit/>
      </w:trPr>
      <w:tc>
        <w:tcPr>
          <w:tcW w:w="1062" w:type="pct"/>
        </w:tcPr>
        <w:p w:rsidR="00B165AF" w:rsidRDefault="00B165AF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165AF" w:rsidRDefault="00B165AF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165AF" w:rsidRDefault="00B165AF" w:rsidP="001632A6">
          <w:pPr>
            <w:pStyle w:val="itu"/>
          </w:pPr>
        </w:p>
      </w:tc>
      <w:tc>
        <w:tcPr>
          <w:tcW w:w="1131" w:type="pct"/>
        </w:tcPr>
        <w:p w:rsidR="00B165AF" w:rsidRDefault="00B165AF" w:rsidP="001632A6">
          <w:pPr>
            <w:pStyle w:val="itu"/>
          </w:pPr>
        </w:p>
      </w:tc>
    </w:tr>
  </w:tbl>
  <w:p w:rsidR="00B165AF" w:rsidRPr="006E28BB" w:rsidRDefault="00B165AF" w:rsidP="006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AF" w:rsidRDefault="00B165AF" w:rsidP="00C1315E">
      <w:pPr>
        <w:spacing w:before="0"/>
      </w:pPr>
      <w:r>
        <w:separator/>
      </w:r>
    </w:p>
  </w:footnote>
  <w:footnote w:type="continuationSeparator" w:id="0">
    <w:p w:rsidR="00B165AF" w:rsidRDefault="00B165AF" w:rsidP="00C1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AF" w:rsidRPr="008D1EB1" w:rsidRDefault="00B165AF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 w:rsidR="005E238E">
      <w:rPr>
        <w:noProof/>
        <w:sz w:val="18"/>
        <w:szCs w:val="18"/>
      </w:rPr>
      <w:t>2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C"/>
    <w:rsid w:val="00006ECE"/>
    <w:rsid w:val="0001176A"/>
    <w:rsid w:val="000208F9"/>
    <w:rsid w:val="00040CB7"/>
    <w:rsid w:val="0004128D"/>
    <w:rsid w:val="00097F15"/>
    <w:rsid w:val="000B3543"/>
    <w:rsid w:val="000C6D4A"/>
    <w:rsid w:val="000D12B0"/>
    <w:rsid w:val="001245EA"/>
    <w:rsid w:val="00144727"/>
    <w:rsid w:val="00147E21"/>
    <w:rsid w:val="001632A6"/>
    <w:rsid w:val="00181FBC"/>
    <w:rsid w:val="00190131"/>
    <w:rsid w:val="001A6C73"/>
    <w:rsid w:val="001C17A3"/>
    <w:rsid w:val="001F08C6"/>
    <w:rsid w:val="001F323F"/>
    <w:rsid w:val="001F4E9F"/>
    <w:rsid w:val="002B7671"/>
    <w:rsid w:val="002F00FB"/>
    <w:rsid w:val="00322B64"/>
    <w:rsid w:val="00324FA5"/>
    <w:rsid w:val="003373FA"/>
    <w:rsid w:val="00396BAB"/>
    <w:rsid w:val="00421255"/>
    <w:rsid w:val="004A1A52"/>
    <w:rsid w:val="004D29AD"/>
    <w:rsid w:val="0051072C"/>
    <w:rsid w:val="005369A0"/>
    <w:rsid w:val="00546F8B"/>
    <w:rsid w:val="005631E9"/>
    <w:rsid w:val="0057488B"/>
    <w:rsid w:val="00575F05"/>
    <w:rsid w:val="00593F5A"/>
    <w:rsid w:val="005C0E7E"/>
    <w:rsid w:val="005E238E"/>
    <w:rsid w:val="0068376F"/>
    <w:rsid w:val="00694F01"/>
    <w:rsid w:val="006E28BB"/>
    <w:rsid w:val="00706B50"/>
    <w:rsid w:val="00722C6B"/>
    <w:rsid w:val="00764FEB"/>
    <w:rsid w:val="00765EF4"/>
    <w:rsid w:val="007820B4"/>
    <w:rsid w:val="007C5368"/>
    <w:rsid w:val="007E745B"/>
    <w:rsid w:val="008A57EC"/>
    <w:rsid w:val="008B6C4C"/>
    <w:rsid w:val="008D1EB1"/>
    <w:rsid w:val="009071C5"/>
    <w:rsid w:val="00912040"/>
    <w:rsid w:val="00937F87"/>
    <w:rsid w:val="009828BD"/>
    <w:rsid w:val="009C0AAF"/>
    <w:rsid w:val="00A100CE"/>
    <w:rsid w:val="00A56E42"/>
    <w:rsid w:val="00A66FD4"/>
    <w:rsid w:val="00A75413"/>
    <w:rsid w:val="00A82B27"/>
    <w:rsid w:val="00A96CB2"/>
    <w:rsid w:val="00A979BC"/>
    <w:rsid w:val="00AD0930"/>
    <w:rsid w:val="00AE6011"/>
    <w:rsid w:val="00B165AF"/>
    <w:rsid w:val="00B31CE4"/>
    <w:rsid w:val="00B321BC"/>
    <w:rsid w:val="00B400A1"/>
    <w:rsid w:val="00B47A42"/>
    <w:rsid w:val="00B63556"/>
    <w:rsid w:val="00B73514"/>
    <w:rsid w:val="00B96C77"/>
    <w:rsid w:val="00BC231B"/>
    <w:rsid w:val="00BD3FFF"/>
    <w:rsid w:val="00C1315E"/>
    <w:rsid w:val="00C247D9"/>
    <w:rsid w:val="00C27F9E"/>
    <w:rsid w:val="00C725EC"/>
    <w:rsid w:val="00C950AA"/>
    <w:rsid w:val="00CE3212"/>
    <w:rsid w:val="00D35752"/>
    <w:rsid w:val="00D65BE9"/>
    <w:rsid w:val="00D67D2E"/>
    <w:rsid w:val="00DC5C6F"/>
    <w:rsid w:val="00E2347F"/>
    <w:rsid w:val="00E3090A"/>
    <w:rsid w:val="00E40B06"/>
    <w:rsid w:val="00E474DE"/>
    <w:rsid w:val="00E543EB"/>
    <w:rsid w:val="00E90353"/>
    <w:rsid w:val="00ED1017"/>
    <w:rsid w:val="00EE1E7B"/>
    <w:rsid w:val="00EF40A9"/>
    <w:rsid w:val="00F02171"/>
    <w:rsid w:val="00F40936"/>
    <w:rsid w:val="00F664A6"/>
    <w:rsid w:val="00F90081"/>
    <w:rsid w:val="00FA0912"/>
    <w:rsid w:val="00FC1EFE"/>
    <w:rsid w:val="00FD707E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75413"/>
    <w:pPr>
      <w:keepNext/>
      <w:keepLines/>
      <w:spacing w:before="36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413"/>
    <w:rPr>
      <w:rFonts w:eastAsia="SimSun" w:cs="Times New Roman"/>
      <w:b/>
      <w:sz w:val="20"/>
      <w:szCs w:val="20"/>
      <w:lang w:val="en-GB" w:eastAsia="en-US"/>
    </w:rPr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customStyle="1" w:styleId="Car">
    <w:name w:val="Car"/>
    <w:basedOn w:val="Normal"/>
    <w:uiPriority w:val="99"/>
    <w:rsid w:val="00ED101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C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ED"/>
    <w:rPr>
      <w:sz w:val="0"/>
      <w:szCs w:val="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75413"/>
    <w:pPr>
      <w:keepNext/>
      <w:keepLines/>
      <w:spacing w:before="36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413"/>
    <w:rPr>
      <w:rFonts w:eastAsia="SimSun" w:cs="Times New Roman"/>
      <w:b/>
      <w:sz w:val="20"/>
      <w:szCs w:val="20"/>
      <w:lang w:val="en-GB" w:eastAsia="en-US"/>
    </w:rPr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customStyle="1" w:styleId="Car">
    <w:name w:val="Car"/>
    <w:basedOn w:val="Normal"/>
    <w:uiPriority w:val="99"/>
    <w:rsid w:val="00ED101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C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ED"/>
    <w:rPr>
      <w:sz w:val="0"/>
      <w:szCs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detraz</cp:lastModifiedBy>
  <cp:revision>6</cp:revision>
  <cp:lastPrinted>2011-07-05T13:56:00Z</cp:lastPrinted>
  <dcterms:created xsi:type="dcterms:W3CDTF">2011-07-05T09:00:00Z</dcterms:created>
  <dcterms:modified xsi:type="dcterms:W3CDTF">2011-07-05T13:59:00Z</dcterms:modified>
</cp:coreProperties>
</file>