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5075"/>
        <w:gridCol w:w="3113"/>
        <w:gridCol w:w="1667"/>
      </w:tblGrid>
      <w:tr w:rsidR="001D4DF5" w:rsidRPr="00D35752" w:rsidTr="00AE555C">
        <w:tc>
          <w:tcPr>
            <w:tcW w:w="8188" w:type="dxa"/>
            <w:gridSpan w:val="2"/>
            <w:vAlign w:val="center"/>
          </w:tcPr>
          <w:p w:rsidR="001D4DF5" w:rsidRPr="00AE555C" w:rsidRDefault="001D4DF5" w:rsidP="00B704F7">
            <w:pPr>
              <w:tabs>
                <w:tab w:val="right" w:pos="8647"/>
              </w:tabs>
              <w:spacing w:before="240"/>
              <w:rPr>
                <w:rFonts w:ascii="SimSun" w:hAnsi="SimSun"/>
                <w:sz w:val="36"/>
                <w:szCs w:val="36"/>
                <w:lang w:eastAsia="zh-CN"/>
              </w:rPr>
            </w:pPr>
            <w:bookmarkStart w:id="0" w:name="_GoBack"/>
            <w:bookmarkEnd w:id="0"/>
            <w:r w:rsidRPr="00AE555C">
              <w:rPr>
                <w:rFonts w:ascii="SimSun" w:hAnsi="SimSun"/>
                <w:spacing w:val="24"/>
                <w:sz w:val="44"/>
                <w:szCs w:val="44"/>
              </w:rPr>
              <w:t>国 际 电 信 联 盟</w:t>
            </w:r>
          </w:p>
          <w:p w:rsidR="001D4DF5" w:rsidRPr="00425DD3" w:rsidRDefault="001D4DF5" w:rsidP="00B704F7"/>
        </w:tc>
        <w:tc>
          <w:tcPr>
            <w:tcW w:w="1667" w:type="dxa"/>
          </w:tcPr>
          <w:p w:rsidR="001D4DF5" w:rsidRPr="00425DD3" w:rsidRDefault="004900A4" w:rsidP="00B704F7">
            <w:pPr>
              <w:jc w:val="right"/>
            </w:pPr>
            <w:r w:rsidRPr="004900A4">
              <w:rPr>
                <w:noProof/>
                <w:lang w:val="en-US" w:eastAsia="zh-CN"/>
              </w:rPr>
              <w:drawing>
                <wp:inline distT="0" distB="0" distL="0" distR="0" wp14:anchorId="7A7F9285" wp14:editId="0B24E471">
                  <wp:extent cx="819150" cy="9334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19150" cy="933450"/>
                          </a:xfrm>
                          <a:prstGeom prst="rect">
                            <a:avLst/>
                          </a:prstGeom>
                          <a:noFill/>
                          <a:ln w="9525">
                            <a:noFill/>
                            <a:miter lim="800000"/>
                            <a:headEnd/>
                            <a:tailEnd/>
                          </a:ln>
                        </pic:spPr>
                      </pic:pic>
                    </a:graphicData>
                  </a:graphic>
                </wp:inline>
              </w:drawing>
            </w:r>
          </w:p>
        </w:tc>
      </w:tr>
      <w:tr w:rsidR="001D4DF5">
        <w:tblPrEx>
          <w:tblLook w:val="0000" w:firstRow="0" w:lastRow="0" w:firstColumn="0" w:lastColumn="0" w:noHBand="0" w:noVBand="0"/>
        </w:tblPrEx>
        <w:trPr>
          <w:gridAfter w:val="2"/>
          <w:wAfter w:w="4780" w:type="dxa"/>
          <w:cantSplit/>
        </w:trPr>
        <w:tc>
          <w:tcPr>
            <w:tcW w:w="5075" w:type="dxa"/>
          </w:tcPr>
          <w:p w:rsidR="001D4DF5" w:rsidRPr="00425DD3" w:rsidRDefault="001D4DF5" w:rsidP="00B704F7">
            <w:pPr>
              <w:tabs>
                <w:tab w:val="right" w:pos="8647"/>
              </w:tabs>
              <w:rPr>
                <w:rFonts w:ascii="STKaiti" w:eastAsia="STKaiti" w:hAnsi="STKaiti"/>
                <w:sz w:val="28"/>
                <w:szCs w:val="28"/>
                <w:lang w:eastAsia="zh-CN"/>
              </w:rPr>
            </w:pPr>
            <w:r w:rsidRPr="00425DD3">
              <w:rPr>
                <w:rFonts w:ascii="STKaiti" w:eastAsia="STKaiti" w:hAnsi="STKaiti"/>
                <w:sz w:val="28"/>
                <w:szCs w:val="28"/>
                <w:lang w:eastAsia="zh-CN"/>
              </w:rPr>
              <w:t>无线电通信局</w:t>
            </w:r>
          </w:p>
          <w:p w:rsidR="001D4DF5" w:rsidRDefault="001D4DF5" w:rsidP="00B704F7">
            <w:pPr>
              <w:tabs>
                <w:tab w:val="clear" w:pos="794"/>
                <w:tab w:val="clear" w:pos="1191"/>
                <w:tab w:val="clear" w:pos="1588"/>
                <w:tab w:val="clear" w:pos="1985"/>
                <w:tab w:val="center" w:pos="1701"/>
              </w:tabs>
              <w:spacing w:before="0"/>
              <w:rPr>
                <w:b/>
                <w:smallCaps/>
                <w:sz w:val="20"/>
                <w:lang w:eastAsia="zh-CN"/>
              </w:rPr>
            </w:pPr>
            <w:r w:rsidRPr="00425DD3">
              <w:rPr>
                <w:rFonts w:hAnsi="SimSun"/>
                <w:sz w:val="20"/>
                <w:lang w:eastAsia="zh-CN"/>
              </w:rPr>
              <w:t>（</w:t>
            </w:r>
            <w:r w:rsidRPr="00425DD3">
              <w:rPr>
                <w:rFonts w:ascii="STKaiti" w:eastAsia="STKaiti" w:hAnsi="STKaiti"/>
                <w:sz w:val="20"/>
                <w:lang w:eastAsia="zh-CN"/>
              </w:rPr>
              <w:t>传真</w:t>
            </w:r>
            <w:r w:rsidRPr="00425DD3">
              <w:rPr>
                <w:rFonts w:hAnsi="SimSun"/>
                <w:sz w:val="20"/>
                <w:lang w:eastAsia="zh-CN"/>
              </w:rPr>
              <w:t>：</w:t>
            </w:r>
            <w:r w:rsidRPr="00425DD3">
              <w:rPr>
                <w:sz w:val="20"/>
                <w:lang w:eastAsia="zh-CN"/>
              </w:rPr>
              <w:t>+41 22 730 57 85</w:t>
            </w:r>
            <w:r w:rsidRPr="00425DD3">
              <w:rPr>
                <w:rFonts w:hAnsi="SimSun"/>
                <w:sz w:val="20"/>
                <w:lang w:eastAsia="zh-CN"/>
              </w:rPr>
              <w:t>）</w:t>
            </w:r>
          </w:p>
        </w:tc>
      </w:tr>
    </w:tbl>
    <w:p w:rsidR="001D4DF5" w:rsidRDefault="001D4DF5" w:rsidP="00B704F7">
      <w:pPr>
        <w:tabs>
          <w:tab w:val="left" w:pos="7513"/>
        </w:tabs>
        <w:rPr>
          <w:lang w:eastAsia="zh-CN"/>
        </w:rPr>
      </w:pPr>
    </w:p>
    <w:p w:rsidR="001D4DF5" w:rsidRDefault="001D4DF5" w:rsidP="00B704F7">
      <w:pPr>
        <w:tabs>
          <w:tab w:val="left" w:pos="7513"/>
        </w:tabs>
        <w:rPr>
          <w:lang w:eastAsia="zh-CN"/>
        </w:rPr>
      </w:pPr>
    </w:p>
    <w:tbl>
      <w:tblPr>
        <w:tblW w:w="10020" w:type="dxa"/>
        <w:tblLayout w:type="fixed"/>
        <w:tblLook w:val="0000" w:firstRow="0" w:lastRow="0" w:firstColumn="0" w:lastColumn="0" w:noHBand="0" w:noVBand="0"/>
      </w:tblPr>
      <w:tblGrid>
        <w:gridCol w:w="2802"/>
        <w:gridCol w:w="7218"/>
      </w:tblGrid>
      <w:tr w:rsidR="001D4DF5">
        <w:trPr>
          <w:cantSplit/>
        </w:trPr>
        <w:tc>
          <w:tcPr>
            <w:tcW w:w="2802" w:type="dxa"/>
          </w:tcPr>
          <w:p w:rsidR="001D4DF5" w:rsidRPr="00585DEB" w:rsidRDefault="001D4DF5" w:rsidP="00B704F7">
            <w:pPr>
              <w:tabs>
                <w:tab w:val="left" w:pos="7513"/>
              </w:tabs>
              <w:jc w:val="center"/>
              <w:rPr>
                <w:b/>
                <w:bCs/>
                <w:lang w:eastAsia="zh-CN"/>
              </w:rPr>
            </w:pPr>
            <w:bookmarkStart w:id="1" w:name="dletter"/>
            <w:bookmarkEnd w:id="1"/>
            <w:r w:rsidRPr="00D3612B">
              <w:rPr>
                <w:rFonts w:ascii="SimSun" w:hAnsi="SimSun"/>
                <w:b/>
                <w:bCs/>
                <w:lang w:eastAsia="zh-CN"/>
              </w:rPr>
              <w:t>行政通函</w:t>
            </w:r>
            <w:r w:rsidR="00F908F1">
              <w:rPr>
                <w:rFonts w:ascii="SimSun" w:hAnsi="SimSun"/>
                <w:b/>
                <w:bCs/>
                <w:lang w:eastAsia="zh-CN"/>
              </w:rPr>
              <w:br/>
            </w:r>
            <w:r w:rsidRPr="00585DEB">
              <w:rPr>
                <w:b/>
                <w:bCs/>
                <w:lang w:eastAsia="zh-CN"/>
              </w:rPr>
              <w:t>CACE/</w:t>
            </w:r>
            <w:r w:rsidR="000C6B6F">
              <w:rPr>
                <w:b/>
                <w:bCs/>
                <w:lang w:eastAsia="zh-CN"/>
              </w:rPr>
              <w:t>5</w:t>
            </w:r>
            <w:r w:rsidR="00DA356C">
              <w:rPr>
                <w:b/>
                <w:bCs/>
                <w:lang w:eastAsia="zh-CN"/>
              </w:rPr>
              <w:t>41</w:t>
            </w:r>
          </w:p>
        </w:tc>
        <w:tc>
          <w:tcPr>
            <w:tcW w:w="7218" w:type="dxa"/>
          </w:tcPr>
          <w:p w:rsidR="001D4DF5" w:rsidRPr="008E6A79" w:rsidRDefault="001D4DF5" w:rsidP="00B704F7">
            <w:pPr>
              <w:tabs>
                <w:tab w:val="left" w:pos="7513"/>
              </w:tabs>
              <w:jc w:val="right"/>
              <w:rPr>
                <w:lang w:eastAsia="zh-CN"/>
              </w:rPr>
            </w:pPr>
            <w:bookmarkStart w:id="2" w:name="ddate"/>
            <w:bookmarkEnd w:id="2"/>
            <w:r w:rsidRPr="008E6A79">
              <w:rPr>
                <w:lang w:eastAsia="zh-CN"/>
              </w:rPr>
              <w:t>20</w:t>
            </w:r>
            <w:r w:rsidR="000C6B6F">
              <w:rPr>
                <w:lang w:eastAsia="zh-CN"/>
              </w:rPr>
              <w:t>1</w:t>
            </w:r>
            <w:r w:rsidR="0012426A">
              <w:rPr>
                <w:rFonts w:hint="eastAsia"/>
                <w:lang w:eastAsia="zh-CN"/>
              </w:rPr>
              <w:t>1</w:t>
            </w:r>
            <w:r w:rsidRPr="008E6A79">
              <w:rPr>
                <w:rFonts w:hAnsi="SimSun"/>
                <w:lang w:eastAsia="zh-CN"/>
              </w:rPr>
              <w:t>年</w:t>
            </w:r>
            <w:r w:rsidR="00DA356C">
              <w:rPr>
                <w:rFonts w:hAnsi="SimSun"/>
                <w:lang w:val="en-US" w:eastAsia="zh-CN"/>
              </w:rPr>
              <w:t>6</w:t>
            </w:r>
            <w:r w:rsidRPr="008E6A79">
              <w:rPr>
                <w:rFonts w:hAnsi="SimSun"/>
                <w:lang w:eastAsia="zh-CN"/>
              </w:rPr>
              <w:t>月</w:t>
            </w:r>
            <w:r>
              <w:rPr>
                <w:lang w:eastAsia="zh-CN"/>
              </w:rPr>
              <w:t>1</w:t>
            </w:r>
            <w:r w:rsidRPr="008E6A79">
              <w:rPr>
                <w:rFonts w:hAnsi="SimSun"/>
                <w:lang w:eastAsia="zh-CN"/>
              </w:rPr>
              <w:t>日</w:t>
            </w:r>
          </w:p>
        </w:tc>
      </w:tr>
    </w:tbl>
    <w:p w:rsidR="001D4DF5" w:rsidRPr="008E6A79" w:rsidRDefault="001D4DF5" w:rsidP="00B704F7">
      <w:pPr>
        <w:tabs>
          <w:tab w:val="center" w:pos="1701"/>
        </w:tabs>
        <w:spacing w:before="360"/>
        <w:jc w:val="center"/>
        <w:rPr>
          <w:b/>
          <w:lang w:eastAsia="zh-CN"/>
        </w:rPr>
      </w:pPr>
      <w:bookmarkStart w:id="3" w:name="title1"/>
      <w:bookmarkEnd w:id="3"/>
      <w:r w:rsidRPr="008E6A79">
        <w:rPr>
          <w:rFonts w:hAnsi="SimSun"/>
          <w:b/>
          <w:lang w:eastAsia="zh-CN"/>
        </w:rPr>
        <w:t>致国际电联成员国主管部门</w:t>
      </w:r>
      <w:r w:rsidR="00DA356C">
        <w:rPr>
          <w:rFonts w:hAnsi="SimSun" w:hint="eastAsia"/>
          <w:b/>
          <w:lang w:eastAsia="zh-CN"/>
        </w:rPr>
        <w:t>、</w:t>
      </w:r>
      <w:r w:rsidR="00DA356C" w:rsidRPr="008E6A79">
        <w:rPr>
          <w:rFonts w:hAnsi="SimSun"/>
          <w:b/>
          <w:lang w:eastAsia="zh-CN"/>
        </w:rPr>
        <w:t>无线电通信部门成员</w:t>
      </w:r>
      <w:r w:rsidR="00DA356C">
        <w:rPr>
          <w:rFonts w:hAnsi="SimSun" w:hint="eastAsia"/>
          <w:b/>
          <w:lang w:eastAsia="zh-CN"/>
        </w:rPr>
        <w:t>、</w:t>
      </w:r>
      <w:r w:rsidRPr="008E6A79">
        <w:rPr>
          <w:rFonts w:hAnsi="SimSun"/>
          <w:b/>
          <w:lang w:eastAsia="zh-CN"/>
        </w:rPr>
        <w:t>参加无线电通信</w:t>
      </w:r>
      <w:r>
        <w:rPr>
          <w:rFonts w:hAnsi="SimSun" w:hint="eastAsia"/>
          <w:b/>
          <w:lang w:eastAsia="zh-CN"/>
        </w:rPr>
        <w:t>第</w:t>
      </w:r>
      <w:r>
        <w:rPr>
          <w:rFonts w:hAnsi="SimSun" w:hint="eastAsia"/>
          <w:b/>
          <w:lang w:eastAsia="zh-CN"/>
        </w:rPr>
        <w:t>4</w:t>
      </w:r>
      <w:r w:rsidRPr="008E6A79">
        <w:rPr>
          <w:rFonts w:hAnsi="SimSun"/>
          <w:b/>
          <w:lang w:eastAsia="zh-CN"/>
        </w:rPr>
        <w:t>研究组工作的</w:t>
      </w:r>
      <w:r w:rsidRPr="008E6A79">
        <w:rPr>
          <w:b/>
          <w:lang w:eastAsia="zh-CN"/>
        </w:rPr>
        <w:br/>
      </w:r>
      <w:r>
        <w:rPr>
          <w:rFonts w:hAnsi="SimSun" w:hint="eastAsia"/>
          <w:b/>
          <w:lang w:eastAsia="zh-CN"/>
        </w:rPr>
        <w:t>ITU-R</w:t>
      </w:r>
      <w:r>
        <w:rPr>
          <w:rFonts w:hAnsi="SimSun" w:hint="eastAsia"/>
          <w:b/>
          <w:lang w:eastAsia="zh-CN"/>
        </w:rPr>
        <w:t>部门准成员</w:t>
      </w:r>
      <w:r w:rsidR="00DA356C">
        <w:rPr>
          <w:rFonts w:hAnsi="SimSun" w:hint="eastAsia"/>
          <w:b/>
          <w:lang w:eastAsia="zh-CN"/>
        </w:rPr>
        <w:t>以及无线电通信部门学术成员</w:t>
      </w:r>
    </w:p>
    <w:p w:rsidR="001D4DF5" w:rsidRPr="001955DF" w:rsidRDefault="001D4DF5" w:rsidP="00B704F7">
      <w:pPr>
        <w:pStyle w:val="Head"/>
        <w:tabs>
          <w:tab w:val="left" w:pos="7513"/>
        </w:tabs>
        <w:spacing w:before="720"/>
        <w:rPr>
          <w:b/>
          <w:lang w:eastAsia="zh-CN"/>
        </w:rPr>
      </w:pPr>
      <w:r w:rsidRPr="008E6A79">
        <w:rPr>
          <w:rFonts w:hAnsi="SimSun"/>
          <w:b/>
          <w:lang w:eastAsia="zh-CN"/>
        </w:rPr>
        <w:t>事由：</w:t>
      </w:r>
      <w:r w:rsidRPr="001955DF">
        <w:rPr>
          <w:rFonts w:eastAsia="SimSun" w:hAnsi="SimSun"/>
          <w:b/>
          <w:lang w:eastAsia="zh-CN"/>
        </w:rPr>
        <w:t>无线电通信第</w:t>
      </w:r>
      <w:r w:rsidRPr="001955DF">
        <w:rPr>
          <w:rFonts w:eastAsia="SimSun"/>
          <w:b/>
          <w:lang w:eastAsia="zh-CN"/>
        </w:rPr>
        <w:t>4</w:t>
      </w:r>
      <w:r w:rsidRPr="001955DF">
        <w:rPr>
          <w:rFonts w:eastAsia="SimSun" w:hAnsi="SimSun"/>
          <w:b/>
          <w:lang w:eastAsia="zh-CN"/>
        </w:rPr>
        <w:t>研究组（卫星业务）会议，</w:t>
      </w:r>
      <w:r w:rsidRPr="001955DF">
        <w:rPr>
          <w:rFonts w:eastAsia="SimSun"/>
          <w:b/>
          <w:color w:val="000000"/>
          <w:lang w:eastAsia="zh-CN"/>
        </w:rPr>
        <w:t>20</w:t>
      </w:r>
      <w:r w:rsidR="000C6B6F" w:rsidRPr="001955DF">
        <w:rPr>
          <w:rFonts w:eastAsia="SimSun"/>
          <w:b/>
          <w:color w:val="000000"/>
          <w:lang w:eastAsia="zh-CN"/>
        </w:rPr>
        <w:t>1</w:t>
      </w:r>
      <w:r w:rsidR="00DA356C">
        <w:rPr>
          <w:rFonts w:eastAsia="SimSun" w:hint="eastAsia"/>
          <w:b/>
          <w:color w:val="000000"/>
          <w:lang w:eastAsia="zh-CN"/>
        </w:rPr>
        <w:t>1</w:t>
      </w:r>
      <w:r w:rsidRPr="001955DF">
        <w:rPr>
          <w:rFonts w:eastAsia="SimSun" w:hAnsi="SimSun"/>
          <w:b/>
          <w:color w:val="000000"/>
          <w:lang w:eastAsia="zh-CN"/>
        </w:rPr>
        <w:t>年</w:t>
      </w:r>
      <w:r w:rsidR="00DA356C">
        <w:rPr>
          <w:rFonts w:eastAsia="SimSun" w:hAnsi="SimSun" w:hint="eastAsia"/>
          <w:b/>
          <w:color w:val="000000"/>
          <w:lang w:eastAsia="zh-CN"/>
        </w:rPr>
        <w:t>9</w:t>
      </w:r>
      <w:r w:rsidRPr="001955DF">
        <w:rPr>
          <w:rFonts w:eastAsia="SimSun" w:hAnsi="SimSun"/>
          <w:b/>
          <w:color w:val="000000"/>
          <w:lang w:eastAsia="zh-CN"/>
        </w:rPr>
        <w:t>月</w:t>
      </w:r>
      <w:r w:rsidR="00DA356C">
        <w:rPr>
          <w:rFonts w:eastAsia="SimSun" w:hAnsi="SimSun" w:hint="eastAsia"/>
          <w:b/>
          <w:color w:val="000000"/>
          <w:lang w:eastAsia="zh-CN"/>
        </w:rPr>
        <w:t>29-30</w:t>
      </w:r>
      <w:r w:rsidRPr="001955DF">
        <w:rPr>
          <w:rFonts w:eastAsia="SimSun" w:hAnsi="SimSun"/>
          <w:b/>
          <w:color w:val="000000"/>
          <w:lang w:eastAsia="zh-CN"/>
        </w:rPr>
        <w:t>日，日内瓦</w:t>
      </w:r>
    </w:p>
    <w:p w:rsidR="001D4DF5" w:rsidRPr="008E6A79" w:rsidRDefault="001D4DF5" w:rsidP="00B704F7">
      <w:pPr>
        <w:keepNext/>
        <w:keepLines/>
        <w:spacing w:before="600"/>
        <w:ind w:left="794" w:hanging="794"/>
        <w:outlineLvl w:val="0"/>
        <w:rPr>
          <w:b/>
          <w:lang w:eastAsia="zh-CN"/>
        </w:rPr>
      </w:pPr>
      <w:r w:rsidRPr="008E6A79">
        <w:rPr>
          <w:b/>
          <w:lang w:eastAsia="zh-CN"/>
        </w:rPr>
        <w:t>1</w:t>
      </w:r>
      <w:r w:rsidRPr="008E6A79">
        <w:rPr>
          <w:b/>
          <w:lang w:eastAsia="zh-CN"/>
        </w:rPr>
        <w:tab/>
      </w:r>
      <w:r w:rsidRPr="008E6A79">
        <w:rPr>
          <w:rFonts w:hAnsi="SimSun"/>
          <w:b/>
          <w:lang w:eastAsia="zh-CN"/>
        </w:rPr>
        <w:t>引言</w:t>
      </w:r>
    </w:p>
    <w:p w:rsidR="001D4DF5" w:rsidRDefault="001D4DF5" w:rsidP="00B704F7">
      <w:pPr>
        <w:tabs>
          <w:tab w:val="left" w:pos="567"/>
        </w:tabs>
        <w:overflowPunct/>
        <w:autoSpaceDE/>
        <w:autoSpaceDN/>
        <w:adjustRightInd/>
        <w:ind w:firstLineChars="200" w:firstLine="480"/>
        <w:textAlignment w:val="auto"/>
        <w:rPr>
          <w:lang w:eastAsia="zh-CN"/>
        </w:rPr>
      </w:pPr>
      <w:r>
        <w:rPr>
          <w:lang w:eastAsia="zh-CN"/>
        </w:rPr>
        <w:tab/>
      </w:r>
      <w:r>
        <w:rPr>
          <w:rFonts w:hAnsi="SimSun" w:hint="eastAsia"/>
          <w:lang w:eastAsia="zh-CN"/>
        </w:rPr>
        <w:t>我们谨通过本行政通函宣布，继</w:t>
      </w:r>
      <w:r>
        <w:rPr>
          <w:lang w:eastAsia="zh-CN"/>
        </w:rPr>
        <w:t>4A</w:t>
      </w:r>
      <w:r>
        <w:rPr>
          <w:rFonts w:hAnsi="SimSun" w:hint="eastAsia"/>
          <w:lang w:eastAsia="zh-CN"/>
        </w:rPr>
        <w:t>、</w:t>
      </w:r>
      <w:r>
        <w:rPr>
          <w:lang w:eastAsia="zh-CN"/>
        </w:rPr>
        <w:t>4B</w:t>
      </w:r>
      <w:r>
        <w:rPr>
          <w:rFonts w:hAnsi="SimSun" w:hint="eastAsia"/>
          <w:lang w:eastAsia="zh-CN"/>
        </w:rPr>
        <w:t>和</w:t>
      </w:r>
      <w:r>
        <w:rPr>
          <w:lang w:eastAsia="zh-CN"/>
        </w:rPr>
        <w:t>4C</w:t>
      </w:r>
      <w:r>
        <w:rPr>
          <w:rFonts w:hAnsi="SimSun" w:hint="eastAsia"/>
          <w:lang w:eastAsia="zh-CN"/>
        </w:rPr>
        <w:t>工作组（请参见</w:t>
      </w:r>
      <w:hyperlink r:id="rId10" w:history="1">
        <w:r w:rsidR="00DA356C">
          <w:rPr>
            <w:rStyle w:val="Hyperlink"/>
            <w:lang w:eastAsia="zh-CN"/>
          </w:rPr>
          <w:t>第</w:t>
        </w:r>
        <w:r w:rsidR="00DA356C">
          <w:rPr>
            <w:rStyle w:val="Hyperlink"/>
            <w:lang w:eastAsia="zh-CN"/>
          </w:rPr>
          <w:t>4/LCCE/104</w:t>
        </w:r>
        <w:r w:rsidR="00DA356C">
          <w:rPr>
            <w:rStyle w:val="Hyperlink"/>
            <w:lang w:eastAsia="zh-CN"/>
          </w:rPr>
          <w:t>号通函</w:t>
        </w:r>
      </w:hyperlink>
      <w:r>
        <w:rPr>
          <w:rFonts w:hAnsi="SimSun" w:hint="eastAsia"/>
          <w:lang w:eastAsia="zh-CN"/>
        </w:rPr>
        <w:t>）会议之后，</w:t>
      </w:r>
      <w:r>
        <w:rPr>
          <w:lang w:eastAsia="zh-CN"/>
        </w:rPr>
        <w:t>ITU-R</w:t>
      </w:r>
      <w:r>
        <w:rPr>
          <w:rFonts w:hAnsi="SimSun" w:hint="eastAsia"/>
          <w:lang w:eastAsia="zh-CN"/>
        </w:rPr>
        <w:t>第</w:t>
      </w:r>
      <w:r>
        <w:rPr>
          <w:lang w:eastAsia="zh-CN"/>
        </w:rPr>
        <w:t>4</w:t>
      </w:r>
      <w:r>
        <w:rPr>
          <w:rFonts w:hAnsi="SimSun" w:hint="eastAsia"/>
          <w:lang w:eastAsia="zh-CN"/>
        </w:rPr>
        <w:t>研究组将</w:t>
      </w:r>
      <w:r w:rsidRPr="00AD2BAF">
        <w:rPr>
          <w:lang w:eastAsia="zh-CN"/>
        </w:rPr>
        <w:t>于</w:t>
      </w:r>
      <w:r w:rsidRPr="00AD2BAF">
        <w:rPr>
          <w:bCs/>
          <w:color w:val="000000"/>
          <w:lang w:eastAsia="zh-CN"/>
        </w:rPr>
        <w:t>20</w:t>
      </w:r>
      <w:r w:rsidR="000C6B6F">
        <w:rPr>
          <w:bCs/>
          <w:color w:val="000000"/>
          <w:lang w:eastAsia="zh-CN"/>
        </w:rPr>
        <w:t>1</w:t>
      </w:r>
      <w:r w:rsidR="00DA356C">
        <w:rPr>
          <w:rFonts w:hint="eastAsia"/>
          <w:bCs/>
          <w:color w:val="000000"/>
          <w:lang w:eastAsia="zh-CN"/>
        </w:rPr>
        <w:t>1</w:t>
      </w:r>
      <w:r w:rsidRPr="00AD2BAF">
        <w:rPr>
          <w:bCs/>
          <w:color w:val="000000"/>
          <w:lang w:eastAsia="zh-CN"/>
        </w:rPr>
        <w:t>年</w:t>
      </w:r>
      <w:r w:rsidR="00DA356C">
        <w:rPr>
          <w:rFonts w:hint="eastAsia"/>
          <w:bCs/>
          <w:color w:val="000000"/>
          <w:lang w:eastAsia="zh-CN"/>
        </w:rPr>
        <w:t>9</w:t>
      </w:r>
      <w:r w:rsidRPr="00AD2BAF">
        <w:rPr>
          <w:bCs/>
          <w:color w:val="000000"/>
          <w:lang w:eastAsia="zh-CN"/>
        </w:rPr>
        <w:t>月</w:t>
      </w:r>
      <w:r w:rsidR="00DA356C">
        <w:rPr>
          <w:rFonts w:hint="eastAsia"/>
          <w:bCs/>
          <w:color w:val="000000"/>
          <w:lang w:eastAsia="zh-CN"/>
        </w:rPr>
        <w:t>29-30</w:t>
      </w:r>
      <w:r w:rsidRPr="008E6A79">
        <w:rPr>
          <w:rFonts w:hAnsi="SimSun"/>
          <w:bCs/>
          <w:color w:val="000000"/>
          <w:lang w:eastAsia="zh-CN"/>
        </w:rPr>
        <w:t>日</w:t>
      </w:r>
      <w:r>
        <w:rPr>
          <w:rFonts w:hAnsi="SimSun" w:hint="eastAsia"/>
          <w:lang w:eastAsia="zh-CN"/>
        </w:rPr>
        <w:t>在日内瓦召开会议。</w:t>
      </w:r>
    </w:p>
    <w:p w:rsidR="001D4DF5" w:rsidRDefault="001D4DF5" w:rsidP="00B704F7">
      <w:pPr>
        <w:tabs>
          <w:tab w:val="left" w:pos="567"/>
        </w:tabs>
        <w:overflowPunct/>
        <w:autoSpaceDE/>
        <w:autoSpaceDN/>
        <w:adjustRightInd/>
        <w:ind w:firstLineChars="200" w:firstLine="480"/>
        <w:textAlignment w:val="auto"/>
        <w:rPr>
          <w:rFonts w:hAnsi="SimSun"/>
          <w:lang w:eastAsia="zh-CN"/>
        </w:rPr>
      </w:pPr>
      <w:r>
        <w:rPr>
          <w:rFonts w:hAnsi="SimSun" w:hint="eastAsia"/>
          <w:lang w:eastAsia="zh-CN"/>
        </w:rPr>
        <w:t>研究组会议将在日内瓦国际电联总部召开。开幕会议将于</w:t>
      </w:r>
      <w:r>
        <w:rPr>
          <w:lang w:eastAsia="zh-CN"/>
        </w:rPr>
        <w:t>09:30</w:t>
      </w:r>
      <w:r>
        <w:rPr>
          <w:rFonts w:hAnsi="SimSun" w:hint="eastAsia"/>
          <w:lang w:eastAsia="zh-CN"/>
        </w:rPr>
        <w:t>开始。</w:t>
      </w:r>
    </w:p>
    <w:p w:rsidR="00DA356C" w:rsidRDefault="00DA356C" w:rsidP="00B704F7">
      <w:pPr>
        <w:tabs>
          <w:tab w:val="left" w:pos="567"/>
        </w:tabs>
        <w:overflowPunct/>
        <w:autoSpaceDE/>
        <w:autoSpaceDN/>
        <w:adjustRightInd/>
        <w:ind w:firstLineChars="200" w:firstLine="480"/>
        <w:textAlignment w:val="auto"/>
        <w:rPr>
          <w:rFonts w:hAnsi="SimSun"/>
          <w:lang w:eastAsia="zh-CN"/>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251"/>
        <w:gridCol w:w="2977"/>
        <w:gridCol w:w="3084"/>
      </w:tblGrid>
      <w:tr w:rsidR="00DA356C" w:rsidRPr="00F167C7" w:rsidTr="00DA356C">
        <w:trPr>
          <w:jc w:val="center"/>
        </w:trPr>
        <w:tc>
          <w:tcPr>
            <w:tcW w:w="1543" w:type="dxa"/>
          </w:tcPr>
          <w:p w:rsidR="00DA356C" w:rsidRPr="00F167C7" w:rsidRDefault="00DA356C" w:rsidP="00B704F7">
            <w:pPr>
              <w:pStyle w:val="Tablehead"/>
              <w:rPr>
                <w:szCs w:val="22"/>
                <w:lang w:eastAsia="zh-CN"/>
              </w:rPr>
            </w:pPr>
            <w:r>
              <w:rPr>
                <w:rFonts w:hint="eastAsia"/>
                <w:lang w:eastAsia="zh-CN"/>
              </w:rPr>
              <w:t>研究组</w:t>
            </w:r>
          </w:p>
        </w:tc>
        <w:tc>
          <w:tcPr>
            <w:tcW w:w="2251" w:type="dxa"/>
          </w:tcPr>
          <w:p w:rsidR="00DA356C" w:rsidRPr="00F167C7" w:rsidRDefault="00DA356C" w:rsidP="00B704F7">
            <w:pPr>
              <w:pStyle w:val="Tablehead"/>
              <w:rPr>
                <w:szCs w:val="22"/>
                <w:lang w:eastAsia="zh-CN"/>
              </w:rPr>
            </w:pPr>
            <w:r>
              <w:rPr>
                <w:rFonts w:hint="eastAsia"/>
                <w:szCs w:val="22"/>
                <w:lang w:eastAsia="zh-CN"/>
              </w:rPr>
              <w:t>会议日期</w:t>
            </w:r>
          </w:p>
        </w:tc>
        <w:tc>
          <w:tcPr>
            <w:tcW w:w="2977" w:type="dxa"/>
          </w:tcPr>
          <w:p w:rsidR="00DA356C" w:rsidRPr="00F167C7" w:rsidRDefault="00DA356C" w:rsidP="00B704F7">
            <w:pPr>
              <w:pStyle w:val="Tablehead"/>
              <w:rPr>
                <w:szCs w:val="22"/>
                <w:lang w:eastAsia="zh-CN"/>
              </w:rPr>
            </w:pPr>
            <w:r>
              <w:rPr>
                <w:rFonts w:hint="eastAsia"/>
                <w:lang w:eastAsia="zh-CN"/>
              </w:rPr>
              <w:t>提交文稿的截止时间</w:t>
            </w:r>
            <w:r>
              <w:rPr>
                <w:lang w:eastAsia="zh-CN"/>
              </w:rPr>
              <w:br/>
            </w:r>
          </w:p>
        </w:tc>
        <w:tc>
          <w:tcPr>
            <w:tcW w:w="3084" w:type="dxa"/>
          </w:tcPr>
          <w:p w:rsidR="00DA356C" w:rsidRPr="00F167C7" w:rsidRDefault="00DA356C" w:rsidP="00B704F7">
            <w:pPr>
              <w:pStyle w:val="Tablehead"/>
              <w:rPr>
                <w:szCs w:val="22"/>
                <w:lang w:eastAsia="zh-CN"/>
              </w:rPr>
            </w:pPr>
            <w:r>
              <w:rPr>
                <w:rFonts w:hint="eastAsia"/>
                <w:szCs w:val="22"/>
                <w:lang w:eastAsia="zh-CN"/>
              </w:rPr>
              <w:t>开幕会议</w:t>
            </w:r>
          </w:p>
        </w:tc>
      </w:tr>
      <w:tr w:rsidR="00DA356C" w:rsidRPr="00F167C7" w:rsidTr="00DA356C">
        <w:trPr>
          <w:jc w:val="center"/>
        </w:trPr>
        <w:tc>
          <w:tcPr>
            <w:tcW w:w="1543" w:type="dxa"/>
          </w:tcPr>
          <w:p w:rsidR="00DA356C" w:rsidRPr="00F167C7" w:rsidRDefault="00DA356C" w:rsidP="00B704F7">
            <w:pPr>
              <w:pStyle w:val="Tabletext"/>
              <w:jc w:val="center"/>
              <w:rPr>
                <w:szCs w:val="22"/>
                <w:lang w:eastAsia="zh-CN"/>
              </w:rPr>
            </w:pPr>
            <w:r>
              <w:rPr>
                <w:rFonts w:hint="eastAsia"/>
                <w:szCs w:val="22"/>
                <w:lang w:eastAsia="zh-CN"/>
              </w:rPr>
              <w:t>第</w:t>
            </w:r>
            <w:r>
              <w:rPr>
                <w:rFonts w:hint="eastAsia"/>
                <w:szCs w:val="22"/>
                <w:lang w:eastAsia="zh-CN"/>
              </w:rPr>
              <w:t>4</w:t>
            </w:r>
            <w:r>
              <w:rPr>
                <w:rFonts w:hint="eastAsia"/>
                <w:szCs w:val="22"/>
                <w:lang w:eastAsia="zh-CN"/>
              </w:rPr>
              <w:t>研究组</w:t>
            </w:r>
          </w:p>
        </w:tc>
        <w:tc>
          <w:tcPr>
            <w:tcW w:w="2251" w:type="dxa"/>
          </w:tcPr>
          <w:p w:rsidR="00DA356C" w:rsidRPr="00F167C7" w:rsidRDefault="00DA356C" w:rsidP="00B704F7">
            <w:pPr>
              <w:pStyle w:val="Tabletext"/>
              <w:jc w:val="center"/>
              <w:rPr>
                <w:szCs w:val="22"/>
                <w:lang w:eastAsia="zh-CN"/>
              </w:rPr>
            </w:pPr>
            <w:r w:rsidRPr="00F167C7">
              <w:rPr>
                <w:szCs w:val="22"/>
              </w:rPr>
              <w:t>20</w:t>
            </w:r>
            <w:r>
              <w:rPr>
                <w:rFonts w:hint="eastAsia"/>
                <w:szCs w:val="22"/>
                <w:lang w:eastAsia="zh-CN"/>
              </w:rPr>
              <w:t>11</w:t>
            </w:r>
            <w:r>
              <w:rPr>
                <w:rFonts w:hint="eastAsia"/>
                <w:szCs w:val="22"/>
                <w:lang w:eastAsia="zh-CN"/>
              </w:rPr>
              <w:t>年</w:t>
            </w:r>
            <w:r>
              <w:rPr>
                <w:rFonts w:hint="eastAsia"/>
                <w:szCs w:val="22"/>
                <w:lang w:eastAsia="zh-CN"/>
              </w:rPr>
              <w:t>9</w:t>
            </w:r>
            <w:r>
              <w:rPr>
                <w:rFonts w:hint="eastAsia"/>
                <w:szCs w:val="22"/>
                <w:lang w:eastAsia="zh-CN"/>
              </w:rPr>
              <w:t>月</w:t>
            </w:r>
            <w:r>
              <w:rPr>
                <w:rFonts w:hint="eastAsia"/>
                <w:szCs w:val="22"/>
                <w:lang w:eastAsia="zh-CN"/>
              </w:rPr>
              <w:t>29-30</w:t>
            </w:r>
            <w:r>
              <w:rPr>
                <w:rFonts w:hint="eastAsia"/>
                <w:szCs w:val="22"/>
                <w:lang w:eastAsia="zh-CN"/>
              </w:rPr>
              <w:t>日</w:t>
            </w:r>
          </w:p>
        </w:tc>
        <w:tc>
          <w:tcPr>
            <w:tcW w:w="2977" w:type="dxa"/>
          </w:tcPr>
          <w:p w:rsidR="00DA356C" w:rsidRPr="00F167C7" w:rsidRDefault="00DA356C" w:rsidP="00B704F7">
            <w:pPr>
              <w:pStyle w:val="Tabletext"/>
              <w:jc w:val="center"/>
              <w:rPr>
                <w:szCs w:val="22"/>
                <w:lang w:eastAsia="zh-CN"/>
              </w:rPr>
            </w:pPr>
            <w:r>
              <w:rPr>
                <w:rFonts w:hint="eastAsia"/>
                <w:szCs w:val="22"/>
                <w:lang w:val="en-US" w:eastAsia="zh-CN"/>
              </w:rPr>
              <w:t>2011</w:t>
            </w:r>
            <w:r>
              <w:rPr>
                <w:rFonts w:hint="eastAsia"/>
                <w:szCs w:val="22"/>
                <w:lang w:val="en-US" w:eastAsia="zh-CN"/>
              </w:rPr>
              <w:t>年</w:t>
            </w:r>
            <w:r>
              <w:rPr>
                <w:rFonts w:hint="eastAsia"/>
                <w:szCs w:val="22"/>
                <w:lang w:val="en-US" w:eastAsia="zh-CN"/>
              </w:rPr>
              <w:t>9</w:t>
            </w:r>
            <w:r>
              <w:rPr>
                <w:rFonts w:hint="eastAsia"/>
                <w:szCs w:val="22"/>
                <w:lang w:val="en-US" w:eastAsia="zh-CN"/>
              </w:rPr>
              <w:t>月</w:t>
            </w:r>
            <w:r>
              <w:rPr>
                <w:rFonts w:hint="eastAsia"/>
                <w:szCs w:val="22"/>
                <w:lang w:val="en-US" w:eastAsia="zh-CN"/>
              </w:rPr>
              <w:t>22</w:t>
            </w:r>
            <w:r>
              <w:rPr>
                <w:rFonts w:hint="eastAsia"/>
                <w:szCs w:val="22"/>
                <w:lang w:val="en-US" w:eastAsia="zh-CN"/>
              </w:rPr>
              <w:t>日（星期四）</w:t>
            </w:r>
            <w:r w:rsidRPr="006338BB">
              <w:rPr>
                <w:rFonts w:hint="eastAsia"/>
                <w:szCs w:val="22"/>
                <w:lang w:val="en-US" w:eastAsia="zh-CN"/>
              </w:rPr>
              <w:t>协调世界时（</w:t>
            </w:r>
            <w:r w:rsidRPr="006338BB">
              <w:rPr>
                <w:rFonts w:hint="eastAsia"/>
                <w:szCs w:val="22"/>
                <w:lang w:val="en-US" w:eastAsia="zh-CN"/>
              </w:rPr>
              <w:t>UTC</w:t>
            </w:r>
            <w:r w:rsidRPr="006338BB">
              <w:rPr>
                <w:rFonts w:hint="eastAsia"/>
                <w:szCs w:val="22"/>
                <w:lang w:val="en-US" w:eastAsia="zh-CN"/>
              </w:rPr>
              <w:t>）</w:t>
            </w:r>
            <w:r w:rsidRPr="006338BB">
              <w:rPr>
                <w:rFonts w:hint="eastAsia"/>
                <w:szCs w:val="22"/>
                <w:lang w:val="en-US" w:eastAsia="zh-CN"/>
              </w:rPr>
              <w:t>16:00</w:t>
            </w:r>
            <w:r w:rsidRPr="006338BB">
              <w:rPr>
                <w:rFonts w:hint="eastAsia"/>
                <w:szCs w:val="22"/>
                <w:lang w:val="en-US" w:eastAsia="zh-CN"/>
              </w:rPr>
              <w:t>时</w:t>
            </w:r>
          </w:p>
        </w:tc>
        <w:tc>
          <w:tcPr>
            <w:tcW w:w="3084" w:type="dxa"/>
          </w:tcPr>
          <w:p w:rsidR="00DA356C" w:rsidRPr="00F167C7" w:rsidRDefault="00DA356C" w:rsidP="00B704F7">
            <w:pPr>
              <w:pStyle w:val="Tabletext"/>
              <w:jc w:val="center"/>
              <w:rPr>
                <w:szCs w:val="22"/>
                <w:lang w:eastAsia="zh-CN"/>
              </w:rPr>
            </w:pPr>
            <w:r>
              <w:rPr>
                <w:rFonts w:hint="eastAsia"/>
                <w:szCs w:val="22"/>
                <w:lang w:val="en-US" w:eastAsia="zh-CN"/>
              </w:rPr>
              <w:t>2011</w:t>
            </w:r>
            <w:r>
              <w:rPr>
                <w:rFonts w:hint="eastAsia"/>
                <w:szCs w:val="22"/>
                <w:lang w:val="en-US" w:eastAsia="zh-CN"/>
              </w:rPr>
              <w:t>年</w:t>
            </w:r>
            <w:r>
              <w:rPr>
                <w:rFonts w:hint="eastAsia"/>
                <w:szCs w:val="22"/>
                <w:lang w:val="en-US" w:eastAsia="zh-CN"/>
              </w:rPr>
              <w:t>9</w:t>
            </w:r>
            <w:r>
              <w:rPr>
                <w:rFonts w:hint="eastAsia"/>
                <w:szCs w:val="22"/>
                <w:lang w:val="en-US" w:eastAsia="zh-CN"/>
              </w:rPr>
              <w:t>月</w:t>
            </w:r>
            <w:r>
              <w:rPr>
                <w:szCs w:val="22"/>
                <w:lang w:val="en-US" w:eastAsia="zh-CN"/>
              </w:rPr>
              <w:t>2</w:t>
            </w:r>
            <w:r>
              <w:rPr>
                <w:rFonts w:hint="eastAsia"/>
                <w:szCs w:val="22"/>
                <w:lang w:val="en-US" w:eastAsia="zh-CN"/>
              </w:rPr>
              <w:t>9</w:t>
            </w:r>
            <w:r>
              <w:rPr>
                <w:rFonts w:hint="eastAsia"/>
                <w:szCs w:val="22"/>
                <w:lang w:val="en-US" w:eastAsia="zh-CN"/>
              </w:rPr>
              <w:t>日（星期四）</w:t>
            </w:r>
            <w:r>
              <w:rPr>
                <w:szCs w:val="22"/>
                <w:lang w:val="en-US" w:eastAsia="zh-CN"/>
              </w:rPr>
              <w:br/>
            </w:r>
            <w:r w:rsidRPr="00F167C7">
              <w:rPr>
                <w:szCs w:val="22"/>
                <w:lang w:val="en-US" w:eastAsia="zh-CN"/>
              </w:rPr>
              <w:t>09:30</w:t>
            </w:r>
            <w:r>
              <w:rPr>
                <w:rFonts w:hint="eastAsia"/>
                <w:szCs w:val="22"/>
                <w:lang w:val="en-US" w:eastAsia="zh-CN"/>
              </w:rPr>
              <w:t>（当地时间）</w:t>
            </w:r>
          </w:p>
        </w:tc>
      </w:tr>
    </w:tbl>
    <w:p w:rsidR="001D4DF5" w:rsidRPr="008E6A79" w:rsidRDefault="001D4DF5" w:rsidP="00B704F7">
      <w:pPr>
        <w:keepNext/>
        <w:keepLines/>
        <w:spacing w:before="360"/>
        <w:ind w:left="794" w:hanging="794"/>
        <w:outlineLvl w:val="0"/>
        <w:rPr>
          <w:b/>
          <w:lang w:eastAsia="zh-CN"/>
        </w:rPr>
      </w:pPr>
      <w:r w:rsidRPr="008E6A79">
        <w:rPr>
          <w:b/>
          <w:lang w:eastAsia="zh-CN"/>
        </w:rPr>
        <w:t>2</w:t>
      </w:r>
      <w:r w:rsidRPr="008E6A79">
        <w:rPr>
          <w:b/>
          <w:lang w:eastAsia="zh-CN"/>
        </w:rPr>
        <w:tab/>
      </w:r>
      <w:r w:rsidRPr="008E6A79">
        <w:rPr>
          <w:rFonts w:hAnsi="SimSun"/>
          <w:b/>
          <w:lang w:eastAsia="zh-CN"/>
        </w:rPr>
        <w:t>会议议程</w:t>
      </w:r>
    </w:p>
    <w:p w:rsidR="001D4DF5" w:rsidRDefault="001D4DF5" w:rsidP="0012426A">
      <w:pPr>
        <w:tabs>
          <w:tab w:val="left" w:pos="567"/>
        </w:tabs>
        <w:spacing w:before="136"/>
        <w:ind w:firstLineChars="200" w:firstLine="480"/>
        <w:jc w:val="both"/>
        <w:rPr>
          <w:lang w:eastAsia="zh-CN"/>
        </w:rPr>
      </w:pPr>
      <w:r w:rsidRPr="008E6A79">
        <w:rPr>
          <w:rFonts w:hAnsi="SimSun"/>
          <w:lang w:eastAsia="zh-CN"/>
        </w:rPr>
        <w:t>第</w:t>
      </w:r>
      <w:r w:rsidRPr="008E6A79">
        <w:rPr>
          <w:lang w:eastAsia="zh-CN"/>
        </w:rPr>
        <w:t>4</w:t>
      </w:r>
      <w:r w:rsidRPr="008E6A79">
        <w:rPr>
          <w:rFonts w:hAnsi="SimSun"/>
          <w:lang w:eastAsia="zh-CN"/>
        </w:rPr>
        <w:t>研究组会议的议程草案见附件</w:t>
      </w:r>
      <w:r w:rsidRPr="008E6A79">
        <w:rPr>
          <w:lang w:eastAsia="zh-CN"/>
        </w:rPr>
        <w:t>1</w:t>
      </w:r>
      <w:r w:rsidRPr="008E6A79">
        <w:rPr>
          <w:rFonts w:hAnsi="SimSun"/>
          <w:lang w:eastAsia="zh-CN"/>
        </w:rPr>
        <w:t>。</w:t>
      </w:r>
    </w:p>
    <w:p w:rsidR="001D4DF5" w:rsidRPr="00DC5E66" w:rsidRDefault="001D4DF5" w:rsidP="0012426A">
      <w:pPr>
        <w:tabs>
          <w:tab w:val="left" w:pos="567"/>
        </w:tabs>
        <w:spacing w:before="136"/>
        <w:ind w:firstLineChars="200" w:firstLine="480"/>
        <w:jc w:val="both"/>
        <w:rPr>
          <w:lang w:eastAsia="zh-CN"/>
        </w:rPr>
      </w:pPr>
      <w:r w:rsidRPr="00DC5E66">
        <w:rPr>
          <w:rFonts w:hAnsi="SimSun"/>
          <w:lang w:eastAsia="zh-CN"/>
        </w:rPr>
        <w:t>分配给第</w:t>
      </w:r>
      <w:r w:rsidRPr="00DC5E66">
        <w:rPr>
          <w:lang w:eastAsia="zh-CN"/>
        </w:rPr>
        <w:t>4</w:t>
      </w:r>
      <w:r w:rsidRPr="00DC5E66">
        <w:rPr>
          <w:rFonts w:hAnsi="SimSun"/>
          <w:lang w:eastAsia="zh-CN"/>
        </w:rPr>
        <w:t>研究组的课题见：</w:t>
      </w:r>
    </w:p>
    <w:p w:rsidR="001D4DF5" w:rsidRDefault="00324A28" w:rsidP="00B704F7">
      <w:pPr>
        <w:spacing w:before="240"/>
        <w:jc w:val="center"/>
        <w:rPr>
          <w:bCs/>
        </w:rPr>
      </w:pPr>
      <w:hyperlink r:id="rId11" w:history="1">
        <w:r w:rsidR="001D4DF5">
          <w:rPr>
            <w:rStyle w:val="Hyperlink"/>
            <w:bCs/>
          </w:rPr>
          <w:t>http://www.itu.int/ITU-R/go/que-rsg4/en</w:t>
        </w:r>
      </w:hyperlink>
    </w:p>
    <w:p w:rsidR="001D4DF5" w:rsidRPr="008E6A79" w:rsidRDefault="001D4DF5" w:rsidP="00B704F7">
      <w:pPr>
        <w:keepNext/>
        <w:keepLines/>
        <w:spacing w:before="360"/>
        <w:outlineLvl w:val="1"/>
        <w:rPr>
          <w:b/>
          <w:lang w:eastAsia="zh-CN"/>
        </w:rPr>
      </w:pPr>
      <w:r w:rsidRPr="008E6A79">
        <w:rPr>
          <w:b/>
          <w:lang w:eastAsia="zh-CN"/>
        </w:rPr>
        <w:t>2.1</w:t>
      </w:r>
      <w:r w:rsidRPr="008E6A79">
        <w:rPr>
          <w:b/>
          <w:lang w:eastAsia="zh-CN"/>
        </w:rPr>
        <w:tab/>
      </w:r>
      <w:r w:rsidRPr="008E6A79">
        <w:rPr>
          <w:rFonts w:hAnsi="SimSun"/>
          <w:b/>
          <w:lang w:eastAsia="zh-CN"/>
        </w:rPr>
        <w:t>在研究组会议上通过建议书草案（</w:t>
      </w:r>
      <w:r w:rsidRPr="008E6A79">
        <w:rPr>
          <w:b/>
          <w:lang w:eastAsia="zh-CN"/>
        </w:rPr>
        <w:t xml:space="preserve">ITU-R </w:t>
      </w:r>
      <w:r w:rsidRPr="008E6A79">
        <w:rPr>
          <w:rFonts w:hAnsi="SimSun"/>
          <w:b/>
          <w:lang w:eastAsia="zh-CN"/>
        </w:rPr>
        <w:t>第</w:t>
      </w:r>
      <w:r w:rsidRPr="008E6A79">
        <w:rPr>
          <w:b/>
          <w:lang w:eastAsia="zh-CN"/>
        </w:rPr>
        <w:t>1-5</w:t>
      </w:r>
      <w:r w:rsidRPr="008E6A79">
        <w:rPr>
          <w:rFonts w:hAnsi="SimSun"/>
          <w:b/>
          <w:lang w:eastAsia="zh-CN"/>
        </w:rPr>
        <w:t>号决议第</w:t>
      </w:r>
      <w:r w:rsidRPr="008E6A79">
        <w:rPr>
          <w:b/>
          <w:lang w:eastAsia="zh-CN"/>
        </w:rPr>
        <w:t>10.2.2</w:t>
      </w:r>
      <w:r w:rsidRPr="008E6A79">
        <w:rPr>
          <w:rFonts w:hAnsi="SimSun"/>
          <w:b/>
          <w:lang w:eastAsia="zh-CN"/>
        </w:rPr>
        <w:t>段）</w:t>
      </w:r>
    </w:p>
    <w:p w:rsidR="001D4DF5" w:rsidRDefault="001D4DF5" w:rsidP="00B704F7">
      <w:pPr>
        <w:pStyle w:val="Heading2"/>
        <w:keepNext w:val="0"/>
        <w:keepLines w:val="0"/>
        <w:tabs>
          <w:tab w:val="clear" w:pos="794"/>
          <w:tab w:val="clear" w:pos="1191"/>
          <w:tab w:val="left" w:pos="0"/>
          <w:tab w:val="left" w:pos="567"/>
        </w:tabs>
        <w:overflowPunct/>
        <w:autoSpaceDE/>
        <w:autoSpaceDN/>
        <w:adjustRightInd/>
        <w:spacing w:before="120"/>
        <w:ind w:left="0" w:firstLineChars="200" w:firstLine="480"/>
        <w:textAlignment w:val="auto"/>
        <w:rPr>
          <w:rFonts w:hAnsi="SimSun"/>
          <w:b w:val="0"/>
          <w:bCs/>
          <w:szCs w:val="23"/>
          <w:lang w:eastAsia="zh-CN"/>
        </w:rPr>
      </w:pPr>
      <w:r>
        <w:rPr>
          <w:rFonts w:hAnsi="SimSun" w:hint="eastAsia"/>
          <w:b w:val="0"/>
          <w:bCs/>
          <w:lang w:eastAsia="zh-CN"/>
        </w:rPr>
        <w:t>根据</w:t>
      </w:r>
      <w:r w:rsidRPr="00E548D2">
        <w:rPr>
          <w:b w:val="0"/>
          <w:bCs/>
          <w:szCs w:val="23"/>
          <w:lang w:eastAsia="zh-CN"/>
        </w:rPr>
        <w:t>ITU-R</w:t>
      </w:r>
      <w:r w:rsidRPr="00E548D2">
        <w:rPr>
          <w:rFonts w:hAnsi="SimSun"/>
          <w:b w:val="0"/>
          <w:bCs/>
          <w:szCs w:val="23"/>
          <w:lang w:eastAsia="zh-CN"/>
        </w:rPr>
        <w:t>第</w:t>
      </w:r>
      <w:r w:rsidRPr="00E548D2">
        <w:rPr>
          <w:b w:val="0"/>
          <w:bCs/>
          <w:szCs w:val="23"/>
          <w:lang w:eastAsia="zh-CN"/>
        </w:rPr>
        <w:t>1-5</w:t>
      </w:r>
      <w:r w:rsidRPr="00E548D2">
        <w:rPr>
          <w:rFonts w:hAnsi="SimSun"/>
          <w:b w:val="0"/>
          <w:bCs/>
          <w:szCs w:val="23"/>
          <w:lang w:eastAsia="zh-CN"/>
        </w:rPr>
        <w:t>号决议第</w:t>
      </w:r>
      <w:r w:rsidRPr="00E548D2">
        <w:rPr>
          <w:b w:val="0"/>
          <w:bCs/>
          <w:szCs w:val="23"/>
          <w:lang w:eastAsia="zh-CN"/>
        </w:rPr>
        <w:t>10.2.2</w:t>
      </w:r>
      <w:r w:rsidRPr="00E548D2">
        <w:rPr>
          <w:rFonts w:hAnsi="SimSun"/>
          <w:b w:val="0"/>
          <w:bCs/>
          <w:szCs w:val="23"/>
          <w:lang w:eastAsia="zh-CN"/>
        </w:rPr>
        <w:t>段的规定，建议研究组会议通过</w:t>
      </w:r>
      <w:r>
        <w:rPr>
          <w:rFonts w:hAnsi="SimSun" w:hint="eastAsia"/>
          <w:b w:val="0"/>
          <w:bCs/>
          <w:szCs w:val="23"/>
          <w:lang w:eastAsia="zh-CN"/>
        </w:rPr>
        <w:t>第</w:t>
      </w:r>
      <w:r w:rsidRPr="00E548D2">
        <w:rPr>
          <w:b w:val="0"/>
          <w:bCs/>
          <w:lang w:eastAsia="zh-CN"/>
        </w:rPr>
        <w:t>4A</w:t>
      </w:r>
      <w:r w:rsidR="006B24C9">
        <w:rPr>
          <w:rFonts w:hint="eastAsia"/>
          <w:b w:val="0"/>
          <w:bCs/>
          <w:lang w:eastAsia="zh-CN"/>
        </w:rPr>
        <w:t>、</w:t>
      </w:r>
      <w:r w:rsidR="006B24C9">
        <w:rPr>
          <w:rFonts w:hint="eastAsia"/>
          <w:b w:val="0"/>
          <w:bCs/>
          <w:lang w:eastAsia="zh-CN"/>
        </w:rPr>
        <w:t>4B</w:t>
      </w:r>
      <w:r w:rsidR="006B24C9">
        <w:rPr>
          <w:rFonts w:hint="eastAsia"/>
          <w:b w:val="0"/>
          <w:bCs/>
          <w:lang w:eastAsia="zh-CN"/>
        </w:rPr>
        <w:t>和</w:t>
      </w:r>
      <w:r w:rsidR="006B24C9">
        <w:rPr>
          <w:rFonts w:hint="eastAsia"/>
          <w:b w:val="0"/>
          <w:bCs/>
          <w:lang w:eastAsia="zh-CN"/>
        </w:rPr>
        <w:t>4C</w:t>
      </w:r>
      <w:r w:rsidRPr="00E548D2">
        <w:rPr>
          <w:rFonts w:hAnsi="SimSun" w:hint="eastAsia"/>
          <w:b w:val="0"/>
          <w:bCs/>
          <w:lang w:eastAsia="zh-CN"/>
        </w:rPr>
        <w:t>工作组</w:t>
      </w:r>
      <w:r>
        <w:rPr>
          <w:rFonts w:hAnsi="SimSun" w:hint="eastAsia"/>
          <w:b w:val="0"/>
          <w:bCs/>
          <w:lang w:eastAsia="zh-CN"/>
        </w:rPr>
        <w:t>在其</w:t>
      </w:r>
      <w:r>
        <w:rPr>
          <w:rFonts w:hAnsi="SimSun" w:hint="eastAsia"/>
          <w:b w:val="0"/>
          <w:bCs/>
          <w:lang w:eastAsia="zh-CN"/>
        </w:rPr>
        <w:t>20</w:t>
      </w:r>
      <w:r w:rsidR="000C6B6F">
        <w:rPr>
          <w:rFonts w:hAnsi="SimSun" w:hint="eastAsia"/>
          <w:b w:val="0"/>
          <w:bCs/>
          <w:lang w:eastAsia="zh-CN"/>
        </w:rPr>
        <w:t>1</w:t>
      </w:r>
      <w:r w:rsidR="006B24C9">
        <w:rPr>
          <w:rFonts w:hAnsi="SimSun" w:hint="eastAsia"/>
          <w:b w:val="0"/>
          <w:bCs/>
          <w:lang w:eastAsia="zh-CN"/>
        </w:rPr>
        <w:t>1</w:t>
      </w:r>
      <w:r>
        <w:rPr>
          <w:rFonts w:hAnsi="SimSun" w:hint="eastAsia"/>
          <w:b w:val="0"/>
          <w:bCs/>
          <w:lang w:eastAsia="zh-CN"/>
        </w:rPr>
        <w:t>年</w:t>
      </w:r>
      <w:r w:rsidR="006B24C9">
        <w:rPr>
          <w:rFonts w:hAnsi="SimSun" w:hint="eastAsia"/>
          <w:b w:val="0"/>
          <w:bCs/>
          <w:lang w:eastAsia="zh-CN"/>
        </w:rPr>
        <w:t>4</w:t>
      </w:r>
      <w:r w:rsidR="000C6B6F">
        <w:rPr>
          <w:rFonts w:hAnsi="SimSun" w:hint="eastAsia"/>
          <w:b w:val="0"/>
          <w:bCs/>
          <w:lang w:eastAsia="zh-CN"/>
        </w:rPr>
        <w:t>/</w:t>
      </w:r>
      <w:r w:rsidR="006B24C9">
        <w:rPr>
          <w:rFonts w:hAnsi="SimSun" w:hint="eastAsia"/>
          <w:b w:val="0"/>
          <w:bCs/>
          <w:lang w:eastAsia="zh-CN"/>
        </w:rPr>
        <w:t>5</w:t>
      </w:r>
      <w:r>
        <w:rPr>
          <w:rFonts w:hAnsi="SimSun" w:hint="eastAsia"/>
          <w:b w:val="0"/>
          <w:bCs/>
          <w:lang w:eastAsia="zh-CN"/>
        </w:rPr>
        <w:t>月会议期间拟定的</w:t>
      </w:r>
      <w:r w:rsidR="006B24C9">
        <w:rPr>
          <w:rFonts w:hAnsi="SimSun" w:hint="eastAsia"/>
          <w:b w:val="0"/>
          <w:bCs/>
          <w:lang w:eastAsia="zh-CN"/>
        </w:rPr>
        <w:t>新建议书和</w:t>
      </w:r>
      <w:r>
        <w:rPr>
          <w:rFonts w:hAnsi="SimSun" w:hint="eastAsia"/>
          <w:b w:val="0"/>
          <w:bCs/>
          <w:lang w:eastAsia="zh-CN"/>
        </w:rPr>
        <w:t>建议书</w:t>
      </w:r>
      <w:r w:rsidR="000C6B6F">
        <w:rPr>
          <w:rFonts w:hAnsi="SimSun" w:hint="eastAsia"/>
          <w:b w:val="0"/>
          <w:bCs/>
          <w:lang w:eastAsia="zh-CN"/>
        </w:rPr>
        <w:t>修订</w:t>
      </w:r>
      <w:r w:rsidRPr="00E548D2">
        <w:rPr>
          <w:rFonts w:hAnsi="SimSun"/>
          <w:b w:val="0"/>
          <w:bCs/>
          <w:szCs w:val="23"/>
          <w:lang w:eastAsia="zh-CN"/>
        </w:rPr>
        <w:t>草案。</w:t>
      </w:r>
    </w:p>
    <w:p w:rsidR="001D4DF5" w:rsidRDefault="001D4DF5" w:rsidP="00B704F7">
      <w:pPr>
        <w:tabs>
          <w:tab w:val="clear" w:pos="794"/>
          <w:tab w:val="left" w:pos="567"/>
        </w:tabs>
        <w:overflowPunct/>
        <w:autoSpaceDE/>
        <w:autoSpaceDN/>
        <w:adjustRightInd/>
        <w:ind w:firstLineChars="200" w:firstLine="480"/>
        <w:textAlignment w:val="auto"/>
        <w:rPr>
          <w:rFonts w:hAnsi="SimSun"/>
          <w:szCs w:val="23"/>
          <w:lang w:eastAsia="zh-CN"/>
        </w:rPr>
      </w:pPr>
      <w:r w:rsidRPr="001D1B26">
        <w:rPr>
          <w:rFonts w:hAnsi="SimSun" w:hint="eastAsia"/>
          <w:lang w:eastAsia="zh-CN"/>
        </w:rPr>
        <w:lastRenderedPageBreak/>
        <w:t>依照</w:t>
      </w:r>
      <w:r w:rsidRPr="001D1B26">
        <w:rPr>
          <w:szCs w:val="23"/>
          <w:lang w:eastAsia="zh-CN"/>
        </w:rPr>
        <w:t>ITU-R</w:t>
      </w:r>
      <w:r w:rsidRPr="001D1B26">
        <w:rPr>
          <w:rFonts w:hAnsi="SimSun"/>
          <w:szCs w:val="23"/>
          <w:lang w:eastAsia="zh-CN"/>
        </w:rPr>
        <w:t>第</w:t>
      </w:r>
      <w:r w:rsidRPr="001D1B26">
        <w:rPr>
          <w:szCs w:val="23"/>
          <w:lang w:eastAsia="zh-CN"/>
        </w:rPr>
        <w:t>1-5</w:t>
      </w:r>
      <w:r w:rsidRPr="001D1B26">
        <w:rPr>
          <w:rFonts w:hAnsi="SimSun"/>
          <w:szCs w:val="23"/>
          <w:lang w:eastAsia="zh-CN"/>
        </w:rPr>
        <w:t>号决议第</w:t>
      </w:r>
      <w:r w:rsidRPr="001D1B26">
        <w:rPr>
          <w:lang w:eastAsia="zh-CN"/>
        </w:rPr>
        <w:t>10.2.2.2</w:t>
      </w:r>
      <w:r w:rsidRPr="001D1B26">
        <w:rPr>
          <w:rFonts w:hAnsi="SimSun"/>
          <w:szCs w:val="23"/>
          <w:lang w:eastAsia="zh-CN"/>
        </w:rPr>
        <w:t>段的规定，</w:t>
      </w:r>
      <w:r>
        <w:rPr>
          <w:rFonts w:hAnsi="SimSun" w:hint="eastAsia"/>
          <w:szCs w:val="23"/>
          <w:lang w:eastAsia="zh-CN"/>
        </w:rPr>
        <w:t>附件</w:t>
      </w:r>
      <w:r>
        <w:rPr>
          <w:rFonts w:hAnsi="SimSun" w:hint="eastAsia"/>
          <w:szCs w:val="23"/>
          <w:lang w:eastAsia="zh-CN"/>
        </w:rPr>
        <w:t>2</w:t>
      </w:r>
      <w:r>
        <w:rPr>
          <w:rFonts w:hAnsi="SimSun" w:hint="eastAsia"/>
          <w:szCs w:val="23"/>
          <w:lang w:eastAsia="zh-CN"/>
        </w:rPr>
        <w:t>提供了</w:t>
      </w:r>
      <w:r w:rsidR="006B24C9">
        <w:rPr>
          <w:rFonts w:hAnsi="SimSun" w:hint="eastAsia"/>
          <w:szCs w:val="23"/>
          <w:lang w:eastAsia="zh-CN"/>
        </w:rPr>
        <w:t>新建议书和</w:t>
      </w:r>
      <w:r w:rsidRPr="001D1B26">
        <w:rPr>
          <w:rFonts w:hAnsi="SimSun" w:hint="eastAsia"/>
          <w:lang w:eastAsia="zh-CN"/>
        </w:rPr>
        <w:t>建议书</w:t>
      </w:r>
      <w:r w:rsidR="000C6B6F" w:rsidRPr="001D1B26">
        <w:rPr>
          <w:rFonts w:hAnsi="SimSun" w:hint="eastAsia"/>
          <w:lang w:eastAsia="zh-CN"/>
        </w:rPr>
        <w:t>修订</w:t>
      </w:r>
      <w:r w:rsidRPr="001D1B26">
        <w:rPr>
          <w:rFonts w:hAnsi="SimSun"/>
          <w:szCs w:val="23"/>
          <w:lang w:eastAsia="zh-CN"/>
        </w:rPr>
        <w:t>草案</w:t>
      </w:r>
      <w:r>
        <w:rPr>
          <w:rFonts w:hAnsi="SimSun" w:hint="eastAsia"/>
          <w:szCs w:val="23"/>
          <w:lang w:eastAsia="zh-CN"/>
        </w:rPr>
        <w:t>的标题和摘要。</w:t>
      </w:r>
    </w:p>
    <w:p w:rsidR="001D4DF5" w:rsidRPr="008E6A79" w:rsidRDefault="001D4DF5" w:rsidP="00B704F7">
      <w:pPr>
        <w:keepNext/>
        <w:keepLines/>
        <w:spacing w:before="240"/>
        <w:ind w:left="794" w:hanging="794"/>
        <w:outlineLvl w:val="0"/>
        <w:rPr>
          <w:b/>
          <w:lang w:eastAsia="zh-CN"/>
        </w:rPr>
      </w:pPr>
      <w:r w:rsidRPr="008E6A79">
        <w:rPr>
          <w:b/>
          <w:lang w:eastAsia="zh-CN"/>
        </w:rPr>
        <w:t>2.2</w:t>
      </w:r>
      <w:r w:rsidRPr="008E6A79">
        <w:rPr>
          <w:b/>
          <w:lang w:eastAsia="zh-CN"/>
        </w:rPr>
        <w:tab/>
      </w:r>
      <w:r w:rsidRPr="008E6A79">
        <w:rPr>
          <w:rFonts w:hAnsi="SimSun"/>
          <w:b/>
          <w:lang w:eastAsia="zh-CN"/>
        </w:rPr>
        <w:t>研究组以信函方式通过建议书草案（</w:t>
      </w:r>
      <w:r w:rsidRPr="008E6A79">
        <w:rPr>
          <w:b/>
          <w:lang w:eastAsia="zh-CN"/>
        </w:rPr>
        <w:t>ITU-R</w:t>
      </w:r>
      <w:r w:rsidRPr="008E6A79">
        <w:rPr>
          <w:rFonts w:hAnsi="SimSun"/>
          <w:b/>
          <w:lang w:eastAsia="zh-CN"/>
        </w:rPr>
        <w:t>第</w:t>
      </w:r>
      <w:r w:rsidRPr="008E6A79">
        <w:rPr>
          <w:b/>
          <w:lang w:eastAsia="zh-CN"/>
        </w:rPr>
        <w:t>1-5</w:t>
      </w:r>
      <w:r w:rsidRPr="008E6A79">
        <w:rPr>
          <w:rFonts w:hAnsi="SimSun"/>
          <w:b/>
          <w:lang w:eastAsia="zh-CN"/>
        </w:rPr>
        <w:t>号决议第</w:t>
      </w:r>
      <w:r w:rsidRPr="008E6A79">
        <w:rPr>
          <w:b/>
          <w:lang w:eastAsia="zh-CN"/>
        </w:rPr>
        <w:t>10.2.3</w:t>
      </w:r>
      <w:r w:rsidRPr="008E6A79">
        <w:rPr>
          <w:rFonts w:hAnsi="SimSun"/>
          <w:b/>
          <w:lang w:eastAsia="zh-CN"/>
        </w:rPr>
        <w:t>段）</w:t>
      </w:r>
    </w:p>
    <w:p w:rsidR="001D4DF5" w:rsidRPr="008E6A79" w:rsidRDefault="001D4DF5" w:rsidP="00B704F7">
      <w:pPr>
        <w:tabs>
          <w:tab w:val="left" w:pos="567"/>
        </w:tabs>
        <w:overflowPunct/>
        <w:autoSpaceDE/>
        <w:autoSpaceDN/>
        <w:adjustRightInd/>
        <w:ind w:firstLineChars="200" w:firstLine="480"/>
        <w:jc w:val="both"/>
        <w:textAlignment w:val="auto"/>
        <w:rPr>
          <w:lang w:eastAsia="zh-CN"/>
        </w:rPr>
      </w:pPr>
      <w:r w:rsidRPr="008E6A79">
        <w:rPr>
          <w:lang w:eastAsia="zh-CN"/>
        </w:rPr>
        <w:t>ITU-R</w:t>
      </w:r>
      <w:r w:rsidRPr="008E6A79">
        <w:rPr>
          <w:rFonts w:hAnsi="SimSun"/>
          <w:lang w:eastAsia="zh-CN"/>
        </w:rPr>
        <w:t>第</w:t>
      </w:r>
      <w:r w:rsidRPr="008E6A79">
        <w:rPr>
          <w:lang w:eastAsia="zh-CN"/>
        </w:rPr>
        <w:t>1-5</w:t>
      </w:r>
      <w:r w:rsidRPr="008E6A79">
        <w:rPr>
          <w:rFonts w:hAnsi="SimSun"/>
          <w:lang w:eastAsia="zh-CN"/>
        </w:rPr>
        <w:t>号决议第</w:t>
      </w:r>
      <w:r w:rsidRPr="008E6A79">
        <w:rPr>
          <w:lang w:eastAsia="zh-CN"/>
        </w:rPr>
        <w:t>10.2.3</w:t>
      </w:r>
      <w:r w:rsidRPr="008E6A79">
        <w:rPr>
          <w:rFonts w:hAnsi="SimSun"/>
          <w:lang w:eastAsia="zh-CN"/>
        </w:rPr>
        <w:t>段所述的程序涉及新的或经修订的建议书草案，这些建议书没有明确包括在研究组会议议程之中。</w:t>
      </w:r>
    </w:p>
    <w:p w:rsidR="001D4DF5" w:rsidRPr="008E6A79" w:rsidRDefault="001D4DF5" w:rsidP="00B704F7">
      <w:pPr>
        <w:tabs>
          <w:tab w:val="left" w:pos="567"/>
        </w:tabs>
        <w:overflowPunct/>
        <w:autoSpaceDE/>
        <w:autoSpaceDN/>
        <w:adjustRightInd/>
        <w:ind w:firstLineChars="200" w:firstLine="480"/>
        <w:jc w:val="both"/>
        <w:textAlignment w:val="auto"/>
        <w:rPr>
          <w:lang w:eastAsia="zh-CN"/>
        </w:rPr>
      </w:pPr>
      <w:r w:rsidRPr="008E6A79">
        <w:rPr>
          <w:rFonts w:hAnsi="SimSun"/>
          <w:lang w:eastAsia="zh-CN"/>
        </w:rPr>
        <w:t>按照本程序，在研究组会议前夕召开的</w:t>
      </w:r>
      <w:r w:rsidRPr="008E6A79">
        <w:rPr>
          <w:lang w:eastAsia="zh-CN"/>
        </w:rPr>
        <w:t>4A</w:t>
      </w:r>
      <w:r w:rsidRPr="008E6A79">
        <w:rPr>
          <w:rFonts w:hAnsi="SimSun"/>
          <w:lang w:eastAsia="zh-CN"/>
        </w:rPr>
        <w:t>、</w:t>
      </w:r>
      <w:r w:rsidRPr="008E6A79">
        <w:rPr>
          <w:lang w:eastAsia="zh-CN"/>
        </w:rPr>
        <w:t>4B</w:t>
      </w:r>
      <w:r w:rsidRPr="008E6A79">
        <w:rPr>
          <w:rFonts w:hAnsi="SimSun"/>
          <w:lang w:eastAsia="zh-CN"/>
        </w:rPr>
        <w:t>和</w:t>
      </w:r>
      <w:r w:rsidRPr="008E6A79">
        <w:rPr>
          <w:lang w:eastAsia="zh-CN"/>
        </w:rPr>
        <w:t>4C</w:t>
      </w:r>
      <w:r w:rsidRPr="008E6A79">
        <w:rPr>
          <w:rFonts w:hAnsi="SimSun"/>
          <w:lang w:eastAsia="zh-CN"/>
        </w:rPr>
        <w:t>工作组会议期间拟定的新的和经修订的建议书草案将提交研究组。在经过充分研究后，研究组可决定以信函方式通过这些建议书草案。在此情况下，研究组还可决定对建议书草案采用</w:t>
      </w:r>
      <w:r w:rsidRPr="008E6A79">
        <w:rPr>
          <w:lang w:eastAsia="zh-CN"/>
        </w:rPr>
        <w:t>ITU-R</w:t>
      </w:r>
      <w:r w:rsidRPr="008E6A79">
        <w:rPr>
          <w:rFonts w:hAnsi="SimSun"/>
          <w:lang w:eastAsia="zh-CN"/>
        </w:rPr>
        <w:t>第</w:t>
      </w:r>
      <w:r w:rsidRPr="008E6A79">
        <w:rPr>
          <w:lang w:eastAsia="zh-CN"/>
        </w:rPr>
        <w:t>1-5</w:t>
      </w:r>
      <w:r w:rsidRPr="008E6A79">
        <w:rPr>
          <w:rFonts w:hAnsi="SimSun"/>
          <w:lang w:eastAsia="zh-CN"/>
        </w:rPr>
        <w:t>号决议第</w:t>
      </w:r>
      <w:r w:rsidRPr="008E6A79">
        <w:rPr>
          <w:lang w:eastAsia="zh-CN"/>
        </w:rPr>
        <w:t>10.3</w:t>
      </w:r>
      <w:r w:rsidRPr="008E6A79">
        <w:rPr>
          <w:rFonts w:hAnsi="SimSun"/>
          <w:lang w:eastAsia="zh-CN"/>
        </w:rPr>
        <w:t>段所述的同时通过和批准程序（</w:t>
      </w:r>
      <w:r w:rsidRPr="008E6A79">
        <w:rPr>
          <w:lang w:eastAsia="zh-CN"/>
        </w:rPr>
        <w:t>PSAA</w:t>
      </w:r>
      <w:r w:rsidRPr="008E6A79">
        <w:rPr>
          <w:rFonts w:hAnsi="SimSun"/>
          <w:lang w:eastAsia="zh-CN"/>
        </w:rPr>
        <w:t>）（亦见以下第</w:t>
      </w:r>
      <w:r w:rsidRPr="008E6A79">
        <w:rPr>
          <w:lang w:eastAsia="zh-CN"/>
        </w:rPr>
        <w:t>2.3</w:t>
      </w:r>
      <w:r w:rsidRPr="008E6A79">
        <w:rPr>
          <w:rFonts w:hAnsi="SimSun"/>
          <w:lang w:eastAsia="zh-CN"/>
        </w:rPr>
        <w:t>段）。</w:t>
      </w:r>
    </w:p>
    <w:p w:rsidR="001D4DF5" w:rsidRPr="008E6A79" w:rsidRDefault="001D4DF5" w:rsidP="00B704F7">
      <w:pPr>
        <w:tabs>
          <w:tab w:val="left" w:pos="567"/>
        </w:tabs>
        <w:overflowPunct/>
        <w:autoSpaceDE/>
        <w:autoSpaceDN/>
        <w:adjustRightInd/>
        <w:ind w:firstLineChars="200" w:firstLine="480"/>
        <w:jc w:val="both"/>
        <w:textAlignment w:val="auto"/>
        <w:rPr>
          <w:lang w:eastAsia="zh-CN"/>
        </w:rPr>
      </w:pPr>
      <w:r w:rsidRPr="008E6A79">
        <w:rPr>
          <w:rFonts w:hAnsi="SimSun"/>
          <w:lang w:eastAsia="zh-CN"/>
        </w:rPr>
        <w:t>根据</w:t>
      </w:r>
      <w:r w:rsidRPr="008E6A79">
        <w:rPr>
          <w:lang w:eastAsia="zh-CN"/>
        </w:rPr>
        <w:t>ITU-R</w:t>
      </w:r>
      <w:r w:rsidRPr="008E6A79">
        <w:rPr>
          <w:rFonts w:hAnsi="SimSun"/>
          <w:lang w:eastAsia="zh-CN"/>
        </w:rPr>
        <w:t>第</w:t>
      </w:r>
      <w:r w:rsidRPr="008E6A79">
        <w:rPr>
          <w:lang w:eastAsia="zh-CN"/>
        </w:rPr>
        <w:t>1-5</w:t>
      </w:r>
      <w:r w:rsidRPr="008E6A79">
        <w:rPr>
          <w:rFonts w:hAnsi="SimSun"/>
          <w:lang w:eastAsia="zh-CN"/>
        </w:rPr>
        <w:t>号决议第</w:t>
      </w:r>
      <w:r w:rsidRPr="008E6A79">
        <w:rPr>
          <w:lang w:eastAsia="zh-CN"/>
        </w:rPr>
        <w:t>2.25</w:t>
      </w:r>
      <w:r w:rsidRPr="008E6A79">
        <w:rPr>
          <w:rFonts w:hAnsi="SimSun"/>
          <w:lang w:eastAsia="zh-CN"/>
        </w:rPr>
        <w:t>段，本通函的附件</w:t>
      </w:r>
      <w:r>
        <w:rPr>
          <w:rFonts w:hint="eastAsia"/>
          <w:lang w:eastAsia="zh-CN"/>
        </w:rPr>
        <w:t>3</w:t>
      </w:r>
      <w:r w:rsidRPr="008E6A79">
        <w:rPr>
          <w:rFonts w:hAnsi="SimSun"/>
          <w:lang w:eastAsia="zh-CN"/>
        </w:rPr>
        <w:t>包含一份清单，列出了研究组会议前夕召开的工作组会议将研究并可能为之形成建议书草案的议题。</w:t>
      </w:r>
    </w:p>
    <w:p w:rsidR="001D4DF5" w:rsidRPr="008E6A79" w:rsidRDefault="001D4DF5" w:rsidP="00B704F7">
      <w:pPr>
        <w:keepNext/>
        <w:keepLines/>
        <w:spacing w:before="240"/>
        <w:ind w:left="794" w:hanging="794"/>
        <w:outlineLvl w:val="1"/>
        <w:rPr>
          <w:b/>
          <w:lang w:eastAsia="zh-CN"/>
        </w:rPr>
      </w:pPr>
      <w:r w:rsidRPr="008E6A79">
        <w:rPr>
          <w:b/>
          <w:lang w:eastAsia="zh-CN"/>
        </w:rPr>
        <w:t>2.3</w:t>
      </w:r>
      <w:r w:rsidRPr="008E6A79">
        <w:rPr>
          <w:b/>
          <w:lang w:eastAsia="zh-CN"/>
        </w:rPr>
        <w:tab/>
      </w:r>
      <w:r w:rsidRPr="008E6A79">
        <w:rPr>
          <w:rFonts w:hAnsi="SimSun"/>
          <w:b/>
          <w:lang w:eastAsia="zh-CN"/>
        </w:rPr>
        <w:t>关于批准程序的决定</w:t>
      </w:r>
    </w:p>
    <w:p w:rsidR="001D4DF5" w:rsidRPr="008E6A79" w:rsidRDefault="001D4DF5" w:rsidP="00B704F7">
      <w:pPr>
        <w:tabs>
          <w:tab w:val="left" w:pos="567"/>
        </w:tabs>
        <w:overflowPunct/>
        <w:autoSpaceDE/>
        <w:autoSpaceDN/>
        <w:adjustRightInd/>
        <w:ind w:firstLineChars="200" w:firstLine="480"/>
        <w:jc w:val="both"/>
        <w:textAlignment w:val="auto"/>
        <w:rPr>
          <w:lang w:eastAsia="zh-CN"/>
        </w:rPr>
      </w:pPr>
      <w:r w:rsidRPr="008E6A79">
        <w:rPr>
          <w:rFonts w:hAnsi="SimSun"/>
          <w:lang w:eastAsia="zh-CN"/>
        </w:rPr>
        <w:t>在会议上，研究组须按照</w:t>
      </w:r>
      <w:r w:rsidRPr="008E6A79">
        <w:rPr>
          <w:lang w:eastAsia="zh-CN"/>
        </w:rPr>
        <w:t>ITU-R</w:t>
      </w:r>
      <w:r w:rsidRPr="008E6A79">
        <w:rPr>
          <w:rFonts w:hAnsi="SimSun"/>
          <w:lang w:eastAsia="zh-CN"/>
        </w:rPr>
        <w:t>第</w:t>
      </w:r>
      <w:r>
        <w:rPr>
          <w:lang w:eastAsia="zh-CN"/>
        </w:rPr>
        <w:t>1</w:t>
      </w:r>
      <w:r>
        <w:rPr>
          <w:rFonts w:hint="eastAsia"/>
          <w:lang w:eastAsia="zh-CN"/>
        </w:rPr>
        <w:t>-</w:t>
      </w:r>
      <w:r w:rsidRPr="008E6A79">
        <w:rPr>
          <w:lang w:eastAsia="zh-CN"/>
        </w:rPr>
        <w:t>5</w:t>
      </w:r>
      <w:r w:rsidRPr="008E6A79">
        <w:rPr>
          <w:rFonts w:hAnsi="SimSun"/>
          <w:lang w:eastAsia="zh-CN"/>
        </w:rPr>
        <w:t>号决议第</w:t>
      </w:r>
      <w:r w:rsidRPr="008E6A79">
        <w:rPr>
          <w:lang w:eastAsia="zh-CN"/>
        </w:rPr>
        <w:t>10.4.3</w:t>
      </w:r>
      <w:r w:rsidRPr="008E6A79">
        <w:rPr>
          <w:rFonts w:hAnsi="SimSun"/>
          <w:lang w:eastAsia="zh-CN"/>
        </w:rPr>
        <w:t>段确定批准各建议书草案应遵循的最终程序。批准建议书草案既可以采取将它们提交下一届无线电通信全会的方式，也可以采取与成员国磋商的方式</w:t>
      </w:r>
      <w:r w:rsidRPr="000F3161">
        <w:rPr>
          <w:rFonts w:hAnsi="SimSun"/>
          <w:spacing w:val="-36"/>
          <w:lang w:eastAsia="zh-CN"/>
        </w:rPr>
        <w:t>；</w:t>
      </w:r>
      <w:r w:rsidRPr="000F3161">
        <w:rPr>
          <w:rFonts w:hAnsi="SimSun"/>
          <w:spacing w:val="-30"/>
          <w:lang w:eastAsia="zh-CN"/>
        </w:rPr>
        <w:t>或者，</w:t>
      </w:r>
      <w:r w:rsidRPr="008E6A79">
        <w:rPr>
          <w:rFonts w:hAnsi="SimSun"/>
          <w:lang w:eastAsia="zh-CN"/>
        </w:rPr>
        <w:t>研究组也可决定采用</w:t>
      </w:r>
      <w:r w:rsidRPr="008E6A79">
        <w:rPr>
          <w:lang w:eastAsia="zh-CN"/>
        </w:rPr>
        <w:t>ITU-R</w:t>
      </w:r>
      <w:r w:rsidRPr="008E6A79">
        <w:rPr>
          <w:rFonts w:hAnsi="SimSun"/>
          <w:lang w:eastAsia="zh-CN"/>
        </w:rPr>
        <w:t>第</w:t>
      </w:r>
      <w:r w:rsidRPr="008E6A79">
        <w:rPr>
          <w:lang w:eastAsia="zh-CN"/>
        </w:rPr>
        <w:t>1-5</w:t>
      </w:r>
      <w:r w:rsidRPr="008E6A79">
        <w:rPr>
          <w:rFonts w:hAnsi="SimSun"/>
          <w:lang w:eastAsia="zh-CN"/>
        </w:rPr>
        <w:t>号决议第</w:t>
      </w:r>
      <w:r w:rsidRPr="008E6A79">
        <w:rPr>
          <w:lang w:eastAsia="zh-CN"/>
        </w:rPr>
        <w:t>10.3</w:t>
      </w:r>
      <w:r w:rsidRPr="008E6A79">
        <w:rPr>
          <w:rFonts w:hAnsi="SimSun"/>
          <w:lang w:eastAsia="zh-CN"/>
        </w:rPr>
        <w:t>段所述的</w:t>
      </w:r>
      <w:r w:rsidRPr="008E6A79">
        <w:rPr>
          <w:lang w:eastAsia="zh-CN"/>
        </w:rPr>
        <w:t>PSAA</w:t>
      </w:r>
      <w:r w:rsidRPr="008E6A79">
        <w:rPr>
          <w:rFonts w:hAnsi="SimSun"/>
          <w:lang w:eastAsia="zh-CN"/>
        </w:rPr>
        <w:t>程序。</w:t>
      </w:r>
    </w:p>
    <w:p w:rsidR="001D4DF5" w:rsidRPr="008E6A79" w:rsidRDefault="001D4DF5" w:rsidP="00B704F7">
      <w:pPr>
        <w:keepNext/>
        <w:keepLines/>
        <w:spacing w:before="360"/>
        <w:ind w:left="794" w:hanging="794"/>
        <w:outlineLvl w:val="0"/>
        <w:rPr>
          <w:b/>
          <w:lang w:eastAsia="zh-CN"/>
        </w:rPr>
      </w:pPr>
      <w:r w:rsidRPr="008E6A79">
        <w:rPr>
          <w:b/>
          <w:lang w:eastAsia="zh-CN"/>
        </w:rPr>
        <w:t>3</w:t>
      </w:r>
      <w:r w:rsidRPr="008E6A79">
        <w:rPr>
          <w:b/>
          <w:lang w:eastAsia="zh-CN"/>
        </w:rPr>
        <w:tab/>
      </w:r>
      <w:r w:rsidRPr="008E6A79">
        <w:rPr>
          <w:rFonts w:hAnsi="SimSun"/>
          <w:b/>
          <w:lang w:eastAsia="zh-CN"/>
        </w:rPr>
        <w:t>文稿</w:t>
      </w:r>
    </w:p>
    <w:p w:rsidR="001D4DF5" w:rsidRPr="008E6A79" w:rsidRDefault="001D4DF5" w:rsidP="00B704F7">
      <w:pPr>
        <w:tabs>
          <w:tab w:val="left" w:pos="567"/>
        </w:tabs>
        <w:overflowPunct/>
        <w:autoSpaceDE/>
        <w:autoSpaceDN/>
        <w:adjustRightInd/>
        <w:ind w:firstLineChars="200" w:firstLine="480"/>
        <w:jc w:val="both"/>
        <w:textAlignment w:val="auto"/>
        <w:rPr>
          <w:lang w:eastAsia="zh-CN"/>
        </w:rPr>
      </w:pPr>
      <w:r w:rsidRPr="008E6A79">
        <w:rPr>
          <w:rFonts w:hAnsi="SimSun"/>
          <w:lang w:eastAsia="zh-CN"/>
        </w:rPr>
        <w:t>欢迎针对第</w:t>
      </w:r>
      <w:r w:rsidRPr="008E6A79">
        <w:rPr>
          <w:lang w:eastAsia="zh-CN"/>
        </w:rPr>
        <w:t>4</w:t>
      </w:r>
      <w:r w:rsidRPr="008E6A79">
        <w:rPr>
          <w:rFonts w:hAnsi="SimSun"/>
          <w:lang w:eastAsia="zh-CN"/>
        </w:rPr>
        <w:t>研究组工作</w:t>
      </w:r>
      <w:r w:rsidR="00A65DD6">
        <w:rPr>
          <w:rFonts w:hAnsi="SimSun" w:hint="eastAsia"/>
          <w:lang w:eastAsia="zh-CN"/>
        </w:rPr>
        <w:t>提交</w:t>
      </w:r>
      <w:r w:rsidRPr="008E6A79">
        <w:rPr>
          <w:rFonts w:hAnsi="SimSun"/>
          <w:lang w:eastAsia="zh-CN"/>
        </w:rPr>
        <w:t>文稿。这些文稿将按照</w:t>
      </w:r>
      <w:r w:rsidRPr="008E6A79">
        <w:rPr>
          <w:lang w:eastAsia="zh-CN"/>
        </w:rPr>
        <w:t>ITU-R</w:t>
      </w:r>
      <w:r w:rsidRPr="008E6A79">
        <w:rPr>
          <w:rFonts w:hAnsi="SimSun"/>
          <w:lang w:eastAsia="zh-CN"/>
        </w:rPr>
        <w:t>第</w:t>
      </w:r>
      <w:r w:rsidRPr="008E6A79">
        <w:rPr>
          <w:lang w:eastAsia="zh-CN"/>
        </w:rPr>
        <w:t>1-5</w:t>
      </w:r>
      <w:r w:rsidRPr="008E6A79">
        <w:rPr>
          <w:rFonts w:hAnsi="SimSun"/>
          <w:lang w:eastAsia="zh-CN"/>
        </w:rPr>
        <w:t>号决议的规定进行处理并在</w:t>
      </w:r>
      <w:hyperlink r:id="rId12" w:history="1">
        <w:r w:rsidRPr="008B2670">
          <w:rPr>
            <w:rStyle w:val="Hyperlink"/>
            <w:lang w:eastAsia="zh-CN"/>
          </w:rPr>
          <w:t>http://www.itu.int/md/R07-SG04-C/en</w:t>
        </w:r>
      </w:hyperlink>
      <w:r w:rsidRPr="008E6A79">
        <w:rPr>
          <w:rFonts w:hAnsi="SimSun"/>
          <w:lang w:eastAsia="zh-CN"/>
        </w:rPr>
        <w:t>网址上公布。</w:t>
      </w:r>
      <w:r w:rsidR="006B24C9" w:rsidRPr="006B24C9">
        <w:rPr>
          <w:rFonts w:hAnsi="SimSun" w:hint="eastAsia"/>
          <w:b/>
          <w:bCs/>
          <w:lang w:eastAsia="zh-CN"/>
        </w:rPr>
        <w:t>接收</w:t>
      </w:r>
      <w:r w:rsidRPr="008E6A79">
        <w:rPr>
          <w:rFonts w:hAnsi="SimSun"/>
          <w:b/>
          <w:bCs/>
          <w:lang w:eastAsia="zh-CN"/>
        </w:rPr>
        <w:t>文稿的最后截止日期是</w:t>
      </w:r>
      <w:r w:rsidR="000C6B6F">
        <w:rPr>
          <w:rFonts w:hAnsi="SimSun" w:hint="eastAsia"/>
          <w:b/>
          <w:bCs/>
          <w:lang w:eastAsia="zh-CN"/>
        </w:rPr>
        <w:t>201</w:t>
      </w:r>
      <w:r w:rsidR="006B24C9">
        <w:rPr>
          <w:rFonts w:hAnsi="SimSun" w:hint="eastAsia"/>
          <w:b/>
          <w:bCs/>
          <w:lang w:eastAsia="zh-CN"/>
        </w:rPr>
        <w:t>1</w:t>
      </w:r>
      <w:r w:rsidR="000C6B6F">
        <w:rPr>
          <w:rFonts w:hAnsi="SimSun" w:hint="eastAsia"/>
          <w:b/>
          <w:bCs/>
          <w:lang w:eastAsia="zh-CN"/>
        </w:rPr>
        <w:t>年</w:t>
      </w:r>
      <w:r w:rsidR="006B24C9">
        <w:rPr>
          <w:rFonts w:hAnsi="SimSun" w:hint="eastAsia"/>
          <w:b/>
          <w:bCs/>
          <w:lang w:eastAsia="zh-CN"/>
        </w:rPr>
        <w:t>9</w:t>
      </w:r>
      <w:r w:rsidRPr="008E6A79">
        <w:rPr>
          <w:rFonts w:hAnsi="SimSun"/>
          <w:b/>
          <w:bCs/>
          <w:lang w:eastAsia="zh-CN"/>
        </w:rPr>
        <w:t>月</w:t>
      </w:r>
      <w:r w:rsidR="006B24C9">
        <w:rPr>
          <w:rFonts w:hAnsi="SimSun" w:hint="eastAsia"/>
          <w:b/>
          <w:bCs/>
          <w:lang w:eastAsia="zh-CN"/>
        </w:rPr>
        <w:t>22</w:t>
      </w:r>
      <w:r w:rsidRPr="008E6A79">
        <w:rPr>
          <w:rFonts w:hAnsi="SimSun"/>
          <w:b/>
          <w:bCs/>
          <w:lang w:eastAsia="zh-CN"/>
        </w:rPr>
        <w:t>日（星期</w:t>
      </w:r>
      <w:r w:rsidR="006B24C9">
        <w:rPr>
          <w:rFonts w:hAnsi="SimSun" w:hint="eastAsia"/>
          <w:b/>
          <w:bCs/>
          <w:lang w:eastAsia="zh-CN"/>
        </w:rPr>
        <w:t>四</w:t>
      </w:r>
      <w:r w:rsidRPr="008E6A79">
        <w:rPr>
          <w:rFonts w:hAnsi="SimSun"/>
          <w:b/>
          <w:bCs/>
          <w:lang w:eastAsia="zh-CN"/>
        </w:rPr>
        <w:t>）</w:t>
      </w:r>
      <w:r w:rsidRPr="008E6A79">
        <w:rPr>
          <w:b/>
          <w:bCs/>
          <w:lang w:eastAsia="zh-CN"/>
        </w:rPr>
        <w:t>16:00</w:t>
      </w:r>
      <w:r w:rsidRPr="008E6A79">
        <w:rPr>
          <w:rFonts w:hAnsi="SimSun"/>
          <w:b/>
          <w:bCs/>
          <w:lang w:eastAsia="zh-CN"/>
        </w:rPr>
        <w:t>时（世界协调时）</w:t>
      </w:r>
      <w:r w:rsidRPr="008E6A79">
        <w:rPr>
          <w:rFonts w:hAnsi="SimSun"/>
          <w:lang w:eastAsia="zh-CN"/>
        </w:rPr>
        <w:t>。在此日期后收到的文稿将不被接受。</w:t>
      </w:r>
      <w:r w:rsidR="00946E86">
        <w:rPr>
          <w:rFonts w:hAnsi="SimSun" w:hint="eastAsia"/>
          <w:lang w:eastAsia="zh-CN"/>
        </w:rPr>
        <w:br/>
      </w:r>
      <w:r w:rsidRPr="008E6A79">
        <w:rPr>
          <w:lang w:eastAsia="zh-CN"/>
        </w:rPr>
        <w:t>ITU-R</w:t>
      </w:r>
      <w:r w:rsidRPr="008E6A79">
        <w:rPr>
          <w:rFonts w:hAnsi="SimSun"/>
          <w:lang w:eastAsia="zh-CN"/>
        </w:rPr>
        <w:t>第</w:t>
      </w:r>
      <w:r w:rsidRPr="008E6A79">
        <w:rPr>
          <w:lang w:eastAsia="zh-CN"/>
        </w:rPr>
        <w:t>1-5</w:t>
      </w:r>
      <w:r w:rsidRPr="008E6A79">
        <w:rPr>
          <w:rFonts w:hAnsi="SimSun"/>
          <w:lang w:eastAsia="zh-CN"/>
        </w:rPr>
        <w:t>号决议规定</w:t>
      </w:r>
      <w:r w:rsidR="00EA468F">
        <w:rPr>
          <w:rFonts w:hAnsi="SimSun" w:hint="eastAsia"/>
          <w:lang w:eastAsia="zh-CN"/>
        </w:rPr>
        <w:t>，</w:t>
      </w:r>
      <w:r w:rsidR="00A65DD6">
        <w:rPr>
          <w:rFonts w:hAnsi="SimSun" w:hint="eastAsia"/>
          <w:lang w:eastAsia="zh-CN"/>
        </w:rPr>
        <w:t>将</w:t>
      </w:r>
      <w:r w:rsidRPr="008E6A79">
        <w:rPr>
          <w:rFonts w:hAnsi="SimSun"/>
          <w:lang w:eastAsia="zh-CN"/>
        </w:rPr>
        <w:t>不审议</w:t>
      </w:r>
      <w:r w:rsidR="00A65DD6">
        <w:rPr>
          <w:rFonts w:hAnsi="SimSun" w:hint="eastAsia"/>
          <w:lang w:eastAsia="zh-CN"/>
        </w:rPr>
        <w:t>未</w:t>
      </w:r>
      <w:r w:rsidRPr="008E6A79">
        <w:rPr>
          <w:rFonts w:hAnsi="SimSun"/>
          <w:lang w:eastAsia="zh-CN"/>
        </w:rPr>
        <w:t>在会议开幕时</w:t>
      </w:r>
      <w:r w:rsidR="00A65DD6">
        <w:rPr>
          <w:rFonts w:hAnsi="SimSun" w:hint="eastAsia"/>
          <w:lang w:eastAsia="zh-CN"/>
        </w:rPr>
        <w:t>向与会者</w:t>
      </w:r>
      <w:r w:rsidRPr="008E6A79">
        <w:rPr>
          <w:rFonts w:hAnsi="SimSun"/>
          <w:lang w:eastAsia="zh-CN"/>
        </w:rPr>
        <w:t>提供的文稿。</w:t>
      </w:r>
    </w:p>
    <w:p w:rsidR="001D4DF5" w:rsidRDefault="001D4DF5" w:rsidP="00B704F7">
      <w:pPr>
        <w:tabs>
          <w:tab w:val="left" w:pos="567"/>
        </w:tabs>
        <w:overflowPunct/>
        <w:autoSpaceDE/>
        <w:autoSpaceDN/>
        <w:adjustRightInd/>
        <w:ind w:firstLineChars="200" w:firstLine="480"/>
        <w:textAlignment w:val="auto"/>
        <w:rPr>
          <w:rFonts w:hAnsi="SimSun"/>
          <w:lang w:eastAsia="zh-CN"/>
        </w:rPr>
      </w:pPr>
      <w:r w:rsidRPr="008E6A79">
        <w:rPr>
          <w:rFonts w:hAnsi="SimSun"/>
          <w:lang w:eastAsia="zh-CN"/>
        </w:rPr>
        <w:t>请与会者将文稿通过电子邮件的方式提交至：</w:t>
      </w:r>
    </w:p>
    <w:p w:rsidR="001D4DF5" w:rsidRPr="00F54A53" w:rsidRDefault="00324A28" w:rsidP="00B704F7">
      <w:pPr>
        <w:tabs>
          <w:tab w:val="left" w:pos="567"/>
        </w:tabs>
        <w:jc w:val="center"/>
        <w:rPr>
          <w:rStyle w:val="Hyperlink"/>
          <w:color w:val="auto"/>
          <w:u w:val="none"/>
          <w:lang w:eastAsia="zh-CN"/>
        </w:rPr>
      </w:pPr>
      <w:hyperlink r:id="rId13" w:history="1">
        <w:r w:rsidR="001D4DF5" w:rsidRPr="0050361C">
          <w:rPr>
            <w:rStyle w:val="Hyperlink"/>
          </w:rPr>
          <w:t>rsg4@itu.int</w:t>
        </w:r>
      </w:hyperlink>
      <w:r w:rsidR="001D4DF5" w:rsidRPr="008E6A79">
        <w:rPr>
          <w:rFonts w:hAnsi="SimSun"/>
        </w:rPr>
        <w:t>。</w:t>
      </w:r>
    </w:p>
    <w:p w:rsidR="001D4DF5" w:rsidRPr="008E6A79" w:rsidRDefault="001D4DF5" w:rsidP="00B704F7">
      <w:pPr>
        <w:tabs>
          <w:tab w:val="left" w:pos="567"/>
        </w:tabs>
        <w:overflowPunct/>
        <w:autoSpaceDE/>
        <w:autoSpaceDN/>
        <w:adjustRightInd/>
        <w:ind w:firstLineChars="200" w:firstLine="480"/>
        <w:textAlignment w:val="auto"/>
        <w:rPr>
          <w:lang w:eastAsia="zh-CN"/>
        </w:rPr>
      </w:pPr>
      <w:r w:rsidRPr="008E6A79">
        <w:rPr>
          <w:rFonts w:hAnsi="SimSun"/>
          <w:lang w:eastAsia="zh-CN"/>
        </w:rPr>
        <w:t>应同时将一份副本送至第</w:t>
      </w:r>
      <w:r w:rsidRPr="008E6A79">
        <w:rPr>
          <w:lang w:eastAsia="zh-CN"/>
        </w:rPr>
        <w:t>4</w:t>
      </w:r>
      <w:r w:rsidRPr="008E6A79">
        <w:rPr>
          <w:rFonts w:hAnsi="SimSun"/>
          <w:lang w:eastAsia="zh-CN"/>
        </w:rPr>
        <w:t>研究组的主席和副主席。有关地址可查阅：</w:t>
      </w:r>
    </w:p>
    <w:p w:rsidR="001D4DF5" w:rsidRDefault="00324A28" w:rsidP="00B704F7">
      <w:pPr>
        <w:jc w:val="center"/>
        <w:rPr>
          <w:rFonts w:hAnsi="SimSun"/>
          <w:lang w:eastAsia="zh-CN"/>
        </w:rPr>
      </w:pPr>
      <w:hyperlink r:id="rId14" w:history="1">
        <w:r w:rsidR="001D4DF5">
          <w:rPr>
            <w:rStyle w:val="Hyperlink"/>
            <w:lang w:eastAsia="zh-CN"/>
          </w:rPr>
          <w:t>http://www.itu.int/cgi-bin/htsh/compass/cvc.param.sh?acvty_code=sg4</w:t>
        </w:r>
      </w:hyperlink>
      <w:r w:rsidR="001D4DF5" w:rsidRPr="008E6A79">
        <w:rPr>
          <w:rFonts w:hAnsi="SimSun"/>
          <w:lang w:eastAsia="zh-CN"/>
        </w:rPr>
        <w:t>。</w:t>
      </w:r>
    </w:p>
    <w:p w:rsidR="00B83012" w:rsidRDefault="00B83012" w:rsidP="00B704F7">
      <w:pPr>
        <w:tabs>
          <w:tab w:val="left" w:pos="567"/>
        </w:tabs>
        <w:overflowPunct/>
        <w:autoSpaceDE/>
        <w:autoSpaceDN/>
        <w:adjustRightInd/>
        <w:ind w:firstLineChars="200" w:firstLine="480"/>
        <w:jc w:val="both"/>
        <w:textAlignment w:val="auto"/>
        <w:rPr>
          <w:lang w:eastAsia="zh-CN"/>
        </w:rPr>
      </w:pPr>
      <w:r w:rsidRPr="003070B8">
        <w:rPr>
          <w:rFonts w:hint="eastAsia"/>
          <w:lang w:eastAsia="zh-CN"/>
        </w:rPr>
        <w:t>经与第</w:t>
      </w:r>
      <w:r w:rsidRPr="003070B8">
        <w:rPr>
          <w:rFonts w:hint="eastAsia"/>
          <w:lang w:eastAsia="zh-CN"/>
        </w:rPr>
        <w:t>4</w:t>
      </w:r>
      <w:r w:rsidRPr="003070B8">
        <w:rPr>
          <w:rFonts w:hint="eastAsia"/>
          <w:lang w:eastAsia="zh-CN"/>
        </w:rPr>
        <w:t>研究组主席协商同意，即将召开的研究组会议将进一步采取措施，实现彻底的电子工作环境。</w:t>
      </w:r>
      <w:r w:rsidRPr="00B704F7">
        <w:rPr>
          <w:rFonts w:hint="eastAsia"/>
          <w:b/>
          <w:bCs/>
          <w:lang w:eastAsia="zh-CN"/>
        </w:rPr>
        <w:t>因此，会议将完全无纸化</w:t>
      </w:r>
      <w:r w:rsidRPr="003070B8">
        <w:rPr>
          <w:rFonts w:hint="eastAsia"/>
          <w:lang w:eastAsia="zh-CN"/>
        </w:rPr>
        <w:t>（不会发放纸质文件）。将在会议厅提供无线局域网设施，供与会代表使用。塔楼地下二层和</w:t>
      </w:r>
      <w:r w:rsidRPr="003070B8">
        <w:rPr>
          <w:lang w:eastAsia="zh-CN"/>
        </w:rPr>
        <w:t xml:space="preserve">Montbrillant </w:t>
      </w:r>
      <w:r w:rsidRPr="003070B8">
        <w:rPr>
          <w:rFonts w:hint="eastAsia"/>
          <w:lang w:eastAsia="zh-CN"/>
        </w:rPr>
        <w:t>办公楼</w:t>
      </w:r>
      <w:r w:rsidRPr="003070B8">
        <w:rPr>
          <w:rFonts w:hint="eastAsia"/>
          <w:lang w:eastAsia="zh-CN"/>
        </w:rPr>
        <w:t>1</w:t>
      </w:r>
      <w:r w:rsidRPr="003070B8">
        <w:rPr>
          <w:rFonts w:hint="eastAsia"/>
          <w:lang w:eastAsia="zh-CN"/>
        </w:rPr>
        <w:t>层和</w:t>
      </w:r>
      <w:r w:rsidRPr="003070B8">
        <w:rPr>
          <w:rFonts w:hint="eastAsia"/>
          <w:lang w:eastAsia="zh-CN"/>
        </w:rPr>
        <w:t>2</w:t>
      </w:r>
      <w:r w:rsidRPr="003070B8">
        <w:rPr>
          <w:rFonts w:hint="eastAsia"/>
          <w:lang w:eastAsia="zh-CN"/>
        </w:rPr>
        <w:t>层</w:t>
      </w:r>
      <w:r w:rsidR="003070B8" w:rsidRPr="003070B8">
        <w:rPr>
          <w:rFonts w:hint="eastAsia"/>
          <w:lang w:eastAsia="zh-CN"/>
        </w:rPr>
        <w:t>的网吧</w:t>
      </w:r>
      <w:r w:rsidRPr="003070B8">
        <w:rPr>
          <w:rFonts w:hint="eastAsia"/>
          <w:lang w:eastAsia="zh-CN"/>
        </w:rPr>
        <w:t>设有打印机，</w:t>
      </w:r>
      <w:r w:rsidR="003070B8" w:rsidRPr="003070B8">
        <w:rPr>
          <w:rFonts w:hint="eastAsia"/>
          <w:lang w:eastAsia="zh-CN"/>
        </w:rPr>
        <w:t>供需要打印的代表使用。此外，计算机使用问询台（</w:t>
      </w:r>
      <w:hyperlink r:id="rId15" w:history="1">
        <w:r w:rsidR="003070B8" w:rsidRPr="003070B8">
          <w:rPr>
            <w:rStyle w:val="Hyperlink"/>
            <w:lang w:eastAsia="zh-CN"/>
          </w:rPr>
          <w:t>helpdesk@itu.int</w:t>
        </w:r>
      </w:hyperlink>
      <w:r w:rsidR="003070B8" w:rsidRPr="003070B8">
        <w:rPr>
          <w:rFonts w:hint="eastAsia"/>
          <w:lang w:eastAsia="zh-CN"/>
        </w:rPr>
        <w:t>）也为没有笔记本电脑的代表准备了数量有限的笔记本电脑</w:t>
      </w:r>
      <w:r w:rsidR="003070B8">
        <w:rPr>
          <w:rFonts w:hint="eastAsia"/>
          <w:lang w:eastAsia="zh-CN"/>
        </w:rPr>
        <w:t>。</w:t>
      </w:r>
    </w:p>
    <w:p w:rsidR="003070B8" w:rsidRPr="003070B8" w:rsidRDefault="003070B8" w:rsidP="00B704F7">
      <w:pPr>
        <w:tabs>
          <w:tab w:val="left" w:pos="720"/>
        </w:tabs>
        <w:spacing w:before="240"/>
        <w:rPr>
          <w:b/>
          <w:bCs/>
          <w:lang w:eastAsia="zh-CN"/>
        </w:rPr>
      </w:pPr>
      <w:r w:rsidRPr="003070B8">
        <w:rPr>
          <w:rFonts w:hint="eastAsia"/>
          <w:b/>
          <w:bCs/>
          <w:lang w:eastAsia="zh-CN"/>
        </w:rPr>
        <w:t>4</w:t>
      </w:r>
      <w:r w:rsidRPr="003070B8">
        <w:rPr>
          <w:rFonts w:hint="eastAsia"/>
          <w:b/>
          <w:bCs/>
          <w:lang w:eastAsia="zh-CN"/>
        </w:rPr>
        <w:tab/>
      </w:r>
      <w:r w:rsidRPr="003070B8">
        <w:rPr>
          <w:rFonts w:hint="eastAsia"/>
          <w:b/>
          <w:bCs/>
          <w:lang w:eastAsia="zh-CN"/>
        </w:rPr>
        <w:t>口译</w:t>
      </w:r>
    </w:p>
    <w:p w:rsidR="006B24C9" w:rsidRPr="003070B8" w:rsidRDefault="003070B8" w:rsidP="00B704F7">
      <w:pPr>
        <w:tabs>
          <w:tab w:val="left" w:pos="567"/>
        </w:tabs>
        <w:overflowPunct/>
        <w:autoSpaceDE/>
        <w:autoSpaceDN/>
        <w:adjustRightInd/>
        <w:ind w:firstLineChars="200" w:firstLine="480"/>
        <w:jc w:val="both"/>
        <w:textAlignment w:val="auto"/>
        <w:rPr>
          <w:lang w:eastAsia="zh-CN"/>
        </w:rPr>
      </w:pPr>
      <w:r w:rsidRPr="003070B8">
        <w:rPr>
          <w:rFonts w:hint="eastAsia"/>
          <w:lang w:eastAsia="zh-CN"/>
        </w:rPr>
        <w:t>鉴于会议原定未配备口译，故敬请留意，只有在成员国要求的情况下才会提供口译服务。</w:t>
      </w:r>
      <w:r>
        <w:rPr>
          <w:rFonts w:hint="eastAsia"/>
          <w:lang w:eastAsia="zh-CN"/>
        </w:rPr>
        <w:t>口译要求应至少在会议开幕一个月前，</w:t>
      </w:r>
      <w:r w:rsidR="009A56A0" w:rsidRPr="009A56A0">
        <w:rPr>
          <w:rFonts w:hint="eastAsia"/>
          <w:lang w:eastAsia="zh-CN"/>
        </w:rPr>
        <w:t>即</w:t>
      </w:r>
      <w:r w:rsidR="009A56A0">
        <w:rPr>
          <w:rFonts w:hint="eastAsia"/>
          <w:lang w:eastAsia="zh-CN"/>
        </w:rPr>
        <w:t>最晚在</w:t>
      </w:r>
      <w:r w:rsidR="009A56A0" w:rsidRPr="009A56A0">
        <w:rPr>
          <w:rFonts w:hint="eastAsia"/>
          <w:lang w:eastAsia="zh-CN"/>
        </w:rPr>
        <w:t>2011</w:t>
      </w:r>
      <w:r w:rsidR="009A56A0" w:rsidRPr="009A56A0">
        <w:rPr>
          <w:rFonts w:hint="eastAsia"/>
          <w:lang w:eastAsia="zh-CN"/>
        </w:rPr>
        <w:t>年</w:t>
      </w:r>
      <w:r w:rsidR="009A56A0" w:rsidRPr="009A56A0">
        <w:rPr>
          <w:rFonts w:hint="eastAsia"/>
          <w:lang w:eastAsia="zh-CN"/>
        </w:rPr>
        <w:t>8</w:t>
      </w:r>
      <w:r w:rsidR="009A56A0" w:rsidRPr="009A56A0">
        <w:rPr>
          <w:rFonts w:hint="eastAsia"/>
          <w:lang w:eastAsia="zh-CN"/>
        </w:rPr>
        <w:t>月</w:t>
      </w:r>
      <w:r w:rsidR="009A56A0" w:rsidRPr="009A56A0">
        <w:rPr>
          <w:rFonts w:hint="eastAsia"/>
          <w:lang w:eastAsia="zh-CN"/>
        </w:rPr>
        <w:t>29</w:t>
      </w:r>
      <w:r w:rsidR="009A56A0" w:rsidRPr="009A56A0">
        <w:rPr>
          <w:rFonts w:hint="eastAsia"/>
          <w:lang w:eastAsia="zh-CN"/>
        </w:rPr>
        <w:t>日</w:t>
      </w:r>
      <w:r w:rsidR="009A56A0">
        <w:rPr>
          <w:rFonts w:hint="eastAsia"/>
          <w:lang w:eastAsia="zh-CN"/>
        </w:rPr>
        <w:t>前</w:t>
      </w:r>
      <w:r w:rsidR="009A56A0" w:rsidRPr="009A56A0">
        <w:rPr>
          <w:rFonts w:hint="eastAsia"/>
          <w:lang w:eastAsia="zh-CN"/>
        </w:rPr>
        <w:t>发给</w:t>
      </w:r>
      <w:hyperlink r:id="rId16" w:history="1">
        <w:r w:rsidR="009A56A0" w:rsidRPr="00843333">
          <w:rPr>
            <w:rStyle w:val="Hyperlink"/>
            <w:rFonts w:hint="eastAsia"/>
            <w:lang w:eastAsia="zh-CN"/>
          </w:rPr>
          <w:t>rsg4@itu.int</w:t>
        </w:r>
      </w:hyperlink>
      <w:r w:rsidR="009A56A0">
        <w:rPr>
          <w:rFonts w:hint="eastAsia"/>
          <w:lang w:eastAsia="zh-CN"/>
        </w:rPr>
        <w:t>。需要设定此最后截止期限，以便秘书处可进行必要的口译安排。</w:t>
      </w:r>
    </w:p>
    <w:p w:rsidR="001D4DF5" w:rsidRPr="00F44034" w:rsidRDefault="009A56A0" w:rsidP="00B704F7">
      <w:pPr>
        <w:pStyle w:val="Heading1"/>
        <w:rPr>
          <w:lang w:eastAsia="zh-CN"/>
        </w:rPr>
      </w:pPr>
      <w:r>
        <w:rPr>
          <w:rFonts w:hint="eastAsia"/>
          <w:lang w:eastAsia="zh-CN"/>
        </w:rPr>
        <w:lastRenderedPageBreak/>
        <w:t>5</w:t>
      </w:r>
      <w:r w:rsidR="001D4DF5">
        <w:rPr>
          <w:lang w:eastAsia="zh-CN"/>
        </w:rPr>
        <w:tab/>
      </w:r>
      <w:r w:rsidR="001D4DF5">
        <w:rPr>
          <w:rFonts w:hint="eastAsia"/>
          <w:lang w:eastAsia="zh-CN"/>
        </w:rPr>
        <w:t>参会</w:t>
      </w:r>
      <w:r w:rsidR="001D4DF5">
        <w:rPr>
          <w:rFonts w:hint="eastAsia"/>
          <w:lang w:eastAsia="zh-CN"/>
        </w:rPr>
        <w:t>/</w:t>
      </w:r>
      <w:r w:rsidR="001D4DF5">
        <w:rPr>
          <w:rFonts w:hint="eastAsia"/>
          <w:lang w:eastAsia="zh-CN"/>
        </w:rPr>
        <w:t>签证要求</w:t>
      </w:r>
    </w:p>
    <w:p w:rsidR="001D4DF5" w:rsidRDefault="001D4DF5" w:rsidP="00B704F7">
      <w:pPr>
        <w:pStyle w:val="Heading1"/>
        <w:keepNext w:val="0"/>
        <w:keepLines w:val="0"/>
        <w:tabs>
          <w:tab w:val="clear" w:pos="794"/>
          <w:tab w:val="left" w:pos="709"/>
        </w:tabs>
        <w:overflowPunct/>
        <w:autoSpaceDE/>
        <w:autoSpaceDN/>
        <w:adjustRightInd/>
        <w:spacing w:before="120"/>
        <w:ind w:left="0" w:firstLineChars="200" w:firstLine="480"/>
        <w:textAlignment w:val="auto"/>
        <w:rPr>
          <w:b w:val="0"/>
          <w:bCs/>
          <w:szCs w:val="24"/>
          <w:lang w:eastAsia="zh-CN"/>
        </w:rPr>
      </w:pPr>
      <w:r w:rsidRPr="00806905">
        <w:rPr>
          <w:rFonts w:hint="eastAsia"/>
          <w:b w:val="0"/>
          <w:bCs/>
          <w:szCs w:val="24"/>
          <w:lang w:eastAsia="zh-CN"/>
        </w:rPr>
        <w:t>将通过</w:t>
      </w:r>
      <w:r w:rsidRPr="00806905">
        <w:rPr>
          <w:rFonts w:hint="eastAsia"/>
          <w:b w:val="0"/>
          <w:bCs/>
          <w:szCs w:val="24"/>
          <w:lang w:eastAsia="zh-CN"/>
        </w:rPr>
        <w:t>ITU-R</w:t>
      </w:r>
      <w:r w:rsidRPr="00806905">
        <w:rPr>
          <w:rFonts w:hint="eastAsia"/>
          <w:b w:val="0"/>
          <w:bCs/>
          <w:szCs w:val="24"/>
          <w:lang w:eastAsia="zh-CN"/>
        </w:rPr>
        <w:t>网站在线进行会议代表</w:t>
      </w:r>
      <w:r w:rsidRPr="00806905">
        <w:rPr>
          <w:rFonts w:hint="eastAsia"/>
          <w:b w:val="0"/>
          <w:bCs/>
          <w:szCs w:val="24"/>
          <w:lang w:eastAsia="zh-CN"/>
        </w:rPr>
        <w:t>/</w:t>
      </w:r>
      <w:r w:rsidRPr="00806905">
        <w:rPr>
          <w:rFonts w:hint="eastAsia"/>
          <w:b w:val="0"/>
          <w:bCs/>
          <w:szCs w:val="24"/>
          <w:lang w:eastAsia="zh-CN"/>
        </w:rPr>
        <w:t>与会者的注册。请</w:t>
      </w:r>
      <w:r w:rsidR="009A56A0">
        <w:rPr>
          <w:rFonts w:hint="eastAsia"/>
          <w:b w:val="0"/>
          <w:bCs/>
          <w:szCs w:val="24"/>
          <w:lang w:eastAsia="zh-CN"/>
        </w:rPr>
        <w:t>每个</w:t>
      </w:r>
      <w:r w:rsidRPr="00806905">
        <w:rPr>
          <w:rFonts w:hint="eastAsia"/>
          <w:b w:val="0"/>
          <w:bCs/>
          <w:szCs w:val="24"/>
          <w:lang w:eastAsia="zh-CN"/>
        </w:rPr>
        <w:t>主管部门</w:t>
      </w:r>
      <w:r w:rsidR="009A56A0">
        <w:rPr>
          <w:rFonts w:hint="eastAsia"/>
          <w:b w:val="0"/>
          <w:bCs/>
          <w:szCs w:val="24"/>
          <w:lang w:eastAsia="zh-CN"/>
        </w:rPr>
        <w:t>、</w:t>
      </w:r>
      <w:r w:rsidRPr="00806905">
        <w:rPr>
          <w:rFonts w:hint="eastAsia"/>
          <w:b w:val="0"/>
          <w:bCs/>
          <w:szCs w:val="24"/>
          <w:lang w:eastAsia="zh-CN"/>
        </w:rPr>
        <w:t>部门成员</w:t>
      </w:r>
      <w:r w:rsidR="009A56A0">
        <w:rPr>
          <w:rFonts w:hint="eastAsia"/>
          <w:b w:val="0"/>
          <w:bCs/>
          <w:szCs w:val="24"/>
          <w:lang w:eastAsia="zh-CN"/>
        </w:rPr>
        <w:t>、</w:t>
      </w:r>
      <w:r w:rsidRPr="00806905">
        <w:rPr>
          <w:rFonts w:hint="eastAsia"/>
          <w:b w:val="0"/>
          <w:bCs/>
          <w:szCs w:val="24"/>
          <w:lang w:eastAsia="zh-CN"/>
        </w:rPr>
        <w:t>部门准成员</w:t>
      </w:r>
      <w:r w:rsidR="009A56A0">
        <w:rPr>
          <w:rFonts w:hint="eastAsia"/>
          <w:b w:val="0"/>
          <w:bCs/>
          <w:szCs w:val="24"/>
          <w:lang w:eastAsia="zh-CN"/>
        </w:rPr>
        <w:t>和</w:t>
      </w:r>
      <w:r w:rsidR="009A56A0">
        <w:rPr>
          <w:rFonts w:hint="eastAsia"/>
          <w:b w:val="0"/>
          <w:bCs/>
          <w:szCs w:val="24"/>
          <w:lang w:eastAsia="zh-CN"/>
        </w:rPr>
        <w:t>ITU-R</w:t>
      </w:r>
      <w:r w:rsidR="009A56A0">
        <w:rPr>
          <w:rFonts w:hint="eastAsia"/>
          <w:b w:val="0"/>
          <w:bCs/>
          <w:szCs w:val="24"/>
          <w:lang w:eastAsia="zh-CN"/>
        </w:rPr>
        <w:t>学术成员</w:t>
      </w:r>
      <w:r w:rsidRPr="00806905">
        <w:rPr>
          <w:rFonts w:hint="eastAsia"/>
          <w:b w:val="0"/>
          <w:bCs/>
          <w:szCs w:val="24"/>
          <w:lang w:eastAsia="zh-CN"/>
        </w:rPr>
        <w:t>指定一名负责处理其主管部门</w:t>
      </w:r>
      <w:r w:rsidRPr="00806905">
        <w:rPr>
          <w:rFonts w:hint="eastAsia"/>
          <w:b w:val="0"/>
          <w:bCs/>
          <w:szCs w:val="24"/>
          <w:lang w:eastAsia="zh-CN"/>
        </w:rPr>
        <w:t>/</w:t>
      </w:r>
      <w:r w:rsidRPr="00806905">
        <w:rPr>
          <w:rFonts w:hint="eastAsia"/>
          <w:b w:val="0"/>
          <w:bCs/>
          <w:szCs w:val="24"/>
          <w:lang w:eastAsia="zh-CN"/>
        </w:rPr>
        <w:t>单位所有注册请求的牵头人。希望参加会议的个人请直接与其单位指定负责所有研究组活动的牵头人联系。指定牵头人（</w:t>
      </w:r>
      <w:r w:rsidRPr="00806905">
        <w:rPr>
          <w:rFonts w:hint="eastAsia"/>
          <w:b w:val="0"/>
          <w:bCs/>
          <w:szCs w:val="24"/>
          <w:lang w:eastAsia="zh-CN"/>
        </w:rPr>
        <w:t>DFP</w:t>
      </w:r>
      <w:r w:rsidRPr="00806905">
        <w:rPr>
          <w:rFonts w:hint="eastAsia"/>
          <w:b w:val="0"/>
          <w:bCs/>
          <w:szCs w:val="24"/>
          <w:lang w:eastAsia="zh-CN"/>
        </w:rPr>
        <w:t>）的</w:t>
      </w:r>
      <w:r>
        <w:rPr>
          <w:rFonts w:hint="eastAsia"/>
          <w:b w:val="0"/>
          <w:bCs/>
          <w:szCs w:val="24"/>
          <w:lang w:eastAsia="zh-CN"/>
        </w:rPr>
        <w:t>名单</w:t>
      </w:r>
      <w:r w:rsidRPr="00806905">
        <w:rPr>
          <w:rFonts w:hint="eastAsia"/>
          <w:b w:val="0"/>
          <w:bCs/>
          <w:szCs w:val="24"/>
          <w:lang w:eastAsia="zh-CN"/>
        </w:rPr>
        <w:t>见</w:t>
      </w:r>
      <w:r w:rsidRPr="00806905">
        <w:rPr>
          <w:rFonts w:hint="eastAsia"/>
          <w:szCs w:val="24"/>
          <w:lang w:eastAsia="zh-CN"/>
        </w:rPr>
        <w:t>ITU-R</w:t>
      </w:r>
      <w:r w:rsidRPr="00806905">
        <w:rPr>
          <w:rFonts w:hint="eastAsia"/>
          <w:szCs w:val="24"/>
          <w:lang w:eastAsia="zh-CN"/>
        </w:rPr>
        <w:t>成员信息和代表注册网页</w:t>
      </w:r>
      <w:r w:rsidRPr="00806905">
        <w:rPr>
          <w:rFonts w:hint="eastAsia"/>
          <w:b w:val="0"/>
          <w:bCs/>
          <w:szCs w:val="24"/>
          <w:lang w:eastAsia="zh-CN"/>
        </w:rPr>
        <w:t>：</w:t>
      </w:r>
    </w:p>
    <w:p w:rsidR="00E850FE" w:rsidRDefault="00324A28" w:rsidP="00B704F7">
      <w:pPr>
        <w:jc w:val="center"/>
        <w:rPr>
          <w:lang w:val="en-US" w:eastAsia="zh-CN"/>
        </w:rPr>
      </w:pPr>
      <w:hyperlink r:id="rId17" w:history="1">
        <w:r w:rsidR="001D4DF5" w:rsidRPr="00053919">
          <w:rPr>
            <w:rStyle w:val="Hyperlink"/>
            <w:szCs w:val="24"/>
          </w:rPr>
          <w:t>http://www.itu.int/ITU-R/go/delegate-reg-info/en</w:t>
        </w:r>
      </w:hyperlink>
      <w:r w:rsidR="00E850FE">
        <w:rPr>
          <w:rFonts w:hint="eastAsia"/>
          <w:lang w:eastAsia="zh-CN"/>
        </w:rPr>
        <w:t>。</w:t>
      </w:r>
    </w:p>
    <w:p w:rsidR="009A56A0" w:rsidRDefault="009A56A0" w:rsidP="00B704F7">
      <w:pPr>
        <w:tabs>
          <w:tab w:val="clear" w:pos="794"/>
          <w:tab w:val="clear" w:pos="1191"/>
          <w:tab w:val="clear" w:pos="1588"/>
          <w:tab w:val="clear" w:pos="1985"/>
        </w:tabs>
        <w:overflowPunct/>
        <w:autoSpaceDE/>
        <w:autoSpaceDN/>
        <w:adjustRightInd/>
        <w:spacing w:before="0"/>
        <w:textAlignment w:val="auto"/>
        <w:rPr>
          <w:rFonts w:hAnsi="SimSun"/>
          <w:lang w:eastAsia="zh-CN"/>
        </w:rPr>
      </w:pPr>
    </w:p>
    <w:p w:rsidR="001D4DF5" w:rsidRPr="00425DD3" w:rsidRDefault="001D4DF5" w:rsidP="00B704F7">
      <w:pPr>
        <w:tabs>
          <w:tab w:val="left" w:pos="567"/>
        </w:tabs>
        <w:overflowPunct/>
        <w:autoSpaceDE/>
        <w:autoSpaceDN/>
        <w:adjustRightInd/>
        <w:ind w:firstLineChars="200" w:firstLine="480"/>
        <w:jc w:val="both"/>
        <w:textAlignment w:val="auto"/>
        <w:rPr>
          <w:lang w:eastAsia="zh-CN"/>
        </w:rPr>
      </w:pPr>
      <w:r w:rsidRPr="009A56A0">
        <w:rPr>
          <w:lang w:eastAsia="zh-CN"/>
        </w:rPr>
        <w:t>代表注册将于</w:t>
      </w:r>
      <w:r w:rsidR="000C6B6F" w:rsidRPr="009A56A0">
        <w:rPr>
          <w:rFonts w:hint="eastAsia"/>
          <w:lang w:eastAsia="zh-CN"/>
        </w:rPr>
        <w:t>会议首日</w:t>
      </w:r>
      <w:r w:rsidRPr="009A56A0">
        <w:rPr>
          <w:rFonts w:hint="eastAsia"/>
          <w:lang w:eastAsia="zh-CN"/>
        </w:rPr>
        <w:t>的</w:t>
      </w:r>
      <w:r w:rsidRPr="00425DD3">
        <w:rPr>
          <w:lang w:eastAsia="zh-CN"/>
        </w:rPr>
        <w:t>08:30</w:t>
      </w:r>
      <w:r w:rsidRPr="009A56A0">
        <w:rPr>
          <w:lang w:eastAsia="zh-CN"/>
        </w:rPr>
        <w:t>开始，注册地点</w:t>
      </w:r>
      <w:r w:rsidRPr="009A56A0">
        <w:rPr>
          <w:rFonts w:hint="eastAsia"/>
          <w:lang w:eastAsia="zh-CN"/>
        </w:rPr>
        <w:t>设在</w:t>
      </w:r>
      <w:r w:rsidRPr="009A56A0">
        <w:rPr>
          <w:lang w:eastAsia="zh-CN"/>
        </w:rPr>
        <w:t>Monbrillant</w:t>
      </w:r>
      <w:r w:rsidRPr="009A56A0">
        <w:rPr>
          <w:lang w:eastAsia="zh-CN"/>
        </w:rPr>
        <w:t>大楼</w:t>
      </w:r>
      <w:r w:rsidRPr="009A56A0">
        <w:rPr>
          <w:rFonts w:hint="eastAsia"/>
          <w:lang w:eastAsia="zh-CN"/>
        </w:rPr>
        <w:t>入口处</w:t>
      </w:r>
      <w:r w:rsidRPr="009A56A0">
        <w:rPr>
          <w:lang w:eastAsia="zh-CN"/>
        </w:rPr>
        <w:t>。</w:t>
      </w:r>
      <w:r w:rsidRPr="009A56A0">
        <w:rPr>
          <w:rFonts w:hint="eastAsia"/>
          <w:lang w:eastAsia="zh-CN"/>
        </w:rPr>
        <w:t>敬请注意，必须出示通过电子邮件发送给每位代表</w:t>
      </w:r>
      <w:r w:rsidRPr="009A56A0">
        <w:rPr>
          <w:rFonts w:hint="eastAsia"/>
          <w:lang w:eastAsia="zh-CN"/>
        </w:rPr>
        <w:t>/</w:t>
      </w:r>
      <w:r w:rsidRPr="009A56A0">
        <w:rPr>
          <w:rFonts w:hint="eastAsia"/>
          <w:lang w:eastAsia="zh-CN"/>
        </w:rPr>
        <w:t>与会者的注册确认以及带有照片的证件，才能领取胸卡。</w:t>
      </w:r>
    </w:p>
    <w:p w:rsidR="001D4DF5" w:rsidRPr="00053919" w:rsidRDefault="001D4DF5" w:rsidP="00B704F7">
      <w:pPr>
        <w:overflowPunct/>
        <w:autoSpaceDE/>
        <w:autoSpaceDN/>
        <w:adjustRightInd/>
        <w:ind w:firstLineChars="200" w:firstLine="480"/>
        <w:textAlignment w:val="auto"/>
        <w:rPr>
          <w:szCs w:val="24"/>
        </w:rPr>
      </w:pPr>
      <w:r w:rsidRPr="004E2969">
        <w:rPr>
          <w:lang w:eastAsia="zh-CN"/>
        </w:rPr>
        <w:t>有关</w:t>
      </w:r>
      <w:r>
        <w:rPr>
          <w:rFonts w:hint="eastAsia"/>
          <w:lang w:eastAsia="zh-CN"/>
        </w:rPr>
        <w:t>在日内瓦召开的会议的</w:t>
      </w:r>
      <w:r w:rsidRPr="004E2969">
        <w:rPr>
          <w:lang w:eastAsia="zh-CN"/>
        </w:rPr>
        <w:t>酒店</w:t>
      </w:r>
      <w:r>
        <w:rPr>
          <w:rFonts w:hint="eastAsia"/>
          <w:lang w:eastAsia="zh-CN"/>
        </w:rPr>
        <w:t>住宿</w:t>
      </w:r>
      <w:r w:rsidRPr="004E2969">
        <w:rPr>
          <w:lang w:eastAsia="zh-CN"/>
        </w:rPr>
        <w:t>情况</w:t>
      </w:r>
      <w:r w:rsidRPr="004E2969">
        <w:rPr>
          <w:rFonts w:hint="eastAsia"/>
          <w:lang w:eastAsia="zh-CN"/>
        </w:rPr>
        <w:t>，</w:t>
      </w:r>
      <w:r w:rsidRPr="004E2969">
        <w:rPr>
          <w:lang w:eastAsia="zh-CN"/>
        </w:rPr>
        <w:t>见</w:t>
      </w:r>
      <w:hyperlink r:id="rId18" w:history="1">
        <w:r w:rsidRPr="00053919">
          <w:rPr>
            <w:rStyle w:val="Hyperlink"/>
            <w:szCs w:val="24"/>
          </w:rPr>
          <w:t>http://www.itu.int/travel/index.html</w:t>
        </w:r>
      </w:hyperlink>
      <w:r>
        <w:rPr>
          <w:rFonts w:hint="eastAsia"/>
          <w:szCs w:val="24"/>
          <w:lang w:eastAsia="zh-CN"/>
        </w:rPr>
        <w:t>。</w:t>
      </w:r>
    </w:p>
    <w:p w:rsidR="001D4DF5" w:rsidRDefault="001D4DF5" w:rsidP="00B704F7">
      <w:pPr>
        <w:tabs>
          <w:tab w:val="center" w:pos="7371"/>
        </w:tabs>
        <w:spacing w:before="1418"/>
        <w:rPr>
          <w:lang w:eastAsia="zh-CN"/>
        </w:rPr>
      </w:pPr>
      <w:r>
        <w:tab/>
      </w:r>
      <w:r>
        <w:tab/>
      </w:r>
      <w:r>
        <w:tab/>
      </w:r>
      <w:r>
        <w:tab/>
      </w:r>
      <w:r>
        <w:tab/>
      </w:r>
      <w:r>
        <w:rPr>
          <w:rFonts w:hint="eastAsia"/>
          <w:lang w:eastAsia="zh-CN"/>
        </w:rPr>
        <w:t>无线电通信局主任</w:t>
      </w:r>
    </w:p>
    <w:p w:rsidR="001D4DF5" w:rsidRDefault="000C6B6F" w:rsidP="00B704F7">
      <w:pPr>
        <w:rPr>
          <w:lang w:eastAsia="zh-CN"/>
        </w:rPr>
      </w:pPr>
      <w:r>
        <w:rPr>
          <w:rFonts w:hAnsi="SimSun" w:hint="eastAsia"/>
          <w:bCs/>
          <w:lang w:eastAsia="zh-CN"/>
        </w:rPr>
        <w:tab/>
      </w:r>
      <w:r>
        <w:rPr>
          <w:rFonts w:hAnsi="SimSun" w:hint="eastAsia"/>
          <w:bCs/>
          <w:lang w:eastAsia="zh-CN"/>
        </w:rPr>
        <w:tab/>
      </w:r>
      <w:r>
        <w:rPr>
          <w:rFonts w:hAnsi="SimSun" w:hint="eastAsia"/>
          <w:bCs/>
          <w:lang w:eastAsia="zh-CN"/>
        </w:rPr>
        <w:tab/>
      </w:r>
      <w:r>
        <w:rPr>
          <w:rFonts w:hAnsi="SimSun" w:hint="eastAsia"/>
          <w:bCs/>
          <w:lang w:eastAsia="zh-CN"/>
        </w:rPr>
        <w:tab/>
      </w:r>
      <w:r>
        <w:rPr>
          <w:rFonts w:hAnsi="SimSun" w:hint="eastAsia"/>
          <w:bCs/>
          <w:lang w:eastAsia="zh-CN"/>
        </w:rPr>
        <w:tab/>
      </w:r>
      <w:r>
        <w:rPr>
          <w:rFonts w:hAnsi="SimSun" w:hint="eastAsia"/>
          <w:bCs/>
          <w:lang w:eastAsia="zh-CN"/>
        </w:rPr>
        <w:tab/>
      </w:r>
      <w:r>
        <w:rPr>
          <w:rFonts w:hAnsi="SimSun" w:hint="eastAsia"/>
          <w:bCs/>
          <w:lang w:eastAsia="zh-CN"/>
        </w:rPr>
        <w:tab/>
      </w:r>
      <w:r>
        <w:rPr>
          <w:rFonts w:hAnsi="SimSun" w:hint="eastAsia"/>
          <w:bCs/>
          <w:lang w:eastAsia="zh-CN"/>
        </w:rPr>
        <w:tab/>
      </w:r>
      <w:r>
        <w:rPr>
          <w:rFonts w:hAnsi="SimSun" w:hint="eastAsia"/>
          <w:bCs/>
          <w:lang w:eastAsia="zh-CN"/>
        </w:rPr>
        <w:tab/>
      </w:r>
      <w:r>
        <w:rPr>
          <w:rFonts w:hAnsi="SimSun" w:hint="eastAsia"/>
          <w:bCs/>
          <w:lang w:eastAsia="zh-CN"/>
        </w:rPr>
        <w:tab/>
        <w:t xml:space="preserve">         </w:t>
      </w:r>
      <w:r w:rsidR="009A56A0">
        <w:rPr>
          <w:rFonts w:hAnsi="SimSun" w:hint="eastAsia"/>
          <w:bCs/>
          <w:lang w:eastAsia="zh-CN"/>
        </w:rPr>
        <w:tab/>
      </w:r>
      <w:r w:rsidR="009A56A0" w:rsidRPr="009A56A0">
        <w:rPr>
          <w:rFonts w:hAnsi="SimSun" w:hint="eastAsia"/>
          <w:bCs/>
          <w:lang w:eastAsia="zh-CN"/>
        </w:rPr>
        <w:t>弗朗索瓦</w:t>
      </w:r>
      <w:r w:rsidR="009A56A0" w:rsidRPr="009A56A0">
        <w:rPr>
          <w:rFonts w:hAnsi="SimSun" w:hint="eastAsia"/>
          <w:bCs/>
          <w:lang w:val="en-US" w:eastAsia="zh-CN"/>
        </w:rPr>
        <w:sym w:font="Wingdings 2" w:char="F096"/>
      </w:r>
      <w:r w:rsidR="009A56A0" w:rsidRPr="009A56A0">
        <w:rPr>
          <w:rFonts w:hAnsi="SimSun" w:hint="eastAsia"/>
          <w:bCs/>
          <w:lang w:eastAsia="zh-CN"/>
        </w:rPr>
        <w:t>朗西</w:t>
      </w:r>
    </w:p>
    <w:p w:rsidR="001D4DF5" w:rsidRDefault="001D4DF5" w:rsidP="00B704F7">
      <w:pPr>
        <w:tabs>
          <w:tab w:val="center" w:pos="7371"/>
          <w:tab w:val="right" w:pos="8505"/>
        </w:tabs>
        <w:spacing w:before="136"/>
        <w:rPr>
          <w:u w:val="single"/>
          <w:lang w:eastAsia="zh-CN"/>
        </w:rPr>
      </w:pPr>
    </w:p>
    <w:p w:rsidR="001D4DF5" w:rsidRDefault="001D4DF5" w:rsidP="00B704F7">
      <w:pPr>
        <w:tabs>
          <w:tab w:val="center" w:pos="7371"/>
          <w:tab w:val="right" w:pos="8505"/>
        </w:tabs>
        <w:spacing w:before="0"/>
        <w:rPr>
          <w:u w:val="single"/>
          <w:lang w:eastAsia="zh-CN"/>
        </w:rPr>
      </w:pPr>
    </w:p>
    <w:p w:rsidR="001D4DF5" w:rsidRDefault="001D4DF5" w:rsidP="00B704F7">
      <w:pPr>
        <w:tabs>
          <w:tab w:val="center" w:pos="7371"/>
          <w:tab w:val="right" w:pos="8505"/>
        </w:tabs>
        <w:spacing w:before="0"/>
        <w:rPr>
          <w:lang w:eastAsia="zh-CN"/>
        </w:rPr>
      </w:pPr>
      <w:r w:rsidRPr="00A458FA">
        <w:rPr>
          <w:rFonts w:hint="eastAsia"/>
          <w:b/>
          <w:bCs/>
          <w:lang w:eastAsia="zh-CN"/>
        </w:rPr>
        <w:t>附件</w:t>
      </w:r>
      <w:r>
        <w:rPr>
          <w:rFonts w:hint="eastAsia"/>
          <w:b/>
          <w:bCs/>
          <w:lang w:eastAsia="zh-CN"/>
        </w:rPr>
        <w:t>：</w:t>
      </w:r>
      <w:r>
        <w:rPr>
          <w:rFonts w:hint="eastAsia"/>
          <w:lang w:eastAsia="zh-CN"/>
        </w:rPr>
        <w:t>3</w:t>
      </w:r>
      <w:r>
        <w:rPr>
          <w:rFonts w:hint="eastAsia"/>
          <w:lang w:eastAsia="zh-CN"/>
        </w:rPr>
        <w:t>件</w:t>
      </w:r>
    </w:p>
    <w:p w:rsidR="001D4DF5" w:rsidRDefault="001D4DF5" w:rsidP="00B704F7">
      <w:pPr>
        <w:pStyle w:val="BodyText3"/>
        <w:rPr>
          <w:lang w:eastAsia="zh-CN"/>
        </w:rPr>
      </w:pPr>
    </w:p>
    <w:p w:rsidR="001D4DF5" w:rsidRDefault="001D4DF5" w:rsidP="00B704F7">
      <w:pPr>
        <w:pStyle w:val="BodyText3"/>
        <w:rPr>
          <w:lang w:eastAsia="zh-CN"/>
        </w:rPr>
      </w:pPr>
    </w:p>
    <w:p w:rsidR="001D4DF5" w:rsidRPr="00160DAB" w:rsidRDefault="001D4DF5" w:rsidP="00B704F7">
      <w:pPr>
        <w:pStyle w:val="BodyText3"/>
        <w:rPr>
          <w:sz w:val="18"/>
          <w:szCs w:val="18"/>
          <w:lang w:eastAsia="zh-CN"/>
        </w:rPr>
      </w:pPr>
      <w:r w:rsidRPr="00160DAB">
        <w:rPr>
          <w:rFonts w:hint="eastAsia"/>
          <w:sz w:val="18"/>
          <w:szCs w:val="18"/>
          <w:lang w:eastAsia="zh-CN"/>
        </w:rPr>
        <w:t>分</w:t>
      </w:r>
      <w:r w:rsidRPr="00160DAB">
        <w:rPr>
          <w:rFonts w:ascii="SimSun" w:eastAsia="SimSun" w:hAnsi="SimSun" w:cs="SimSun" w:hint="eastAsia"/>
          <w:sz w:val="18"/>
          <w:szCs w:val="18"/>
          <w:lang w:eastAsia="zh-CN"/>
        </w:rPr>
        <w:t>发</w:t>
      </w:r>
      <w:r w:rsidRPr="00160DAB">
        <w:rPr>
          <w:rFonts w:ascii="MS Mincho" w:hAnsi="MS Mincho" w:cs="MS Mincho" w:hint="eastAsia"/>
          <w:sz w:val="18"/>
          <w:szCs w:val="18"/>
          <w:lang w:eastAsia="zh-CN"/>
        </w:rPr>
        <w:t>：</w:t>
      </w:r>
    </w:p>
    <w:p w:rsidR="001D4DF5" w:rsidRPr="00160DAB" w:rsidRDefault="001D4DF5" w:rsidP="00B704F7">
      <w:pPr>
        <w:tabs>
          <w:tab w:val="left" w:pos="284"/>
        </w:tabs>
        <w:ind w:left="284" w:hanging="284"/>
        <w:rPr>
          <w:sz w:val="18"/>
          <w:szCs w:val="18"/>
          <w:lang w:eastAsia="zh-CN"/>
        </w:rPr>
      </w:pPr>
      <w:r w:rsidRPr="00160DAB">
        <w:rPr>
          <w:sz w:val="18"/>
          <w:szCs w:val="18"/>
          <w:lang w:eastAsia="zh-CN"/>
        </w:rPr>
        <w:t>–</w:t>
      </w:r>
      <w:r w:rsidRPr="00160DAB">
        <w:rPr>
          <w:sz w:val="18"/>
          <w:szCs w:val="18"/>
          <w:lang w:eastAsia="zh-CN"/>
        </w:rPr>
        <w:tab/>
      </w:r>
      <w:r w:rsidRPr="00160DAB">
        <w:rPr>
          <w:rFonts w:hint="eastAsia"/>
          <w:sz w:val="18"/>
          <w:szCs w:val="18"/>
          <w:lang w:eastAsia="zh-CN"/>
        </w:rPr>
        <w:t>成员国主管部门和无线电通信部门成员</w:t>
      </w:r>
    </w:p>
    <w:p w:rsidR="001D4DF5" w:rsidRDefault="001D4DF5" w:rsidP="00B704F7">
      <w:pPr>
        <w:tabs>
          <w:tab w:val="left" w:pos="284"/>
        </w:tabs>
        <w:spacing w:before="0"/>
        <w:ind w:left="284" w:hanging="284"/>
        <w:rPr>
          <w:sz w:val="18"/>
          <w:szCs w:val="18"/>
          <w:lang w:eastAsia="zh-CN"/>
        </w:rPr>
      </w:pPr>
      <w:r w:rsidRPr="00160DAB">
        <w:rPr>
          <w:sz w:val="18"/>
          <w:szCs w:val="18"/>
          <w:lang w:eastAsia="zh-CN"/>
        </w:rPr>
        <w:t>–</w:t>
      </w:r>
      <w:r w:rsidRPr="00160DAB">
        <w:rPr>
          <w:sz w:val="18"/>
          <w:szCs w:val="18"/>
          <w:lang w:eastAsia="zh-CN"/>
        </w:rPr>
        <w:tab/>
      </w:r>
      <w:r w:rsidRPr="00160DAB">
        <w:rPr>
          <w:rFonts w:hint="eastAsia"/>
          <w:sz w:val="18"/>
          <w:szCs w:val="18"/>
          <w:lang w:eastAsia="zh-CN"/>
        </w:rPr>
        <w:t>参加无线电通信第</w:t>
      </w:r>
      <w:r>
        <w:rPr>
          <w:rFonts w:hint="eastAsia"/>
          <w:sz w:val="18"/>
          <w:szCs w:val="18"/>
          <w:lang w:eastAsia="zh-CN"/>
        </w:rPr>
        <w:t>4</w:t>
      </w:r>
      <w:r w:rsidRPr="00160DAB">
        <w:rPr>
          <w:rFonts w:hint="eastAsia"/>
          <w:sz w:val="18"/>
          <w:szCs w:val="18"/>
          <w:lang w:eastAsia="zh-CN"/>
        </w:rPr>
        <w:t>研究组工作的</w:t>
      </w:r>
      <w:r w:rsidRPr="00160DAB">
        <w:rPr>
          <w:sz w:val="18"/>
          <w:szCs w:val="18"/>
          <w:lang w:eastAsia="zh-CN"/>
        </w:rPr>
        <w:t>ITU-R</w:t>
      </w:r>
      <w:r w:rsidRPr="00160DAB">
        <w:rPr>
          <w:rFonts w:hint="eastAsia"/>
          <w:sz w:val="18"/>
          <w:szCs w:val="18"/>
          <w:lang w:eastAsia="zh-CN"/>
        </w:rPr>
        <w:t>部门准成员</w:t>
      </w:r>
    </w:p>
    <w:p w:rsidR="009A56A0" w:rsidRPr="00160DAB" w:rsidRDefault="009A56A0" w:rsidP="00B704F7">
      <w:pPr>
        <w:tabs>
          <w:tab w:val="left" w:pos="284"/>
        </w:tabs>
        <w:spacing w:before="0"/>
        <w:ind w:left="284" w:hanging="284"/>
        <w:rPr>
          <w:sz w:val="18"/>
          <w:szCs w:val="18"/>
          <w:lang w:eastAsia="zh-CN"/>
        </w:rPr>
      </w:pPr>
      <w:r w:rsidRPr="00160DAB">
        <w:rPr>
          <w:sz w:val="18"/>
          <w:szCs w:val="18"/>
          <w:lang w:eastAsia="zh-CN"/>
        </w:rPr>
        <w:t>–</w:t>
      </w:r>
      <w:r w:rsidRPr="00160DAB">
        <w:rPr>
          <w:sz w:val="18"/>
          <w:szCs w:val="18"/>
          <w:lang w:eastAsia="zh-CN"/>
        </w:rPr>
        <w:tab/>
      </w:r>
      <w:r>
        <w:rPr>
          <w:rFonts w:hint="eastAsia"/>
          <w:sz w:val="18"/>
          <w:szCs w:val="18"/>
          <w:lang w:eastAsia="zh-CN"/>
        </w:rPr>
        <w:t>ITU-R</w:t>
      </w:r>
      <w:r>
        <w:rPr>
          <w:rFonts w:hint="eastAsia"/>
          <w:sz w:val="18"/>
          <w:szCs w:val="18"/>
          <w:lang w:eastAsia="zh-CN"/>
        </w:rPr>
        <w:t>学术</w:t>
      </w:r>
      <w:r w:rsidRPr="00160DAB">
        <w:rPr>
          <w:rFonts w:hint="eastAsia"/>
          <w:sz w:val="18"/>
          <w:szCs w:val="18"/>
          <w:lang w:eastAsia="zh-CN"/>
        </w:rPr>
        <w:t>成员</w:t>
      </w:r>
    </w:p>
    <w:p w:rsidR="001D4DF5" w:rsidRPr="00160DAB" w:rsidRDefault="001D4DF5" w:rsidP="00B704F7">
      <w:pPr>
        <w:tabs>
          <w:tab w:val="left" w:pos="284"/>
        </w:tabs>
        <w:spacing w:before="0"/>
        <w:ind w:left="284" w:hanging="284"/>
        <w:rPr>
          <w:sz w:val="18"/>
          <w:szCs w:val="18"/>
          <w:lang w:eastAsia="zh-CN"/>
        </w:rPr>
      </w:pPr>
      <w:r w:rsidRPr="00160DAB">
        <w:rPr>
          <w:sz w:val="18"/>
          <w:szCs w:val="18"/>
          <w:lang w:eastAsia="zh-CN"/>
        </w:rPr>
        <w:t>–</w:t>
      </w:r>
      <w:r w:rsidRPr="00160DAB">
        <w:rPr>
          <w:sz w:val="18"/>
          <w:szCs w:val="18"/>
          <w:lang w:eastAsia="zh-CN"/>
        </w:rPr>
        <w:tab/>
      </w:r>
      <w:r w:rsidRPr="00160DAB">
        <w:rPr>
          <w:rFonts w:hint="eastAsia"/>
          <w:sz w:val="18"/>
          <w:szCs w:val="18"/>
          <w:lang w:eastAsia="zh-CN"/>
        </w:rPr>
        <w:t>无线电通信研究组和规则</w:t>
      </w:r>
      <w:r w:rsidRPr="00160DAB">
        <w:rPr>
          <w:rFonts w:hint="eastAsia"/>
          <w:sz w:val="18"/>
          <w:szCs w:val="18"/>
          <w:lang w:eastAsia="zh-CN"/>
        </w:rPr>
        <w:t>/</w:t>
      </w:r>
      <w:r w:rsidRPr="00160DAB">
        <w:rPr>
          <w:rFonts w:hint="eastAsia"/>
          <w:sz w:val="18"/>
          <w:szCs w:val="18"/>
          <w:lang w:eastAsia="zh-CN"/>
        </w:rPr>
        <w:t>程序问题特别委员会正副主席</w:t>
      </w:r>
    </w:p>
    <w:p w:rsidR="001D4DF5" w:rsidRPr="00160DAB" w:rsidRDefault="001D4DF5" w:rsidP="00B704F7">
      <w:pPr>
        <w:tabs>
          <w:tab w:val="left" w:pos="284"/>
        </w:tabs>
        <w:spacing w:before="0"/>
        <w:ind w:left="284" w:hanging="284"/>
        <w:rPr>
          <w:sz w:val="18"/>
          <w:szCs w:val="18"/>
          <w:lang w:eastAsia="zh-CN"/>
        </w:rPr>
      </w:pPr>
      <w:r w:rsidRPr="00160DAB">
        <w:rPr>
          <w:sz w:val="18"/>
          <w:szCs w:val="18"/>
          <w:lang w:eastAsia="zh-CN"/>
        </w:rPr>
        <w:t>–</w:t>
      </w:r>
      <w:r w:rsidRPr="00160DAB">
        <w:rPr>
          <w:sz w:val="18"/>
          <w:szCs w:val="18"/>
          <w:lang w:eastAsia="zh-CN"/>
        </w:rPr>
        <w:tab/>
      </w:r>
      <w:r w:rsidRPr="00160DAB">
        <w:rPr>
          <w:rFonts w:hint="eastAsia"/>
          <w:sz w:val="18"/>
          <w:szCs w:val="18"/>
          <w:lang w:eastAsia="zh-CN"/>
        </w:rPr>
        <w:t>大会筹备会议正副主席</w:t>
      </w:r>
    </w:p>
    <w:p w:rsidR="001D4DF5" w:rsidRPr="00160DAB" w:rsidRDefault="001D4DF5" w:rsidP="00B704F7">
      <w:pPr>
        <w:tabs>
          <w:tab w:val="left" w:pos="284"/>
        </w:tabs>
        <w:spacing w:before="0"/>
        <w:ind w:left="284" w:hanging="284"/>
        <w:rPr>
          <w:sz w:val="18"/>
          <w:szCs w:val="18"/>
          <w:lang w:eastAsia="zh-CN"/>
        </w:rPr>
      </w:pPr>
      <w:r w:rsidRPr="00160DAB">
        <w:rPr>
          <w:sz w:val="18"/>
          <w:szCs w:val="18"/>
          <w:lang w:eastAsia="zh-CN"/>
        </w:rPr>
        <w:t>–</w:t>
      </w:r>
      <w:r w:rsidRPr="00160DAB">
        <w:rPr>
          <w:sz w:val="18"/>
          <w:szCs w:val="18"/>
          <w:lang w:eastAsia="zh-CN"/>
        </w:rPr>
        <w:tab/>
      </w:r>
      <w:r w:rsidRPr="00160DAB">
        <w:rPr>
          <w:rFonts w:hint="eastAsia"/>
          <w:sz w:val="18"/>
          <w:szCs w:val="18"/>
          <w:lang w:eastAsia="zh-CN"/>
        </w:rPr>
        <w:t>无线电规则委员会委员</w:t>
      </w:r>
    </w:p>
    <w:p w:rsidR="001D4DF5" w:rsidRPr="00160DAB" w:rsidRDefault="001D4DF5" w:rsidP="00B704F7">
      <w:pPr>
        <w:tabs>
          <w:tab w:val="left" w:pos="284"/>
        </w:tabs>
        <w:spacing w:before="0"/>
        <w:ind w:left="284" w:hanging="284"/>
        <w:rPr>
          <w:sz w:val="18"/>
          <w:szCs w:val="18"/>
          <w:lang w:eastAsia="zh-CN"/>
        </w:rPr>
      </w:pPr>
      <w:r w:rsidRPr="00160DAB">
        <w:rPr>
          <w:sz w:val="18"/>
          <w:szCs w:val="18"/>
          <w:lang w:eastAsia="zh-CN"/>
        </w:rPr>
        <w:t>–</w:t>
      </w:r>
      <w:r w:rsidRPr="00160DAB">
        <w:rPr>
          <w:sz w:val="18"/>
          <w:szCs w:val="18"/>
          <w:lang w:eastAsia="zh-CN"/>
        </w:rPr>
        <w:tab/>
      </w:r>
      <w:r w:rsidRPr="00160DAB">
        <w:rPr>
          <w:rFonts w:hint="eastAsia"/>
          <w:sz w:val="18"/>
          <w:szCs w:val="18"/>
          <w:lang w:eastAsia="zh-CN"/>
        </w:rPr>
        <w:t>国际电联秘书长、电信标准化局主任、电信发展局主任</w:t>
      </w:r>
    </w:p>
    <w:p w:rsidR="001D4DF5" w:rsidRDefault="001D4DF5" w:rsidP="00B704F7">
      <w:pPr>
        <w:pStyle w:val="BodyTextIndent"/>
        <w:rPr>
          <w:lang w:eastAsia="zh-CN"/>
        </w:rPr>
      </w:pPr>
    </w:p>
    <w:p w:rsidR="00EA468F" w:rsidRPr="00946E86" w:rsidRDefault="001D4DF5" w:rsidP="00B704F7">
      <w:pPr>
        <w:pStyle w:val="Annex"/>
        <w:spacing w:before="0" w:after="0"/>
        <w:rPr>
          <w:b/>
          <w:sz w:val="28"/>
          <w:szCs w:val="28"/>
          <w:lang w:eastAsia="zh-CN"/>
        </w:rPr>
      </w:pPr>
      <w:r>
        <w:rPr>
          <w:sz w:val="16"/>
          <w:lang w:eastAsia="zh-CN"/>
        </w:rPr>
        <w:br w:type="page"/>
      </w:r>
      <w:r w:rsidRPr="00946E86">
        <w:rPr>
          <w:rFonts w:hint="eastAsia"/>
          <w:b/>
          <w:sz w:val="28"/>
          <w:szCs w:val="28"/>
          <w:lang w:eastAsia="zh-CN"/>
        </w:rPr>
        <w:lastRenderedPageBreak/>
        <w:t>附件</w:t>
      </w:r>
      <w:r w:rsidRPr="00946E86">
        <w:rPr>
          <w:b/>
          <w:sz w:val="28"/>
          <w:szCs w:val="28"/>
          <w:lang w:eastAsia="zh-CN"/>
        </w:rPr>
        <w:t>1</w:t>
      </w:r>
    </w:p>
    <w:p w:rsidR="001D4DF5" w:rsidRPr="00946E86" w:rsidRDefault="001D4DF5" w:rsidP="00B704F7">
      <w:pPr>
        <w:pStyle w:val="Annex"/>
        <w:spacing w:before="0" w:after="0"/>
        <w:rPr>
          <w:b/>
          <w:sz w:val="28"/>
          <w:szCs w:val="28"/>
          <w:lang w:eastAsia="zh-CN"/>
        </w:rPr>
      </w:pPr>
      <w:r w:rsidRPr="00946E86">
        <w:rPr>
          <w:rFonts w:hint="eastAsia"/>
          <w:b/>
          <w:sz w:val="28"/>
          <w:szCs w:val="28"/>
          <w:lang w:eastAsia="zh-CN"/>
        </w:rPr>
        <w:t>无线电通信第</w:t>
      </w:r>
      <w:r w:rsidRPr="00946E86">
        <w:rPr>
          <w:rFonts w:hint="eastAsia"/>
          <w:b/>
          <w:sz w:val="28"/>
          <w:szCs w:val="28"/>
          <w:lang w:eastAsia="zh-CN"/>
        </w:rPr>
        <w:t>4</w:t>
      </w:r>
      <w:r w:rsidRPr="00946E86">
        <w:rPr>
          <w:rFonts w:hint="eastAsia"/>
          <w:b/>
          <w:sz w:val="28"/>
          <w:szCs w:val="28"/>
          <w:lang w:eastAsia="zh-CN"/>
        </w:rPr>
        <w:t>研究组会议议程草案</w:t>
      </w:r>
    </w:p>
    <w:p w:rsidR="001D4DF5" w:rsidRDefault="001D4DF5" w:rsidP="00B704F7">
      <w:pPr>
        <w:pStyle w:val="Table"/>
        <w:keepNext w:val="0"/>
        <w:spacing w:before="120" w:after="0"/>
        <w:rPr>
          <w:caps w:val="0"/>
          <w:lang w:eastAsia="zh-CN"/>
        </w:rPr>
      </w:pPr>
      <w:r>
        <w:rPr>
          <w:rFonts w:hint="eastAsia"/>
          <w:caps w:val="0"/>
          <w:lang w:eastAsia="zh-CN"/>
        </w:rPr>
        <w:t>（</w:t>
      </w:r>
      <w:r w:rsidR="000C6B6F">
        <w:rPr>
          <w:rFonts w:hint="eastAsia"/>
          <w:caps w:val="0"/>
          <w:lang w:eastAsia="zh-CN"/>
        </w:rPr>
        <w:t>201</w:t>
      </w:r>
      <w:r w:rsidR="009A56A0">
        <w:rPr>
          <w:rFonts w:hint="eastAsia"/>
          <w:caps w:val="0"/>
          <w:lang w:eastAsia="zh-CN"/>
        </w:rPr>
        <w:t>1</w:t>
      </w:r>
      <w:r w:rsidR="000C6B6F">
        <w:rPr>
          <w:rFonts w:hint="eastAsia"/>
          <w:caps w:val="0"/>
          <w:lang w:eastAsia="zh-CN"/>
        </w:rPr>
        <w:t>年</w:t>
      </w:r>
      <w:r w:rsidR="009A56A0">
        <w:rPr>
          <w:rFonts w:hint="eastAsia"/>
          <w:caps w:val="0"/>
          <w:lang w:eastAsia="zh-CN"/>
        </w:rPr>
        <w:t>9</w:t>
      </w:r>
      <w:r>
        <w:rPr>
          <w:rFonts w:hint="eastAsia"/>
          <w:caps w:val="0"/>
          <w:lang w:eastAsia="zh-CN"/>
        </w:rPr>
        <w:t>月</w:t>
      </w:r>
      <w:r w:rsidR="009A56A0">
        <w:rPr>
          <w:rFonts w:hint="eastAsia"/>
          <w:caps w:val="0"/>
          <w:lang w:eastAsia="zh-CN"/>
        </w:rPr>
        <w:t>29-30</w:t>
      </w:r>
      <w:r>
        <w:rPr>
          <w:rFonts w:hint="eastAsia"/>
          <w:caps w:val="0"/>
          <w:lang w:eastAsia="zh-CN"/>
        </w:rPr>
        <w:t>日，日内瓦）</w:t>
      </w:r>
    </w:p>
    <w:p w:rsidR="001D4DF5" w:rsidRDefault="001D4DF5" w:rsidP="00B704F7">
      <w:pPr>
        <w:jc w:val="center"/>
        <w:rPr>
          <w:lang w:eastAsia="zh-CN"/>
        </w:rPr>
      </w:pPr>
      <w:r>
        <w:rPr>
          <w:rFonts w:hint="eastAsia"/>
          <w:lang w:eastAsia="zh-CN"/>
        </w:rPr>
        <w:t>（</w:t>
      </w:r>
      <w:r w:rsidR="000C6B6F">
        <w:rPr>
          <w:rFonts w:hint="eastAsia"/>
          <w:lang w:eastAsia="zh-CN"/>
        </w:rPr>
        <w:t>国际电联塔楼</w:t>
      </w:r>
      <w:r w:rsidR="000C6B6F">
        <w:rPr>
          <w:rFonts w:hint="eastAsia"/>
          <w:lang w:eastAsia="zh-CN"/>
        </w:rPr>
        <w:t>B</w:t>
      </w:r>
      <w:r w:rsidR="000C6B6F">
        <w:rPr>
          <w:rFonts w:hint="eastAsia"/>
          <w:lang w:eastAsia="zh-CN"/>
        </w:rPr>
        <w:t>会议</w:t>
      </w:r>
      <w:r>
        <w:rPr>
          <w:rFonts w:hint="eastAsia"/>
          <w:lang w:eastAsia="zh-CN"/>
        </w:rPr>
        <w:t>厅）</w:t>
      </w:r>
    </w:p>
    <w:p w:rsidR="001D4DF5" w:rsidRPr="00860D98" w:rsidRDefault="001D4DF5" w:rsidP="00B704F7">
      <w:pPr>
        <w:spacing w:before="0"/>
        <w:jc w:val="center"/>
        <w:rPr>
          <w:lang w:eastAsia="zh-CN"/>
        </w:rPr>
      </w:pPr>
    </w:p>
    <w:p w:rsidR="001D4DF5" w:rsidRDefault="001D4DF5" w:rsidP="00B704F7">
      <w:pPr>
        <w:pStyle w:val="enumlev1"/>
        <w:spacing w:before="120"/>
        <w:rPr>
          <w:lang w:eastAsia="zh-CN"/>
        </w:rPr>
      </w:pPr>
      <w:r>
        <w:rPr>
          <w:b/>
          <w:lang w:eastAsia="zh-CN"/>
        </w:rPr>
        <w:t>1</w:t>
      </w:r>
      <w:r>
        <w:rPr>
          <w:lang w:eastAsia="zh-CN"/>
        </w:rPr>
        <w:tab/>
      </w:r>
      <w:r>
        <w:rPr>
          <w:rFonts w:hint="eastAsia"/>
          <w:lang w:eastAsia="zh-CN"/>
        </w:rPr>
        <w:t>开幕词</w:t>
      </w:r>
    </w:p>
    <w:p w:rsidR="001D4DF5" w:rsidRDefault="00D3612B" w:rsidP="00B704F7">
      <w:pPr>
        <w:spacing w:before="60"/>
        <w:rPr>
          <w:lang w:eastAsia="zh-CN"/>
        </w:rPr>
      </w:pPr>
      <w:r>
        <w:rPr>
          <w:b/>
          <w:bCs/>
          <w:lang w:eastAsia="zh-CN"/>
        </w:rPr>
        <w:tab/>
      </w:r>
      <w:r w:rsidR="001D4DF5" w:rsidRPr="00DA34B5">
        <w:rPr>
          <w:b/>
          <w:bCs/>
          <w:lang w:eastAsia="zh-CN"/>
        </w:rPr>
        <w:t>1.1</w:t>
      </w:r>
      <w:r w:rsidR="001D4DF5">
        <w:rPr>
          <w:lang w:eastAsia="zh-CN"/>
        </w:rPr>
        <w:tab/>
      </w:r>
      <w:r w:rsidR="001D4DF5">
        <w:rPr>
          <w:rFonts w:hint="eastAsia"/>
          <w:lang w:eastAsia="zh-CN"/>
        </w:rPr>
        <w:t>无线电通信局主任</w:t>
      </w:r>
    </w:p>
    <w:p w:rsidR="001D4DF5" w:rsidRDefault="00D3612B" w:rsidP="00B704F7">
      <w:pPr>
        <w:pStyle w:val="enumlev1"/>
        <w:spacing w:before="60"/>
        <w:rPr>
          <w:lang w:eastAsia="zh-CN"/>
        </w:rPr>
      </w:pPr>
      <w:r>
        <w:rPr>
          <w:b/>
          <w:bCs/>
          <w:lang w:eastAsia="zh-CN"/>
        </w:rPr>
        <w:tab/>
      </w:r>
      <w:r w:rsidR="001D4DF5" w:rsidRPr="00DA34B5">
        <w:rPr>
          <w:b/>
          <w:bCs/>
          <w:lang w:eastAsia="zh-CN"/>
        </w:rPr>
        <w:t>1.2</w:t>
      </w:r>
      <w:r w:rsidR="001D4DF5">
        <w:rPr>
          <w:lang w:eastAsia="zh-CN"/>
        </w:rPr>
        <w:tab/>
      </w:r>
      <w:r w:rsidR="001D4DF5">
        <w:rPr>
          <w:rFonts w:hint="eastAsia"/>
          <w:lang w:eastAsia="zh-CN"/>
        </w:rPr>
        <w:t>主席</w:t>
      </w:r>
    </w:p>
    <w:p w:rsidR="001D4DF5" w:rsidRDefault="001D4DF5" w:rsidP="00B704F7">
      <w:pPr>
        <w:spacing w:before="60"/>
        <w:rPr>
          <w:lang w:eastAsia="zh-CN"/>
        </w:rPr>
      </w:pPr>
      <w:r>
        <w:rPr>
          <w:b/>
          <w:lang w:eastAsia="zh-CN"/>
        </w:rPr>
        <w:t>2</w:t>
      </w:r>
      <w:r>
        <w:rPr>
          <w:b/>
          <w:lang w:eastAsia="zh-CN"/>
        </w:rPr>
        <w:tab/>
      </w:r>
      <w:r>
        <w:rPr>
          <w:rFonts w:hint="eastAsia"/>
          <w:lang w:eastAsia="zh-CN"/>
        </w:rPr>
        <w:t>批准议程</w:t>
      </w:r>
    </w:p>
    <w:p w:rsidR="001D4DF5" w:rsidRDefault="001D4DF5" w:rsidP="00B704F7">
      <w:pPr>
        <w:spacing w:before="60"/>
        <w:rPr>
          <w:lang w:eastAsia="zh-CN"/>
        </w:rPr>
      </w:pPr>
      <w:r>
        <w:rPr>
          <w:b/>
          <w:lang w:eastAsia="zh-CN"/>
        </w:rPr>
        <w:t>3</w:t>
      </w:r>
      <w:r>
        <w:rPr>
          <w:lang w:eastAsia="zh-CN"/>
        </w:rPr>
        <w:tab/>
      </w:r>
      <w:r>
        <w:rPr>
          <w:rFonts w:hint="eastAsia"/>
          <w:lang w:eastAsia="zh-CN"/>
        </w:rPr>
        <w:t>指定报告人</w:t>
      </w:r>
    </w:p>
    <w:p w:rsidR="001D4DF5" w:rsidRDefault="001D4DF5" w:rsidP="00B704F7">
      <w:pPr>
        <w:spacing w:before="60"/>
        <w:rPr>
          <w:lang w:eastAsia="zh-CN"/>
        </w:rPr>
      </w:pPr>
      <w:r>
        <w:rPr>
          <w:b/>
          <w:lang w:eastAsia="zh-CN"/>
        </w:rPr>
        <w:t>4</w:t>
      </w:r>
      <w:r>
        <w:rPr>
          <w:b/>
          <w:lang w:eastAsia="zh-CN"/>
        </w:rPr>
        <w:tab/>
      </w:r>
      <w:r w:rsidR="000C6B6F" w:rsidRPr="000C6B6F">
        <w:rPr>
          <w:rFonts w:hint="eastAsia"/>
          <w:bCs/>
          <w:lang w:eastAsia="zh-CN"/>
        </w:rPr>
        <w:t>前次会议</w:t>
      </w:r>
      <w:r w:rsidR="000C6B6F">
        <w:rPr>
          <w:rFonts w:hint="eastAsia"/>
          <w:lang w:eastAsia="zh-CN"/>
        </w:rPr>
        <w:t>的</w:t>
      </w:r>
      <w:r>
        <w:rPr>
          <w:rFonts w:hint="eastAsia"/>
          <w:lang w:eastAsia="zh-CN"/>
        </w:rPr>
        <w:t>摘要记录（</w:t>
      </w:r>
      <w:hyperlink r:id="rId19" w:history="1">
        <w:r w:rsidR="009A56A0">
          <w:rPr>
            <w:rStyle w:val="Hyperlink"/>
            <w:lang w:eastAsia="zh-CN"/>
          </w:rPr>
          <w:t>4/147</w:t>
        </w:r>
        <w:r w:rsidR="009A56A0">
          <w:rPr>
            <w:rStyle w:val="Hyperlink"/>
            <w:lang w:eastAsia="zh-CN"/>
          </w:rPr>
          <w:t>号文件</w:t>
        </w:r>
      </w:hyperlink>
      <w:r>
        <w:rPr>
          <w:rFonts w:hint="eastAsia"/>
          <w:lang w:eastAsia="zh-CN"/>
        </w:rPr>
        <w:t>）</w:t>
      </w:r>
    </w:p>
    <w:p w:rsidR="001D4DF5" w:rsidRDefault="001D4DF5" w:rsidP="00B704F7">
      <w:pPr>
        <w:pStyle w:val="enumlev1"/>
        <w:spacing w:before="60"/>
        <w:rPr>
          <w:b/>
          <w:lang w:eastAsia="zh-CN"/>
        </w:rPr>
      </w:pPr>
      <w:r>
        <w:rPr>
          <w:b/>
          <w:lang w:eastAsia="zh-CN"/>
        </w:rPr>
        <w:t>5</w:t>
      </w:r>
      <w:r>
        <w:rPr>
          <w:lang w:eastAsia="zh-CN"/>
        </w:rPr>
        <w:tab/>
      </w:r>
      <w:r w:rsidR="000C6B6F">
        <w:rPr>
          <w:rFonts w:hint="eastAsia"/>
          <w:lang w:eastAsia="zh-CN"/>
        </w:rPr>
        <w:t>审议</w:t>
      </w:r>
      <w:r>
        <w:rPr>
          <w:rFonts w:hint="eastAsia"/>
          <w:lang w:eastAsia="zh-CN"/>
        </w:rPr>
        <w:t>工作组的</w:t>
      </w:r>
      <w:r w:rsidR="000C6B6F">
        <w:rPr>
          <w:rFonts w:hint="eastAsia"/>
          <w:lang w:eastAsia="zh-CN"/>
        </w:rPr>
        <w:t>输出</w:t>
      </w:r>
    </w:p>
    <w:p w:rsidR="001D4DF5" w:rsidRDefault="00D3612B" w:rsidP="00B704F7">
      <w:pPr>
        <w:spacing w:before="60"/>
        <w:rPr>
          <w:lang w:eastAsia="zh-CN"/>
        </w:rPr>
      </w:pPr>
      <w:r>
        <w:rPr>
          <w:b/>
          <w:bCs/>
          <w:lang w:eastAsia="zh-CN"/>
        </w:rPr>
        <w:tab/>
      </w:r>
      <w:r w:rsidR="001D4DF5">
        <w:rPr>
          <w:b/>
          <w:bCs/>
          <w:lang w:eastAsia="zh-CN"/>
        </w:rPr>
        <w:t>5</w:t>
      </w:r>
      <w:r w:rsidR="001D4DF5" w:rsidRPr="00AE602C">
        <w:rPr>
          <w:b/>
          <w:bCs/>
          <w:lang w:eastAsia="zh-CN"/>
        </w:rPr>
        <w:t>.1</w:t>
      </w:r>
      <w:r w:rsidR="00176731">
        <w:rPr>
          <w:lang w:eastAsia="zh-CN"/>
        </w:rPr>
        <w:tab/>
        <w:t>4</w:t>
      </w:r>
      <w:r w:rsidR="009A56A0">
        <w:rPr>
          <w:rFonts w:hint="eastAsia"/>
          <w:lang w:eastAsia="zh-CN"/>
        </w:rPr>
        <w:t>C</w:t>
      </w:r>
      <w:r w:rsidR="001D4DF5">
        <w:rPr>
          <w:rFonts w:hint="eastAsia"/>
          <w:lang w:eastAsia="zh-CN"/>
        </w:rPr>
        <w:t>工作组</w:t>
      </w:r>
    </w:p>
    <w:p w:rsidR="000C6B6F" w:rsidRDefault="00D3612B" w:rsidP="00B704F7">
      <w:pPr>
        <w:spacing w:before="60"/>
        <w:rPr>
          <w:lang w:eastAsia="zh-CN"/>
        </w:rPr>
      </w:pPr>
      <w:r>
        <w:rPr>
          <w:b/>
          <w:bCs/>
          <w:lang w:eastAsia="zh-CN"/>
        </w:rPr>
        <w:tab/>
      </w:r>
      <w:r>
        <w:rPr>
          <w:b/>
          <w:bCs/>
          <w:lang w:eastAsia="zh-CN"/>
        </w:rPr>
        <w:tab/>
      </w:r>
      <w:r w:rsidR="000C6B6F" w:rsidRPr="000C6B6F">
        <w:rPr>
          <w:rFonts w:hint="eastAsia"/>
          <w:b/>
          <w:bCs/>
          <w:lang w:eastAsia="zh-CN"/>
        </w:rPr>
        <w:t>5.1.1</w:t>
      </w:r>
      <w:r w:rsidR="000C6B6F">
        <w:rPr>
          <w:rFonts w:hint="eastAsia"/>
          <w:lang w:eastAsia="zh-CN"/>
        </w:rPr>
        <w:tab/>
      </w:r>
      <w:r w:rsidR="000C6B6F">
        <w:rPr>
          <w:rFonts w:hint="eastAsia"/>
          <w:lang w:eastAsia="zh-CN"/>
        </w:rPr>
        <w:t>执行报告</w:t>
      </w:r>
    </w:p>
    <w:p w:rsidR="009A56A0" w:rsidRDefault="009A56A0" w:rsidP="00B704F7">
      <w:pPr>
        <w:spacing w:before="60"/>
        <w:rPr>
          <w:lang w:eastAsia="zh-CN"/>
        </w:rPr>
      </w:pPr>
      <w:r>
        <w:rPr>
          <w:rFonts w:hint="eastAsia"/>
          <w:b/>
          <w:bCs/>
          <w:lang w:eastAsia="zh-CN"/>
        </w:rPr>
        <w:tab/>
      </w:r>
      <w:r>
        <w:rPr>
          <w:rFonts w:hint="eastAsia"/>
          <w:b/>
          <w:bCs/>
          <w:lang w:eastAsia="zh-CN"/>
        </w:rPr>
        <w:tab/>
      </w:r>
      <w:r>
        <w:rPr>
          <w:b/>
          <w:bCs/>
          <w:lang w:eastAsia="zh-CN"/>
        </w:rPr>
        <w:t>5.1.2</w:t>
      </w:r>
      <w:r>
        <w:rPr>
          <w:rFonts w:hint="eastAsia"/>
          <w:b/>
          <w:bCs/>
          <w:lang w:eastAsia="zh-CN"/>
        </w:rPr>
        <w:tab/>
      </w:r>
      <w:r>
        <w:rPr>
          <w:rFonts w:hint="eastAsia"/>
          <w:lang w:eastAsia="zh-CN"/>
        </w:rPr>
        <w:t>发出寻求通过意向通知的</w:t>
      </w:r>
      <w:r w:rsidRPr="009A56A0">
        <w:rPr>
          <w:rFonts w:hint="eastAsia"/>
          <w:lang w:eastAsia="zh-CN"/>
        </w:rPr>
        <w:t>建议书草案</w:t>
      </w:r>
      <w:r>
        <w:rPr>
          <w:rFonts w:hint="eastAsia"/>
          <w:lang w:eastAsia="zh-CN"/>
        </w:rPr>
        <w:t>（见</w:t>
      </w:r>
      <w:r w:rsidRPr="001D1B26">
        <w:rPr>
          <w:rFonts w:hAnsi="SimSun"/>
          <w:szCs w:val="23"/>
          <w:lang w:eastAsia="zh-CN"/>
        </w:rPr>
        <w:t>第</w:t>
      </w:r>
      <w:r w:rsidRPr="001D1B26">
        <w:rPr>
          <w:szCs w:val="23"/>
          <w:lang w:eastAsia="zh-CN"/>
        </w:rPr>
        <w:t>1</w:t>
      </w:r>
      <w:r w:rsidRPr="001D1B26">
        <w:rPr>
          <w:rFonts w:hAnsi="SimSun"/>
          <w:szCs w:val="23"/>
          <w:lang w:eastAsia="zh-CN"/>
        </w:rPr>
        <w:t>号决议第</w:t>
      </w:r>
      <w:r>
        <w:rPr>
          <w:lang w:eastAsia="zh-CN"/>
        </w:rPr>
        <w:t>10.2</w:t>
      </w:r>
      <w:r>
        <w:rPr>
          <w:rFonts w:hint="eastAsia"/>
          <w:lang w:eastAsia="zh-CN"/>
        </w:rPr>
        <w:t>.2</w:t>
      </w:r>
      <w:r>
        <w:rPr>
          <w:rFonts w:hint="eastAsia"/>
          <w:lang w:eastAsia="zh-CN"/>
        </w:rPr>
        <w:t>和</w:t>
      </w:r>
      <w:r>
        <w:rPr>
          <w:lang w:eastAsia="zh-CN"/>
        </w:rPr>
        <w:t>10.4</w:t>
      </w:r>
      <w:r w:rsidRPr="001D1B26">
        <w:rPr>
          <w:rFonts w:hAnsi="SimSun"/>
          <w:szCs w:val="23"/>
          <w:lang w:eastAsia="zh-CN"/>
        </w:rPr>
        <w:t>段</w:t>
      </w:r>
      <w:r>
        <w:rPr>
          <w:rFonts w:hint="eastAsia"/>
          <w:lang w:eastAsia="zh-CN"/>
        </w:rPr>
        <w:t>）</w:t>
      </w:r>
    </w:p>
    <w:p w:rsidR="000C6B6F" w:rsidRDefault="00D3612B" w:rsidP="00B704F7">
      <w:pPr>
        <w:spacing w:before="60"/>
        <w:ind w:left="1985" w:hanging="1985"/>
        <w:rPr>
          <w:lang w:eastAsia="zh-CN"/>
        </w:rPr>
      </w:pPr>
      <w:r>
        <w:rPr>
          <w:b/>
          <w:bCs/>
          <w:lang w:eastAsia="zh-CN"/>
        </w:rPr>
        <w:tab/>
      </w:r>
      <w:r>
        <w:rPr>
          <w:b/>
          <w:bCs/>
          <w:lang w:eastAsia="zh-CN"/>
        </w:rPr>
        <w:tab/>
      </w:r>
      <w:r w:rsidR="000C6B6F">
        <w:rPr>
          <w:b/>
          <w:bCs/>
          <w:lang w:eastAsia="zh-CN"/>
        </w:rPr>
        <w:t>5.1.</w:t>
      </w:r>
      <w:r w:rsidR="009A56A0">
        <w:rPr>
          <w:rFonts w:hint="eastAsia"/>
          <w:b/>
          <w:bCs/>
          <w:lang w:eastAsia="zh-CN"/>
        </w:rPr>
        <w:t>3</w:t>
      </w:r>
      <w:r w:rsidR="000C6B6F">
        <w:rPr>
          <w:b/>
          <w:bCs/>
          <w:lang w:eastAsia="zh-CN"/>
        </w:rPr>
        <w:tab/>
      </w:r>
      <w:r w:rsidR="000C6B6F" w:rsidRPr="000C6B6F">
        <w:rPr>
          <w:rFonts w:hint="eastAsia"/>
          <w:lang w:eastAsia="zh-CN"/>
        </w:rPr>
        <w:t>未</w:t>
      </w:r>
      <w:r w:rsidR="000C6B6F">
        <w:rPr>
          <w:rFonts w:hint="eastAsia"/>
          <w:lang w:eastAsia="zh-CN"/>
        </w:rPr>
        <w:t>发出寻求通过意向通知的建议书草案（见</w:t>
      </w:r>
      <w:r w:rsidR="000C6B6F" w:rsidRPr="001D1B26">
        <w:rPr>
          <w:rFonts w:hAnsi="SimSun"/>
          <w:szCs w:val="23"/>
          <w:lang w:eastAsia="zh-CN"/>
        </w:rPr>
        <w:t>第</w:t>
      </w:r>
      <w:r w:rsidR="000C6B6F" w:rsidRPr="001D1B26">
        <w:rPr>
          <w:szCs w:val="23"/>
          <w:lang w:eastAsia="zh-CN"/>
        </w:rPr>
        <w:t>1</w:t>
      </w:r>
      <w:r w:rsidR="000C6B6F" w:rsidRPr="001D1B26">
        <w:rPr>
          <w:rFonts w:hAnsi="SimSun"/>
          <w:szCs w:val="23"/>
          <w:lang w:eastAsia="zh-CN"/>
        </w:rPr>
        <w:t>号决议第</w:t>
      </w:r>
      <w:r w:rsidR="000C6B6F">
        <w:rPr>
          <w:lang w:eastAsia="zh-CN"/>
        </w:rPr>
        <w:t>10.2.</w:t>
      </w:r>
      <w:r w:rsidR="000C6B6F">
        <w:rPr>
          <w:rFonts w:hint="eastAsia"/>
          <w:lang w:eastAsia="zh-CN"/>
        </w:rPr>
        <w:t>3</w:t>
      </w:r>
      <w:r w:rsidR="000C6B6F">
        <w:rPr>
          <w:rFonts w:hint="eastAsia"/>
          <w:lang w:eastAsia="zh-CN"/>
        </w:rPr>
        <w:t>、</w:t>
      </w:r>
      <w:r w:rsidR="000C6B6F">
        <w:rPr>
          <w:rFonts w:hint="eastAsia"/>
          <w:lang w:eastAsia="zh-CN"/>
        </w:rPr>
        <w:t>10.3</w:t>
      </w:r>
      <w:r w:rsidR="000C6B6F">
        <w:rPr>
          <w:rFonts w:hint="eastAsia"/>
          <w:lang w:eastAsia="zh-CN"/>
        </w:rPr>
        <w:t>和</w:t>
      </w:r>
      <w:r w:rsidR="000C6B6F">
        <w:rPr>
          <w:lang w:eastAsia="zh-CN"/>
        </w:rPr>
        <w:t>10.4</w:t>
      </w:r>
      <w:r w:rsidR="000C6B6F" w:rsidRPr="001D1B26">
        <w:rPr>
          <w:rFonts w:hAnsi="SimSun"/>
          <w:szCs w:val="23"/>
          <w:lang w:eastAsia="zh-CN"/>
        </w:rPr>
        <w:t>段</w:t>
      </w:r>
      <w:r w:rsidR="000C6B6F">
        <w:rPr>
          <w:rFonts w:hint="eastAsia"/>
          <w:lang w:eastAsia="zh-CN"/>
        </w:rPr>
        <w:t>）</w:t>
      </w:r>
      <w:r w:rsidR="000C6B6F">
        <w:rPr>
          <w:lang w:eastAsia="zh-CN"/>
        </w:rPr>
        <w:t xml:space="preserve"> </w:t>
      </w:r>
    </w:p>
    <w:p w:rsidR="000C6B6F" w:rsidRPr="000C6B6F" w:rsidRDefault="00D3612B" w:rsidP="00B704F7">
      <w:pPr>
        <w:spacing w:before="60"/>
        <w:rPr>
          <w:bCs/>
          <w:lang w:eastAsia="zh-CN"/>
        </w:rPr>
      </w:pPr>
      <w:r>
        <w:rPr>
          <w:b/>
          <w:lang w:eastAsia="zh-CN"/>
        </w:rPr>
        <w:tab/>
      </w:r>
      <w:r>
        <w:rPr>
          <w:b/>
          <w:lang w:eastAsia="zh-CN"/>
        </w:rPr>
        <w:tab/>
      </w:r>
      <w:r w:rsidR="000C6B6F">
        <w:rPr>
          <w:b/>
          <w:lang w:eastAsia="zh-CN"/>
        </w:rPr>
        <w:t>5.1.</w:t>
      </w:r>
      <w:r w:rsidR="009A56A0">
        <w:rPr>
          <w:rFonts w:hint="eastAsia"/>
          <w:b/>
          <w:lang w:eastAsia="zh-CN"/>
        </w:rPr>
        <w:t>4</w:t>
      </w:r>
      <w:r w:rsidR="000C6B6F">
        <w:rPr>
          <w:b/>
          <w:lang w:eastAsia="zh-CN"/>
        </w:rPr>
        <w:tab/>
      </w:r>
      <w:r w:rsidR="000C6B6F" w:rsidRPr="000C6B6F">
        <w:rPr>
          <w:rFonts w:hint="eastAsia"/>
          <w:bCs/>
          <w:lang w:eastAsia="zh-CN"/>
        </w:rPr>
        <w:t>报告草案</w:t>
      </w:r>
    </w:p>
    <w:p w:rsidR="000C6B6F" w:rsidRPr="009C49C4" w:rsidRDefault="00D3612B" w:rsidP="00B704F7">
      <w:pPr>
        <w:spacing w:before="60"/>
        <w:rPr>
          <w:lang w:eastAsia="zh-CN"/>
        </w:rPr>
      </w:pPr>
      <w:r>
        <w:rPr>
          <w:b/>
          <w:lang w:eastAsia="zh-CN"/>
        </w:rPr>
        <w:tab/>
      </w:r>
      <w:r>
        <w:rPr>
          <w:b/>
          <w:lang w:eastAsia="zh-CN"/>
        </w:rPr>
        <w:tab/>
      </w:r>
      <w:r w:rsidR="000C6B6F">
        <w:rPr>
          <w:b/>
          <w:lang w:eastAsia="zh-CN"/>
        </w:rPr>
        <w:t>5.1.</w:t>
      </w:r>
      <w:r w:rsidR="009A56A0">
        <w:rPr>
          <w:rFonts w:hint="eastAsia"/>
          <w:b/>
          <w:lang w:eastAsia="zh-CN"/>
        </w:rPr>
        <w:t>5</w:t>
      </w:r>
      <w:r w:rsidR="000C6B6F">
        <w:rPr>
          <w:b/>
          <w:lang w:eastAsia="zh-CN"/>
        </w:rPr>
        <w:tab/>
      </w:r>
      <w:r w:rsidR="000C6B6F" w:rsidRPr="000C6B6F">
        <w:rPr>
          <w:rFonts w:hint="eastAsia"/>
          <w:bCs/>
          <w:lang w:eastAsia="zh-CN"/>
        </w:rPr>
        <w:t>课题草案</w:t>
      </w:r>
    </w:p>
    <w:p w:rsidR="001D4DF5" w:rsidRDefault="00D3612B" w:rsidP="00B704F7">
      <w:pPr>
        <w:spacing w:before="60"/>
        <w:rPr>
          <w:lang w:eastAsia="zh-CN"/>
        </w:rPr>
      </w:pPr>
      <w:r>
        <w:rPr>
          <w:b/>
          <w:bCs/>
          <w:lang w:eastAsia="zh-CN"/>
        </w:rPr>
        <w:tab/>
      </w:r>
      <w:r w:rsidR="001D4DF5">
        <w:rPr>
          <w:b/>
          <w:bCs/>
          <w:lang w:eastAsia="zh-CN"/>
        </w:rPr>
        <w:t>5</w:t>
      </w:r>
      <w:r w:rsidR="001D4DF5" w:rsidRPr="00AE602C">
        <w:rPr>
          <w:b/>
          <w:bCs/>
          <w:lang w:eastAsia="zh-CN"/>
        </w:rPr>
        <w:t>.2</w:t>
      </w:r>
      <w:r w:rsidR="001D4DF5">
        <w:rPr>
          <w:lang w:eastAsia="zh-CN"/>
        </w:rPr>
        <w:tab/>
        <w:t>4</w:t>
      </w:r>
      <w:r w:rsidR="009A56A0">
        <w:rPr>
          <w:rFonts w:hint="eastAsia"/>
          <w:lang w:eastAsia="zh-CN"/>
        </w:rPr>
        <w:t>B</w:t>
      </w:r>
      <w:r w:rsidR="001D4DF5">
        <w:rPr>
          <w:rFonts w:hint="eastAsia"/>
          <w:lang w:eastAsia="zh-CN"/>
        </w:rPr>
        <w:t>工作组</w:t>
      </w:r>
    </w:p>
    <w:p w:rsidR="000C6B6F" w:rsidRDefault="00D3612B" w:rsidP="00B704F7">
      <w:pPr>
        <w:spacing w:before="60"/>
        <w:rPr>
          <w:lang w:eastAsia="zh-CN"/>
        </w:rPr>
      </w:pPr>
      <w:r>
        <w:rPr>
          <w:b/>
          <w:bCs/>
          <w:lang w:eastAsia="zh-CN"/>
        </w:rPr>
        <w:tab/>
      </w:r>
      <w:r>
        <w:rPr>
          <w:b/>
          <w:bCs/>
          <w:lang w:eastAsia="zh-CN"/>
        </w:rPr>
        <w:tab/>
      </w:r>
      <w:r w:rsidR="000C6B6F" w:rsidRPr="000C6B6F">
        <w:rPr>
          <w:rFonts w:hint="eastAsia"/>
          <w:b/>
          <w:bCs/>
          <w:lang w:eastAsia="zh-CN"/>
        </w:rPr>
        <w:t>5.</w:t>
      </w:r>
      <w:r w:rsidR="000C6B6F">
        <w:rPr>
          <w:rFonts w:hint="eastAsia"/>
          <w:b/>
          <w:bCs/>
          <w:lang w:eastAsia="zh-CN"/>
        </w:rPr>
        <w:t>2</w:t>
      </w:r>
      <w:r w:rsidR="000C6B6F" w:rsidRPr="000C6B6F">
        <w:rPr>
          <w:rFonts w:hint="eastAsia"/>
          <w:b/>
          <w:bCs/>
          <w:lang w:eastAsia="zh-CN"/>
        </w:rPr>
        <w:t>.1</w:t>
      </w:r>
      <w:r w:rsidR="000C6B6F">
        <w:rPr>
          <w:rFonts w:hint="eastAsia"/>
          <w:lang w:eastAsia="zh-CN"/>
        </w:rPr>
        <w:tab/>
      </w:r>
      <w:r w:rsidR="000C6B6F">
        <w:rPr>
          <w:rFonts w:hint="eastAsia"/>
          <w:lang w:eastAsia="zh-CN"/>
        </w:rPr>
        <w:t>执行报告</w:t>
      </w:r>
    </w:p>
    <w:p w:rsidR="000C6B6F" w:rsidRDefault="00D3612B" w:rsidP="00B704F7">
      <w:pPr>
        <w:spacing w:before="60"/>
        <w:ind w:left="1985" w:hanging="1985"/>
        <w:rPr>
          <w:lang w:eastAsia="zh-CN"/>
        </w:rPr>
      </w:pPr>
      <w:r>
        <w:rPr>
          <w:b/>
          <w:bCs/>
          <w:lang w:eastAsia="zh-CN"/>
        </w:rPr>
        <w:tab/>
      </w:r>
      <w:r>
        <w:rPr>
          <w:b/>
          <w:bCs/>
          <w:lang w:eastAsia="zh-CN"/>
        </w:rPr>
        <w:tab/>
      </w:r>
      <w:r w:rsidR="000C6B6F">
        <w:rPr>
          <w:b/>
          <w:bCs/>
          <w:lang w:eastAsia="zh-CN"/>
        </w:rPr>
        <w:t>5.</w:t>
      </w:r>
      <w:r w:rsidR="000C6B6F">
        <w:rPr>
          <w:rFonts w:hint="eastAsia"/>
          <w:b/>
          <w:bCs/>
          <w:lang w:eastAsia="zh-CN"/>
        </w:rPr>
        <w:t>2</w:t>
      </w:r>
      <w:r w:rsidR="000C6B6F">
        <w:rPr>
          <w:b/>
          <w:bCs/>
          <w:lang w:eastAsia="zh-CN"/>
        </w:rPr>
        <w:t>.2</w:t>
      </w:r>
      <w:r w:rsidR="000C6B6F">
        <w:rPr>
          <w:b/>
          <w:bCs/>
          <w:lang w:eastAsia="zh-CN"/>
        </w:rPr>
        <w:tab/>
      </w:r>
      <w:r w:rsidR="000C6B6F">
        <w:rPr>
          <w:rFonts w:hint="eastAsia"/>
          <w:lang w:eastAsia="zh-CN"/>
        </w:rPr>
        <w:t>发出寻求通过意向通知的建议书草案（见</w:t>
      </w:r>
      <w:r w:rsidR="000C6B6F" w:rsidRPr="001D1B26">
        <w:rPr>
          <w:rFonts w:hAnsi="SimSun"/>
          <w:szCs w:val="23"/>
          <w:lang w:eastAsia="zh-CN"/>
        </w:rPr>
        <w:t>第</w:t>
      </w:r>
      <w:r w:rsidR="000C6B6F" w:rsidRPr="001D1B26">
        <w:rPr>
          <w:szCs w:val="23"/>
          <w:lang w:eastAsia="zh-CN"/>
        </w:rPr>
        <w:t>1</w:t>
      </w:r>
      <w:r w:rsidR="000C6B6F" w:rsidRPr="001D1B26">
        <w:rPr>
          <w:rFonts w:hAnsi="SimSun"/>
          <w:szCs w:val="23"/>
          <w:lang w:eastAsia="zh-CN"/>
        </w:rPr>
        <w:t>号决议第</w:t>
      </w:r>
      <w:r w:rsidR="000C6B6F">
        <w:rPr>
          <w:lang w:eastAsia="zh-CN"/>
        </w:rPr>
        <w:t>10.2.</w:t>
      </w:r>
      <w:r w:rsidR="000C6B6F">
        <w:rPr>
          <w:rFonts w:hint="eastAsia"/>
          <w:lang w:eastAsia="zh-CN"/>
        </w:rPr>
        <w:t>2</w:t>
      </w:r>
      <w:r w:rsidR="000C6B6F">
        <w:rPr>
          <w:rFonts w:hint="eastAsia"/>
          <w:lang w:eastAsia="zh-CN"/>
        </w:rPr>
        <w:t>和</w:t>
      </w:r>
      <w:r w:rsidR="000C6B6F">
        <w:rPr>
          <w:lang w:eastAsia="zh-CN"/>
        </w:rPr>
        <w:t>10.4</w:t>
      </w:r>
      <w:r w:rsidR="000C6B6F" w:rsidRPr="001D1B26">
        <w:rPr>
          <w:rFonts w:hAnsi="SimSun"/>
          <w:szCs w:val="23"/>
          <w:lang w:eastAsia="zh-CN"/>
        </w:rPr>
        <w:t>段</w:t>
      </w:r>
      <w:r w:rsidR="000C6B6F">
        <w:rPr>
          <w:rFonts w:hint="eastAsia"/>
          <w:lang w:eastAsia="zh-CN"/>
        </w:rPr>
        <w:t>）</w:t>
      </w:r>
      <w:r w:rsidR="000C6B6F">
        <w:rPr>
          <w:lang w:eastAsia="zh-CN"/>
        </w:rPr>
        <w:t xml:space="preserve"> </w:t>
      </w:r>
    </w:p>
    <w:p w:rsidR="000C6B6F" w:rsidRDefault="00D3612B" w:rsidP="00B704F7">
      <w:pPr>
        <w:spacing w:before="60"/>
        <w:ind w:left="1985" w:hanging="1985"/>
        <w:rPr>
          <w:b/>
          <w:lang w:eastAsia="zh-CN"/>
        </w:rPr>
      </w:pPr>
      <w:r>
        <w:rPr>
          <w:b/>
          <w:bCs/>
          <w:lang w:eastAsia="zh-CN"/>
        </w:rPr>
        <w:tab/>
      </w:r>
      <w:r>
        <w:rPr>
          <w:b/>
          <w:bCs/>
          <w:lang w:eastAsia="zh-CN"/>
        </w:rPr>
        <w:tab/>
      </w:r>
      <w:r w:rsidR="000C6B6F">
        <w:rPr>
          <w:b/>
          <w:bCs/>
          <w:lang w:eastAsia="zh-CN"/>
        </w:rPr>
        <w:t>5.</w:t>
      </w:r>
      <w:r w:rsidR="000C6B6F">
        <w:rPr>
          <w:rFonts w:hint="eastAsia"/>
          <w:b/>
          <w:bCs/>
          <w:lang w:eastAsia="zh-CN"/>
        </w:rPr>
        <w:t>2</w:t>
      </w:r>
      <w:r w:rsidR="000C6B6F">
        <w:rPr>
          <w:b/>
          <w:bCs/>
          <w:lang w:eastAsia="zh-CN"/>
        </w:rPr>
        <w:t>.</w:t>
      </w:r>
      <w:r w:rsidR="000C6B6F">
        <w:rPr>
          <w:rFonts w:hint="eastAsia"/>
          <w:b/>
          <w:bCs/>
          <w:lang w:eastAsia="zh-CN"/>
        </w:rPr>
        <w:t>3</w:t>
      </w:r>
      <w:r w:rsidR="000C6B6F">
        <w:rPr>
          <w:b/>
          <w:bCs/>
          <w:lang w:eastAsia="zh-CN"/>
        </w:rPr>
        <w:tab/>
      </w:r>
      <w:r w:rsidR="000C6B6F" w:rsidRPr="000C6B6F">
        <w:rPr>
          <w:rFonts w:hint="eastAsia"/>
          <w:lang w:eastAsia="zh-CN"/>
        </w:rPr>
        <w:t>未</w:t>
      </w:r>
      <w:r w:rsidR="000C6B6F">
        <w:rPr>
          <w:rFonts w:hint="eastAsia"/>
          <w:lang w:eastAsia="zh-CN"/>
        </w:rPr>
        <w:t>发出寻求通过意向通知的建议书草案（见</w:t>
      </w:r>
      <w:r w:rsidR="000C6B6F" w:rsidRPr="001D1B26">
        <w:rPr>
          <w:rFonts w:hAnsi="SimSun"/>
          <w:szCs w:val="23"/>
          <w:lang w:eastAsia="zh-CN"/>
        </w:rPr>
        <w:t>第</w:t>
      </w:r>
      <w:r w:rsidR="000C6B6F" w:rsidRPr="001D1B26">
        <w:rPr>
          <w:szCs w:val="23"/>
          <w:lang w:eastAsia="zh-CN"/>
        </w:rPr>
        <w:t>1</w:t>
      </w:r>
      <w:r w:rsidR="000C6B6F" w:rsidRPr="001D1B26">
        <w:rPr>
          <w:rFonts w:hAnsi="SimSun"/>
          <w:szCs w:val="23"/>
          <w:lang w:eastAsia="zh-CN"/>
        </w:rPr>
        <w:t>号决议第</w:t>
      </w:r>
      <w:r w:rsidR="000C6B6F">
        <w:rPr>
          <w:lang w:eastAsia="zh-CN"/>
        </w:rPr>
        <w:t>10.2.</w:t>
      </w:r>
      <w:r w:rsidR="000C6B6F">
        <w:rPr>
          <w:rFonts w:hint="eastAsia"/>
          <w:lang w:eastAsia="zh-CN"/>
        </w:rPr>
        <w:t>3</w:t>
      </w:r>
      <w:r w:rsidR="000C6B6F">
        <w:rPr>
          <w:rFonts w:hint="eastAsia"/>
          <w:lang w:eastAsia="zh-CN"/>
        </w:rPr>
        <w:t>、</w:t>
      </w:r>
      <w:r w:rsidR="000C6B6F">
        <w:rPr>
          <w:rFonts w:hint="eastAsia"/>
          <w:lang w:eastAsia="zh-CN"/>
        </w:rPr>
        <w:t>10.3</w:t>
      </w:r>
      <w:r w:rsidR="000C6B6F">
        <w:rPr>
          <w:rFonts w:hint="eastAsia"/>
          <w:lang w:eastAsia="zh-CN"/>
        </w:rPr>
        <w:t>和</w:t>
      </w:r>
      <w:r w:rsidR="000C6B6F">
        <w:rPr>
          <w:lang w:eastAsia="zh-CN"/>
        </w:rPr>
        <w:t>10.4</w:t>
      </w:r>
      <w:r w:rsidR="000C6B6F" w:rsidRPr="001D1B26">
        <w:rPr>
          <w:rFonts w:hAnsi="SimSun"/>
          <w:szCs w:val="23"/>
          <w:lang w:eastAsia="zh-CN"/>
        </w:rPr>
        <w:t>段</w:t>
      </w:r>
      <w:r w:rsidR="000C6B6F">
        <w:rPr>
          <w:rFonts w:hint="eastAsia"/>
          <w:lang w:eastAsia="zh-CN"/>
        </w:rPr>
        <w:t>）</w:t>
      </w:r>
    </w:p>
    <w:p w:rsidR="000C6B6F" w:rsidRPr="000C6B6F" w:rsidRDefault="00D3612B" w:rsidP="00B704F7">
      <w:pPr>
        <w:spacing w:before="60"/>
        <w:rPr>
          <w:bCs/>
          <w:lang w:eastAsia="zh-CN"/>
        </w:rPr>
      </w:pPr>
      <w:r>
        <w:rPr>
          <w:b/>
          <w:lang w:eastAsia="zh-CN"/>
        </w:rPr>
        <w:tab/>
      </w:r>
      <w:r>
        <w:rPr>
          <w:b/>
          <w:lang w:eastAsia="zh-CN"/>
        </w:rPr>
        <w:tab/>
      </w:r>
      <w:r w:rsidR="000C6B6F">
        <w:rPr>
          <w:b/>
          <w:lang w:eastAsia="zh-CN"/>
        </w:rPr>
        <w:t>5.</w:t>
      </w:r>
      <w:r w:rsidR="000C6B6F">
        <w:rPr>
          <w:rFonts w:hint="eastAsia"/>
          <w:b/>
          <w:lang w:eastAsia="zh-CN"/>
        </w:rPr>
        <w:t>2</w:t>
      </w:r>
      <w:r w:rsidR="000C6B6F">
        <w:rPr>
          <w:b/>
          <w:lang w:eastAsia="zh-CN"/>
        </w:rPr>
        <w:t>.</w:t>
      </w:r>
      <w:r w:rsidR="000C6B6F">
        <w:rPr>
          <w:rFonts w:hint="eastAsia"/>
          <w:b/>
          <w:lang w:eastAsia="zh-CN"/>
        </w:rPr>
        <w:t>4</w:t>
      </w:r>
      <w:r w:rsidR="000C6B6F">
        <w:rPr>
          <w:b/>
          <w:lang w:eastAsia="zh-CN"/>
        </w:rPr>
        <w:tab/>
      </w:r>
      <w:r w:rsidR="000C6B6F" w:rsidRPr="000C6B6F">
        <w:rPr>
          <w:rFonts w:hint="eastAsia"/>
          <w:bCs/>
          <w:lang w:eastAsia="zh-CN"/>
        </w:rPr>
        <w:t>报告草案</w:t>
      </w:r>
    </w:p>
    <w:p w:rsidR="000C6B6F" w:rsidRPr="009C49C4" w:rsidRDefault="00D3612B" w:rsidP="00B704F7">
      <w:pPr>
        <w:spacing w:before="60"/>
        <w:rPr>
          <w:lang w:eastAsia="zh-CN"/>
        </w:rPr>
      </w:pPr>
      <w:r>
        <w:rPr>
          <w:b/>
          <w:lang w:eastAsia="zh-CN"/>
        </w:rPr>
        <w:tab/>
      </w:r>
      <w:r>
        <w:rPr>
          <w:b/>
          <w:lang w:eastAsia="zh-CN"/>
        </w:rPr>
        <w:tab/>
      </w:r>
      <w:r w:rsidR="000C6B6F">
        <w:rPr>
          <w:b/>
          <w:lang w:eastAsia="zh-CN"/>
        </w:rPr>
        <w:t>5.</w:t>
      </w:r>
      <w:r w:rsidR="000C6B6F">
        <w:rPr>
          <w:rFonts w:hint="eastAsia"/>
          <w:b/>
          <w:lang w:eastAsia="zh-CN"/>
        </w:rPr>
        <w:t>2</w:t>
      </w:r>
      <w:r w:rsidR="000C6B6F">
        <w:rPr>
          <w:b/>
          <w:lang w:eastAsia="zh-CN"/>
        </w:rPr>
        <w:t>.</w:t>
      </w:r>
      <w:r w:rsidR="000C6B6F">
        <w:rPr>
          <w:rFonts w:hint="eastAsia"/>
          <w:b/>
          <w:lang w:eastAsia="zh-CN"/>
        </w:rPr>
        <w:t>5</w:t>
      </w:r>
      <w:r w:rsidR="000C6B6F">
        <w:rPr>
          <w:b/>
          <w:lang w:eastAsia="zh-CN"/>
        </w:rPr>
        <w:tab/>
      </w:r>
      <w:r w:rsidR="000C6B6F" w:rsidRPr="000C6B6F">
        <w:rPr>
          <w:rFonts w:hint="eastAsia"/>
          <w:bCs/>
          <w:lang w:eastAsia="zh-CN"/>
        </w:rPr>
        <w:t>课题草案</w:t>
      </w:r>
    </w:p>
    <w:p w:rsidR="001D4DF5" w:rsidRDefault="00D3612B" w:rsidP="00B704F7">
      <w:pPr>
        <w:pStyle w:val="enumlev1"/>
        <w:spacing w:before="60"/>
        <w:rPr>
          <w:b/>
          <w:lang w:eastAsia="zh-CN"/>
        </w:rPr>
      </w:pPr>
      <w:r>
        <w:rPr>
          <w:b/>
          <w:bCs/>
          <w:lang w:eastAsia="zh-CN"/>
        </w:rPr>
        <w:tab/>
      </w:r>
      <w:r w:rsidR="001D4DF5">
        <w:rPr>
          <w:b/>
          <w:bCs/>
          <w:lang w:eastAsia="zh-CN"/>
        </w:rPr>
        <w:t>5</w:t>
      </w:r>
      <w:r w:rsidR="001D4DF5" w:rsidRPr="00AE602C">
        <w:rPr>
          <w:b/>
          <w:bCs/>
          <w:lang w:eastAsia="zh-CN"/>
        </w:rPr>
        <w:t>.3</w:t>
      </w:r>
      <w:r w:rsidR="001D4DF5">
        <w:rPr>
          <w:lang w:eastAsia="zh-CN"/>
        </w:rPr>
        <w:tab/>
        <w:t>4</w:t>
      </w:r>
      <w:r w:rsidR="009A56A0">
        <w:rPr>
          <w:rFonts w:hint="eastAsia"/>
          <w:lang w:eastAsia="zh-CN"/>
        </w:rPr>
        <w:t>A</w:t>
      </w:r>
      <w:r w:rsidR="001D4DF5">
        <w:rPr>
          <w:rFonts w:hint="eastAsia"/>
          <w:lang w:eastAsia="zh-CN"/>
        </w:rPr>
        <w:t>工作组</w:t>
      </w:r>
    </w:p>
    <w:p w:rsidR="000C6B6F" w:rsidRDefault="00D3612B" w:rsidP="00B704F7">
      <w:pPr>
        <w:spacing w:before="60"/>
        <w:rPr>
          <w:lang w:eastAsia="zh-CN"/>
        </w:rPr>
      </w:pPr>
      <w:r>
        <w:rPr>
          <w:b/>
          <w:bCs/>
          <w:lang w:eastAsia="zh-CN"/>
        </w:rPr>
        <w:tab/>
      </w:r>
      <w:r>
        <w:rPr>
          <w:b/>
          <w:bCs/>
          <w:lang w:eastAsia="zh-CN"/>
        </w:rPr>
        <w:tab/>
      </w:r>
      <w:r w:rsidR="000C6B6F" w:rsidRPr="000C6B6F">
        <w:rPr>
          <w:rFonts w:hint="eastAsia"/>
          <w:b/>
          <w:bCs/>
          <w:lang w:eastAsia="zh-CN"/>
        </w:rPr>
        <w:t>5.</w:t>
      </w:r>
      <w:r w:rsidR="00A406E7">
        <w:rPr>
          <w:rFonts w:hint="eastAsia"/>
          <w:b/>
          <w:bCs/>
          <w:lang w:eastAsia="zh-CN"/>
        </w:rPr>
        <w:t>3</w:t>
      </w:r>
      <w:r w:rsidR="000C6B6F" w:rsidRPr="000C6B6F">
        <w:rPr>
          <w:rFonts w:hint="eastAsia"/>
          <w:b/>
          <w:bCs/>
          <w:lang w:eastAsia="zh-CN"/>
        </w:rPr>
        <w:t>.1</w:t>
      </w:r>
      <w:r w:rsidR="000C6B6F">
        <w:rPr>
          <w:rFonts w:hint="eastAsia"/>
          <w:lang w:eastAsia="zh-CN"/>
        </w:rPr>
        <w:tab/>
      </w:r>
      <w:r w:rsidR="000C6B6F">
        <w:rPr>
          <w:rFonts w:hint="eastAsia"/>
          <w:lang w:eastAsia="zh-CN"/>
        </w:rPr>
        <w:t>执行报告</w:t>
      </w:r>
    </w:p>
    <w:p w:rsidR="009A56A0" w:rsidRDefault="009A56A0" w:rsidP="00B704F7">
      <w:pPr>
        <w:spacing w:before="60"/>
        <w:ind w:left="1985" w:hanging="1985"/>
        <w:rPr>
          <w:b/>
          <w:bCs/>
          <w:lang w:eastAsia="zh-CN"/>
        </w:rPr>
      </w:pPr>
      <w:r>
        <w:rPr>
          <w:rFonts w:hint="eastAsia"/>
          <w:b/>
          <w:bCs/>
          <w:lang w:eastAsia="zh-CN"/>
        </w:rPr>
        <w:tab/>
      </w:r>
      <w:r>
        <w:rPr>
          <w:rFonts w:hint="eastAsia"/>
          <w:b/>
          <w:bCs/>
          <w:lang w:eastAsia="zh-CN"/>
        </w:rPr>
        <w:tab/>
      </w:r>
      <w:r>
        <w:rPr>
          <w:b/>
          <w:bCs/>
          <w:lang w:eastAsia="zh-CN"/>
        </w:rPr>
        <w:t>5.1.2</w:t>
      </w:r>
      <w:r>
        <w:rPr>
          <w:rFonts w:hint="eastAsia"/>
          <w:b/>
          <w:bCs/>
          <w:lang w:eastAsia="zh-CN"/>
        </w:rPr>
        <w:tab/>
      </w:r>
      <w:r>
        <w:rPr>
          <w:rFonts w:hint="eastAsia"/>
          <w:lang w:eastAsia="zh-CN"/>
        </w:rPr>
        <w:t>发出寻求通过意向通知的</w:t>
      </w:r>
      <w:r w:rsidRPr="009A56A0">
        <w:rPr>
          <w:rFonts w:hint="eastAsia"/>
          <w:lang w:eastAsia="zh-CN"/>
        </w:rPr>
        <w:t>建议书草案</w:t>
      </w:r>
      <w:r>
        <w:rPr>
          <w:rFonts w:hint="eastAsia"/>
          <w:lang w:eastAsia="zh-CN"/>
        </w:rPr>
        <w:t>（见</w:t>
      </w:r>
      <w:r w:rsidRPr="001D1B26">
        <w:rPr>
          <w:rFonts w:hAnsi="SimSun"/>
          <w:szCs w:val="23"/>
          <w:lang w:eastAsia="zh-CN"/>
        </w:rPr>
        <w:t>第</w:t>
      </w:r>
      <w:r w:rsidRPr="001D1B26">
        <w:rPr>
          <w:szCs w:val="23"/>
          <w:lang w:eastAsia="zh-CN"/>
        </w:rPr>
        <w:t>1</w:t>
      </w:r>
      <w:r w:rsidRPr="001D1B26">
        <w:rPr>
          <w:rFonts w:hAnsi="SimSun"/>
          <w:szCs w:val="23"/>
          <w:lang w:eastAsia="zh-CN"/>
        </w:rPr>
        <w:t>号决议第</w:t>
      </w:r>
      <w:r>
        <w:rPr>
          <w:lang w:eastAsia="zh-CN"/>
        </w:rPr>
        <w:t>10.2</w:t>
      </w:r>
      <w:r>
        <w:rPr>
          <w:rFonts w:hint="eastAsia"/>
          <w:lang w:eastAsia="zh-CN"/>
        </w:rPr>
        <w:t>.2</w:t>
      </w:r>
      <w:r>
        <w:rPr>
          <w:rFonts w:hint="eastAsia"/>
          <w:lang w:eastAsia="zh-CN"/>
        </w:rPr>
        <w:t>和</w:t>
      </w:r>
      <w:r>
        <w:rPr>
          <w:lang w:eastAsia="zh-CN"/>
        </w:rPr>
        <w:t>10.4</w:t>
      </w:r>
      <w:r w:rsidRPr="001D1B26">
        <w:rPr>
          <w:rFonts w:hAnsi="SimSun"/>
          <w:szCs w:val="23"/>
          <w:lang w:eastAsia="zh-CN"/>
        </w:rPr>
        <w:t>段</w:t>
      </w:r>
      <w:r>
        <w:rPr>
          <w:rFonts w:hint="eastAsia"/>
          <w:lang w:eastAsia="zh-CN"/>
        </w:rPr>
        <w:t>）</w:t>
      </w:r>
    </w:p>
    <w:p w:rsidR="000C6B6F" w:rsidRDefault="009A56A0" w:rsidP="00B704F7">
      <w:pPr>
        <w:spacing w:before="60"/>
        <w:ind w:left="1985" w:hanging="1985"/>
        <w:rPr>
          <w:lang w:eastAsia="zh-CN"/>
        </w:rPr>
      </w:pPr>
      <w:r>
        <w:rPr>
          <w:rFonts w:hint="eastAsia"/>
          <w:b/>
          <w:bCs/>
          <w:lang w:eastAsia="zh-CN"/>
        </w:rPr>
        <w:tab/>
      </w:r>
      <w:r>
        <w:rPr>
          <w:rFonts w:hint="eastAsia"/>
          <w:b/>
          <w:bCs/>
          <w:lang w:eastAsia="zh-CN"/>
        </w:rPr>
        <w:tab/>
      </w:r>
      <w:r w:rsidR="000C6B6F">
        <w:rPr>
          <w:b/>
          <w:bCs/>
          <w:lang w:eastAsia="zh-CN"/>
        </w:rPr>
        <w:t>5.</w:t>
      </w:r>
      <w:r w:rsidR="00A406E7">
        <w:rPr>
          <w:rFonts w:hint="eastAsia"/>
          <w:b/>
          <w:bCs/>
          <w:lang w:eastAsia="zh-CN"/>
        </w:rPr>
        <w:t>3</w:t>
      </w:r>
      <w:r w:rsidR="000C6B6F">
        <w:rPr>
          <w:b/>
          <w:bCs/>
          <w:lang w:eastAsia="zh-CN"/>
        </w:rPr>
        <w:t>.</w:t>
      </w:r>
      <w:r>
        <w:rPr>
          <w:rFonts w:hint="eastAsia"/>
          <w:b/>
          <w:bCs/>
          <w:lang w:eastAsia="zh-CN"/>
        </w:rPr>
        <w:t>3</w:t>
      </w:r>
      <w:r w:rsidR="000C6B6F">
        <w:rPr>
          <w:b/>
          <w:bCs/>
          <w:lang w:eastAsia="zh-CN"/>
        </w:rPr>
        <w:tab/>
      </w:r>
      <w:r w:rsidR="000C6B6F" w:rsidRPr="000C6B6F">
        <w:rPr>
          <w:rFonts w:hint="eastAsia"/>
          <w:lang w:eastAsia="zh-CN"/>
        </w:rPr>
        <w:t>未</w:t>
      </w:r>
      <w:r w:rsidR="000C6B6F">
        <w:rPr>
          <w:rFonts w:hint="eastAsia"/>
          <w:lang w:eastAsia="zh-CN"/>
        </w:rPr>
        <w:t>发出寻求通过意向通知的建议书草案（见</w:t>
      </w:r>
      <w:r w:rsidR="000C6B6F" w:rsidRPr="001D1B26">
        <w:rPr>
          <w:rFonts w:hAnsi="SimSun"/>
          <w:szCs w:val="23"/>
          <w:lang w:eastAsia="zh-CN"/>
        </w:rPr>
        <w:t>第</w:t>
      </w:r>
      <w:r w:rsidR="000C6B6F" w:rsidRPr="001D1B26">
        <w:rPr>
          <w:szCs w:val="23"/>
          <w:lang w:eastAsia="zh-CN"/>
        </w:rPr>
        <w:t>1</w:t>
      </w:r>
      <w:r w:rsidR="000C6B6F" w:rsidRPr="001D1B26">
        <w:rPr>
          <w:rFonts w:hAnsi="SimSun"/>
          <w:szCs w:val="23"/>
          <w:lang w:eastAsia="zh-CN"/>
        </w:rPr>
        <w:t>号决议第</w:t>
      </w:r>
      <w:r w:rsidR="000C6B6F">
        <w:rPr>
          <w:lang w:eastAsia="zh-CN"/>
        </w:rPr>
        <w:t>10.2.</w:t>
      </w:r>
      <w:r w:rsidR="000C6B6F">
        <w:rPr>
          <w:rFonts w:hint="eastAsia"/>
          <w:lang w:eastAsia="zh-CN"/>
        </w:rPr>
        <w:t>3</w:t>
      </w:r>
      <w:r w:rsidR="000C6B6F">
        <w:rPr>
          <w:rFonts w:hint="eastAsia"/>
          <w:lang w:eastAsia="zh-CN"/>
        </w:rPr>
        <w:t>、</w:t>
      </w:r>
      <w:r w:rsidR="000C6B6F">
        <w:rPr>
          <w:rFonts w:hint="eastAsia"/>
          <w:lang w:eastAsia="zh-CN"/>
        </w:rPr>
        <w:t>10.3</w:t>
      </w:r>
      <w:r w:rsidR="000C6B6F">
        <w:rPr>
          <w:rFonts w:hint="eastAsia"/>
          <w:lang w:eastAsia="zh-CN"/>
        </w:rPr>
        <w:t>和</w:t>
      </w:r>
      <w:r w:rsidR="000C6B6F">
        <w:rPr>
          <w:lang w:eastAsia="zh-CN"/>
        </w:rPr>
        <w:t>10.4</w:t>
      </w:r>
      <w:r w:rsidR="000C6B6F" w:rsidRPr="001D1B26">
        <w:rPr>
          <w:rFonts w:hAnsi="SimSun"/>
          <w:szCs w:val="23"/>
          <w:lang w:eastAsia="zh-CN"/>
        </w:rPr>
        <w:t>段</w:t>
      </w:r>
      <w:r w:rsidR="000C6B6F">
        <w:rPr>
          <w:rFonts w:hint="eastAsia"/>
          <w:lang w:eastAsia="zh-CN"/>
        </w:rPr>
        <w:t>）</w:t>
      </w:r>
      <w:r w:rsidR="000C6B6F">
        <w:rPr>
          <w:lang w:eastAsia="zh-CN"/>
        </w:rPr>
        <w:t xml:space="preserve"> </w:t>
      </w:r>
    </w:p>
    <w:p w:rsidR="000C6B6F" w:rsidRPr="000C6B6F" w:rsidRDefault="00D3612B" w:rsidP="00B704F7">
      <w:pPr>
        <w:spacing w:before="60"/>
        <w:rPr>
          <w:bCs/>
          <w:lang w:eastAsia="zh-CN"/>
        </w:rPr>
      </w:pPr>
      <w:r>
        <w:rPr>
          <w:b/>
          <w:lang w:eastAsia="zh-CN"/>
        </w:rPr>
        <w:tab/>
      </w:r>
      <w:r>
        <w:rPr>
          <w:b/>
          <w:lang w:eastAsia="zh-CN"/>
        </w:rPr>
        <w:tab/>
      </w:r>
      <w:r w:rsidR="000C6B6F">
        <w:rPr>
          <w:b/>
          <w:lang w:eastAsia="zh-CN"/>
        </w:rPr>
        <w:t>5.</w:t>
      </w:r>
      <w:r w:rsidR="00A406E7">
        <w:rPr>
          <w:rFonts w:hint="eastAsia"/>
          <w:b/>
          <w:lang w:eastAsia="zh-CN"/>
        </w:rPr>
        <w:t>3</w:t>
      </w:r>
      <w:r w:rsidR="000C6B6F">
        <w:rPr>
          <w:b/>
          <w:lang w:eastAsia="zh-CN"/>
        </w:rPr>
        <w:t>.</w:t>
      </w:r>
      <w:r w:rsidR="009A56A0">
        <w:rPr>
          <w:rFonts w:hint="eastAsia"/>
          <w:b/>
          <w:lang w:eastAsia="zh-CN"/>
        </w:rPr>
        <w:t>4</w:t>
      </w:r>
      <w:r w:rsidR="000C6B6F">
        <w:rPr>
          <w:b/>
          <w:lang w:eastAsia="zh-CN"/>
        </w:rPr>
        <w:tab/>
      </w:r>
      <w:r w:rsidR="000C6B6F" w:rsidRPr="000C6B6F">
        <w:rPr>
          <w:rFonts w:hint="eastAsia"/>
          <w:bCs/>
          <w:lang w:eastAsia="zh-CN"/>
        </w:rPr>
        <w:t>报告草案</w:t>
      </w:r>
    </w:p>
    <w:p w:rsidR="000C6B6F" w:rsidRPr="009C49C4" w:rsidRDefault="00D3612B" w:rsidP="00B704F7">
      <w:pPr>
        <w:spacing w:before="60"/>
        <w:rPr>
          <w:lang w:eastAsia="zh-CN"/>
        </w:rPr>
      </w:pPr>
      <w:r>
        <w:rPr>
          <w:b/>
          <w:lang w:eastAsia="zh-CN"/>
        </w:rPr>
        <w:tab/>
      </w:r>
      <w:r>
        <w:rPr>
          <w:b/>
          <w:lang w:eastAsia="zh-CN"/>
        </w:rPr>
        <w:tab/>
      </w:r>
      <w:r w:rsidR="000C6B6F">
        <w:rPr>
          <w:b/>
          <w:lang w:eastAsia="zh-CN"/>
        </w:rPr>
        <w:t>5.</w:t>
      </w:r>
      <w:r w:rsidR="00A406E7">
        <w:rPr>
          <w:rFonts w:hint="eastAsia"/>
          <w:b/>
          <w:lang w:eastAsia="zh-CN"/>
        </w:rPr>
        <w:t>3</w:t>
      </w:r>
      <w:r w:rsidR="000C6B6F">
        <w:rPr>
          <w:b/>
          <w:lang w:eastAsia="zh-CN"/>
        </w:rPr>
        <w:t>.</w:t>
      </w:r>
      <w:r w:rsidR="009A56A0">
        <w:rPr>
          <w:rFonts w:hint="eastAsia"/>
          <w:b/>
          <w:lang w:eastAsia="zh-CN"/>
        </w:rPr>
        <w:t>5</w:t>
      </w:r>
      <w:r w:rsidR="000C6B6F">
        <w:rPr>
          <w:b/>
          <w:lang w:eastAsia="zh-CN"/>
        </w:rPr>
        <w:tab/>
      </w:r>
      <w:r w:rsidR="000C6B6F" w:rsidRPr="000C6B6F">
        <w:rPr>
          <w:rFonts w:hint="eastAsia"/>
          <w:bCs/>
          <w:lang w:eastAsia="zh-CN"/>
        </w:rPr>
        <w:t>课题草案</w:t>
      </w:r>
    </w:p>
    <w:p w:rsidR="00D3612B" w:rsidRDefault="00D3612B" w:rsidP="00B704F7">
      <w:pPr>
        <w:tabs>
          <w:tab w:val="clear" w:pos="794"/>
          <w:tab w:val="clear" w:pos="1191"/>
          <w:tab w:val="clear" w:pos="1588"/>
          <w:tab w:val="clear" w:pos="1985"/>
        </w:tabs>
        <w:overflowPunct/>
        <w:autoSpaceDE/>
        <w:autoSpaceDN/>
        <w:adjustRightInd/>
        <w:spacing w:before="0"/>
        <w:textAlignment w:val="auto"/>
        <w:rPr>
          <w:b/>
          <w:lang w:eastAsia="zh-CN"/>
        </w:rPr>
      </w:pPr>
      <w:r>
        <w:rPr>
          <w:b/>
          <w:lang w:eastAsia="zh-CN"/>
        </w:rPr>
        <w:br w:type="page"/>
      </w:r>
    </w:p>
    <w:p w:rsidR="001D4DF5" w:rsidRDefault="001D4DF5" w:rsidP="00B704F7">
      <w:pPr>
        <w:tabs>
          <w:tab w:val="center" w:pos="8460"/>
        </w:tabs>
        <w:spacing w:before="60"/>
        <w:rPr>
          <w:lang w:eastAsia="zh-CN"/>
        </w:rPr>
      </w:pPr>
      <w:r>
        <w:rPr>
          <w:b/>
          <w:lang w:eastAsia="zh-CN"/>
        </w:rPr>
        <w:lastRenderedPageBreak/>
        <w:t>6</w:t>
      </w:r>
      <w:r>
        <w:rPr>
          <w:lang w:eastAsia="zh-CN"/>
        </w:rPr>
        <w:tab/>
      </w:r>
      <w:r>
        <w:rPr>
          <w:rFonts w:hint="eastAsia"/>
          <w:lang w:eastAsia="zh-CN"/>
        </w:rPr>
        <w:t>审议</w:t>
      </w:r>
      <w:r w:rsidR="009A56A0">
        <w:rPr>
          <w:rFonts w:hint="eastAsia"/>
          <w:lang w:eastAsia="zh-CN"/>
        </w:rPr>
        <w:t>与</w:t>
      </w:r>
      <w:r w:rsidR="00A406E7">
        <w:rPr>
          <w:rFonts w:hint="eastAsia"/>
          <w:lang w:eastAsia="zh-CN"/>
        </w:rPr>
        <w:t>RNSS</w:t>
      </w:r>
      <w:r w:rsidR="00A406E7">
        <w:rPr>
          <w:rFonts w:hint="eastAsia"/>
          <w:lang w:eastAsia="zh-CN"/>
        </w:rPr>
        <w:t>系统</w:t>
      </w:r>
      <w:r w:rsidR="009A56A0">
        <w:rPr>
          <w:rFonts w:hint="eastAsia"/>
          <w:lang w:eastAsia="zh-CN"/>
        </w:rPr>
        <w:t>有关的五份新建议书草案</w:t>
      </w:r>
    </w:p>
    <w:p w:rsidR="001D4DF5" w:rsidRDefault="00A406E7" w:rsidP="00B704F7">
      <w:pPr>
        <w:spacing w:before="60"/>
        <w:rPr>
          <w:lang w:eastAsia="zh-CN"/>
        </w:rPr>
      </w:pPr>
      <w:r w:rsidRPr="00A406E7">
        <w:rPr>
          <w:rFonts w:hint="eastAsia"/>
          <w:b/>
          <w:lang w:eastAsia="zh-CN"/>
        </w:rPr>
        <w:t>7</w:t>
      </w:r>
      <w:r w:rsidR="00A65DD6">
        <w:rPr>
          <w:rFonts w:hint="eastAsia"/>
          <w:lang w:eastAsia="zh-CN"/>
        </w:rPr>
        <w:tab/>
      </w:r>
      <w:r w:rsidR="001D4DF5">
        <w:rPr>
          <w:rFonts w:hint="eastAsia"/>
          <w:lang w:eastAsia="zh-CN"/>
        </w:rPr>
        <w:t>与其他研究组和国际组织的联系</w:t>
      </w:r>
    </w:p>
    <w:p w:rsidR="00A406E7" w:rsidRDefault="00A406E7" w:rsidP="00B704F7">
      <w:pPr>
        <w:spacing w:before="60"/>
        <w:rPr>
          <w:b/>
          <w:lang w:eastAsia="zh-CN"/>
        </w:rPr>
      </w:pPr>
      <w:r>
        <w:rPr>
          <w:rFonts w:hint="eastAsia"/>
          <w:b/>
          <w:lang w:eastAsia="zh-CN"/>
        </w:rPr>
        <w:t>8</w:t>
      </w:r>
      <w:r>
        <w:rPr>
          <w:rFonts w:hint="eastAsia"/>
          <w:b/>
          <w:lang w:eastAsia="zh-CN"/>
        </w:rPr>
        <w:tab/>
      </w:r>
      <w:r w:rsidRPr="00A406E7">
        <w:rPr>
          <w:rFonts w:hint="eastAsia"/>
          <w:bCs/>
          <w:lang w:eastAsia="zh-CN"/>
        </w:rPr>
        <w:t>来自无线电通信局的文件</w:t>
      </w:r>
    </w:p>
    <w:p w:rsidR="001D4DF5" w:rsidRDefault="00A406E7" w:rsidP="00B704F7">
      <w:pPr>
        <w:spacing w:before="60"/>
        <w:rPr>
          <w:b/>
          <w:lang w:eastAsia="zh-CN"/>
        </w:rPr>
      </w:pPr>
      <w:r>
        <w:rPr>
          <w:rFonts w:hint="eastAsia"/>
          <w:b/>
          <w:lang w:eastAsia="zh-CN"/>
        </w:rPr>
        <w:t>9</w:t>
      </w:r>
      <w:r w:rsidR="001D4DF5">
        <w:rPr>
          <w:b/>
          <w:lang w:eastAsia="zh-CN"/>
        </w:rPr>
        <w:tab/>
      </w:r>
      <w:r w:rsidR="001D4DF5">
        <w:rPr>
          <w:rFonts w:hint="eastAsia"/>
          <w:lang w:eastAsia="zh-CN"/>
        </w:rPr>
        <w:t>审议今后的工作计划并会议时间表</w:t>
      </w:r>
    </w:p>
    <w:p w:rsidR="001D4DF5" w:rsidRDefault="001D4DF5" w:rsidP="00B704F7">
      <w:pPr>
        <w:pStyle w:val="enumlev1"/>
        <w:spacing w:before="60"/>
        <w:rPr>
          <w:lang w:eastAsia="zh-CN"/>
        </w:rPr>
      </w:pPr>
      <w:r>
        <w:rPr>
          <w:b/>
          <w:lang w:eastAsia="zh-CN"/>
        </w:rPr>
        <w:t>1</w:t>
      </w:r>
      <w:r w:rsidR="0004004E">
        <w:rPr>
          <w:rFonts w:hint="eastAsia"/>
          <w:b/>
          <w:lang w:eastAsia="zh-CN"/>
        </w:rPr>
        <w:t>0</w:t>
      </w:r>
      <w:r>
        <w:rPr>
          <w:b/>
          <w:lang w:eastAsia="zh-CN"/>
        </w:rPr>
        <w:tab/>
      </w:r>
      <w:r>
        <w:rPr>
          <w:rFonts w:hint="eastAsia"/>
          <w:lang w:eastAsia="zh-CN"/>
        </w:rPr>
        <w:t>其它事宜</w:t>
      </w:r>
    </w:p>
    <w:p w:rsidR="001D4DF5" w:rsidRDefault="001D4DF5" w:rsidP="00B704F7">
      <w:pPr>
        <w:spacing w:before="80"/>
        <w:rPr>
          <w:lang w:eastAsia="zh-CN"/>
        </w:rPr>
      </w:pPr>
    </w:p>
    <w:p w:rsidR="00D3612B" w:rsidRDefault="00D3612B" w:rsidP="00B704F7">
      <w:pPr>
        <w:spacing w:before="80"/>
        <w:rPr>
          <w:lang w:eastAsia="zh-CN"/>
        </w:rPr>
      </w:pPr>
    </w:p>
    <w:p w:rsidR="00D3612B" w:rsidRDefault="00D3612B" w:rsidP="00B704F7">
      <w:pPr>
        <w:spacing w:before="80"/>
        <w:rPr>
          <w:lang w:eastAsia="zh-CN"/>
        </w:rPr>
      </w:pPr>
    </w:p>
    <w:p w:rsidR="001D4DF5" w:rsidRDefault="001D4DF5" w:rsidP="00B704F7">
      <w:pPr>
        <w:tabs>
          <w:tab w:val="clear" w:pos="794"/>
          <w:tab w:val="clear" w:pos="1191"/>
          <w:tab w:val="clear" w:pos="1588"/>
          <w:tab w:val="clear" w:pos="1985"/>
          <w:tab w:val="center" w:pos="7371"/>
        </w:tabs>
        <w:spacing w:before="80"/>
        <w:rPr>
          <w:lang w:eastAsia="zh-CN"/>
        </w:rPr>
      </w:pPr>
      <w:r>
        <w:rPr>
          <w:rFonts w:hint="eastAsia"/>
          <w:lang w:eastAsia="zh-CN"/>
        </w:rPr>
        <w:tab/>
      </w:r>
      <w:r>
        <w:rPr>
          <w:rFonts w:hint="eastAsia"/>
          <w:lang w:eastAsia="zh-CN"/>
        </w:rPr>
        <w:t>无线电通信第</w:t>
      </w:r>
      <w:r>
        <w:rPr>
          <w:rFonts w:hint="eastAsia"/>
          <w:lang w:eastAsia="zh-CN"/>
        </w:rPr>
        <w:t>4</w:t>
      </w:r>
      <w:r>
        <w:rPr>
          <w:rFonts w:hint="eastAsia"/>
          <w:lang w:eastAsia="zh-CN"/>
        </w:rPr>
        <w:t>研究组主席</w:t>
      </w:r>
    </w:p>
    <w:p w:rsidR="00A50829" w:rsidRDefault="00A50829" w:rsidP="00B704F7">
      <w:pPr>
        <w:tabs>
          <w:tab w:val="clear" w:pos="794"/>
          <w:tab w:val="clear" w:pos="1191"/>
          <w:tab w:val="clear" w:pos="1588"/>
          <w:tab w:val="clear" w:pos="1985"/>
          <w:tab w:val="center" w:pos="7371"/>
        </w:tabs>
        <w:spacing w:before="80"/>
        <w:rPr>
          <w:lang w:eastAsia="zh-CN"/>
        </w:rPr>
      </w:pPr>
      <w:r>
        <w:rPr>
          <w:lang w:eastAsia="zh-CN"/>
        </w:rPr>
        <w:tab/>
      </w:r>
      <w:r>
        <w:rPr>
          <w:lang w:val="en-US" w:eastAsia="ja-JP"/>
        </w:rPr>
        <w:t>V. RAWAT</w:t>
      </w:r>
    </w:p>
    <w:p w:rsidR="001D4DF5" w:rsidRPr="00946E86" w:rsidRDefault="0004004E" w:rsidP="00B704F7">
      <w:pPr>
        <w:pStyle w:val="fig"/>
        <w:keepNext w:val="0"/>
        <w:tabs>
          <w:tab w:val="center" w:pos="7088"/>
        </w:tabs>
        <w:spacing w:before="400" w:after="0"/>
        <w:rPr>
          <w:b/>
          <w:bCs/>
          <w:sz w:val="28"/>
          <w:szCs w:val="28"/>
          <w:lang w:eastAsia="ja-JP"/>
        </w:rPr>
      </w:pPr>
      <w:r>
        <w:rPr>
          <w:rFonts w:ascii="SimSun" w:eastAsia="SimSun" w:hAnsi="SimSun"/>
          <w:b/>
          <w:bCs/>
          <w:lang w:eastAsia="zh-CN"/>
        </w:rPr>
        <w:br w:type="page"/>
      </w:r>
      <w:r w:rsidR="001D4DF5" w:rsidRPr="00946E86">
        <w:rPr>
          <w:rFonts w:ascii="SimSun" w:eastAsia="SimSun" w:hAnsi="SimSun" w:hint="eastAsia"/>
          <w:b/>
          <w:bCs/>
          <w:sz w:val="28"/>
          <w:szCs w:val="28"/>
          <w:lang w:eastAsia="zh-CN"/>
        </w:rPr>
        <w:lastRenderedPageBreak/>
        <w:t>附件</w:t>
      </w:r>
      <w:r w:rsidR="001D4DF5" w:rsidRPr="00946E86">
        <w:rPr>
          <w:rFonts w:ascii="Times New Roman" w:hAnsi="Times New Roman"/>
          <w:b/>
          <w:bCs/>
          <w:sz w:val="28"/>
          <w:szCs w:val="28"/>
          <w:lang w:eastAsia="zh-CN"/>
        </w:rPr>
        <w:t xml:space="preserve"> 2</w:t>
      </w:r>
      <w:r w:rsidR="001D4DF5" w:rsidRPr="00946E86">
        <w:rPr>
          <w:b/>
          <w:bCs/>
          <w:sz w:val="28"/>
          <w:szCs w:val="28"/>
          <w:lang w:eastAsia="zh-CN"/>
        </w:rPr>
        <w:br/>
      </w:r>
      <w:r w:rsidR="001D4DF5" w:rsidRPr="00946E86">
        <w:rPr>
          <w:b/>
          <w:bCs/>
          <w:sz w:val="28"/>
          <w:szCs w:val="28"/>
          <w:lang w:eastAsia="zh-CN"/>
        </w:rPr>
        <w:br/>
      </w:r>
      <w:r w:rsidR="001D4DF5" w:rsidRPr="00946E86">
        <w:rPr>
          <w:rFonts w:ascii="SimSun" w:eastAsia="SimSun" w:hAnsi="SimSun" w:hint="eastAsia"/>
          <w:b/>
          <w:bCs/>
          <w:sz w:val="28"/>
          <w:szCs w:val="28"/>
          <w:lang w:eastAsia="zh-CN"/>
        </w:rPr>
        <w:t>建议第</w:t>
      </w:r>
      <w:r w:rsidR="001D4DF5" w:rsidRPr="00E00FDD">
        <w:rPr>
          <w:rFonts w:asciiTheme="majorBidi" w:eastAsia="SimSun" w:hAnsiTheme="majorBidi" w:cstheme="majorBidi"/>
          <w:b/>
          <w:bCs/>
          <w:sz w:val="28"/>
          <w:szCs w:val="28"/>
          <w:lang w:eastAsia="zh-CN"/>
        </w:rPr>
        <w:t>4</w:t>
      </w:r>
      <w:r w:rsidR="001D4DF5" w:rsidRPr="00946E86">
        <w:rPr>
          <w:rFonts w:ascii="SimSun" w:eastAsia="SimSun" w:hAnsi="SimSun" w:hint="eastAsia"/>
          <w:b/>
          <w:bCs/>
          <w:sz w:val="28"/>
          <w:szCs w:val="28"/>
          <w:lang w:eastAsia="zh-CN"/>
        </w:rPr>
        <w:t>研究组会议通过的</w:t>
      </w:r>
      <w:r w:rsidR="009A56A0">
        <w:rPr>
          <w:rFonts w:ascii="SimSun" w:eastAsia="SimSun" w:hAnsi="SimSun" w:hint="eastAsia"/>
          <w:b/>
          <w:bCs/>
          <w:sz w:val="28"/>
          <w:szCs w:val="28"/>
          <w:lang w:eastAsia="zh-CN"/>
        </w:rPr>
        <w:t>新建议书和</w:t>
      </w:r>
      <w:r w:rsidR="001D4DF5" w:rsidRPr="00946E86">
        <w:rPr>
          <w:rFonts w:ascii="SimSun" w:eastAsia="SimSun" w:hAnsi="SimSun" w:hint="eastAsia"/>
          <w:b/>
          <w:bCs/>
          <w:sz w:val="28"/>
          <w:szCs w:val="28"/>
          <w:lang w:eastAsia="zh-CN"/>
        </w:rPr>
        <w:t>建议书</w:t>
      </w:r>
      <w:r w:rsidRPr="00946E86">
        <w:rPr>
          <w:rFonts w:ascii="SimSun" w:eastAsia="SimSun" w:hAnsi="SimSun" w:hint="eastAsia"/>
          <w:b/>
          <w:bCs/>
          <w:sz w:val="28"/>
          <w:szCs w:val="28"/>
          <w:lang w:eastAsia="zh-CN"/>
        </w:rPr>
        <w:t>修订</w:t>
      </w:r>
      <w:r w:rsidR="001D4DF5" w:rsidRPr="00946E86">
        <w:rPr>
          <w:rFonts w:ascii="SimSun" w:eastAsia="SimSun" w:hAnsi="SimSun" w:hint="eastAsia"/>
          <w:b/>
          <w:bCs/>
          <w:sz w:val="28"/>
          <w:szCs w:val="28"/>
          <w:lang w:eastAsia="zh-CN"/>
        </w:rPr>
        <w:t>草案的标题和摘要</w:t>
      </w:r>
    </w:p>
    <w:p w:rsidR="001D4DF5" w:rsidRPr="00127FB3" w:rsidRDefault="001D4DF5" w:rsidP="00B704F7">
      <w:pPr>
        <w:rPr>
          <w:b/>
          <w:bCs/>
          <w:lang w:eastAsia="ja-JP"/>
        </w:rPr>
      </w:pPr>
    </w:p>
    <w:p w:rsidR="001D4DF5" w:rsidRPr="0012426A" w:rsidRDefault="001D4DF5" w:rsidP="0012426A">
      <w:pPr>
        <w:spacing w:before="480"/>
        <w:jc w:val="center"/>
        <w:rPr>
          <w:sz w:val="28"/>
          <w:szCs w:val="22"/>
          <w:lang w:eastAsia="ja-JP"/>
        </w:rPr>
      </w:pPr>
      <w:r w:rsidRPr="0012426A">
        <w:rPr>
          <w:b/>
          <w:bCs/>
          <w:sz w:val="28"/>
          <w:szCs w:val="22"/>
          <w:lang w:eastAsia="zh-CN"/>
        </w:rPr>
        <w:t xml:space="preserve">4A </w:t>
      </w:r>
      <w:r w:rsidRPr="0012426A">
        <w:rPr>
          <w:rFonts w:hint="eastAsia"/>
          <w:b/>
          <w:bCs/>
          <w:sz w:val="28"/>
          <w:szCs w:val="22"/>
          <w:lang w:eastAsia="zh-CN"/>
        </w:rPr>
        <w:t>工作组</w:t>
      </w:r>
    </w:p>
    <w:p w:rsidR="0012426A" w:rsidRDefault="0012426A" w:rsidP="00B704F7">
      <w:pPr>
        <w:rPr>
          <w:u w:val="single"/>
          <w:lang w:eastAsia="zh-CN"/>
        </w:rPr>
      </w:pPr>
    </w:p>
    <w:p w:rsidR="00924CCE" w:rsidRPr="003A5082" w:rsidRDefault="00924CCE" w:rsidP="00B704F7">
      <w:pPr>
        <w:rPr>
          <w:lang w:eastAsia="zh-CN"/>
        </w:rPr>
      </w:pPr>
      <w:r w:rsidRPr="009105F5">
        <w:rPr>
          <w:u w:val="single"/>
          <w:lang w:eastAsia="zh-CN"/>
        </w:rPr>
        <w:t>ITU-R BO.1659</w:t>
      </w:r>
      <w:r>
        <w:rPr>
          <w:rFonts w:hint="eastAsia"/>
          <w:u w:val="single"/>
          <w:lang w:eastAsia="zh-CN"/>
        </w:rPr>
        <w:t>建议书修订草案</w:t>
      </w:r>
      <w:r>
        <w:rPr>
          <w:lang w:eastAsia="zh-CN"/>
        </w:rPr>
        <w:tab/>
      </w:r>
      <w:r>
        <w:rPr>
          <w:lang w:eastAsia="zh-CN"/>
        </w:rPr>
        <w:tab/>
      </w:r>
      <w:r>
        <w:rPr>
          <w:lang w:eastAsia="zh-CN"/>
        </w:rPr>
        <w:tab/>
      </w:r>
      <w:r>
        <w:rPr>
          <w:lang w:eastAsia="zh-CN"/>
        </w:rPr>
        <w:tab/>
      </w:r>
      <w:r>
        <w:rPr>
          <w:lang w:eastAsia="zh-CN"/>
        </w:rPr>
        <w:tab/>
      </w:r>
      <w:r>
        <w:rPr>
          <w:rFonts w:hint="eastAsia"/>
          <w:lang w:eastAsia="zh-CN"/>
        </w:rPr>
        <w:tab/>
      </w:r>
      <w:r>
        <w:rPr>
          <w:rFonts w:hint="eastAsia"/>
          <w:lang w:eastAsia="zh-CN"/>
        </w:rPr>
        <w:tab/>
      </w:r>
      <w:hyperlink r:id="rId20" w:history="1">
        <w:r>
          <w:rPr>
            <w:rStyle w:val="Hyperlink"/>
            <w:lang w:eastAsia="zh-CN"/>
          </w:rPr>
          <w:t>4/166</w:t>
        </w:r>
        <w:r>
          <w:rPr>
            <w:rStyle w:val="Hyperlink"/>
            <w:lang w:eastAsia="zh-CN"/>
          </w:rPr>
          <w:t>号文件</w:t>
        </w:r>
      </w:hyperlink>
    </w:p>
    <w:p w:rsidR="00924CCE" w:rsidRPr="003A5082" w:rsidRDefault="00470A49" w:rsidP="00B704F7">
      <w:pPr>
        <w:pStyle w:val="Rectitle"/>
        <w:rPr>
          <w:b w:val="0"/>
          <w:bCs/>
          <w:szCs w:val="28"/>
          <w:lang w:eastAsia="zh-CN"/>
        </w:rPr>
      </w:pPr>
      <w:r w:rsidRPr="00FC25B6">
        <w:rPr>
          <w:lang w:eastAsia="zh-CN"/>
        </w:rPr>
        <w:t>17.3</w:t>
      </w:r>
      <w:r>
        <w:rPr>
          <w:rFonts w:hint="eastAsia"/>
          <w:lang w:eastAsia="zh-CN"/>
        </w:rPr>
        <w:t>-</w:t>
      </w:r>
      <w:r w:rsidRPr="00FC25B6">
        <w:rPr>
          <w:lang w:eastAsia="zh-CN"/>
        </w:rPr>
        <w:t>42.5 GHz</w:t>
      </w:r>
      <w:r>
        <w:rPr>
          <w:rFonts w:hint="eastAsia"/>
          <w:lang w:eastAsia="zh-CN"/>
        </w:rPr>
        <w:t>频段内卫星广播业务系统雨衰的抑制方法</w:t>
      </w:r>
    </w:p>
    <w:p w:rsidR="00924CCE" w:rsidRPr="009F75D1" w:rsidRDefault="00470A49" w:rsidP="00B704F7">
      <w:pPr>
        <w:pStyle w:val="headingb0"/>
        <w:spacing w:before="360"/>
        <w:rPr>
          <w:lang w:eastAsia="zh-CN"/>
        </w:rPr>
      </w:pPr>
      <w:r>
        <w:rPr>
          <w:rFonts w:eastAsiaTheme="minorEastAsia" w:hint="eastAsia"/>
          <w:lang w:eastAsia="zh-CN"/>
        </w:rPr>
        <w:t>摘要</w:t>
      </w:r>
    </w:p>
    <w:p w:rsidR="00924CCE" w:rsidRDefault="00470A49" w:rsidP="0012426A">
      <w:pPr>
        <w:ind w:firstLineChars="200" w:firstLine="480"/>
        <w:rPr>
          <w:lang w:eastAsia="zh-CN"/>
        </w:rPr>
      </w:pPr>
      <w:r>
        <w:rPr>
          <w:rFonts w:hint="eastAsia"/>
          <w:lang w:eastAsia="zh-CN"/>
        </w:rPr>
        <w:t>在</w:t>
      </w:r>
      <w:r>
        <w:rPr>
          <w:lang w:eastAsia="ja-JP"/>
        </w:rPr>
        <w:t>ITU-R BO.1659</w:t>
      </w:r>
      <w:r>
        <w:rPr>
          <w:rFonts w:hint="eastAsia"/>
          <w:lang w:eastAsia="zh-CN"/>
        </w:rPr>
        <w:t>建议书的本次拟议修订中，建议在建议书附件</w:t>
      </w:r>
      <w:r>
        <w:rPr>
          <w:rFonts w:hint="eastAsia"/>
          <w:lang w:eastAsia="zh-CN"/>
        </w:rPr>
        <w:t>2</w:t>
      </w:r>
      <w:r>
        <w:rPr>
          <w:rFonts w:hint="eastAsia"/>
          <w:lang w:eastAsia="zh-CN"/>
        </w:rPr>
        <w:t>的修订中包括分级传输方案的一种新的变体。此外，还建议了对附录</w:t>
      </w:r>
      <w:r>
        <w:rPr>
          <w:rFonts w:hint="eastAsia"/>
          <w:lang w:eastAsia="zh-CN"/>
        </w:rPr>
        <w:t>1</w:t>
      </w:r>
      <w:r>
        <w:rPr>
          <w:rFonts w:hint="eastAsia"/>
          <w:lang w:eastAsia="zh-CN"/>
        </w:rPr>
        <w:t>至附录</w:t>
      </w:r>
      <w:r>
        <w:rPr>
          <w:rFonts w:hint="eastAsia"/>
          <w:lang w:eastAsia="zh-CN"/>
        </w:rPr>
        <w:t>3</w:t>
      </w:r>
      <w:r>
        <w:rPr>
          <w:rFonts w:hint="eastAsia"/>
          <w:lang w:eastAsia="zh-CN"/>
        </w:rPr>
        <w:t>中数值、表格和图片的修正，以便将</w:t>
      </w:r>
      <w:r>
        <w:rPr>
          <w:lang w:eastAsia="ja-JP"/>
        </w:rPr>
        <w:t>ITU-R P.618-10</w:t>
      </w:r>
      <w:r>
        <w:rPr>
          <w:rFonts w:hint="eastAsia"/>
          <w:lang w:eastAsia="zh-CN"/>
        </w:rPr>
        <w:t>建议书中的更新雨衰模型考虑在内。还建议在附录</w:t>
      </w:r>
      <w:r>
        <w:rPr>
          <w:rFonts w:hint="eastAsia"/>
          <w:lang w:eastAsia="zh-CN"/>
        </w:rPr>
        <w:t>1</w:t>
      </w:r>
      <w:r>
        <w:rPr>
          <w:rFonts w:hint="eastAsia"/>
          <w:lang w:eastAsia="zh-CN"/>
        </w:rPr>
        <w:t>第</w:t>
      </w:r>
      <w:r>
        <w:rPr>
          <w:rFonts w:hint="eastAsia"/>
          <w:lang w:eastAsia="zh-CN"/>
        </w:rPr>
        <w:t>5</w:t>
      </w:r>
      <w:r>
        <w:rPr>
          <w:rFonts w:hint="eastAsia"/>
          <w:lang w:eastAsia="zh-CN"/>
        </w:rPr>
        <w:t>节至附录</w:t>
      </w:r>
      <w:r>
        <w:rPr>
          <w:rFonts w:hint="eastAsia"/>
          <w:lang w:eastAsia="zh-CN"/>
        </w:rPr>
        <w:t>5</w:t>
      </w:r>
      <w:r>
        <w:rPr>
          <w:rFonts w:hint="eastAsia"/>
          <w:lang w:eastAsia="zh-CN"/>
        </w:rPr>
        <w:t>中增加新内容，以便评估</w:t>
      </w:r>
      <w:r>
        <w:rPr>
          <w:rFonts w:hint="eastAsia"/>
          <w:lang w:eastAsia="zh-CN"/>
        </w:rPr>
        <w:t>1</w:t>
      </w:r>
      <w:r>
        <w:rPr>
          <w:rFonts w:hint="eastAsia"/>
          <w:lang w:eastAsia="zh-CN"/>
        </w:rPr>
        <w:t>区部分城市</w:t>
      </w:r>
      <w:r w:rsidR="000D2A81">
        <w:rPr>
          <w:rFonts w:hint="eastAsia"/>
          <w:lang w:eastAsia="zh-CN"/>
        </w:rPr>
        <w:t>在地表不同功率通量密度下观测到的年度业务可用度。</w:t>
      </w:r>
    </w:p>
    <w:p w:rsidR="0012426A" w:rsidRDefault="0012426A" w:rsidP="0012426A">
      <w:pPr>
        <w:rPr>
          <w:lang w:eastAsia="zh-CN"/>
        </w:rPr>
      </w:pPr>
    </w:p>
    <w:p w:rsidR="00924CCE" w:rsidRDefault="00924CCE" w:rsidP="00B704F7">
      <w:pPr>
        <w:pStyle w:val="Heading1"/>
        <w:rPr>
          <w:bCs/>
          <w:lang w:eastAsia="zh-CN"/>
        </w:rPr>
      </w:pPr>
      <w:r w:rsidRPr="009105F5">
        <w:rPr>
          <w:b w:val="0"/>
          <w:bCs/>
          <w:u w:val="single"/>
          <w:lang w:eastAsia="zh-CN"/>
        </w:rPr>
        <w:t>ITU-R SF.675-3</w:t>
      </w:r>
      <w:r w:rsidR="000D2A81">
        <w:rPr>
          <w:rFonts w:hint="eastAsia"/>
          <w:b w:val="0"/>
          <w:bCs/>
          <w:u w:val="single"/>
          <w:lang w:eastAsia="zh-CN"/>
        </w:rPr>
        <w:t>建议书修订草案</w:t>
      </w:r>
      <w:r w:rsidR="000D2A81" w:rsidRPr="000D2A81">
        <w:rPr>
          <w:rFonts w:hint="eastAsia"/>
          <w:b w:val="0"/>
          <w:bCs/>
          <w:lang w:eastAsia="zh-CN"/>
        </w:rPr>
        <w:tab/>
      </w:r>
      <w:r w:rsidR="000D2A81" w:rsidRPr="000D2A81">
        <w:rPr>
          <w:rFonts w:hint="eastAsia"/>
          <w:b w:val="0"/>
          <w:bCs/>
          <w:lang w:eastAsia="zh-CN"/>
        </w:rPr>
        <w:tab/>
      </w:r>
      <w:r>
        <w:rPr>
          <w:b w:val="0"/>
          <w:bCs/>
          <w:lang w:eastAsia="zh-CN"/>
        </w:rPr>
        <w:tab/>
      </w:r>
      <w:r>
        <w:rPr>
          <w:b w:val="0"/>
          <w:bCs/>
          <w:lang w:eastAsia="zh-CN"/>
        </w:rPr>
        <w:tab/>
      </w:r>
      <w:r>
        <w:rPr>
          <w:b w:val="0"/>
          <w:bCs/>
          <w:lang w:eastAsia="zh-CN"/>
        </w:rPr>
        <w:tab/>
      </w:r>
      <w:r>
        <w:rPr>
          <w:b w:val="0"/>
          <w:bCs/>
          <w:lang w:eastAsia="zh-CN"/>
        </w:rPr>
        <w:tab/>
      </w:r>
      <w:r>
        <w:rPr>
          <w:b w:val="0"/>
          <w:bCs/>
          <w:lang w:eastAsia="zh-CN"/>
        </w:rPr>
        <w:tab/>
      </w:r>
      <w:hyperlink r:id="rId21" w:history="1">
        <w:r w:rsidR="000D2A81">
          <w:rPr>
            <w:rStyle w:val="Hyperlink"/>
            <w:b w:val="0"/>
            <w:bCs/>
            <w:lang w:eastAsia="zh-CN"/>
          </w:rPr>
          <w:t>4/167</w:t>
        </w:r>
        <w:r w:rsidR="000D2A81">
          <w:rPr>
            <w:rStyle w:val="Hyperlink"/>
            <w:b w:val="0"/>
            <w:bCs/>
            <w:lang w:eastAsia="zh-CN"/>
          </w:rPr>
          <w:t>号文件</w:t>
        </w:r>
      </w:hyperlink>
    </w:p>
    <w:p w:rsidR="00924CCE" w:rsidRDefault="00A41B0A" w:rsidP="00B704F7">
      <w:pPr>
        <w:pStyle w:val="Rectitle"/>
        <w:rPr>
          <w:lang w:eastAsia="zh-CN"/>
        </w:rPr>
      </w:pPr>
      <w:r>
        <w:rPr>
          <w:rFonts w:hint="eastAsia"/>
          <w:lang w:eastAsia="zh-CN"/>
        </w:rPr>
        <w:t>角调制载波最大功率密度（平均到</w:t>
      </w:r>
      <w:r>
        <w:rPr>
          <w:lang w:eastAsia="zh-CN"/>
        </w:rPr>
        <w:t>4 kHz</w:t>
      </w:r>
      <w:r>
        <w:rPr>
          <w:rFonts w:hint="eastAsia"/>
          <w:lang w:eastAsia="zh-CN"/>
        </w:rPr>
        <w:t>上）的计算</w:t>
      </w:r>
    </w:p>
    <w:p w:rsidR="00924CCE" w:rsidRPr="00AE0BE7" w:rsidRDefault="00A41B0A" w:rsidP="00B704F7">
      <w:pPr>
        <w:pStyle w:val="Headingb"/>
        <w:spacing w:before="360"/>
        <w:rPr>
          <w:lang w:eastAsia="zh-CN"/>
        </w:rPr>
      </w:pPr>
      <w:r>
        <w:rPr>
          <w:rFonts w:hint="eastAsia"/>
          <w:lang w:eastAsia="zh-CN"/>
        </w:rPr>
        <w:t>摘要</w:t>
      </w:r>
    </w:p>
    <w:p w:rsidR="00924CCE" w:rsidRPr="00AE0BE7" w:rsidRDefault="00A41B0A" w:rsidP="0012426A">
      <w:pPr>
        <w:ind w:firstLineChars="200" w:firstLine="480"/>
        <w:rPr>
          <w:lang w:eastAsia="zh-CN"/>
        </w:rPr>
      </w:pPr>
      <w:r>
        <w:rPr>
          <w:rFonts w:hint="eastAsia"/>
          <w:lang w:eastAsia="zh-CN"/>
        </w:rPr>
        <w:t>如其标题所示，</w:t>
      </w:r>
      <w:r w:rsidR="00924CCE" w:rsidRPr="00AE0BE7">
        <w:rPr>
          <w:lang w:eastAsia="zh-CN"/>
        </w:rPr>
        <w:t>ITU-R SF.675-3</w:t>
      </w:r>
      <w:r>
        <w:rPr>
          <w:rFonts w:hint="eastAsia"/>
          <w:lang w:eastAsia="zh-CN"/>
        </w:rPr>
        <w:t>建议书限于角调制载波且参考带宽为</w:t>
      </w:r>
      <w:r w:rsidRPr="00AE0BE7">
        <w:rPr>
          <w:lang w:eastAsia="zh-CN"/>
        </w:rPr>
        <w:t>4 kHz</w:t>
      </w:r>
      <w:r>
        <w:rPr>
          <w:rFonts w:hint="eastAsia"/>
          <w:lang w:eastAsia="zh-CN"/>
        </w:rPr>
        <w:t>的情况。鉴于《无线电规则》</w:t>
      </w:r>
      <w:r w:rsidR="0051740A">
        <w:rPr>
          <w:rFonts w:hint="eastAsia"/>
          <w:lang w:eastAsia="zh-CN"/>
        </w:rPr>
        <w:t>附录</w:t>
      </w:r>
      <w:r w:rsidR="0051740A">
        <w:rPr>
          <w:rFonts w:hint="eastAsia"/>
          <w:lang w:eastAsia="zh-CN"/>
        </w:rPr>
        <w:t>4</w:t>
      </w:r>
      <w:r w:rsidR="0051740A">
        <w:rPr>
          <w:rFonts w:hint="eastAsia"/>
          <w:lang w:eastAsia="zh-CN"/>
        </w:rPr>
        <w:t>附件</w:t>
      </w:r>
      <w:r w:rsidR="0051740A">
        <w:rPr>
          <w:rFonts w:hint="eastAsia"/>
          <w:lang w:eastAsia="zh-CN"/>
        </w:rPr>
        <w:t>2</w:t>
      </w:r>
      <w:r w:rsidR="0051740A">
        <w:rPr>
          <w:rFonts w:hint="eastAsia"/>
          <w:lang w:eastAsia="zh-CN"/>
        </w:rPr>
        <w:t>表</w:t>
      </w:r>
      <w:r w:rsidR="0051740A" w:rsidRPr="00AE0BE7">
        <w:rPr>
          <w:lang w:eastAsia="zh-CN"/>
        </w:rPr>
        <w:t>A</w:t>
      </w:r>
      <w:r w:rsidR="0051740A">
        <w:rPr>
          <w:rFonts w:hint="eastAsia"/>
          <w:lang w:eastAsia="zh-CN"/>
        </w:rPr>
        <w:t>、</w:t>
      </w:r>
      <w:r w:rsidR="0051740A" w:rsidRPr="00AE0BE7">
        <w:rPr>
          <w:lang w:eastAsia="zh-CN"/>
        </w:rPr>
        <w:t>B</w:t>
      </w:r>
      <w:r w:rsidR="0051740A">
        <w:rPr>
          <w:rFonts w:hint="eastAsia"/>
          <w:lang w:eastAsia="zh-CN"/>
        </w:rPr>
        <w:t>、</w:t>
      </w:r>
      <w:r w:rsidR="0051740A" w:rsidRPr="00AE0BE7">
        <w:rPr>
          <w:lang w:eastAsia="zh-CN"/>
        </w:rPr>
        <w:t>C</w:t>
      </w:r>
      <w:r w:rsidR="0051740A">
        <w:rPr>
          <w:rFonts w:hint="eastAsia"/>
          <w:lang w:eastAsia="zh-CN"/>
        </w:rPr>
        <w:t>和</w:t>
      </w:r>
      <w:r w:rsidR="0051740A" w:rsidRPr="00AE0BE7">
        <w:rPr>
          <w:lang w:eastAsia="zh-CN"/>
        </w:rPr>
        <w:t>D</w:t>
      </w:r>
      <w:r w:rsidR="0051740A">
        <w:rPr>
          <w:rFonts w:hint="eastAsia"/>
          <w:lang w:eastAsia="zh-CN"/>
        </w:rPr>
        <w:t>的脚注</w:t>
      </w:r>
      <w:r w:rsidR="0051740A">
        <w:rPr>
          <w:rFonts w:hint="eastAsia"/>
          <w:lang w:eastAsia="zh-CN"/>
        </w:rPr>
        <w:t>2</w:t>
      </w:r>
      <w:r w:rsidR="0051740A">
        <w:rPr>
          <w:rFonts w:hint="eastAsia"/>
          <w:lang w:eastAsia="zh-CN"/>
        </w:rPr>
        <w:t>参引了</w:t>
      </w:r>
      <w:r>
        <w:rPr>
          <w:rFonts w:hint="eastAsia"/>
          <w:lang w:eastAsia="zh-CN"/>
        </w:rPr>
        <w:t>本建议书</w:t>
      </w:r>
      <w:r w:rsidR="0051740A">
        <w:rPr>
          <w:rFonts w:hint="eastAsia"/>
          <w:lang w:eastAsia="zh-CN"/>
        </w:rPr>
        <w:t>，对其进行更新就很重要了。建议变更本建议书附件</w:t>
      </w:r>
      <w:r w:rsidR="0051740A">
        <w:rPr>
          <w:rFonts w:hint="eastAsia"/>
          <w:lang w:eastAsia="zh-CN"/>
        </w:rPr>
        <w:t>1</w:t>
      </w:r>
      <w:r w:rsidR="0051740A">
        <w:rPr>
          <w:rFonts w:hint="eastAsia"/>
          <w:lang w:eastAsia="zh-CN"/>
        </w:rPr>
        <w:t>的第</w:t>
      </w:r>
      <w:r w:rsidR="0051740A">
        <w:rPr>
          <w:rFonts w:hint="eastAsia"/>
          <w:lang w:eastAsia="zh-CN"/>
        </w:rPr>
        <w:t>3</w:t>
      </w:r>
      <w:r w:rsidR="0051740A">
        <w:rPr>
          <w:rFonts w:hint="eastAsia"/>
          <w:lang w:eastAsia="zh-CN"/>
        </w:rPr>
        <w:t>节，以使此节保持最新。此外，为解决平均到</w:t>
      </w:r>
      <w:r w:rsidR="0051740A" w:rsidRPr="00AE0BE7">
        <w:rPr>
          <w:lang w:eastAsia="zh-CN"/>
        </w:rPr>
        <w:t xml:space="preserve">1 MHz </w:t>
      </w:r>
      <w:r w:rsidR="0051740A">
        <w:rPr>
          <w:rFonts w:hint="eastAsia"/>
          <w:lang w:eastAsia="zh-CN"/>
        </w:rPr>
        <w:t>带宽上的最大功率密度问题，建议了新的附件</w:t>
      </w:r>
      <w:r w:rsidR="0051740A">
        <w:rPr>
          <w:rFonts w:hint="eastAsia"/>
          <w:lang w:eastAsia="zh-CN"/>
        </w:rPr>
        <w:t>2</w:t>
      </w:r>
      <w:r w:rsidR="0051740A">
        <w:rPr>
          <w:rFonts w:hint="eastAsia"/>
          <w:lang w:eastAsia="zh-CN"/>
        </w:rPr>
        <w:t>。在每个附件中还增加了一节，解决测控（</w:t>
      </w:r>
      <w:r w:rsidR="0051740A" w:rsidRPr="00AE0BE7">
        <w:rPr>
          <w:lang w:eastAsia="zh-CN"/>
        </w:rPr>
        <w:t>TT&amp;C</w:t>
      </w:r>
      <w:r w:rsidR="0051740A">
        <w:rPr>
          <w:rFonts w:hint="eastAsia"/>
          <w:lang w:eastAsia="zh-CN"/>
        </w:rPr>
        <w:t>）载波问题。</w:t>
      </w:r>
    </w:p>
    <w:p w:rsidR="00924CCE" w:rsidRDefault="0051740A" w:rsidP="0012426A">
      <w:pPr>
        <w:ind w:firstLineChars="200" w:firstLine="480"/>
        <w:rPr>
          <w:bCs/>
          <w:lang w:eastAsia="zh-CN"/>
        </w:rPr>
      </w:pPr>
      <w:r>
        <w:rPr>
          <w:rFonts w:hint="eastAsia"/>
          <w:lang w:eastAsia="zh-CN"/>
        </w:rPr>
        <w:t>也认识到，对于</w:t>
      </w:r>
      <w:r w:rsidRPr="00AE0BE7">
        <w:rPr>
          <w:lang w:eastAsia="zh-CN"/>
        </w:rPr>
        <w:t xml:space="preserve">15 GHz </w:t>
      </w:r>
      <w:r>
        <w:rPr>
          <w:rFonts w:hint="eastAsia"/>
          <w:lang w:eastAsia="zh-CN"/>
        </w:rPr>
        <w:t>以上、必要带宽小于平均带宽的载波，可能在《无线电规则》附录</w:t>
      </w:r>
      <w:r>
        <w:rPr>
          <w:rFonts w:hint="eastAsia"/>
          <w:lang w:eastAsia="zh-CN"/>
        </w:rPr>
        <w:t>4</w:t>
      </w:r>
      <w:r>
        <w:rPr>
          <w:rFonts w:hint="eastAsia"/>
          <w:lang w:eastAsia="zh-CN"/>
        </w:rPr>
        <w:t>附件</w:t>
      </w:r>
      <w:r>
        <w:rPr>
          <w:rFonts w:hint="eastAsia"/>
          <w:lang w:eastAsia="zh-CN"/>
        </w:rPr>
        <w:t>2</w:t>
      </w:r>
      <w:r>
        <w:rPr>
          <w:rFonts w:hint="eastAsia"/>
          <w:lang w:eastAsia="zh-CN"/>
        </w:rPr>
        <w:t>表</w:t>
      </w:r>
      <w:r w:rsidRPr="00AE0BE7">
        <w:rPr>
          <w:lang w:eastAsia="zh-CN"/>
        </w:rPr>
        <w:t>A</w:t>
      </w:r>
      <w:r>
        <w:rPr>
          <w:rFonts w:hint="eastAsia"/>
          <w:lang w:eastAsia="zh-CN"/>
        </w:rPr>
        <w:t>、</w:t>
      </w:r>
      <w:r w:rsidRPr="00AE0BE7">
        <w:rPr>
          <w:lang w:eastAsia="zh-CN"/>
        </w:rPr>
        <w:t>B</w:t>
      </w:r>
      <w:r>
        <w:rPr>
          <w:rFonts w:hint="eastAsia"/>
          <w:lang w:eastAsia="zh-CN"/>
        </w:rPr>
        <w:t>、</w:t>
      </w:r>
      <w:r w:rsidRPr="00AE0BE7">
        <w:rPr>
          <w:lang w:eastAsia="zh-CN"/>
        </w:rPr>
        <w:t>C</w:t>
      </w:r>
      <w:r>
        <w:rPr>
          <w:rFonts w:hint="eastAsia"/>
          <w:lang w:eastAsia="zh-CN"/>
        </w:rPr>
        <w:t>和</w:t>
      </w:r>
      <w:r w:rsidRPr="00AE0BE7">
        <w:rPr>
          <w:lang w:eastAsia="zh-CN"/>
        </w:rPr>
        <w:t>D</w:t>
      </w:r>
      <w:r>
        <w:rPr>
          <w:rFonts w:hint="eastAsia"/>
          <w:lang w:eastAsia="zh-CN"/>
        </w:rPr>
        <w:t>的脚注</w:t>
      </w:r>
      <w:r>
        <w:rPr>
          <w:rFonts w:hint="eastAsia"/>
          <w:lang w:eastAsia="zh-CN"/>
        </w:rPr>
        <w:t>2</w:t>
      </w:r>
      <w:r>
        <w:rPr>
          <w:rFonts w:hint="eastAsia"/>
          <w:lang w:eastAsia="zh-CN"/>
        </w:rPr>
        <w:t>中存在着歧义。在修订后的建议书中，这种可能存在的歧义问题已经得到解决。</w:t>
      </w:r>
    </w:p>
    <w:p w:rsidR="0012426A" w:rsidRDefault="0012426A">
      <w:pPr>
        <w:tabs>
          <w:tab w:val="clear" w:pos="794"/>
          <w:tab w:val="clear" w:pos="1191"/>
          <w:tab w:val="clear" w:pos="1588"/>
          <w:tab w:val="clear" w:pos="1985"/>
        </w:tabs>
        <w:overflowPunct/>
        <w:autoSpaceDE/>
        <w:autoSpaceDN/>
        <w:adjustRightInd/>
        <w:spacing w:before="0"/>
        <w:textAlignment w:val="auto"/>
        <w:rPr>
          <w:u w:val="single"/>
          <w:lang w:eastAsia="zh-CN"/>
        </w:rPr>
      </w:pPr>
      <w:r>
        <w:rPr>
          <w:u w:val="single"/>
          <w:lang w:eastAsia="zh-CN"/>
        </w:rPr>
        <w:br w:type="page"/>
      </w:r>
    </w:p>
    <w:p w:rsidR="00924CCE" w:rsidRDefault="00924CCE" w:rsidP="00B704F7">
      <w:pPr>
        <w:pStyle w:val="Normalaftertitle"/>
        <w:rPr>
          <w:lang w:eastAsia="zh-CN"/>
        </w:rPr>
      </w:pPr>
      <w:r w:rsidRPr="009105F5">
        <w:rPr>
          <w:u w:val="single"/>
          <w:lang w:eastAsia="zh-CN"/>
        </w:rPr>
        <w:lastRenderedPageBreak/>
        <w:t>ITU-R BO.1776</w:t>
      </w:r>
      <w:r w:rsidR="00A5394E">
        <w:rPr>
          <w:rFonts w:hint="eastAsia"/>
          <w:u w:val="single"/>
          <w:lang w:eastAsia="zh-CN"/>
        </w:rPr>
        <w:t>建议书修订草案</w:t>
      </w:r>
      <w:r w:rsidR="00A5394E" w:rsidRPr="00D6243F">
        <w:rPr>
          <w:rFonts w:hint="eastAsia"/>
          <w:lang w:eastAsia="zh-CN"/>
        </w:rPr>
        <w:tab/>
      </w:r>
      <w:r w:rsidR="00A5394E" w:rsidRPr="00D6243F">
        <w:rPr>
          <w:rFonts w:hint="eastAsia"/>
          <w:lang w:eastAsia="zh-CN"/>
        </w:rPr>
        <w:tab/>
      </w:r>
      <w:r>
        <w:rPr>
          <w:lang w:eastAsia="zh-CN"/>
        </w:rPr>
        <w:tab/>
      </w:r>
      <w:r>
        <w:rPr>
          <w:lang w:eastAsia="zh-CN"/>
        </w:rPr>
        <w:tab/>
      </w:r>
      <w:r>
        <w:rPr>
          <w:lang w:eastAsia="zh-CN"/>
        </w:rPr>
        <w:tab/>
      </w:r>
      <w:r>
        <w:rPr>
          <w:lang w:eastAsia="zh-CN"/>
        </w:rPr>
        <w:tab/>
      </w:r>
      <w:r>
        <w:rPr>
          <w:lang w:eastAsia="zh-CN"/>
        </w:rPr>
        <w:tab/>
      </w:r>
      <w:hyperlink r:id="rId22" w:history="1">
        <w:r w:rsidR="00A5394E">
          <w:rPr>
            <w:rStyle w:val="Hyperlink"/>
            <w:lang w:eastAsia="zh-CN"/>
          </w:rPr>
          <w:t>4/168</w:t>
        </w:r>
        <w:r w:rsidR="00A5394E">
          <w:rPr>
            <w:rStyle w:val="Hyperlink"/>
            <w:lang w:eastAsia="zh-CN"/>
          </w:rPr>
          <w:t>号文件</w:t>
        </w:r>
      </w:hyperlink>
    </w:p>
    <w:p w:rsidR="00924CCE" w:rsidRDefault="00A5394E" w:rsidP="00B704F7">
      <w:pPr>
        <w:pStyle w:val="Rectitle"/>
        <w:rPr>
          <w:lang w:val="en-US" w:eastAsia="ja-JP"/>
        </w:rPr>
      </w:pPr>
      <w:r>
        <w:rPr>
          <w:rFonts w:hint="eastAsia"/>
          <w:lang w:val="en-US" w:eastAsia="zh-CN"/>
        </w:rPr>
        <w:t>1</w:t>
      </w:r>
      <w:r>
        <w:rPr>
          <w:rFonts w:hint="eastAsia"/>
          <w:lang w:val="en-US" w:eastAsia="zh-CN"/>
        </w:rPr>
        <w:t>区和</w:t>
      </w:r>
      <w:r>
        <w:rPr>
          <w:rFonts w:hint="eastAsia"/>
          <w:lang w:val="en-US" w:eastAsia="zh-CN"/>
        </w:rPr>
        <w:t>3</w:t>
      </w:r>
      <w:r>
        <w:rPr>
          <w:rFonts w:hint="eastAsia"/>
          <w:lang w:val="en-US" w:eastAsia="zh-CN"/>
        </w:rPr>
        <w:t>区</w:t>
      </w:r>
      <w:r w:rsidR="00924CCE">
        <w:rPr>
          <w:lang w:val="en-US" w:eastAsia="ja-JP"/>
        </w:rPr>
        <w:t>21.4-22.0 G</w:t>
      </w:r>
      <w:r w:rsidR="00924CCE">
        <w:rPr>
          <w:caps/>
          <w:lang w:val="en-US" w:eastAsia="ja-JP"/>
        </w:rPr>
        <w:t>H</w:t>
      </w:r>
      <w:r w:rsidR="00924CCE">
        <w:rPr>
          <w:lang w:val="en-US" w:eastAsia="ja-JP"/>
        </w:rPr>
        <w:t>z</w:t>
      </w:r>
      <w:r>
        <w:rPr>
          <w:rFonts w:hint="eastAsia"/>
          <w:lang w:val="en-US" w:eastAsia="zh-CN"/>
        </w:rPr>
        <w:t>频段内卫星广播业务的参考通量密度</w:t>
      </w:r>
    </w:p>
    <w:p w:rsidR="00924CCE" w:rsidRDefault="00A5394E" w:rsidP="00B704F7">
      <w:pPr>
        <w:pStyle w:val="headingb0"/>
        <w:rPr>
          <w:lang w:eastAsia="zh-CN"/>
        </w:rPr>
      </w:pPr>
      <w:r>
        <w:rPr>
          <w:rFonts w:eastAsiaTheme="minorEastAsia" w:hint="eastAsia"/>
          <w:lang w:eastAsia="zh-CN"/>
        </w:rPr>
        <w:t>摘要</w:t>
      </w:r>
    </w:p>
    <w:p w:rsidR="00924CCE" w:rsidRDefault="00A5394E" w:rsidP="0012426A">
      <w:pPr>
        <w:ind w:firstLineChars="200" w:firstLine="480"/>
        <w:rPr>
          <w:lang w:eastAsia="ja-JP"/>
        </w:rPr>
      </w:pPr>
      <w:r>
        <w:rPr>
          <w:rFonts w:hint="eastAsia"/>
          <w:lang w:eastAsia="zh-CN"/>
        </w:rPr>
        <w:t>建议用“参考”一词替换“最大”一词，以便澄清此建议书的真正初衷。此外，还更新了几处“</w:t>
      </w:r>
      <w:r w:rsidRPr="00B704F7">
        <w:rPr>
          <w:rFonts w:ascii="STKaiti" w:eastAsia="STKaiti" w:hAnsi="STKaiti" w:hint="eastAsia"/>
          <w:iCs/>
          <w:lang w:eastAsia="zh-CN"/>
        </w:rPr>
        <w:t>考虑到</w:t>
      </w:r>
      <w:r>
        <w:rPr>
          <w:rFonts w:hint="eastAsia"/>
          <w:lang w:eastAsia="zh-CN"/>
        </w:rPr>
        <w:t>”，以便将</w:t>
      </w:r>
      <w:r>
        <w:rPr>
          <w:rFonts w:hint="eastAsia"/>
          <w:lang w:eastAsia="zh-CN"/>
        </w:rPr>
        <w:t>WRC-07</w:t>
      </w:r>
      <w:r>
        <w:rPr>
          <w:rFonts w:hint="eastAsia"/>
          <w:lang w:eastAsia="zh-CN"/>
        </w:rPr>
        <w:t>的多项决定考虑在内。再者，建议在通篇全文中将“雨衰”一词改为“全链路衰减”，以便将影响传播损耗的其他大气效应也包括在内。建议插入一条说明此情况的注释。</w:t>
      </w:r>
    </w:p>
    <w:p w:rsidR="00924CCE" w:rsidRDefault="00A5394E" w:rsidP="0012426A">
      <w:pPr>
        <w:ind w:firstLineChars="200" w:firstLine="480"/>
        <w:rPr>
          <w:lang w:eastAsia="zh-CN"/>
        </w:rPr>
      </w:pPr>
      <w:r>
        <w:rPr>
          <w:rFonts w:hint="eastAsia"/>
          <w:lang w:eastAsia="zh-CN"/>
        </w:rPr>
        <w:t>最后，在附件</w:t>
      </w:r>
      <w:r>
        <w:rPr>
          <w:rFonts w:hint="eastAsia"/>
          <w:lang w:eastAsia="zh-CN"/>
        </w:rPr>
        <w:t>1</w:t>
      </w:r>
      <w:r>
        <w:rPr>
          <w:rFonts w:hint="eastAsia"/>
          <w:lang w:eastAsia="zh-CN"/>
        </w:rPr>
        <w:t>中，采用修订后的</w:t>
      </w:r>
      <w:r>
        <w:rPr>
          <w:lang w:eastAsia="ja-JP"/>
        </w:rPr>
        <w:t>ITU-R P.618</w:t>
      </w:r>
      <w:r w:rsidR="00B704F7">
        <w:rPr>
          <w:rFonts w:hint="eastAsia"/>
          <w:lang w:eastAsia="zh-CN"/>
        </w:rPr>
        <w:t>建议书中的更新雨衰模型重新计算了可用度数字并</w:t>
      </w:r>
      <w:r>
        <w:rPr>
          <w:rFonts w:hint="eastAsia"/>
          <w:lang w:eastAsia="zh-CN"/>
        </w:rPr>
        <w:t>建议在表格中插入各种情况下的总链路衰减。而且，还在更多几个示范性城市进行了计算。</w:t>
      </w:r>
    </w:p>
    <w:p w:rsidR="00862878" w:rsidRDefault="00862878" w:rsidP="0012426A">
      <w:pPr>
        <w:spacing w:before="480"/>
        <w:jc w:val="center"/>
        <w:rPr>
          <w:b/>
          <w:bCs/>
          <w:sz w:val="28"/>
          <w:szCs w:val="28"/>
          <w:lang w:eastAsia="zh-CN"/>
        </w:rPr>
      </w:pPr>
      <w:r w:rsidRPr="00B80146">
        <w:rPr>
          <w:b/>
          <w:bCs/>
          <w:sz w:val="28"/>
          <w:szCs w:val="28"/>
          <w:lang w:eastAsia="zh-CN"/>
        </w:rPr>
        <w:t>4</w:t>
      </w:r>
      <w:r>
        <w:rPr>
          <w:b/>
          <w:bCs/>
          <w:sz w:val="28"/>
          <w:szCs w:val="28"/>
          <w:lang w:eastAsia="zh-CN"/>
        </w:rPr>
        <w:t>B</w:t>
      </w:r>
      <w:r>
        <w:rPr>
          <w:rFonts w:hint="eastAsia"/>
          <w:b/>
          <w:bCs/>
          <w:sz w:val="28"/>
          <w:szCs w:val="28"/>
          <w:lang w:eastAsia="zh-CN"/>
        </w:rPr>
        <w:t>工作组</w:t>
      </w:r>
    </w:p>
    <w:p w:rsidR="00862878" w:rsidRPr="00B80146" w:rsidRDefault="00862878" w:rsidP="00B704F7">
      <w:pPr>
        <w:rPr>
          <w:lang w:eastAsia="ja-JP"/>
        </w:rPr>
      </w:pPr>
    </w:p>
    <w:p w:rsidR="00862878" w:rsidRDefault="00862878" w:rsidP="00B704F7">
      <w:pPr>
        <w:rPr>
          <w:lang w:eastAsia="ja-JP"/>
        </w:rPr>
      </w:pPr>
      <w:r w:rsidRPr="0012426A">
        <w:rPr>
          <w:u w:val="single"/>
          <w:lang w:eastAsia="ja-JP"/>
        </w:rPr>
        <w:t>ITU-R BO.1516</w:t>
      </w:r>
      <w:r w:rsidRPr="0012426A">
        <w:rPr>
          <w:rFonts w:hint="eastAsia"/>
          <w:u w:val="single"/>
          <w:lang w:eastAsia="zh-CN"/>
        </w:rPr>
        <w:t>建议书修订草案</w:t>
      </w:r>
      <w:r>
        <w:rPr>
          <w:rFonts w:hint="eastAsia"/>
          <w:lang w:eastAsia="zh-CN"/>
        </w:rPr>
        <w:tab/>
      </w:r>
      <w:r>
        <w:rPr>
          <w:rFonts w:hint="eastAsia"/>
          <w:lang w:eastAsia="zh-CN"/>
        </w:rPr>
        <w:tab/>
      </w:r>
      <w:r>
        <w:rPr>
          <w:lang w:eastAsia="ja-JP"/>
        </w:rPr>
        <w:tab/>
      </w:r>
      <w:r>
        <w:rPr>
          <w:lang w:eastAsia="ja-JP"/>
        </w:rPr>
        <w:tab/>
      </w:r>
      <w:r>
        <w:rPr>
          <w:lang w:eastAsia="ja-JP"/>
        </w:rPr>
        <w:tab/>
      </w:r>
      <w:r>
        <w:rPr>
          <w:lang w:eastAsia="ja-JP"/>
        </w:rPr>
        <w:tab/>
      </w:r>
      <w:r>
        <w:rPr>
          <w:lang w:eastAsia="ja-JP"/>
        </w:rPr>
        <w:tab/>
      </w:r>
      <w:hyperlink r:id="rId23" w:history="1">
        <w:r>
          <w:rPr>
            <w:rStyle w:val="Hyperlink"/>
            <w:lang w:eastAsia="ja-JP"/>
          </w:rPr>
          <w:t>4/162</w:t>
        </w:r>
        <w:r>
          <w:rPr>
            <w:rStyle w:val="Hyperlink"/>
            <w:lang w:eastAsia="ja-JP"/>
          </w:rPr>
          <w:t>号文件</w:t>
        </w:r>
      </w:hyperlink>
    </w:p>
    <w:p w:rsidR="00862878" w:rsidRDefault="00862878" w:rsidP="00B704F7">
      <w:pPr>
        <w:pStyle w:val="Rectitle"/>
        <w:rPr>
          <w:rFonts w:asciiTheme="majorBidi" w:hAnsiTheme="majorBidi" w:cstheme="majorBidi"/>
          <w:lang w:eastAsia="zh-CN"/>
        </w:rPr>
      </w:pPr>
      <w:bookmarkStart w:id="4" w:name="Pre_title"/>
      <w:r>
        <w:rPr>
          <w:rFonts w:asciiTheme="majorBidi" w:hAnsiTheme="majorBidi" w:cstheme="majorBidi" w:hint="eastAsia"/>
          <w:lang w:eastAsia="zh-CN"/>
        </w:rPr>
        <w:t>数字多节目电视系统用于工作在</w:t>
      </w:r>
      <w:r w:rsidRPr="00A22965">
        <w:rPr>
          <w:rFonts w:asciiTheme="majorBidi" w:hAnsiTheme="majorBidi" w:cstheme="majorBidi"/>
          <w:lang w:eastAsia="zh-CN"/>
        </w:rPr>
        <w:t>11/12 GHz</w:t>
      </w:r>
      <w:r>
        <w:rPr>
          <w:rFonts w:asciiTheme="majorBidi" w:hAnsiTheme="majorBidi" w:cstheme="majorBidi" w:hint="eastAsia"/>
          <w:lang w:eastAsia="zh-CN"/>
        </w:rPr>
        <w:t>频率范围内的卫星</w:t>
      </w:r>
      <w:bookmarkEnd w:id="4"/>
    </w:p>
    <w:p w:rsidR="00862878" w:rsidRPr="00EC28DA" w:rsidRDefault="00862878" w:rsidP="00B704F7">
      <w:pPr>
        <w:pStyle w:val="Normalaftertitle"/>
        <w:rPr>
          <w:b/>
          <w:lang w:eastAsia="zh-CN"/>
        </w:rPr>
      </w:pPr>
      <w:r>
        <w:rPr>
          <w:rFonts w:hint="eastAsia"/>
          <w:b/>
          <w:lang w:eastAsia="zh-CN"/>
        </w:rPr>
        <w:t>摘要</w:t>
      </w:r>
    </w:p>
    <w:p w:rsidR="00862878" w:rsidRDefault="00862878" w:rsidP="0012426A">
      <w:pPr>
        <w:ind w:firstLineChars="200" w:firstLine="480"/>
        <w:rPr>
          <w:lang w:val="en-US" w:eastAsia="zh-CN"/>
        </w:rPr>
      </w:pPr>
      <w:r>
        <w:rPr>
          <w:rFonts w:hint="eastAsia"/>
          <w:lang w:val="en-US" w:eastAsia="zh-CN"/>
        </w:rPr>
        <w:t>此次拟议修订包括了反映删除原</w:t>
      </w:r>
      <w:r w:rsidRPr="00733220">
        <w:rPr>
          <w:lang w:val="en-US" w:eastAsia="zh-CN"/>
        </w:rPr>
        <w:t>ITU-R BO.1294</w:t>
      </w:r>
      <w:r>
        <w:rPr>
          <w:rFonts w:hint="eastAsia"/>
          <w:lang w:val="en-US" w:eastAsia="zh-CN"/>
        </w:rPr>
        <w:t>建议书的变化。</w:t>
      </w:r>
    </w:p>
    <w:p w:rsidR="00862878" w:rsidRPr="00733220" w:rsidRDefault="00862878" w:rsidP="00B704F7">
      <w:pPr>
        <w:rPr>
          <w:lang w:val="en-US" w:eastAsia="zh-CN"/>
        </w:rPr>
      </w:pPr>
    </w:p>
    <w:p w:rsidR="00862878" w:rsidRDefault="00862878" w:rsidP="00B704F7">
      <w:pPr>
        <w:pStyle w:val="Normalaftertitle"/>
        <w:rPr>
          <w:lang w:val="en-US" w:eastAsia="zh-CN"/>
        </w:rPr>
      </w:pPr>
      <w:r w:rsidRPr="0012426A">
        <w:rPr>
          <w:u w:val="single"/>
          <w:lang w:val="en-US" w:eastAsia="zh-CN"/>
        </w:rPr>
        <w:t>ITU-R SNG.770-1</w:t>
      </w:r>
      <w:r w:rsidRPr="0012426A">
        <w:rPr>
          <w:rFonts w:hint="eastAsia"/>
          <w:u w:val="single"/>
          <w:lang w:eastAsia="zh-CN"/>
        </w:rPr>
        <w:t>建议书修订草案</w:t>
      </w:r>
      <w:r>
        <w:rPr>
          <w:lang w:val="en-US" w:eastAsia="zh-CN"/>
        </w:rPr>
        <w:tab/>
      </w:r>
      <w:r>
        <w:rPr>
          <w:lang w:val="en-US" w:eastAsia="zh-CN"/>
        </w:rPr>
        <w:tab/>
      </w:r>
      <w:r>
        <w:rPr>
          <w:lang w:val="en-US" w:eastAsia="zh-CN"/>
        </w:rPr>
        <w:tab/>
      </w:r>
      <w:r>
        <w:rPr>
          <w:lang w:val="en-US" w:eastAsia="zh-CN"/>
        </w:rPr>
        <w:tab/>
      </w:r>
      <w:r>
        <w:rPr>
          <w:rFonts w:hint="eastAsia"/>
          <w:lang w:val="en-US" w:eastAsia="zh-CN"/>
        </w:rPr>
        <w:tab/>
      </w:r>
      <w:r>
        <w:rPr>
          <w:rFonts w:hint="eastAsia"/>
          <w:lang w:val="en-US" w:eastAsia="zh-CN"/>
        </w:rPr>
        <w:tab/>
      </w:r>
      <w:r>
        <w:rPr>
          <w:rFonts w:hint="eastAsia"/>
          <w:lang w:val="en-US" w:eastAsia="zh-CN"/>
        </w:rPr>
        <w:tab/>
      </w:r>
      <w:hyperlink r:id="rId24" w:history="1">
        <w:r>
          <w:rPr>
            <w:rStyle w:val="Hyperlink"/>
            <w:lang w:val="en-US" w:eastAsia="zh-CN"/>
          </w:rPr>
          <w:t>4/163</w:t>
        </w:r>
        <w:r>
          <w:rPr>
            <w:rStyle w:val="Hyperlink"/>
            <w:lang w:val="en-US" w:eastAsia="zh-CN"/>
          </w:rPr>
          <w:t>号文件</w:t>
        </w:r>
      </w:hyperlink>
    </w:p>
    <w:p w:rsidR="00862878" w:rsidRDefault="00862878" w:rsidP="00B704F7">
      <w:pPr>
        <w:pStyle w:val="Rectitle"/>
        <w:rPr>
          <w:lang w:eastAsia="zh-CN"/>
        </w:rPr>
      </w:pPr>
      <w:r>
        <w:rPr>
          <w:rFonts w:hint="eastAsia"/>
          <w:lang w:eastAsia="zh-CN"/>
        </w:rPr>
        <w:t>卫星新闻采集（</w:t>
      </w:r>
      <w:r w:rsidRPr="0051306B">
        <w:rPr>
          <w:lang w:eastAsia="zh-CN"/>
        </w:rPr>
        <w:t>SNG</w:t>
      </w:r>
      <w:r>
        <w:rPr>
          <w:rFonts w:hint="eastAsia"/>
          <w:lang w:eastAsia="zh-CN"/>
        </w:rPr>
        <w:t>）的统一操作程序</w:t>
      </w:r>
    </w:p>
    <w:p w:rsidR="00862878" w:rsidRPr="00EC28DA" w:rsidRDefault="00862878" w:rsidP="00B704F7">
      <w:pPr>
        <w:pStyle w:val="Normalaftertitle"/>
        <w:rPr>
          <w:b/>
          <w:lang w:eastAsia="zh-CN"/>
        </w:rPr>
      </w:pPr>
      <w:r>
        <w:rPr>
          <w:rFonts w:hint="eastAsia"/>
          <w:b/>
          <w:lang w:eastAsia="zh-CN"/>
        </w:rPr>
        <w:t>摘要</w:t>
      </w:r>
    </w:p>
    <w:p w:rsidR="00862878" w:rsidRPr="00570230" w:rsidRDefault="00862878" w:rsidP="0012426A">
      <w:pPr>
        <w:ind w:firstLineChars="200" w:firstLine="480"/>
        <w:rPr>
          <w:lang w:val="en-US" w:eastAsia="zh-CN"/>
        </w:rPr>
      </w:pPr>
      <w:r>
        <w:rPr>
          <w:rFonts w:hint="eastAsia"/>
          <w:lang w:val="en-US" w:eastAsia="zh-CN"/>
        </w:rPr>
        <w:t>此项拟议修订包括了使得此建议书只针对采用数字调制和编码方法的卫星新闻采集操作的变更。</w:t>
      </w:r>
    </w:p>
    <w:p w:rsidR="00862878" w:rsidRDefault="00862878" w:rsidP="00B704F7">
      <w:pPr>
        <w:pStyle w:val="Normalaftertitle"/>
        <w:spacing w:before="120"/>
        <w:rPr>
          <w:lang w:val="en-US" w:eastAsia="zh-CN"/>
        </w:rPr>
      </w:pPr>
    </w:p>
    <w:p w:rsidR="0012426A" w:rsidRDefault="0012426A">
      <w:pPr>
        <w:tabs>
          <w:tab w:val="clear" w:pos="794"/>
          <w:tab w:val="clear" w:pos="1191"/>
          <w:tab w:val="clear" w:pos="1588"/>
          <w:tab w:val="clear" w:pos="1985"/>
        </w:tabs>
        <w:overflowPunct/>
        <w:autoSpaceDE/>
        <w:autoSpaceDN/>
        <w:adjustRightInd/>
        <w:spacing w:before="0"/>
        <w:textAlignment w:val="auto"/>
        <w:rPr>
          <w:b/>
          <w:bCs/>
          <w:sz w:val="28"/>
          <w:szCs w:val="28"/>
          <w:lang w:eastAsia="zh-CN"/>
        </w:rPr>
      </w:pPr>
      <w:r>
        <w:rPr>
          <w:b/>
          <w:bCs/>
          <w:sz w:val="28"/>
          <w:szCs w:val="28"/>
          <w:lang w:eastAsia="zh-CN"/>
        </w:rPr>
        <w:br w:type="page"/>
      </w:r>
    </w:p>
    <w:p w:rsidR="00862878" w:rsidRPr="00B80146" w:rsidRDefault="00862878" w:rsidP="0012426A">
      <w:pPr>
        <w:spacing w:before="480"/>
        <w:jc w:val="center"/>
        <w:rPr>
          <w:sz w:val="28"/>
          <w:szCs w:val="28"/>
          <w:lang w:eastAsia="zh-CN"/>
        </w:rPr>
      </w:pPr>
      <w:r w:rsidRPr="00B80146">
        <w:rPr>
          <w:b/>
          <w:bCs/>
          <w:sz w:val="28"/>
          <w:szCs w:val="28"/>
          <w:lang w:eastAsia="zh-CN"/>
        </w:rPr>
        <w:lastRenderedPageBreak/>
        <w:t>4</w:t>
      </w:r>
      <w:r>
        <w:rPr>
          <w:b/>
          <w:bCs/>
          <w:sz w:val="28"/>
          <w:szCs w:val="28"/>
          <w:lang w:eastAsia="zh-CN"/>
        </w:rPr>
        <w:t>C</w:t>
      </w:r>
      <w:r>
        <w:rPr>
          <w:rFonts w:hint="eastAsia"/>
          <w:b/>
          <w:bCs/>
          <w:sz w:val="28"/>
          <w:szCs w:val="28"/>
          <w:lang w:eastAsia="zh-CN"/>
        </w:rPr>
        <w:t>工作组</w:t>
      </w:r>
    </w:p>
    <w:p w:rsidR="00862878" w:rsidRDefault="00862878" w:rsidP="00B704F7">
      <w:pPr>
        <w:rPr>
          <w:lang w:eastAsia="ja-JP"/>
        </w:rPr>
      </w:pPr>
    </w:p>
    <w:p w:rsidR="00862878" w:rsidRDefault="00862878" w:rsidP="00B704F7">
      <w:pPr>
        <w:rPr>
          <w:lang w:eastAsia="ja-JP"/>
        </w:rPr>
      </w:pPr>
      <w:r w:rsidRPr="0012426A">
        <w:rPr>
          <w:u w:val="single"/>
          <w:lang w:eastAsia="ja-JP"/>
        </w:rPr>
        <w:t>ITU-R M.[E-S TX+RX]</w:t>
      </w:r>
      <w:r w:rsidRPr="0012426A">
        <w:rPr>
          <w:rFonts w:hint="eastAsia"/>
          <w:u w:val="single"/>
          <w:lang w:eastAsia="zh-CN"/>
        </w:rPr>
        <w:t>新建议书草案</w:t>
      </w:r>
      <w:r>
        <w:rPr>
          <w:rFonts w:hint="eastAsia"/>
          <w:lang w:eastAsia="zh-CN"/>
        </w:rPr>
        <w:tab/>
      </w:r>
      <w:r>
        <w:rPr>
          <w:rFonts w:hint="eastAsia"/>
          <w:lang w:eastAsia="zh-CN"/>
        </w:rPr>
        <w:tab/>
      </w:r>
      <w:r>
        <w:rPr>
          <w:lang w:eastAsia="ja-JP"/>
        </w:rPr>
        <w:tab/>
      </w:r>
      <w:r>
        <w:rPr>
          <w:lang w:eastAsia="ja-JP"/>
        </w:rPr>
        <w:tab/>
      </w:r>
      <w:r>
        <w:rPr>
          <w:lang w:eastAsia="ja-JP"/>
        </w:rPr>
        <w:tab/>
      </w:r>
      <w:r>
        <w:rPr>
          <w:lang w:eastAsia="ja-JP"/>
        </w:rPr>
        <w:tab/>
      </w:r>
      <w:hyperlink r:id="rId25" w:history="1">
        <w:r>
          <w:rPr>
            <w:rStyle w:val="Hyperlink"/>
            <w:lang w:eastAsia="ja-JP"/>
          </w:rPr>
          <w:t>4/158</w:t>
        </w:r>
        <w:r>
          <w:rPr>
            <w:rStyle w:val="Hyperlink"/>
            <w:lang w:eastAsia="ja-JP"/>
          </w:rPr>
          <w:t>号文件</w:t>
        </w:r>
      </w:hyperlink>
    </w:p>
    <w:p w:rsidR="00862878" w:rsidRDefault="00BD7B35" w:rsidP="00B704F7">
      <w:pPr>
        <w:pStyle w:val="Rectitle"/>
        <w:rPr>
          <w:lang w:eastAsia="zh-CN"/>
        </w:rPr>
      </w:pPr>
      <w:r>
        <w:rPr>
          <w:rFonts w:hint="eastAsia"/>
          <w:lang w:eastAsia="zh-CN"/>
        </w:rPr>
        <w:t>工作在</w:t>
      </w:r>
      <w:r w:rsidR="00862878" w:rsidRPr="007670CD">
        <w:rPr>
          <w:lang w:eastAsia="ja-JP"/>
        </w:rPr>
        <w:t>5 000-5 010 MHz</w:t>
      </w:r>
      <w:r w:rsidR="00B704F7">
        <w:rPr>
          <w:rFonts w:hint="eastAsia"/>
          <w:lang w:eastAsia="zh-CN"/>
        </w:rPr>
        <w:t>频段内的卫星无线电导航业务（地对空）接收空间电台的特性和</w:t>
      </w:r>
      <w:r>
        <w:rPr>
          <w:rFonts w:hint="eastAsia"/>
          <w:lang w:eastAsia="zh-CN"/>
        </w:rPr>
        <w:t>保护标准以及发射地球站的特性</w:t>
      </w:r>
    </w:p>
    <w:p w:rsidR="00862878" w:rsidRPr="001546EE" w:rsidRDefault="00BD7B35" w:rsidP="00B704F7">
      <w:pPr>
        <w:pStyle w:val="Headingb"/>
        <w:rPr>
          <w:lang w:eastAsia="zh-CN"/>
        </w:rPr>
      </w:pPr>
      <w:r>
        <w:rPr>
          <w:rFonts w:hint="eastAsia"/>
          <w:lang w:eastAsia="zh-CN"/>
        </w:rPr>
        <w:t>摘要</w:t>
      </w:r>
    </w:p>
    <w:p w:rsidR="00862878" w:rsidRDefault="00C920A7" w:rsidP="0012426A">
      <w:pPr>
        <w:ind w:firstLineChars="200" w:firstLine="480"/>
        <w:rPr>
          <w:lang w:eastAsia="zh-CN"/>
        </w:rPr>
      </w:pPr>
      <w:r>
        <w:rPr>
          <w:rFonts w:hint="eastAsia"/>
          <w:lang w:eastAsia="zh-CN"/>
        </w:rPr>
        <w:t>本建议书介绍了计划或已经工作在</w:t>
      </w:r>
      <w:r w:rsidRPr="007670CD">
        <w:rPr>
          <w:lang w:eastAsia="ja-JP"/>
        </w:rPr>
        <w:t>5 000-5 010 MHz</w:t>
      </w:r>
      <w:r>
        <w:rPr>
          <w:rFonts w:hint="eastAsia"/>
          <w:lang w:eastAsia="zh-CN"/>
        </w:rPr>
        <w:t>频段内的卫星无线电导航业务（</w:t>
      </w:r>
      <w:r>
        <w:rPr>
          <w:rFonts w:hint="eastAsia"/>
          <w:lang w:eastAsia="zh-CN"/>
        </w:rPr>
        <w:t>RNSS</w:t>
      </w:r>
      <w:r w:rsidR="00B704F7">
        <w:rPr>
          <w:rFonts w:hint="eastAsia"/>
          <w:lang w:eastAsia="zh-CN"/>
        </w:rPr>
        <w:t>）（地对空）接收空间电台的特性和</w:t>
      </w:r>
      <w:r>
        <w:rPr>
          <w:rFonts w:hint="eastAsia"/>
          <w:lang w:eastAsia="zh-CN"/>
        </w:rPr>
        <w:t>保护标准以及</w:t>
      </w:r>
      <w:r>
        <w:rPr>
          <w:rFonts w:hint="eastAsia"/>
          <w:lang w:eastAsia="zh-CN"/>
        </w:rPr>
        <w:t>RNSS</w:t>
      </w:r>
      <w:r>
        <w:rPr>
          <w:rFonts w:hint="eastAsia"/>
          <w:lang w:eastAsia="zh-CN"/>
        </w:rPr>
        <w:t>发射地球站的特性。此信息旨在用于分析</w:t>
      </w:r>
      <w:r>
        <w:rPr>
          <w:rFonts w:hint="eastAsia"/>
          <w:lang w:eastAsia="zh-CN"/>
        </w:rPr>
        <w:t>RNSS</w:t>
      </w:r>
      <w:r>
        <w:rPr>
          <w:rFonts w:hint="eastAsia"/>
          <w:lang w:eastAsia="zh-CN"/>
        </w:rPr>
        <w:t>以外射频源对此频段内</w:t>
      </w:r>
      <w:r>
        <w:rPr>
          <w:rFonts w:hint="eastAsia"/>
          <w:lang w:eastAsia="zh-CN"/>
        </w:rPr>
        <w:t>RNSS</w:t>
      </w:r>
      <w:r>
        <w:rPr>
          <w:rFonts w:hint="eastAsia"/>
          <w:lang w:eastAsia="zh-CN"/>
        </w:rPr>
        <w:t>（地对空）系统和网络的无线电频率干扰影响。</w:t>
      </w:r>
    </w:p>
    <w:p w:rsidR="00862878" w:rsidRDefault="00415548" w:rsidP="0012426A">
      <w:pPr>
        <w:ind w:firstLineChars="200" w:firstLine="480"/>
        <w:rPr>
          <w:lang w:eastAsia="zh-CN"/>
        </w:rPr>
      </w:pPr>
      <w:r>
        <w:rPr>
          <w:rFonts w:hint="eastAsia"/>
          <w:lang w:eastAsia="zh-CN"/>
        </w:rPr>
        <w:t>应注意到，此拟议新建议书的</w:t>
      </w:r>
      <w:r w:rsidRPr="00B704F7">
        <w:rPr>
          <w:rFonts w:ascii="STKaiti" w:eastAsia="STKaiti" w:hAnsi="STKaiti" w:hint="eastAsia"/>
          <w:iCs/>
          <w:lang w:eastAsia="zh-CN"/>
        </w:rPr>
        <w:t>考虑到</w:t>
      </w:r>
      <w:r w:rsidR="00B704F7">
        <w:rPr>
          <w:rFonts w:ascii="STKaiti" w:eastAsia="STKaiti" w:hAnsi="STKaiti" w:hint="eastAsia"/>
          <w:iCs/>
          <w:lang w:eastAsia="zh-CN"/>
        </w:rPr>
        <w:t xml:space="preserve"> </w:t>
      </w:r>
      <w:r w:rsidR="00862878">
        <w:rPr>
          <w:lang w:eastAsia="zh-CN"/>
        </w:rPr>
        <w:t>d)</w:t>
      </w:r>
      <w:r w:rsidR="00B704F7">
        <w:rPr>
          <w:rFonts w:hint="eastAsia"/>
          <w:lang w:eastAsia="zh-CN"/>
        </w:rPr>
        <w:t xml:space="preserve"> </w:t>
      </w:r>
      <w:r>
        <w:rPr>
          <w:rFonts w:hint="eastAsia"/>
          <w:lang w:eastAsia="zh-CN"/>
        </w:rPr>
        <w:t>提到了</w:t>
      </w:r>
      <w:r w:rsidR="00862878">
        <w:rPr>
          <w:lang w:eastAsia="zh-CN"/>
        </w:rPr>
        <w:t>ITU-R M.[RNSS_Guide]</w:t>
      </w:r>
      <w:r>
        <w:rPr>
          <w:rFonts w:hint="eastAsia"/>
          <w:lang w:eastAsia="zh-CN"/>
        </w:rPr>
        <w:t>新建议书草案。请第</w:t>
      </w:r>
      <w:r>
        <w:rPr>
          <w:rFonts w:hint="eastAsia"/>
          <w:lang w:eastAsia="zh-CN"/>
        </w:rPr>
        <w:t>4</w:t>
      </w:r>
      <w:r>
        <w:rPr>
          <w:rFonts w:hint="eastAsia"/>
          <w:lang w:eastAsia="zh-CN"/>
        </w:rPr>
        <w:t>研究组在其</w:t>
      </w:r>
      <w:r>
        <w:rPr>
          <w:rFonts w:hint="eastAsia"/>
          <w:lang w:eastAsia="zh-CN"/>
        </w:rPr>
        <w:t>2011</w:t>
      </w:r>
      <w:r>
        <w:rPr>
          <w:rFonts w:hint="eastAsia"/>
          <w:lang w:eastAsia="zh-CN"/>
        </w:rPr>
        <w:t>年</w:t>
      </w:r>
      <w:r>
        <w:rPr>
          <w:rFonts w:hint="eastAsia"/>
          <w:lang w:eastAsia="zh-CN"/>
        </w:rPr>
        <w:t>9</w:t>
      </w:r>
      <w:r>
        <w:rPr>
          <w:rFonts w:hint="eastAsia"/>
          <w:lang w:eastAsia="zh-CN"/>
        </w:rPr>
        <w:t>月的会议中，根据</w:t>
      </w:r>
      <w:r>
        <w:rPr>
          <w:lang w:eastAsia="zh-CN"/>
        </w:rPr>
        <w:t>ITU-R M.[RNSS_Guide]</w:t>
      </w:r>
      <w:r>
        <w:rPr>
          <w:rFonts w:hint="eastAsia"/>
          <w:lang w:eastAsia="zh-CN"/>
        </w:rPr>
        <w:t>新建议书草案的状态审议此</w:t>
      </w:r>
      <w:r w:rsidRPr="00B704F7">
        <w:rPr>
          <w:rFonts w:ascii="STKaiti" w:eastAsia="STKaiti" w:hAnsi="STKaiti" w:hint="eastAsia"/>
          <w:iCs/>
          <w:lang w:eastAsia="zh-CN"/>
        </w:rPr>
        <w:t>考虑到</w:t>
      </w:r>
      <w:r>
        <w:rPr>
          <w:rFonts w:hint="eastAsia"/>
          <w:lang w:eastAsia="zh-CN"/>
        </w:rPr>
        <w:t>。</w:t>
      </w:r>
    </w:p>
    <w:p w:rsidR="00862878" w:rsidRDefault="00862878" w:rsidP="00B704F7">
      <w:pPr>
        <w:rPr>
          <w:lang w:eastAsia="zh-CN"/>
        </w:rPr>
      </w:pPr>
    </w:p>
    <w:p w:rsidR="00862878" w:rsidRDefault="00862878" w:rsidP="00B704F7">
      <w:pPr>
        <w:rPr>
          <w:lang w:eastAsia="zh-CN"/>
        </w:rPr>
      </w:pPr>
      <w:r w:rsidRPr="0012426A">
        <w:rPr>
          <w:u w:val="single"/>
          <w:lang w:eastAsia="zh-CN"/>
        </w:rPr>
        <w:t>ITU-R M.1854</w:t>
      </w:r>
      <w:r w:rsidRPr="0012426A">
        <w:rPr>
          <w:rFonts w:hint="eastAsia"/>
          <w:u w:val="single"/>
          <w:lang w:eastAsia="zh-CN"/>
        </w:rPr>
        <w:t>建议书修订草案</w:t>
      </w:r>
      <w:r>
        <w:rPr>
          <w:lang w:eastAsia="zh-CN"/>
        </w:rPr>
        <w:tab/>
      </w:r>
      <w:r>
        <w:rPr>
          <w:lang w:eastAsia="zh-CN"/>
        </w:rPr>
        <w:tab/>
      </w:r>
      <w:r>
        <w:rPr>
          <w:lang w:eastAsia="zh-CN"/>
        </w:rPr>
        <w:tab/>
      </w:r>
      <w:r>
        <w:rPr>
          <w:lang w:eastAsia="zh-CN"/>
        </w:rPr>
        <w:tab/>
      </w:r>
      <w:r>
        <w:rPr>
          <w:lang w:eastAsia="zh-CN"/>
        </w:rPr>
        <w:tab/>
      </w:r>
      <w:hyperlink r:id="rId26" w:history="1">
        <w:r w:rsidRPr="00220C87">
          <w:rPr>
            <w:rStyle w:val="Hyperlink"/>
            <w:lang w:eastAsia="zh-CN"/>
          </w:rPr>
          <w:t>Doc. 4/160</w:t>
        </w:r>
      </w:hyperlink>
    </w:p>
    <w:p w:rsidR="00862878" w:rsidRDefault="00415548" w:rsidP="00B704F7">
      <w:pPr>
        <w:pStyle w:val="Rectitle"/>
        <w:rPr>
          <w:lang w:eastAsia="zh-CN"/>
        </w:rPr>
      </w:pPr>
      <w:r>
        <w:rPr>
          <w:rFonts w:hint="eastAsia"/>
          <w:lang w:eastAsia="zh-CN"/>
        </w:rPr>
        <w:t>卫星移动业务（</w:t>
      </w:r>
      <w:r w:rsidR="00862878" w:rsidRPr="00AE1DDF">
        <w:rPr>
          <w:lang w:eastAsia="zh-CN"/>
        </w:rPr>
        <w:t>MSS</w:t>
      </w:r>
      <w:r>
        <w:rPr>
          <w:rFonts w:hint="eastAsia"/>
          <w:lang w:eastAsia="zh-CN"/>
        </w:rPr>
        <w:t>）用于灾害响应和赈灾</w:t>
      </w:r>
    </w:p>
    <w:p w:rsidR="00862878" w:rsidRPr="007F67F2" w:rsidRDefault="00415548" w:rsidP="00B704F7">
      <w:pPr>
        <w:pStyle w:val="Headingb"/>
        <w:rPr>
          <w:lang w:eastAsia="zh-CN"/>
        </w:rPr>
      </w:pPr>
      <w:r>
        <w:rPr>
          <w:rFonts w:hint="eastAsia"/>
          <w:lang w:eastAsia="zh-CN"/>
        </w:rPr>
        <w:t>摘要</w:t>
      </w:r>
    </w:p>
    <w:p w:rsidR="00862878" w:rsidRPr="00112850" w:rsidRDefault="00415548" w:rsidP="0012426A">
      <w:pPr>
        <w:ind w:right="-426" w:firstLineChars="200" w:firstLine="480"/>
        <w:rPr>
          <w:lang w:eastAsia="zh-CN"/>
        </w:rPr>
      </w:pPr>
      <w:r>
        <w:rPr>
          <w:rFonts w:hint="eastAsia"/>
          <w:lang w:eastAsia="zh-CN"/>
        </w:rPr>
        <w:t>此建议书进行了修订，以包括与卫星操作者</w:t>
      </w:r>
      <w:r w:rsidRPr="00112850">
        <w:rPr>
          <w:lang w:eastAsia="ja-JP"/>
        </w:rPr>
        <w:t>Solaris</w:t>
      </w:r>
      <w:r>
        <w:rPr>
          <w:rFonts w:hint="eastAsia"/>
          <w:lang w:eastAsia="zh-CN"/>
        </w:rPr>
        <w:t>移动有限公司在</w:t>
      </w:r>
      <w:r>
        <w:rPr>
          <w:lang w:eastAsia="ja-JP"/>
        </w:rPr>
        <w:t>10</w:t>
      </w:r>
      <w:r w:rsidRPr="00112850">
        <w:rPr>
          <w:lang w:eastAsia="ja-JP"/>
        </w:rPr>
        <w:t>°E</w:t>
      </w:r>
      <w:r>
        <w:rPr>
          <w:rFonts w:hint="eastAsia"/>
          <w:lang w:eastAsia="zh-CN"/>
        </w:rPr>
        <w:t>轨道位置将一个新的</w:t>
      </w:r>
      <w:r w:rsidRPr="00112850">
        <w:rPr>
          <w:lang w:eastAsia="ja-JP"/>
        </w:rPr>
        <w:t>1 980-2 010 MHz</w:t>
      </w:r>
      <w:r>
        <w:rPr>
          <w:rFonts w:hint="eastAsia"/>
          <w:lang w:eastAsia="zh-CN"/>
        </w:rPr>
        <w:t>（地对空）和</w:t>
      </w:r>
      <w:r w:rsidRPr="00112850">
        <w:rPr>
          <w:lang w:eastAsia="ja-JP"/>
        </w:rPr>
        <w:t>2 170-2 200 MHz</w:t>
      </w:r>
      <w:r>
        <w:rPr>
          <w:rFonts w:hint="eastAsia"/>
          <w:lang w:eastAsia="zh-CN"/>
        </w:rPr>
        <w:t>（空对地）频段的对地静止卫星系统投入使用有关的信息。</w:t>
      </w:r>
    </w:p>
    <w:p w:rsidR="00862878" w:rsidRPr="002F5089" w:rsidRDefault="00415548" w:rsidP="0012426A">
      <w:pPr>
        <w:ind w:firstLineChars="200" w:firstLine="480"/>
        <w:rPr>
          <w:lang w:eastAsia="zh-CN"/>
        </w:rPr>
      </w:pPr>
      <w:r>
        <w:rPr>
          <w:rFonts w:hint="eastAsia"/>
          <w:lang w:eastAsia="zh-CN"/>
        </w:rPr>
        <w:t>该建议书是与</w:t>
      </w:r>
      <w:r>
        <w:rPr>
          <w:rFonts w:hint="eastAsia"/>
          <w:lang w:eastAsia="zh-CN"/>
        </w:rPr>
        <w:t>ITU-D</w:t>
      </w:r>
      <w:r>
        <w:rPr>
          <w:rFonts w:hint="eastAsia"/>
          <w:lang w:eastAsia="zh-CN"/>
        </w:rPr>
        <w:t>第</w:t>
      </w:r>
      <w:r>
        <w:rPr>
          <w:rFonts w:hint="eastAsia"/>
          <w:lang w:eastAsia="zh-CN"/>
        </w:rPr>
        <w:t>2</w:t>
      </w:r>
      <w:r>
        <w:rPr>
          <w:rFonts w:hint="eastAsia"/>
          <w:lang w:eastAsia="zh-CN"/>
        </w:rPr>
        <w:t>研究组联络后进行修订的。</w:t>
      </w:r>
    </w:p>
    <w:p w:rsidR="00862878" w:rsidRDefault="00862878" w:rsidP="00B704F7">
      <w:pPr>
        <w:rPr>
          <w:lang w:eastAsia="ja-JP"/>
        </w:rPr>
      </w:pPr>
      <w:r>
        <w:rPr>
          <w:b/>
          <w:bCs/>
          <w:lang w:eastAsia="zh-CN"/>
        </w:rPr>
        <w:br w:type="page"/>
      </w:r>
    </w:p>
    <w:p w:rsidR="001D4DF5" w:rsidRDefault="001E2CAD" w:rsidP="00B704F7">
      <w:pPr>
        <w:pStyle w:val="AnnexNotitle"/>
        <w:rPr>
          <w:lang w:eastAsia="zh-CN"/>
        </w:rPr>
      </w:pPr>
      <w:r>
        <w:rPr>
          <w:rFonts w:hint="eastAsia"/>
          <w:lang w:eastAsia="zh-CN"/>
        </w:rPr>
        <w:lastRenderedPageBreak/>
        <w:t>附件</w:t>
      </w:r>
      <w:r w:rsidR="001D4DF5" w:rsidRPr="002A168A">
        <w:rPr>
          <w:lang w:eastAsia="zh-CN"/>
        </w:rPr>
        <w:t xml:space="preserve"> </w:t>
      </w:r>
      <w:r w:rsidR="001D4DF5">
        <w:rPr>
          <w:lang w:eastAsia="zh-CN"/>
        </w:rPr>
        <w:t>3</w:t>
      </w:r>
      <w:r w:rsidR="001D4DF5" w:rsidRPr="002A168A">
        <w:rPr>
          <w:lang w:eastAsia="zh-CN"/>
        </w:rPr>
        <w:br/>
      </w:r>
      <w:r w:rsidR="001D4DF5">
        <w:rPr>
          <w:lang w:eastAsia="zh-CN"/>
        </w:rPr>
        <w:br/>
      </w:r>
      <w:r>
        <w:rPr>
          <w:rFonts w:hint="eastAsia"/>
          <w:lang w:eastAsia="zh-CN"/>
        </w:rPr>
        <w:t>将在第</w:t>
      </w:r>
      <w:r>
        <w:rPr>
          <w:rFonts w:hint="eastAsia"/>
          <w:lang w:eastAsia="zh-CN"/>
        </w:rPr>
        <w:t>4</w:t>
      </w:r>
      <w:r>
        <w:rPr>
          <w:rFonts w:hint="eastAsia"/>
          <w:lang w:eastAsia="zh-CN"/>
        </w:rPr>
        <w:t>研究组会议之前召开的</w:t>
      </w:r>
      <w:r>
        <w:rPr>
          <w:lang w:eastAsia="zh-CN"/>
        </w:rPr>
        <w:t>4A</w:t>
      </w:r>
      <w:r>
        <w:rPr>
          <w:rFonts w:hint="eastAsia"/>
          <w:lang w:eastAsia="zh-CN"/>
        </w:rPr>
        <w:t>、</w:t>
      </w:r>
      <w:r w:rsidR="00A65DD6">
        <w:rPr>
          <w:lang w:eastAsia="zh-CN"/>
        </w:rPr>
        <w:t>4B</w:t>
      </w:r>
      <w:r>
        <w:rPr>
          <w:rFonts w:hint="eastAsia"/>
          <w:lang w:eastAsia="zh-CN"/>
        </w:rPr>
        <w:t>和</w:t>
      </w:r>
      <w:r w:rsidR="00A65DD6">
        <w:rPr>
          <w:lang w:eastAsia="zh-CN"/>
        </w:rPr>
        <w:t>4C</w:t>
      </w:r>
      <w:r>
        <w:rPr>
          <w:rFonts w:hint="eastAsia"/>
          <w:lang w:eastAsia="zh-CN"/>
        </w:rPr>
        <w:t>工作组会议需研究解决</w:t>
      </w:r>
      <w:r w:rsidR="00FC21DA">
        <w:rPr>
          <w:lang w:eastAsia="zh-CN"/>
        </w:rPr>
        <w:br/>
      </w:r>
      <w:r>
        <w:rPr>
          <w:rFonts w:hint="eastAsia"/>
          <w:lang w:eastAsia="zh-CN"/>
        </w:rPr>
        <w:t>并可能</w:t>
      </w:r>
      <w:r w:rsidR="00E850FE">
        <w:rPr>
          <w:rFonts w:hint="eastAsia"/>
          <w:lang w:eastAsia="zh-CN"/>
        </w:rPr>
        <w:t>为之</w:t>
      </w:r>
      <w:r>
        <w:rPr>
          <w:rFonts w:hint="eastAsia"/>
          <w:lang w:eastAsia="zh-CN"/>
        </w:rPr>
        <w:t>拟定建议书草案的议题</w:t>
      </w:r>
    </w:p>
    <w:p w:rsidR="001D4DF5" w:rsidRPr="0012426A" w:rsidRDefault="001D4DF5" w:rsidP="00B704F7">
      <w:pPr>
        <w:spacing w:before="480"/>
        <w:jc w:val="center"/>
        <w:rPr>
          <w:b/>
          <w:bCs/>
          <w:sz w:val="28"/>
          <w:szCs w:val="28"/>
          <w:lang w:eastAsia="zh-CN"/>
        </w:rPr>
      </w:pPr>
      <w:r w:rsidRPr="0012426A">
        <w:rPr>
          <w:b/>
          <w:bCs/>
          <w:sz w:val="28"/>
          <w:szCs w:val="28"/>
          <w:lang w:eastAsia="zh-CN"/>
        </w:rPr>
        <w:t>4A</w:t>
      </w:r>
      <w:r w:rsidR="00424466" w:rsidRPr="0012426A">
        <w:rPr>
          <w:rFonts w:hint="eastAsia"/>
          <w:b/>
          <w:bCs/>
          <w:sz w:val="28"/>
          <w:szCs w:val="28"/>
          <w:lang w:eastAsia="zh-CN"/>
        </w:rPr>
        <w:t>工作组</w:t>
      </w:r>
    </w:p>
    <w:p w:rsidR="00415548" w:rsidRPr="00210212" w:rsidRDefault="00415548" w:rsidP="00B704F7">
      <w:pPr>
        <w:pStyle w:val="enumlev1"/>
        <w:rPr>
          <w:color w:val="000080"/>
        </w:rPr>
      </w:pPr>
      <w:r w:rsidRPr="00F54579">
        <w:rPr>
          <w:color w:val="000080"/>
        </w:rPr>
        <w:t>–</w:t>
      </w:r>
      <w:r w:rsidRPr="00F54579">
        <w:rPr>
          <w:color w:val="000080"/>
        </w:rPr>
        <w:tab/>
      </w:r>
      <w:r w:rsidRPr="003A5082">
        <w:t>23.183-23.377 GHz</w:t>
      </w:r>
      <w:r>
        <w:rPr>
          <w:rFonts w:hint="eastAsia"/>
          <w:lang w:eastAsia="zh-CN"/>
        </w:rPr>
        <w:t>频段内的</w:t>
      </w:r>
      <w:r w:rsidRPr="003A5082">
        <w:t>non-GSO</w:t>
      </w:r>
      <w:r>
        <w:rPr>
          <w:rFonts w:hint="eastAsia"/>
          <w:lang w:eastAsia="zh-CN"/>
        </w:rPr>
        <w:t>星间链路与空间研究业务之间的保护标准和干扰评估方法（</w:t>
      </w:r>
      <w:r>
        <w:t xml:space="preserve">PDNR </w:t>
      </w:r>
      <w:r w:rsidRPr="00F54579">
        <w:t>ITU-R S.[ISS-NON_GSO]</w:t>
      </w:r>
      <w:r>
        <w:rPr>
          <w:rFonts w:hint="eastAsia"/>
          <w:lang w:eastAsia="zh-CN"/>
        </w:rPr>
        <w:t>），见</w:t>
      </w:r>
      <w:hyperlink r:id="rId27" w:history="1">
        <w:r w:rsidRPr="007E4C0A">
          <w:rPr>
            <w:rStyle w:val="Hyperlink"/>
          </w:rPr>
          <w:t>4A/514</w:t>
        </w:r>
      </w:hyperlink>
      <w:r>
        <w:rPr>
          <w:rFonts w:hint="eastAsia"/>
          <w:lang w:eastAsia="zh-CN"/>
        </w:rPr>
        <w:t>号文件附件</w:t>
      </w:r>
      <w:r>
        <w:rPr>
          <w:rFonts w:hint="eastAsia"/>
          <w:lang w:eastAsia="zh-CN"/>
        </w:rPr>
        <w:t>1</w:t>
      </w:r>
      <w:r>
        <w:rPr>
          <w:rFonts w:hint="eastAsia"/>
          <w:lang w:eastAsia="zh-CN"/>
        </w:rPr>
        <w:t>；</w:t>
      </w:r>
    </w:p>
    <w:p w:rsidR="00415548" w:rsidRPr="0003661B" w:rsidRDefault="00415548" w:rsidP="00B704F7">
      <w:pPr>
        <w:pStyle w:val="enumlev1"/>
        <w:rPr>
          <w:color w:val="000080"/>
        </w:rPr>
      </w:pPr>
      <w:r w:rsidRPr="00F54579">
        <w:rPr>
          <w:color w:val="000080"/>
        </w:rPr>
        <w:t>–</w:t>
      </w:r>
      <w:r w:rsidRPr="00F54579">
        <w:rPr>
          <w:color w:val="000080"/>
        </w:rPr>
        <w:tab/>
      </w:r>
      <w:r w:rsidRPr="0012426A">
        <w:rPr>
          <w:rFonts w:hint="eastAsia"/>
          <w:lang w:eastAsia="zh-CN"/>
        </w:rPr>
        <w:t>计算</w:t>
      </w:r>
      <w:r w:rsidRPr="0012426A">
        <w:t>17 GHz</w:t>
      </w:r>
      <w:r w:rsidRPr="0012426A">
        <w:rPr>
          <w:rFonts w:hint="eastAsia"/>
          <w:lang w:eastAsia="zh-CN"/>
        </w:rPr>
        <w:t>以上频段固定业务台站受到</w:t>
      </w:r>
      <w:r w:rsidRPr="0012426A">
        <w:t>FSS</w:t>
      </w:r>
      <w:r w:rsidRPr="003A5082">
        <w:t>/BSS</w:t>
      </w:r>
      <w:r>
        <w:rPr>
          <w:rFonts w:hint="eastAsia"/>
          <w:lang w:eastAsia="zh-CN"/>
        </w:rPr>
        <w:t>空对地发射干扰统计数字方法的基本要求（</w:t>
      </w:r>
      <w:r w:rsidRPr="003A5082">
        <w:t>PDNR ITU-R F.[SF].[STATMETH]</w:t>
      </w:r>
      <w:r>
        <w:rPr>
          <w:rFonts w:hint="eastAsia"/>
          <w:lang w:eastAsia="zh-CN"/>
        </w:rPr>
        <w:t>），见</w:t>
      </w:r>
      <w:hyperlink r:id="rId28" w:history="1">
        <w:r w:rsidRPr="007E4C0A">
          <w:rPr>
            <w:rStyle w:val="Hyperlink"/>
          </w:rPr>
          <w:t>4A/514</w:t>
        </w:r>
      </w:hyperlink>
      <w:r>
        <w:rPr>
          <w:rFonts w:hint="eastAsia"/>
          <w:lang w:eastAsia="zh-CN"/>
        </w:rPr>
        <w:t>号文件附件</w:t>
      </w:r>
      <w:r>
        <w:rPr>
          <w:rFonts w:hint="eastAsia"/>
          <w:lang w:eastAsia="zh-CN"/>
        </w:rPr>
        <w:t>2</w:t>
      </w:r>
      <w:r>
        <w:rPr>
          <w:rFonts w:hint="eastAsia"/>
          <w:lang w:eastAsia="zh-CN"/>
        </w:rPr>
        <w:t>。</w:t>
      </w:r>
    </w:p>
    <w:p w:rsidR="00A50829" w:rsidRPr="00415548" w:rsidRDefault="00A50829" w:rsidP="00B704F7">
      <w:pPr>
        <w:tabs>
          <w:tab w:val="clear" w:pos="794"/>
          <w:tab w:val="left" w:pos="709"/>
        </w:tabs>
        <w:ind w:left="709" w:hanging="709"/>
        <w:rPr>
          <w:color w:val="000080"/>
          <w:szCs w:val="24"/>
          <w:lang w:eastAsia="zh-CN"/>
        </w:rPr>
      </w:pPr>
    </w:p>
    <w:p w:rsidR="001D4DF5" w:rsidRPr="0012426A" w:rsidRDefault="00F159E3" w:rsidP="00B704F7">
      <w:pPr>
        <w:pStyle w:val="Heading1"/>
        <w:spacing w:before="480"/>
        <w:jc w:val="center"/>
        <w:rPr>
          <w:sz w:val="28"/>
          <w:szCs w:val="28"/>
          <w:lang w:eastAsia="zh-CN"/>
        </w:rPr>
      </w:pPr>
      <w:r w:rsidRPr="0012426A">
        <w:rPr>
          <w:sz w:val="28"/>
          <w:szCs w:val="28"/>
          <w:lang w:eastAsia="zh-CN"/>
        </w:rPr>
        <w:t>4B</w:t>
      </w:r>
      <w:r w:rsidR="003B04DE" w:rsidRPr="0012426A">
        <w:rPr>
          <w:rFonts w:hint="eastAsia"/>
          <w:sz w:val="28"/>
          <w:szCs w:val="28"/>
          <w:lang w:eastAsia="zh-CN"/>
        </w:rPr>
        <w:t>工作组</w:t>
      </w:r>
    </w:p>
    <w:p w:rsidR="00305855" w:rsidRPr="00046BAE" w:rsidRDefault="00415548" w:rsidP="00B704F7">
      <w:pPr>
        <w:ind w:left="794" w:hanging="794"/>
        <w:rPr>
          <w:szCs w:val="24"/>
          <w:lang w:val="en-US" w:eastAsia="zh-CN"/>
        </w:rPr>
      </w:pPr>
      <w:r w:rsidRPr="003A5082">
        <w:rPr>
          <w:lang w:eastAsia="zh-CN"/>
        </w:rPr>
        <w:t>–</w:t>
      </w:r>
      <w:r w:rsidRPr="003A5082">
        <w:rPr>
          <w:lang w:eastAsia="zh-CN"/>
        </w:rPr>
        <w:tab/>
        <w:t>IMT-2000</w:t>
      </w:r>
      <w:r>
        <w:rPr>
          <w:rFonts w:hint="eastAsia"/>
          <w:lang w:eastAsia="zh-CN"/>
        </w:rPr>
        <w:t>卫星终端的全球流通，见</w:t>
      </w:r>
      <w:hyperlink r:id="rId29" w:history="1">
        <w:r w:rsidRPr="005231EE">
          <w:rPr>
            <w:rStyle w:val="Hyperlink"/>
            <w:lang w:eastAsia="zh-CN"/>
          </w:rPr>
          <w:t>4B/172</w:t>
        </w:r>
      </w:hyperlink>
      <w:r>
        <w:rPr>
          <w:rFonts w:hint="eastAsia"/>
          <w:lang w:eastAsia="zh-CN"/>
        </w:rPr>
        <w:t>号文件附件</w:t>
      </w:r>
      <w:r w:rsidR="00B704F7">
        <w:rPr>
          <w:rFonts w:hint="eastAsia"/>
          <w:lang w:eastAsia="zh-CN"/>
        </w:rPr>
        <w:t>4</w:t>
      </w:r>
      <w:r w:rsidR="00B704F7">
        <w:rPr>
          <w:rFonts w:hint="eastAsia"/>
          <w:lang w:eastAsia="zh-CN"/>
        </w:rPr>
        <w:t>。</w:t>
      </w:r>
    </w:p>
    <w:p w:rsidR="001D4DF5" w:rsidRPr="0012426A" w:rsidRDefault="00F159E3" w:rsidP="00B704F7">
      <w:pPr>
        <w:pStyle w:val="Heading1"/>
        <w:spacing w:before="480"/>
        <w:jc w:val="center"/>
        <w:rPr>
          <w:sz w:val="28"/>
          <w:szCs w:val="28"/>
          <w:lang w:eastAsia="zh-CN"/>
        </w:rPr>
      </w:pPr>
      <w:r w:rsidRPr="0012426A">
        <w:rPr>
          <w:sz w:val="28"/>
          <w:szCs w:val="28"/>
          <w:lang w:eastAsia="zh-CN"/>
        </w:rPr>
        <w:t>4C</w:t>
      </w:r>
      <w:r w:rsidR="008F053F" w:rsidRPr="0012426A">
        <w:rPr>
          <w:rFonts w:hint="eastAsia"/>
          <w:sz w:val="28"/>
          <w:szCs w:val="28"/>
          <w:lang w:eastAsia="zh-CN"/>
        </w:rPr>
        <w:t>工作组</w:t>
      </w:r>
    </w:p>
    <w:p w:rsidR="00415548" w:rsidRPr="001B57A5" w:rsidRDefault="00415548" w:rsidP="00B704F7">
      <w:pPr>
        <w:pStyle w:val="enumlev1"/>
        <w:rPr>
          <w:lang w:eastAsia="zh-CN"/>
        </w:rPr>
      </w:pPr>
      <w:r w:rsidRPr="001B57A5">
        <w:rPr>
          <w:lang w:eastAsia="zh-CN"/>
        </w:rPr>
        <w:t>–</w:t>
      </w:r>
      <w:r w:rsidRPr="001B57A5">
        <w:rPr>
          <w:lang w:eastAsia="zh-CN"/>
        </w:rPr>
        <w:tab/>
      </w:r>
      <w:r>
        <w:rPr>
          <w:rFonts w:hint="eastAsia"/>
          <w:lang w:eastAsia="zh-CN"/>
        </w:rPr>
        <w:t>工作在</w:t>
      </w:r>
      <w:r w:rsidRPr="007670CD">
        <w:rPr>
          <w:lang w:eastAsia="ja-JP"/>
        </w:rPr>
        <w:t>5 0</w:t>
      </w:r>
      <w:r>
        <w:rPr>
          <w:rFonts w:hint="eastAsia"/>
          <w:lang w:eastAsia="zh-CN"/>
        </w:rPr>
        <w:t>1</w:t>
      </w:r>
      <w:r w:rsidRPr="007670CD">
        <w:rPr>
          <w:lang w:eastAsia="ja-JP"/>
        </w:rPr>
        <w:t>0-5 0</w:t>
      </w:r>
      <w:r>
        <w:rPr>
          <w:rFonts w:hint="eastAsia"/>
          <w:lang w:eastAsia="zh-CN"/>
        </w:rPr>
        <w:t>3</w:t>
      </w:r>
      <w:r w:rsidRPr="007670CD">
        <w:rPr>
          <w:lang w:eastAsia="ja-JP"/>
        </w:rPr>
        <w:t>0 MHz</w:t>
      </w:r>
      <w:r>
        <w:rPr>
          <w:rFonts w:hint="eastAsia"/>
          <w:lang w:eastAsia="zh-CN"/>
        </w:rPr>
        <w:t>频段内的卫星无线电导航业务（空对地）接收</w:t>
      </w:r>
      <w:r w:rsidR="00600163">
        <w:rPr>
          <w:rFonts w:hint="eastAsia"/>
          <w:lang w:eastAsia="zh-CN"/>
        </w:rPr>
        <w:t>地球站</w:t>
      </w:r>
      <w:r w:rsidR="00B704F7">
        <w:rPr>
          <w:rFonts w:hint="eastAsia"/>
          <w:lang w:eastAsia="zh-CN"/>
        </w:rPr>
        <w:t>的特性和</w:t>
      </w:r>
      <w:r>
        <w:rPr>
          <w:rFonts w:hint="eastAsia"/>
          <w:lang w:eastAsia="zh-CN"/>
        </w:rPr>
        <w:t>保护标准以及发射</w:t>
      </w:r>
      <w:r w:rsidR="00600163">
        <w:rPr>
          <w:rFonts w:hint="eastAsia"/>
          <w:lang w:eastAsia="zh-CN"/>
        </w:rPr>
        <w:t>空间电台</w:t>
      </w:r>
      <w:r>
        <w:rPr>
          <w:rFonts w:hint="eastAsia"/>
          <w:lang w:eastAsia="zh-CN"/>
        </w:rPr>
        <w:t>的特性</w:t>
      </w:r>
      <w:r w:rsidR="00600163">
        <w:rPr>
          <w:rFonts w:hint="eastAsia"/>
          <w:lang w:eastAsia="zh-CN"/>
        </w:rPr>
        <w:t>（</w:t>
      </w:r>
      <w:r w:rsidRPr="001B57A5">
        <w:rPr>
          <w:lang w:eastAsia="zh-CN"/>
        </w:rPr>
        <w:t>PDNR ITU-R M.[S-E RX+TX]</w:t>
      </w:r>
      <w:r w:rsidR="00600163">
        <w:rPr>
          <w:rFonts w:hint="eastAsia"/>
          <w:lang w:eastAsia="zh-CN"/>
        </w:rPr>
        <w:t>，见</w:t>
      </w:r>
      <w:r>
        <w:rPr>
          <w:lang w:eastAsia="zh-CN"/>
        </w:rPr>
        <w:t> </w:t>
      </w:r>
      <w:hyperlink r:id="rId30" w:history="1">
        <w:r w:rsidRPr="004C3CDB">
          <w:rPr>
            <w:rStyle w:val="Hyperlink"/>
            <w:lang w:eastAsia="zh-CN"/>
          </w:rPr>
          <w:t>4C/595</w:t>
        </w:r>
      </w:hyperlink>
      <w:r w:rsidR="00600163">
        <w:rPr>
          <w:rFonts w:hint="eastAsia"/>
          <w:lang w:eastAsia="zh-CN"/>
        </w:rPr>
        <w:t>号文件附件</w:t>
      </w:r>
      <w:r w:rsidR="00600163">
        <w:rPr>
          <w:rFonts w:hint="eastAsia"/>
          <w:lang w:eastAsia="zh-CN"/>
        </w:rPr>
        <w:t>1</w:t>
      </w:r>
      <w:r w:rsidR="00600163">
        <w:rPr>
          <w:rFonts w:hint="eastAsia"/>
          <w:lang w:eastAsia="zh-CN"/>
        </w:rPr>
        <w:t>）；</w:t>
      </w:r>
    </w:p>
    <w:p w:rsidR="00415548" w:rsidRPr="001B57A5" w:rsidRDefault="00415548" w:rsidP="00B704F7">
      <w:pPr>
        <w:pStyle w:val="enumlev1"/>
        <w:rPr>
          <w:lang w:eastAsia="zh-CN"/>
        </w:rPr>
      </w:pPr>
      <w:r w:rsidRPr="001B57A5">
        <w:rPr>
          <w:lang w:eastAsia="zh-CN"/>
        </w:rPr>
        <w:t>–</w:t>
      </w:r>
      <w:r w:rsidRPr="001B57A5">
        <w:rPr>
          <w:lang w:eastAsia="zh-CN"/>
        </w:rPr>
        <w:tab/>
      </w:r>
      <w:r w:rsidR="00600163">
        <w:rPr>
          <w:rFonts w:hint="eastAsia"/>
          <w:lang w:eastAsia="zh-CN"/>
        </w:rPr>
        <w:t>工作在</w:t>
      </w:r>
      <w:r w:rsidR="00600163" w:rsidRPr="001B57A5">
        <w:rPr>
          <w:lang w:eastAsia="zh-CN"/>
        </w:rPr>
        <w:t>1 164-1 215 MHz</w:t>
      </w:r>
      <w:r w:rsidR="00600163">
        <w:rPr>
          <w:rFonts w:hint="eastAsia"/>
          <w:lang w:eastAsia="zh-CN"/>
        </w:rPr>
        <w:t>、</w:t>
      </w:r>
      <w:r w:rsidR="00600163" w:rsidRPr="001B57A5">
        <w:rPr>
          <w:lang w:eastAsia="zh-CN"/>
        </w:rPr>
        <w:t>1 215-1 300 MHz</w:t>
      </w:r>
      <w:r w:rsidR="00600163">
        <w:rPr>
          <w:rFonts w:hint="eastAsia"/>
          <w:lang w:eastAsia="zh-CN"/>
        </w:rPr>
        <w:t>和</w:t>
      </w:r>
      <w:r w:rsidR="00600163" w:rsidRPr="001B57A5">
        <w:rPr>
          <w:lang w:eastAsia="zh-CN"/>
        </w:rPr>
        <w:t>1 559-1 610 MHz</w:t>
      </w:r>
      <w:r w:rsidR="00600163">
        <w:rPr>
          <w:rFonts w:hint="eastAsia"/>
          <w:lang w:eastAsia="zh-CN"/>
        </w:rPr>
        <w:t>频段内、卫星导航业务以外的射频源对卫星导航业务系统和网络脉冲干扰的评估模型（</w:t>
      </w:r>
      <w:r w:rsidR="00600163" w:rsidRPr="001B57A5">
        <w:rPr>
          <w:lang w:eastAsia="zh-CN"/>
        </w:rPr>
        <w:t xml:space="preserve"> </w:t>
      </w:r>
      <w:r w:rsidRPr="001B57A5">
        <w:rPr>
          <w:lang w:eastAsia="zh-CN"/>
        </w:rPr>
        <w:t>PDNR ITU-R M.[PULSE_EVAL]</w:t>
      </w:r>
      <w:r w:rsidR="00600163">
        <w:rPr>
          <w:rFonts w:hint="eastAsia"/>
          <w:lang w:eastAsia="zh-CN"/>
        </w:rPr>
        <w:t>，见</w:t>
      </w:r>
      <w:hyperlink r:id="rId31" w:history="1">
        <w:r w:rsidRPr="004C3CDB">
          <w:rPr>
            <w:rStyle w:val="Hyperlink"/>
            <w:lang w:eastAsia="zh-CN"/>
          </w:rPr>
          <w:t>4C/595</w:t>
        </w:r>
      </w:hyperlink>
      <w:r w:rsidR="00600163">
        <w:rPr>
          <w:rFonts w:hint="eastAsia"/>
          <w:lang w:eastAsia="zh-CN"/>
        </w:rPr>
        <w:t>号文件附件</w:t>
      </w:r>
      <w:r w:rsidR="00600163">
        <w:rPr>
          <w:rFonts w:hint="eastAsia"/>
          <w:lang w:eastAsia="zh-CN"/>
        </w:rPr>
        <w:t>2</w:t>
      </w:r>
      <w:r w:rsidR="00600163">
        <w:rPr>
          <w:rFonts w:hint="eastAsia"/>
          <w:lang w:eastAsia="zh-CN"/>
        </w:rPr>
        <w:t>；）</w:t>
      </w:r>
    </w:p>
    <w:p w:rsidR="00415548" w:rsidRPr="001B57A5" w:rsidRDefault="00415548" w:rsidP="00B704F7">
      <w:pPr>
        <w:pStyle w:val="enumlev1"/>
        <w:rPr>
          <w:lang w:eastAsia="zh-CN"/>
        </w:rPr>
      </w:pPr>
      <w:r w:rsidRPr="001B57A5">
        <w:rPr>
          <w:lang w:eastAsia="zh-CN"/>
        </w:rPr>
        <w:t>–</w:t>
      </w:r>
      <w:r w:rsidRPr="001B57A5">
        <w:rPr>
          <w:lang w:eastAsia="zh-CN"/>
        </w:rPr>
        <w:tab/>
      </w:r>
      <w:r w:rsidR="00600163">
        <w:rPr>
          <w:rFonts w:hint="eastAsia"/>
          <w:lang w:eastAsia="zh-CN"/>
        </w:rPr>
        <w:t>工作在</w:t>
      </w:r>
      <w:r w:rsidR="00600163" w:rsidRPr="001B57A5">
        <w:rPr>
          <w:lang w:eastAsia="zh-CN"/>
        </w:rPr>
        <w:t>1 164-1 215 MHz</w:t>
      </w:r>
      <w:r w:rsidR="00600163">
        <w:rPr>
          <w:rFonts w:hint="eastAsia"/>
          <w:lang w:eastAsia="zh-CN"/>
        </w:rPr>
        <w:t>、</w:t>
      </w:r>
      <w:r w:rsidR="00600163" w:rsidRPr="001B57A5">
        <w:rPr>
          <w:lang w:eastAsia="zh-CN"/>
        </w:rPr>
        <w:t>1 215-1 300 MHz</w:t>
      </w:r>
      <w:r w:rsidR="00600163">
        <w:rPr>
          <w:rFonts w:hint="eastAsia"/>
          <w:lang w:eastAsia="zh-CN"/>
        </w:rPr>
        <w:t>和</w:t>
      </w:r>
      <w:r w:rsidR="00600163" w:rsidRPr="001B57A5">
        <w:rPr>
          <w:lang w:eastAsia="zh-CN"/>
        </w:rPr>
        <w:t>1 559-1 610 MHz</w:t>
      </w:r>
      <w:r w:rsidR="00600163">
        <w:rPr>
          <w:rFonts w:hint="eastAsia"/>
          <w:lang w:eastAsia="zh-CN"/>
        </w:rPr>
        <w:t>频段内的卫星无线电导航业务（空对地和空对空）系统和网络的描述以及发射空间电台的技术特性（</w:t>
      </w:r>
      <w:r w:rsidRPr="001B57A5">
        <w:rPr>
          <w:lang w:eastAsia="zh-CN"/>
        </w:rPr>
        <w:t>PDRR ITU-R M.1787</w:t>
      </w:r>
      <w:r w:rsidR="00600163">
        <w:rPr>
          <w:rFonts w:hint="eastAsia"/>
          <w:lang w:eastAsia="zh-CN"/>
        </w:rPr>
        <w:t>，见</w:t>
      </w:r>
      <w:hyperlink r:id="rId32" w:history="1">
        <w:r w:rsidRPr="004C3CDB">
          <w:rPr>
            <w:rStyle w:val="Hyperlink"/>
            <w:lang w:eastAsia="zh-CN"/>
          </w:rPr>
          <w:t>4C/595</w:t>
        </w:r>
      </w:hyperlink>
      <w:r w:rsidR="00600163">
        <w:rPr>
          <w:rFonts w:hint="eastAsia"/>
          <w:lang w:eastAsia="zh-CN"/>
        </w:rPr>
        <w:t>号文件附件</w:t>
      </w:r>
      <w:r w:rsidR="00600163">
        <w:rPr>
          <w:rFonts w:hint="eastAsia"/>
          <w:lang w:eastAsia="zh-CN"/>
        </w:rPr>
        <w:t>3</w:t>
      </w:r>
      <w:r w:rsidR="00600163">
        <w:rPr>
          <w:rFonts w:hint="eastAsia"/>
          <w:lang w:eastAsia="zh-CN"/>
        </w:rPr>
        <w:t>）；</w:t>
      </w:r>
    </w:p>
    <w:p w:rsidR="00415548" w:rsidRPr="001B57A5" w:rsidRDefault="00415548" w:rsidP="00B704F7">
      <w:pPr>
        <w:pStyle w:val="enumlev1"/>
      </w:pPr>
      <w:r w:rsidRPr="001B57A5">
        <w:t>–</w:t>
      </w:r>
      <w:r w:rsidRPr="001B57A5">
        <w:tab/>
      </w:r>
      <w:r w:rsidR="00600163">
        <w:rPr>
          <w:rFonts w:hint="eastAsia"/>
          <w:lang w:eastAsia="zh-CN"/>
        </w:rPr>
        <w:t>工作在</w:t>
      </w:r>
      <w:r w:rsidR="00600163" w:rsidRPr="001B57A5">
        <w:t>406</w:t>
      </w:r>
      <w:r w:rsidR="00600163" w:rsidRPr="001B57A5">
        <w:noBreakHyphen/>
        <w:t xml:space="preserve">406.1 MHz </w:t>
      </w:r>
      <w:r w:rsidR="00600163">
        <w:rPr>
          <w:rFonts w:hint="eastAsia"/>
          <w:lang w:eastAsia="zh-CN"/>
        </w:rPr>
        <w:t>频段的</w:t>
      </w:r>
      <w:r w:rsidR="00600163" w:rsidRPr="001B57A5">
        <w:t xml:space="preserve">Cospas-Sarsat </w:t>
      </w:r>
      <w:r w:rsidR="00600163">
        <w:rPr>
          <w:rFonts w:hint="eastAsia"/>
          <w:lang w:eastAsia="zh-CN"/>
        </w:rPr>
        <w:t>搜救设备的保护标准（</w:t>
      </w:r>
      <w:r w:rsidRPr="001B57A5">
        <w:t>PDRR ITU-R M.1478-1</w:t>
      </w:r>
      <w:r w:rsidR="00600163">
        <w:rPr>
          <w:rFonts w:hint="eastAsia"/>
          <w:lang w:eastAsia="zh-CN"/>
        </w:rPr>
        <w:t>，见</w:t>
      </w:r>
      <w:hyperlink r:id="rId33" w:history="1">
        <w:r w:rsidRPr="004C3CDB">
          <w:rPr>
            <w:rStyle w:val="Hyperlink"/>
          </w:rPr>
          <w:t>4C/595</w:t>
        </w:r>
      </w:hyperlink>
      <w:r w:rsidR="00600163">
        <w:rPr>
          <w:rFonts w:hint="eastAsia"/>
          <w:lang w:eastAsia="zh-CN"/>
        </w:rPr>
        <w:t>号文件附件</w:t>
      </w:r>
      <w:r w:rsidR="00600163">
        <w:rPr>
          <w:rFonts w:hint="eastAsia"/>
          <w:lang w:eastAsia="zh-CN"/>
        </w:rPr>
        <w:t>4</w:t>
      </w:r>
      <w:r w:rsidR="00600163">
        <w:rPr>
          <w:rFonts w:hint="eastAsia"/>
          <w:lang w:eastAsia="zh-CN"/>
        </w:rPr>
        <w:t>）；</w:t>
      </w:r>
    </w:p>
    <w:p w:rsidR="00415548" w:rsidRPr="001B57A5" w:rsidRDefault="00415548" w:rsidP="00B704F7">
      <w:pPr>
        <w:pStyle w:val="enumlev1"/>
      </w:pPr>
      <w:r w:rsidRPr="001B57A5">
        <w:t>–</w:t>
      </w:r>
      <w:r w:rsidRPr="001B57A5">
        <w:tab/>
        <w:t>1 544-1 545 MHz</w:t>
      </w:r>
      <w:r w:rsidR="00600163">
        <w:rPr>
          <w:rFonts w:hint="eastAsia"/>
          <w:lang w:eastAsia="zh-CN"/>
        </w:rPr>
        <w:t>频段内</w:t>
      </w:r>
      <w:r w:rsidR="00600163" w:rsidRPr="001B57A5">
        <w:t>Cospas-Sarsat</w:t>
      </w:r>
      <w:r w:rsidR="00600163">
        <w:rPr>
          <w:rFonts w:hint="eastAsia"/>
          <w:lang w:eastAsia="zh-CN"/>
        </w:rPr>
        <w:t>本地用户终端的保护标准（</w:t>
      </w:r>
      <w:r w:rsidRPr="001B57A5">
        <w:t>PDRR ITU-R M.1731-1</w:t>
      </w:r>
      <w:r w:rsidR="00600163">
        <w:rPr>
          <w:rFonts w:hint="eastAsia"/>
          <w:lang w:eastAsia="zh-CN"/>
        </w:rPr>
        <w:t>，见</w:t>
      </w:r>
      <w:hyperlink r:id="rId34" w:history="1">
        <w:r w:rsidRPr="004C3CDB">
          <w:rPr>
            <w:rStyle w:val="Hyperlink"/>
          </w:rPr>
          <w:t>4C/595</w:t>
        </w:r>
      </w:hyperlink>
      <w:r w:rsidR="00CE669A" w:rsidRPr="00CE669A">
        <w:rPr>
          <w:rFonts w:hint="eastAsia"/>
          <w:lang w:eastAsia="zh-CN"/>
        </w:rPr>
        <w:t xml:space="preserve"> </w:t>
      </w:r>
      <w:r w:rsidR="00CE669A">
        <w:rPr>
          <w:rFonts w:hint="eastAsia"/>
          <w:lang w:eastAsia="zh-CN"/>
        </w:rPr>
        <w:t>号文件附件</w:t>
      </w:r>
      <w:r w:rsidR="00CE669A">
        <w:rPr>
          <w:rFonts w:hint="eastAsia"/>
          <w:lang w:eastAsia="zh-CN"/>
        </w:rPr>
        <w:t>5</w:t>
      </w:r>
      <w:r w:rsidR="00CE669A">
        <w:rPr>
          <w:rFonts w:hint="eastAsia"/>
          <w:lang w:eastAsia="zh-CN"/>
        </w:rPr>
        <w:t>）。</w:t>
      </w:r>
    </w:p>
    <w:p w:rsidR="001D4DF5" w:rsidRPr="00415548" w:rsidRDefault="001D4DF5" w:rsidP="00B704F7">
      <w:pPr>
        <w:ind w:left="794" w:hanging="794"/>
        <w:jc w:val="center"/>
        <w:rPr>
          <w:color w:val="000080"/>
          <w:sz w:val="2"/>
          <w:szCs w:val="2"/>
          <w:lang w:eastAsia="zh-CN"/>
        </w:rPr>
      </w:pPr>
    </w:p>
    <w:p w:rsidR="001D4DF5" w:rsidRDefault="001D4DF5" w:rsidP="00B704F7">
      <w:pPr>
        <w:rPr>
          <w:lang w:eastAsia="zh-CN"/>
        </w:rPr>
      </w:pPr>
    </w:p>
    <w:p w:rsidR="00A50829" w:rsidRPr="00E27A6A" w:rsidRDefault="00A50829" w:rsidP="00B704F7">
      <w:pPr>
        <w:jc w:val="center"/>
        <w:rPr>
          <w:lang w:eastAsia="zh-CN"/>
        </w:rPr>
      </w:pPr>
      <w:r>
        <w:rPr>
          <w:lang w:eastAsia="zh-CN"/>
        </w:rPr>
        <w:t>________________</w:t>
      </w:r>
    </w:p>
    <w:sectPr w:rsidR="00A50829" w:rsidRPr="00E27A6A" w:rsidSect="0030114F">
      <w:headerReference w:type="default" r:id="rId35"/>
      <w:footerReference w:type="default" r:id="rId36"/>
      <w:footerReference w:type="first" r:id="rId3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631" w:rsidRDefault="00205631">
      <w:r>
        <w:separator/>
      </w:r>
    </w:p>
  </w:endnote>
  <w:endnote w:type="continuationSeparator" w:id="0">
    <w:p w:rsidR="00205631" w:rsidRDefault="0020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STKaiti">
    <w:altName w:val="SimSun"/>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631" w:rsidRPr="006904D0" w:rsidRDefault="00324A28" w:rsidP="006904D0">
    <w:pPr>
      <w:pStyle w:val="Footer"/>
    </w:pPr>
    <w:r>
      <w:fldChar w:fldCharType="begin"/>
    </w:r>
    <w:r>
      <w:instrText xml:space="preserve"> FILENAME  \p  \* MERGEFORMAT </w:instrText>
    </w:r>
    <w:r>
      <w:fldChar w:fldCharType="separate"/>
    </w:r>
    <w:r>
      <w:t>Y:\APP\BR\CIRCS_DMS\CACE\500\541\541c.docx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205631">
      <w:trPr>
        <w:cantSplit/>
      </w:trPr>
      <w:tc>
        <w:tcPr>
          <w:tcW w:w="1062" w:type="pct"/>
          <w:tcBorders>
            <w:top w:val="single" w:sz="6" w:space="0" w:color="auto"/>
          </w:tcBorders>
          <w:tcMar>
            <w:top w:w="57" w:type="dxa"/>
          </w:tcMar>
        </w:tcPr>
        <w:p w:rsidR="00205631" w:rsidRDefault="00205631">
          <w:pPr>
            <w:pStyle w:val="itu"/>
          </w:pPr>
          <w:r>
            <w:t>Place des Nations</w:t>
          </w:r>
        </w:p>
      </w:tc>
      <w:tc>
        <w:tcPr>
          <w:tcW w:w="1583" w:type="pct"/>
          <w:tcBorders>
            <w:top w:val="single" w:sz="6" w:space="0" w:color="auto"/>
          </w:tcBorders>
          <w:tcMar>
            <w:top w:w="57" w:type="dxa"/>
          </w:tcMar>
        </w:tcPr>
        <w:p w:rsidR="00205631" w:rsidRDefault="00205631">
          <w:pPr>
            <w:pStyle w:val="itu"/>
          </w:pPr>
          <w:r>
            <w:t>Telephone</w:t>
          </w:r>
          <w:r>
            <w:tab/>
            <w:t>+41 22 730 51 11</w:t>
          </w:r>
        </w:p>
      </w:tc>
      <w:tc>
        <w:tcPr>
          <w:tcW w:w="1224" w:type="pct"/>
          <w:tcBorders>
            <w:top w:val="single" w:sz="6" w:space="0" w:color="auto"/>
          </w:tcBorders>
          <w:tcMar>
            <w:top w:w="57" w:type="dxa"/>
          </w:tcMar>
        </w:tcPr>
        <w:p w:rsidR="00205631" w:rsidRDefault="00205631">
          <w:pPr>
            <w:pStyle w:val="itu"/>
          </w:pPr>
          <w:r>
            <w:t>Telex 421 000 uit ch</w:t>
          </w:r>
        </w:p>
      </w:tc>
      <w:tc>
        <w:tcPr>
          <w:tcW w:w="1131" w:type="pct"/>
          <w:tcBorders>
            <w:top w:val="single" w:sz="6" w:space="0" w:color="auto"/>
          </w:tcBorders>
          <w:tcMar>
            <w:top w:w="57" w:type="dxa"/>
          </w:tcMar>
        </w:tcPr>
        <w:p w:rsidR="00205631" w:rsidRDefault="00205631">
          <w:pPr>
            <w:pStyle w:val="itu"/>
          </w:pPr>
          <w:r>
            <w:t>E-mail:</w:t>
          </w:r>
          <w:r>
            <w:tab/>
            <w:t>itumail@itu.int</w:t>
          </w:r>
        </w:p>
      </w:tc>
    </w:tr>
    <w:tr w:rsidR="00205631">
      <w:trPr>
        <w:cantSplit/>
      </w:trPr>
      <w:tc>
        <w:tcPr>
          <w:tcW w:w="1062" w:type="pct"/>
        </w:tcPr>
        <w:p w:rsidR="00205631" w:rsidRDefault="00205631">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205631" w:rsidRDefault="00205631">
          <w:pPr>
            <w:pStyle w:val="itu"/>
          </w:pPr>
          <w:r>
            <w:t>Telefax</w:t>
          </w:r>
          <w:r>
            <w:tab/>
            <w:t>Gr3:</w:t>
          </w:r>
          <w:r>
            <w:tab/>
            <w:t>+41 22 733 72 56</w:t>
          </w:r>
        </w:p>
      </w:tc>
      <w:tc>
        <w:tcPr>
          <w:tcW w:w="1224" w:type="pct"/>
        </w:tcPr>
        <w:p w:rsidR="00205631" w:rsidRDefault="00205631">
          <w:pPr>
            <w:pStyle w:val="itu"/>
          </w:pPr>
          <w:r>
            <w:t>Telegram ITU GENEVE</w:t>
          </w:r>
        </w:p>
      </w:tc>
      <w:tc>
        <w:tcPr>
          <w:tcW w:w="1131" w:type="pct"/>
        </w:tcPr>
        <w:p w:rsidR="00205631" w:rsidRDefault="00205631">
          <w:pPr>
            <w:pStyle w:val="itu"/>
          </w:pPr>
          <w:r>
            <w:tab/>
          </w:r>
          <w:hyperlink r:id="rId1" w:history="1">
            <w:r>
              <w:t>http://www.itu.int/</w:t>
            </w:r>
          </w:hyperlink>
        </w:p>
      </w:tc>
    </w:tr>
    <w:tr w:rsidR="00205631">
      <w:trPr>
        <w:cantSplit/>
      </w:trPr>
      <w:tc>
        <w:tcPr>
          <w:tcW w:w="1062" w:type="pct"/>
        </w:tcPr>
        <w:p w:rsidR="00205631" w:rsidRDefault="00205631">
          <w:pPr>
            <w:pStyle w:val="itu"/>
          </w:pPr>
          <w:smartTag w:uri="urn:schemas-microsoft-com:office:smarttags" w:element="place">
            <w:smartTag w:uri="urn:schemas-microsoft-com:office:smarttags" w:element="country-region">
              <w:r>
                <w:t>Switzerland</w:t>
              </w:r>
            </w:smartTag>
          </w:smartTag>
        </w:p>
      </w:tc>
      <w:tc>
        <w:tcPr>
          <w:tcW w:w="1583" w:type="pct"/>
        </w:tcPr>
        <w:p w:rsidR="00205631" w:rsidRDefault="00205631">
          <w:pPr>
            <w:pStyle w:val="itu"/>
          </w:pPr>
          <w:r>
            <w:tab/>
            <w:t>Gr4:</w:t>
          </w:r>
          <w:r>
            <w:tab/>
            <w:t>+41 22 730 65 00</w:t>
          </w:r>
        </w:p>
      </w:tc>
      <w:tc>
        <w:tcPr>
          <w:tcW w:w="1224" w:type="pct"/>
        </w:tcPr>
        <w:p w:rsidR="00205631" w:rsidRDefault="00205631">
          <w:pPr>
            <w:pStyle w:val="itu"/>
          </w:pPr>
        </w:p>
      </w:tc>
      <w:tc>
        <w:tcPr>
          <w:tcW w:w="1131" w:type="pct"/>
        </w:tcPr>
        <w:p w:rsidR="00205631" w:rsidRDefault="00205631">
          <w:pPr>
            <w:pStyle w:val="itu"/>
          </w:pPr>
        </w:p>
      </w:tc>
    </w:tr>
  </w:tbl>
  <w:p w:rsidR="00205631" w:rsidRPr="00285574" w:rsidRDefault="002056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631" w:rsidRDefault="00205631">
      <w:r>
        <w:t>____________________</w:t>
      </w:r>
    </w:p>
  </w:footnote>
  <w:footnote w:type="continuationSeparator" w:id="0">
    <w:p w:rsidR="00205631" w:rsidRDefault="00205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631" w:rsidRPr="00285574" w:rsidRDefault="00205631">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24A28">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F66BF"/>
    <w:multiLevelType w:val="hybridMultilevel"/>
    <w:tmpl w:val="BA5291B6"/>
    <w:lvl w:ilvl="0" w:tplc="C896B72C">
      <w:start w:val="1"/>
      <w:numFmt w:val="bullet"/>
      <w:lvlText w:val="–"/>
      <w:lvlJc w:val="left"/>
      <w:pPr>
        <w:tabs>
          <w:tab w:val="num" w:pos="720"/>
        </w:tabs>
        <w:ind w:left="720" w:hanging="360"/>
      </w:pPr>
      <w:rPr>
        <w:rFonts w:ascii="Times New Roman" w:eastAsia="SimSu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807"/>
    <w:rsid w:val="00002645"/>
    <w:rsid w:val="00012759"/>
    <w:rsid w:val="00012D26"/>
    <w:rsid w:val="00036EC5"/>
    <w:rsid w:val="0004004E"/>
    <w:rsid w:val="000516C6"/>
    <w:rsid w:val="000602CF"/>
    <w:rsid w:val="0008031A"/>
    <w:rsid w:val="00081C63"/>
    <w:rsid w:val="00093BFA"/>
    <w:rsid w:val="0009598A"/>
    <w:rsid w:val="000C6B6F"/>
    <w:rsid w:val="000D2A81"/>
    <w:rsid w:val="000E54BB"/>
    <w:rsid w:val="00111493"/>
    <w:rsid w:val="001135B3"/>
    <w:rsid w:val="0012426A"/>
    <w:rsid w:val="00127FB3"/>
    <w:rsid w:val="00133080"/>
    <w:rsid w:val="00136CD3"/>
    <w:rsid w:val="0015237C"/>
    <w:rsid w:val="001647EA"/>
    <w:rsid w:val="00176731"/>
    <w:rsid w:val="00185F29"/>
    <w:rsid w:val="001955DF"/>
    <w:rsid w:val="00197098"/>
    <w:rsid w:val="00197186"/>
    <w:rsid w:val="001B21FF"/>
    <w:rsid w:val="001D1B26"/>
    <w:rsid w:val="001D4DF5"/>
    <w:rsid w:val="001E2CAD"/>
    <w:rsid w:val="001E45C9"/>
    <w:rsid w:val="001F77D8"/>
    <w:rsid w:val="00205631"/>
    <w:rsid w:val="00266F41"/>
    <w:rsid w:val="00294A7F"/>
    <w:rsid w:val="002C2612"/>
    <w:rsid w:val="002D1088"/>
    <w:rsid w:val="0030114F"/>
    <w:rsid w:val="00305855"/>
    <w:rsid w:val="003070B8"/>
    <w:rsid w:val="00324A28"/>
    <w:rsid w:val="003632C8"/>
    <w:rsid w:val="0037235D"/>
    <w:rsid w:val="00372B67"/>
    <w:rsid w:val="00377A43"/>
    <w:rsid w:val="003A0ED6"/>
    <w:rsid w:val="003A6BF2"/>
    <w:rsid w:val="003B04DE"/>
    <w:rsid w:val="003B6B68"/>
    <w:rsid w:val="003D6E49"/>
    <w:rsid w:val="003F4C37"/>
    <w:rsid w:val="0040184A"/>
    <w:rsid w:val="00415548"/>
    <w:rsid w:val="0041590A"/>
    <w:rsid w:val="00424466"/>
    <w:rsid w:val="0046428D"/>
    <w:rsid w:val="00470A49"/>
    <w:rsid w:val="004900A4"/>
    <w:rsid w:val="004B43F6"/>
    <w:rsid w:val="004B5A70"/>
    <w:rsid w:val="00511239"/>
    <w:rsid w:val="0051740A"/>
    <w:rsid w:val="00525C90"/>
    <w:rsid w:val="00547A6A"/>
    <w:rsid w:val="005726A1"/>
    <w:rsid w:val="005A2108"/>
    <w:rsid w:val="005B5A9E"/>
    <w:rsid w:val="005D5A9E"/>
    <w:rsid w:val="00600163"/>
    <w:rsid w:val="0060423A"/>
    <w:rsid w:val="0066467F"/>
    <w:rsid w:val="006651D1"/>
    <w:rsid w:val="00673B03"/>
    <w:rsid w:val="006904D0"/>
    <w:rsid w:val="00693599"/>
    <w:rsid w:val="006B24C9"/>
    <w:rsid w:val="006B64BE"/>
    <w:rsid w:val="006C218C"/>
    <w:rsid w:val="006E5791"/>
    <w:rsid w:val="006E5FF3"/>
    <w:rsid w:val="006E637C"/>
    <w:rsid w:val="00700A4A"/>
    <w:rsid w:val="00704983"/>
    <w:rsid w:val="007113F7"/>
    <w:rsid w:val="00715D3E"/>
    <w:rsid w:val="00730680"/>
    <w:rsid w:val="00782DEC"/>
    <w:rsid w:val="007B340E"/>
    <w:rsid w:val="007B4BF0"/>
    <w:rsid w:val="00801C5A"/>
    <w:rsid w:val="00805F95"/>
    <w:rsid w:val="00806905"/>
    <w:rsid w:val="00825338"/>
    <w:rsid w:val="00843333"/>
    <w:rsid w:val="00860D98"/>
    <w:rsid w:val="00862878"/>
    <w:rsid w:val="008A2A97"/>
    <w:rsid w:val="008B1FC8"/>
    <w:rsid w:val="008C4AC1"/>
    <w:rsid w:val="008E181B"/>
    <w:rsid w:val="008F053F"/>
    <w:rsid w:val="00914B7D"/>
    <w:rsid w:val="00920D3A"/>
    <w:rsid w:val="00924CCE"/>
    <w:rsid w:val="0092608C"/>
    <w:rsid w:val="009464A5"/>
    <w:rsid w:val="00946E86"/>
    <w:rsid w:val="00960BC9"/>
    <w:rsid w:val="009723BC"/>
    <w:rsid w:val="009855D2"/>
    <w:rsid w:val="00993F9E"/>
    <w:rsid w:val="009A56A0"/>
    <w:rsid w:val="009B3E4D"/>
    <w:rsid w:val="009C6B72"/>
    <w:rsid w:val="009D1305"/>
    <w:rsid w:val="009E4900"/>
    <w:rsid w:val="009E69D8"/>
    <w:rsid w:val="009F1FB7"/>
    <w:rsid w:val="00A062B4"/>
    <w:rsid w:val="00A406E7"/>
    <w:rsid w:val="00A41B0A"/>
    <w:rsid w:val="00A50829"/>
    <w:rsid w:val="00A5394E"/>
    <w:rsid w:val="00A65DD6"/>
    <w:rsid w:val="00A84A12"/>
    <w:rsid w:val="00A9401D"/>
    <w:rsid w:val="00AB5270"/>
    <w:rsid w:val="00AD16D2"/>
    <w:rsid w:val="00AD2BAF"/>
    <w:rsid w:val="00AD583F"/>
    <w:rsid w:val="00AE555C"/>
    <w:rsid w:val="00B05664"/>
    <w:rsid w:val="00B33D78"/>
    <w:rsid w:val="00B458F6"/>
    <w:rsid w:val="00B5115D"/>
    <w:rsid w:val="00B704F7"/>
    <w:rsid w:val="00B76430"/>
    <w:rsid w:val="00B83012"/>
    <w:rsid w:val="00B94409"/>
    <w:rsid w:val="00BC3F90"/>
    <w:rsid w:val="00BD00CF"/>
    <w:rsid w:val="00BD7B35"/>
    <w:rsid w:val="00C174A0"/>
    <w:rsid w:val="00C43759"/>
    <w:rsid w:val="00C52A5E"/>
    <w:rsid w:val="00C7229E"/>
    <w:rsid w:val="00C806BF"/>
    <w:rsid w:val="00C920A7"/>
    <w:rsid w:val="00CB3198"/>
    <w:rsid w:val="00CC35BC"/>
    <w:rsid w:val="00CE669A"/>
    <w:rsid w:val="00D05FE0"/>
    <w:rsid w:val="00D22B22"/>
    <w:rsid w:val="00D3612B"/>
    <w:rsid w:val="00D44954"/>
    <w:rsid w:val="00D6243F"/>
    <w:rsid w:val="00D9641D"/>
    <w:rsid w:val="00DA356C"/>
    <w:rsid w:val="00DC5E66"/>
    <w:rsid w:val="00DC6720"/>
    <w:rsid w:val="00DD7E97"/>
    <w:rsid w:val="00E00FDD"/>
    <w:rsid w:val="00E23D47"/>
    <w:rsid w:val="00E26277"/>
    <w:rsid w:val="00E27807"/>
    <w:rsid w:val="00E3061A"/>
    <w:rsid w:val="00E355E5"/>
    <w:rsid w:val="00E367F8"/>
    <w:rsid w:val="00E51E49"/>
    <w:rsid w:val="00E546B7"/>
    <w:rsid w:val="00E548D2"/>
    <w:rsid w:val="00E850FE"/>
    <w:rsid w:val="00EA468F"/>
    <w:rsid w:val="00EC4FAF"/>
    <w:rsid w:val="00ED460B"/>
    <w:rsid w:val="00EE2E40"/>
    <w:rsid w:val="00F016EE"/>
    <w:rsid w:val="00F123BF"/>
    <w:rsid w:val="00F159E3"/>
    <w:rsid w:val="00F45A82"/>
    <w:rsid w:val="00F475CC"/>
    <w:rsid w:val="00F4760C"/>
    <w:rsid w:val="00F604F8"/>
    <w:rsid w:val="00F72510"/>
    <w:rsid w:val="00F75CF1"/>
    <w:rsid w:val="00F908F1"/>
    <w:rsid w:val="00FA426E"/>
    <w:rsid w:val="00FA7B5A"/>
    <w:rsid w:val="00FB0868"/>
    <w:rsid w:val="00FC21DA"/>
    <w:rsid w:val="00FE0A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114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Section of paper"/>
    <w:basedOn w:val="Normal"/>
    <w:next w:val="Normal"/>
    <w:link w:val="Heading1Char"/>
    <w:qFormat/>
    <w:rsid w:val="0030114F"/>
    <w:pPr>
      <w:keepNext/>
      <w:keepLines/>
      <w:spacing w:before="360"/>
      <w:ind w:left="794" w:hanging="794"/>
      <w:outlineLvl w:val="0"/>
    </w:pPr>
    <w:rPr>
      <w:b/>
    </w:rPr>
  </w:style>
  <w:style w:type="paragraph" w:styleId="Heading2">
    <w:name w:val="heading 2"/>
    <w:basedOn w:val="Heading1"/>
    <w:next w:val="Normal"/>
    <w:qFormat/>
    <w:rsid w:val="0030114F"/>
    <w:pPr>
      <w:spacing w:before="240"/>
      <w:outlineLvl w:val="1"/>
    </w:pPr>
  </w:style>
  <w:style w:type="paragraph" w:styleId="Heading3">
    <w:name w:val="heading 3"/>
    <w:basedOn w:val="Heading1"/>
    <w:next w:val="Normal"/>
    <w:qFormat/>
    <w:rsid w:val="0030114F"/>
    <w:pPr>
      <w:spacing w:before="160"/>
      <w:outlineLvl w:val="2"/>
    </w:pPr>
  </w:style>
  <w:style w:type="paragraph" w:styleId="Heading4">
    <w:name w:val="heading 4"/>
    <w:basedOn w:val="Heading3"/>
    <w:next w:val="Normal"/>
    <w:qFormat/>
    <w:rsid w:val="0030114F"/>
    <w:pPr>
      <w:tabs>
        <w:tab w:val="clear" w:pos="794"/>
        <w:tab w:val="left" w:pos="1021"/>
      </w:tabs>
      <w:ind w:left="1021" w:hanging="1021"/>
      <w:outlineLvl w:val="3"/>
    </w:pPr>
  </w:style>
  <w:style w:type="paragraph" w:styleId="Heading5">
    <w:name w:val="heading 5"/>
    <w:basedOn w:val="Heading4"/>
    <w:next w:val="Normal"/>
    <w:qFormat/>
    <w:rsid w:val="0030114F"/>
    <w:pPr>
      <w:outlineLvl w:val="4"/>
    </w:pPr>
  </w:style>
  <w:style w:type="paragraph" w:styleId="Heading6">
    <w:name w:val="heading 6"/>
    <w:basedOn w:val="Heading4"/>
    <w:next w:val="Normal"/>
    <w:qFormat/>
    <w:rsid w:val="0030114F"/>
    <w:pPr>
      <w:tabs>
        <w:tab w:val="clear" w:pos="1021"/>
        <w:tab w:val="clear" w:pos="1191"/>
      </w:tabs>
      <w:ind w:left="1588" w:hanging="1588"/>
      <w:outlineLvl w:val="5"/>
    </w:pPr>
  </w:style>
  <w:style w:type="paragraph" w:styleId="Heading7">
    <w:name w:val="heading 7"/>
    <w:basedOn w:val="Heading6"/>
    <w:next w:val="Normal"/>
    <w:qFormat/>
    <w:rsid w:val="0030114F"/>
    <w:pPr>
      <w:outlineLvl w:val="6"/>
    </w:pPr>
  </w:style>
  <w:style w:type="paragraph" w:styleId="Heading8">
    <w:name w:val="heading 8"/>
    <w:basedOn w:val="Heading6"/>
    <w:next w:val="Normal"/>
    <w:qFormat/>
    <w:rsid w:val="0030114F"/>
    <w:pPr>
      <w:outlineLvl w:val="7"/>
    </w:pPr>
  </w:style>
  <w:style w:type="paragraph" w:styleId="Heading9">
    <w:name w:val="heading 9"/>
    <w:basedOn w:val="Heading6"/>
    <w:next w:val="Normal"/>
    <w:qFormat/>
    <w:rsid w:val="0030114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30114F"/>
    <w:pPr>
      <w:keepNext/>
      <w:keepLines/>
      <w:spacing w:before="480"/>
      <w:jc w:val="center"/>
    </w:pPr>
    <w:rPr>
      <w:b/>
      <w:sz w:val="28"/>
    </w:rPr>
  </w:style>
  <w:style w:type="paragraph" w:customStyle="1" w:styleId="Normalaftertitle">
    <w:name w:val="Normal_after_title"/>
    <w:basedOn w:val="Normal"/>
    <w:next w:val="Normal"/>
    <w:uiPriority w:val="99"/>
    <w:rsid w:val="0030114F"/>
    <w:pPr>
      <w:spacing w:before="360"/>
    </w:pPr>
  </w:style>
  <w:style w:type="paragraph" w:customStyle="1" w:styleId="AppendixNotitle">
    <w:name w:val="Appendix_No &amp; title"/>
    <w:basedOn w:val="AnnexNotitle"/>
    <w:next w:val="Normalaftertitle"/>
    <w:rsid w:val="0030114F"/>
  </w:style>
  <w:style w:type="paragraph" w:customStyle="1" w:styleId="Figure">
    <w:name w:val="Figure"/>
    <w:basedOn w:val="Normal"/>
    <w:next w:val="FigureNotitle"/>
    <w:rsid w:val="0030114F"/>
    <w:pPr>
      <w:keepNext/>
      <w:keepLines/>
      <w:spacing w:before="240" w:after="120"/>
      <w:jc w:val="center"/>
    </w:pPr>
  </w:style>
  <w:style w:type="character" w:customStyle="1" w:styleId="Appdef">
    <w:name w:val="App_def"/>
    <w:basedOn w:val="DefaultParagraphFont"/>
    <w:rsid w:val="0030114F"/>
    <w:rPr>
      <w:rFonts w:ascii="Times New Roman" w:hAnsi="Times New Roman"/>
      <w:b/>
    </w:rPr>
  </w:style>
  <w:style w:type="character" w:customStyle="1" w:styleId="Appref">
    <w:name w:val="App_ref"/>
    <w:basedOn w:val="DefaultParagraphFont"/>
    <w:rsid w:val="0030114F"/>
  </w:style>
  <w:style w:type="paragraph" w:customStyle="1" w:styleId="FigureNotitle">
    <w:name w:val="Figure_No &amp; title"/>
    <w:basedOn w:val="Normal"/>
    <w:next w:val="Normalaftertitle"/>
    <w:rsid w:val="0030114F"/>
    <w:pPr>
      <w:keepLines/>
      <w:spacing w:before="240" w:after="120"/>
      <w:jc w:val="center"/>
    </w:pPr>
    <w:rPr>
      <w:b/>
    </w:rPr>
  </w:style>
  <w:style w:type="paragraph" w:customStyle="1" w:styleId="FooterQP">
    <w:name w:val="Footer_QP"/>
    <w:basedOn w:val="Normal"/>
    <w:rsid w:val="0030114F"/>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30114F"/>
    <w:rPr>
      <w:b w:val="0"/>
    </w:rPr>
  </w:style>
  <w:style w:type="paragraph" w:customStyle="1" w:styleId="ASN1">
    <w:name w:val="ASN.1"/>
    <w:basedOn w:val="Normal"/>
    <w:rsid w:val="0030114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30114F"/>
    <w:rPr>
      <w:rFonts w:ascii="Times New Roman" w:hAnsi="Times New Roman"/>
      <w:b/>
    </w:rPr>
  </w:style>
  <w:style w:type="paragraph" w:customStyle="1" w:styleId="Artheading">
    <w:name w:val="Art_heading"/>
    <w:basedOn w:val="Normal"/>
    <w:next w:val="Normalaftertitle"/>
    <w:rsid w:val="0030114F"/>
    <w:pPr>
      <w:spacing w:before="480"/>
      <w:jc w:val="center"/>
    </w:pPr>
    <w:rPr>
      <w:b/>
      <w:sz w:val="28"/>
    </w:rPr>
  </w:style>
  <w:style w:type="paragraph" w:customStyle="1" w:styleId="ArtNo">
    <w:name w:val="Art_No"/>
    <w:basedOn w:val="Normal"/>
    <w:next w:val="Arttitle"/>
    <w:rsid w:val="0030114F"/>
    <w:pPr>
      <w:keepNext/>
      <w:keepLines/>
      <w:spacing w:before="480"/>
      <w:jc w:val="center"/>
    </w:pPr>
    <w:rPr>
      <w:caps/>
      <w:sz w:val="28"/>
    </w:rPr>
  </w:style>
  <w:style w:type="paragraph" w:customStyle="1" w:styleId="Arttitle">
    <w:name w:val="Art_title"/>
    <w:basedOn w:val="Normal"/>
    <w:next w:val="Normalaftertitle"/>
    <w:rsid w:val="0030114F"/>
    <w:pPr>
      <w:keepNext/>
      <w:keepLines/>
      <w:spacing w:before="240"/>
      <w:jc w:val="center"/>
    </w:pPr>
    <w:rPr>
      <w:b/>
      <w:sz w:val="28"/>
    </w:rPr>
  </w:style>
  <w:style w:type="character" w:customStyle="1" w:styleId="Artref">
    <w:name w:val="Art_ref"/>
    <w:basedOn w:val="DefaultParagraphFont"/>
    <w:rsid w:val="0030114F"/>
  </w:style>
  <w:style w:type="paragraph" w:customStyle="1" w:styleId="Call">
    <w:name w:val="Call"/>
    <w:basedOn w:val="Normal"/>
    <w:next w:val="Normal"/>
    <w:rsid w:val="0030114F"/>
    <w:pPr>
      <w:keepNext/>
      <w:keepLines/>
      <w:spacing w:before="160"/>
      <w:ind w:left="794"/>
    </w:pPr>
    <w:rPr>
      <w:i/>
    </w:rPr>
  </w:style>
  <w:style w:type="paragraph" w:customStyle="1" w:styleId="ChapNo">
    <w:name w:val="Chap_No"/>
    <w:basedOn w:val="Normal"/>
    <w:next w:val="Chaptitle"/>
    <w:rsid w:val="0030114F"/>
    <w:pPr>
      <w:keepNext/>
      <w:keepLines/>
      <w:spacing w:before="480"/>
      <w:jc w:val="center"/>
    </w:pPr>
    <w:rPr>
      <w:b/>
      <w:caps/>
      <w:sz w:val="28"/>
    </w:rPr>
  </w:style>
  <w:style w:type="paragraph" w:customStyle="1" w:styleId="Chaptitle">
    <w:name w:val="Chap_title"/>
    <w:basedOn w:val="Normal"/>
    <w:next w:val="Normalaftertitle"/>
    <w:rsid w:val="0030114F"/>
    <w:pPr>
      <w:keepNext/>
      <w:keepLines/>
      <w:spacing w:before="240"/>
      <w:jc w:val="center"/>
    </w:pPr>
    <w:rPr>
      <w:b/>
      <w:sz w:val="28"/>
    </w:rPr>
  </w:style>
  <w:style w:type="character" w:styleId="PageNumber">
    <w:name w:val="page number"/>
    <w:basedOn w:val="DefaultParagraphFont"/>
    <w:rsid w:val="0030114F"/>
  </w:style>
  <w:style w:type="paragraph" w:customStyle="1" w:styleId="RecNoBR">
    <w:name w:val="Rec_No_BR"/>
    <w:basedOn w:val="Normal"/>
    <w:next w:val="Rectitle"/>
    <w:rsid w:val="0030114F"/>
    <w:pPr>
      <w:keepNext/>
      <w:keepLines/>
      <w:spacing w:before="480"/>
      <w:jc w:val="center"/>
    </w:pPr>
    <w:rPr>
      <w:caps/>
      <w:sz w:val="28"/>
    </w:rPr>
  </w:style>
  <w:style w:type="paragraph" w:customStyle="1" w:styleId="Rectitle">
    <w:name w:val="Rec_title"/>
    <w:basedOn w:val="Normal"/>
    <w:next w:val="Normalaftertitle"/>
    <w:uiPriority w:val="99"/>
    <w:rsid w:val="0030114F"/>
    <w:pPr>
      <w:keepNext/>
      <w:keepLines/>
      <w:spacing w:before="360"/>
      <w:jc w:val="center"/>
    </w:pPr>
    <w:rPr>
      <w:b/>
      <w:sz w:val="28"/>
    </w:rPr>
  </w:style>
  <w:style w:type="paragraph" w:customStyle="1" w:styleId="QuestionNoBR">
    <w:name w:val="Question_No_BR"/>
    <w:basedOn w:val="RecNoBR"/>
    <w:next w:val="Questiontitle"/>
    <w:rsid w:val="0030114F"/>
  </w:style>
  <w:style w:type="paragraph" w:customStyle="1" w:styleId="Questiontitle">
    <w:name w:val="Question_title"/>
    <w:basedOn w:val="Rectitle"/>
    <w:next w:val="Questionref"/>
    <w:rsid w:val="0030114F"/>
  </w:style>
  <w:style w:type="paragraph" w:customStyle="1" w:styleId="Questionref">
    <w:name w:val="Question_ref"/>
    <w:basedOn w:val="Recref"/>
    <w:next w:val="Questiondate"/>
    <w:rsid w:val="0030114F"/>
  </w:style>
  <w:style w:type="paragraph" w:customStyle="1" w:styleId="Recref">
    <w:name w:val="Rec_ref"/>
    <w:basedOn w:val="Normal"/>
    <w:next w:val="Recdate"/>
    <w:rsid w:val="0030114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30114F"/>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30114F"/>
  </w:style>
  <w:style w:type="character" w:styleId="EndnoteReference">
    <w:name w:val="endnote reference"/>
    <w:basedOn w:val="DefaultParagraphFont"/>
    <w:semiHidden/>
    <w:rsid w:val="0030114F"/>
    <w:rPr>
      <w:vertAlign w:val="superscript"/>
    </w:rPr>
  </w:style>
  <w:style w:type="paragraph" w:customStyle="1" w:styleId="enumlev1">
    <w:name w:val="enumlev1"/>
    <w:basedOn w:val="Normal"/>
    <w:uiPriority w:val="99"/>
    <w:rsid w:val="0030114F"/>
    <w:pPr>
      <w:spacing w:before="80"/>
      <w:ind w:left="794" w:hanging="794"/>
    </w:pPr>
  </w:style>
  <w:style w:type="paragraph" w:customStyle="1" w:styleId="enumlev2">
    <w:name w:val="enumlev2"/>
    <w:basedOn w:val="enumlev1"/>
    <w:rsid w:val="0030114F"/>
    <w:pPr>
      <w:ind w:left="1191" w:hanging="397"/>
    </w:pPr>
  </w:style>
  <w:style w:type="paragraph" w:customStyle="1" w:styleId="enumlev3">
    <w:name w:val="enumlev3"/>
    <w:basedOn w:val="enumlev2"/>
    <w:rsid w:val="0030114F"/>
    <w:pPr>
      <w:ind w:left="1588"/>
    </w:pPr>
  </w:style>
  <w:style w:type="paragraph" w:customStyle="1" w:styleId="Equation">
    <w:name w:val="Equation"/>
    <w:basedOn w:val="Normal"/>
    <w:rsid w:val="0030114F"/>
    <w:pPr>
      <w:tabs>
        <w:tab w:val="clear" w:pos="1191"/>
        <w:tab w:val="clear" w:pos="1588"/>
        <w:tab w:val="clear" w:pos="1985"/>
        <w:tab w:val="center" w:pos="4820"/>
        <w:tab w:val="right" w:pos="9639"/>
      </w:tabs>
    </w:pPr>
  </w:style>
  <w:style w:type="paragraph" w:customStyle="1" w:styleId="Equationlegend">
    <w:name w:val="Equation_legend"/>
    <w:basedOn w:val="Normal"/>
    <w:rsid w:val="0030114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0114F"/>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30114F"/>
  </w:style>
  <w:style w:type="paragraph" w:customStyle="1" w:styleId="Reptitle">
    <w:name w:val="Rep_title"/>
    <w:basedOn w:val="Rectitle"/>
    <w:next w:val="Repref"/>
    <w:rsid w:val="0030114F"/>
  </w:style>
  <w:style w:type="paragraph" w:customStyle="1" w:styleId="Repref">
    <w:name w:val="Rep_ref"/>
    <w:basedOn w:val="Recref"/>
    <w:next w:val="Repdate"/>
    <w:rsid w:val="0030114F"/>
  </w:style>
  <w:style w:type="paragraph" w:customStyle="1" w:styleId="Repdate">
    <w:name w:val="Rep_date"/>
    <w:basedOn w:val="Recdate"/>
    <w:next w:val="Normalaftertitle"/>
    <w:rsid w:val="0030114F"/>
  </w:style>
  <w:style w:type="paragraph" w:customStyle="1" w:styleId="ResNoBR">
    <w:name w:val="Res_No_BR"/>
    <w:basedOn w:val="RecNoBR"/>
    <w:next w:val="Restitle"/>
    <w:rsid w:val="0030114F"/>
  </w:style>
  <w:style w:type="paragraph" w:customStyle="1" w:styleId="Restitle">
    <w:name w:val="Res_title"/>
    <w:basedOn w:val="Rectitle"/>
    <w:next w:val="Resref"/>
    <w:rsid w:val="0030114F"/>
  </w:style>
  <w:style w:type="paragraph" w:customStyle="1" w:styleId="Resref">
    <w:name w:val="Res_ref"/>
    <w:basedOn w:val="Recref"/>
    <w:next w:val="Resdate"/>
    <w:rsid w:val="0030114F"/>
  </w:style>
  <w:style w:type="paragraph" w:customStyle="1" w:styleId="Resdate">
    <w:name w:val="Res_date"/>
    <w:basedOn w:val="Recdate"/>
    <w:next w:val="Normalaftertitle"/>
    <w:rsid w:val="0030114F"/>
  </w:style>
  <w:style w:type="paragraph" w:customStyle="1" w:styleId="Section1">
    <w:name w:val="Section_1"/>
    <w:basedOn w:val="Normal"/>
    <w:next w:val="Normal"/>
    <w:rsid w:val="0030114F"/>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30114F"/>
    <w:pPr>
      <w:keepLines/>
      <w:spacing w:before="240" w:after="120"/>
      <w:jc w:val="center"/>
    </w:pPr>
  </w:style>
  <w:style w:type="paragraph" w:styleId="Footer">
    <w:name w:val="footer"/>
    <w:basedOn w:val="Normal"/>
    <w:rsid w:val="0030114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0114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semiHidden/>
    <w:rsid w:val="0030114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semiHidden/>
    <w:rsid w:val="0030114F"/>
    <w:pPr>
      <w:keepLines/>
      <w:tabs>
        <w:tab w:val="left" w:pos="255"/>
      </w:tabs>
      <w:ind w:left="255" w:hanging="255"/>
    </w:pPr>
  </w:style>
  <w:style w:type="paragraph" w:customStyle="1" w:styleId="Note">
    <w:name w:val="Note"/>
    <w:basedOn w:val="Normal"/>
    <w:rsid w:val="0030114F"/>
    <w:pPr>
      <w:spacing w:before="80"/>
    </w:pPr>
  </w:style>
  <w:style w:type="paragraph" w:styleId="Header">
    <w:name w:val="header"/>
    <w:basedOn w:val="Normal"/>
    <w:rsid w:val="0030114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30114F"/>
    <w:pPr>
      <w:keepNext/>
      <w:spacing w:before="160"/>
    </w:pPr>
    <w:rPr>
      <w:b/>
    </w:rPr>
  </w:style>
  <w:style w:type="paragraph" w:customStyle="1" w:styleId="Headingi">
    <w:name w:val="Heading_i"/>
    <w:basedOn w:val="Normal"/>
    <w:next w:val="Normal"/>
    <w:rsid w:val="0030114F"/>
    <w:pPr>
      <w:keepNext/>
      <w:spacing w:before="160"/>
    </w:pPr>
    <w:rPr>
      <w:i/>
    </w:rPr>
  </w:style>
  <w:style w:type="paragraph" w:styleId="Index1">
    <w:name w:val="index 1"/>
    <w:basedOn w:val="Normal"/>
    <w:next w:val="Normal"/>
    <w:semiHidden/>
    <w:rsid w:val="0030114F"/>
  </w:style>
  <w:style w:type="paragraph" w:styleId="Index2">
    <w:name w:val="index 2"/>
    <w:basedOn w:val="Normal"/>
    <w:next w:val="Normal"/>
    <w:semiHidden/>
    <w:rsid w:val="0030114F"/>
    <w:pPr>
      <w:ind w:left="283"/>
    </w:pPr>
  </w:style>
  <w:style w:type="paragraph" w:styleId="Index3">
    <w:name w:val="index 3"/>
    <w:basedOn w:val="Normal"/>
    <w:next w:val="Normal"/>
    <w:semiHidden/>
    <w:rsid w:val="0030114F"/>
    <w:pPr>
      <w:ind w:left="566"/>
    </w:pPr>
  </w:style>
  <w:style w:type="paragraph" w:customStyle="1" w:styleId="Section2">
    <w:name w:val="Section_2"/>
    <w:basedOn w:val="Normal"/>
    <w:next w:val="Normal"/>
    <w:rsid w:val="0030114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30114F"/>
    <w:pPr>
      <w:keepNext/>
      <w:keepLines/>
      <w:spacing w:before="360" w:after="120"/>
      <w:jc w:val="center"/>
    </w:pPr>
    <w:rPr>
      <w:b/>
    </w:rPr>
  </w:style>
  <w:style w:type="paragraph" w:customStyle="1" w:styleId="Tablehead">
    <w:name w:val="Table_head"/>
    <w:basedOn w:val="Normal"/>
    <w:next w:val="Tabletext"/>
    <w:rsid w:val="0030114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30114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30114F"/>
    <w:pPr>
      <w:keepNext/>
      <w:spacing w:before="560" w:after="120"/>
      <w:jc w:val="center"/>
    </w:pPr>
    <w:rPr>
      <w:caps/>
    </w:rPr>
  </w:style>
  <w:style w:type="paragraph" w:customStyle="1" w:styleId="TabletitleBR">
    <w:name w:val="Table_title_BR"/>
    <w:basedOn w:val="Normal"/>
    <w:next w:val="Tablehead"/>
    <w:rsid w:val="0030114F"/>
    <w:pPr>
      <w:keepNext/>
      <w:keepLines/>
      <w:spacing w:before="0" w:after="120"/>
      <w:jc w:val="center"/>
    </w:pPr>
    <w:rPr>
      <w:b/>
    </w:rPr>
  </w:style>
  <w:style w:type="paragraph" w:customStyle="1" w:styleId="Infodoc">
    <w:name w:val="Infodoc"/>
    <w:basedOn w:val="Normal"/>
    <w:rsid w:val="0030114F"/>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30114F"/>
    <w:pPr>
      <w:tabs>
        <w:tab w:val="clear" w:pos="794"/>
        <w:tab w:val="clear" w:pos="1191"/>
        <w:tab w:val="clear" w:pos="1588"/>
        <w:tab w:val="clear" w:pos="1985"/>
        <w:tab w:val="left" w:pos="4820"/>
        <w:tab w:val="left" w:pos="5529"/>
      </w:tabs>
      <w:ind w:left="794"/>
    </w:pPr>
  </w:style>
  <w:style w:type="paragraph" w:customStyle="1" w:styleId="itu">
    <w:name w:val="itu"/>
    <w:basedOn w:val="Normal"/>
    <w:rsid w:val="0030114F"/>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30114F"/>
    <w:pPr>
      <w:keepNext/>
      <w:keepLines/>
      <w:spacing w:before="480" w:after="80"/>
      <w:jc w:val="center"/>
    </w:pPr>
    <w:rPr>
      <w:caps/>
      <w:sz w:val="28"/>
    </w:rPr>
  </w:style>
  <w:style w:type="paragraph" w:customStyle="1" w:styleId="Partref">
    <w:name w:val="Part_ref"/>
    <w:basedOn w:val="Normal"/>
    <w:next w:val="Parttitle"/>
    <w:rsid w:val="0030114F"/>
    <w:pPr>
      <w:keepNext/>
      <w:keepLines/>
      <w:spacing w:before="280"/>
      <w:jc w:val="center"/>
    </w:pPr>
  </w:style>
  <w:style w:type="paragraph" w:customStyle="1" w:styleId="Parttitle">
    <w:name w:val="Part_title"/>
    <w:basedOn w:val="Normal"/>
    <w:next w:val="Normalaftertitle"/>
    <w:rsid w:val="0030114F"/>
    <w:pPr>
      <w:keepNext/>
      <w:keepLines/>
      <w:spacing w:before="240" w:after="280"/>
      <w:jc w:val="center"/>
    </w:pPr>
    <w:rPr>
      <w:b/>
      <w:sz w:val="28"/>
    </w:rPr>
  </w:style>
  <w:style w:type="paragraph" w:customStyle="1" w:styleId="RecNo">
    <w:name w:val="Rec_No"/>
    <w:basedOn w:val="Normal"/>
    <w:next w:val="Rectitle"/>
    <w:rsid w:val="0030114F"/>
    <w:pPr>
      <w:keepNext/>
      <w:keepLines/>
      <w:spacing w:before="0"/>
    </w:pPr>
    <w:rPr>
      <w:b/>
      <w:sz w:val="28"/>
    </w:rPr>
  </w:style>
  <w:style w:type="paragraph" w:customStyle="1" w:styleId="QuestionNo">
    <w:name w:val="Question_No"/>
    <w:basedOn w:val="RecNo"/>
    <w:next w:val="Questiontitle"/>
    <w:rsid w:val="0030114F"/>
  </w:style>
  <w:style w:type="character" w:customStyle="1" w:styleId="Recdef">
    <w:name w:val="Rec_def"/>
    <w:basedOn w:val="DefaultParagraphFont"/>
    <w:rsid w:val="0030114F"/>
    <w:rPr>
      <w:b/>
    </w:rPr>
  </w:style>
  <w:style w:type="paragraph" w:customStyle="1" w:styleId="Reftext">
    <w:name w:val="Ref_text"/>
    <w:basedOn w:val="Normal"/>
    <w:rsid w:val="0030114F"/>
    <w:pPr>
      <w:ind w:left="794" w:hanging="794"/>
    </w:pPr>
  </w:style>
  <w:style w:type="paragraph" w:customStyle="1" w:styleId="Reftitle">
    <w:name w:val="Ref_title"/>
    <w:basedOn w:val="Normal"/>
    <w:next w:val="Reftext"/>
    <w:rsid w:val="0030114F"/>
    <w:pPr>
      <w:spacing w:before="480"/>
      <w:jc w:val="center"/>
    </w:pPr>
    <w:rPr>
      <w:b/>
    </w:rPr>
  </w:style>
  <w:style w:type="paragraph" w:customStyle="1" w:styleId="RepNo">
    <w:name w:val="Rep_No"/>
    <w:basedOn w:val="RecNo"/>
    <w:next w:val="Reptitle"/>
    <w:rsid w:val="0030114F"/>
  </w:style>
  <w:style w:type="character" w:customStyle="1" w:styleId="Resdef">
    <w:name w:val="Res_def"/>
    <w:basedOn w:val="DefaultParagraphFont"/>
    <w:rsid w:val="0030114F"/>
    <w:rPr>
      <w:rFonts w:ascii="Times New Roman" w:hAnsi="Times New Roman"/>
      <w:b/>
    </w:rPr>
  </w:style>
  <w:style w:type="paragraph" w:customStyle="1" w:styleId="ResNo">
    <w:name w:val="Res_No"/>
    <w:basedOn w:val="RecNo"/>
    <w:next w:val="Restitle"/>
    <w:rsid w:val="0030114F"/>
  </w:style>
  <w:style w:type="paragraph" w:customStyle="1" w:styleId="SectionNo">
    <w:name w:val="Section_No"/>
    <w:basedOn w:val="Normal"/>
    <w:next w:val="Sectiontitle"/>
    <w:rsid w:val="0030114F"/>
    <w:pPr>
      <w:keepNext/>
      <w:keepLines/>
      <w:spacing w:before="480" w:after="80"/>
      <w:jc w:val="center"/>
    </w:pPr>
    <w:rPr>
      <w:caps/>
      <w:sz w:val="28"/>
    </w:rPr>
  </w:style>
  <w:style w:type="paragraph" w:customStyle="1" w:styleId="Sectiontitle">
    <w:name w:val="Section_title"/>
    <w:basedOn w:val="Normal"/>
    <w:next w:val="Normalaftertitle"/>
    <w:rsid w:val="0030114F"/>
    <w:pPr>
      <w:keepNext/>
      <w:keepLines/>
      <w:spacing w:before="480" w:after="280"/>
      <w:jc w:val="center"/>
    </w:pPr>
    <w:rPr>
      <w:b/>
      <w:sz w:val="28"/>
    </w:rPr>
  </w:style>
  <w:style w:type="paragraph" w:customStyle="1" w:styleId="Source">
    <w:name w:val="Source"/>
    <w:basedOn w:val="Normal"/>
    <w:next w:val="Normalaftertitle"/>
    <w:rsid w:val="0030114F"/>
    <w:pPr>
      <w:spacing w:before="840" w:after="200"/>
      <w:jc w:val="center"/>
    </w:pPr>
    <w:rPr>
      <w:b/>
      <w:sz w:val="28"/>
    </w:rPr>
  </w:style>
  <w:style w:type="paragraph" w:customStyle="1" w:styleId="SpecialFooter">
    <w:name w:val="Special Footer"/>
    <w:basedOn w:val="Footer"/>
    <w:rsid w:val="0030114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30114F"/>
    <w:rPr>
      <w:b/>
      <w:color w:val="auto"/>
    </w:rPr>
  </w:style>
  <w:style w:type="paragraph" w:customStyle="1" w:styleId="Tablelegend">
    <w:name w:val="Table_legend"/>
    <w:basedOn w:val="Normal"/>
    <w:rsid w:val="0030114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30114F"/>
    <w:pPr>
      <w:keepNext/>
      <w:spacing w:before="0" w:after="120"/>
      <w:jc w:val="center"/>
    </w:pPr>
  </w:style>
  <w:style w:type="paragraph" w:customStyle="1" w:styleId="Title1">
    <w:name w:val="Title 1"/>
    <w:basedOn w:val="Source"/>
    <w:next w:val="Title2"/>
    <w:rsid w:val="0030114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0114F"/>
  </w:style>
  <w:style w:type="paragraph" w:customStyle="1" w:styleId="Title3">
    <w:name w:val="Title 3"/>
    <w:basedOn w:val="Title2"/>
    <w:next w:val="Title4"/>
    <w:rsid w:val="0030114F"/>
    <w:rPr>
      <w:caps w:val="0"/>
    </w:rPr>
  </w:style>
  <w:style w:type="paragraph" w:customStyle="1" w:styleId="Title4">
    <w:name w:val="Title 4"/>
    <w:basedOn w:val="Title3"/>
    <w:next w:val="Heading1"/>
    <w:rsid w:val="0030114F"/>
    <w:rPr>
      <w:b/>
    </w:rPr>
  </w:style>
  <w:style w:type="paragraph" w:customStyle="1" w:styleId="toc0">
    <w:name w:val="toc 0"/>
    <w:basedOn w:val="Normal"/>
    <w:next w:val="TOC1"/>
    <w:rsid w:val="0030114F"/>
    <w:pPr>
      <w:tabs>
        <w:tab w:val="clear" w:pos="794"/>
        <w:tab w:val="clear" w:pos="1191"/>
        <w:tab w:val="clear" w:pos="1588"/>
        <w:tab w:val="clear" w:pos="1985"/>
        <w:tab w:val="right" w:pos="9639"/>
      </w:tabs>
    </w:pPr>
    <w:rPr>
      <w:b/>
    </w:rPr>
  </w:style>
  <w:style w:type="paragraph" w:styleId="TOC1">
    <w:name w:val="toc 1"/>
    <w:basedOn w:val="Normal"/>
    <w:semiHidden/>
    <w:rsid w:val="0030114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30114F"/>
    <w:pPr>
      <w:spacing w:before="80"/>
      <w:ind w:left="1531" w:hanging="851"/>
    </w:pPr>
  </w:style>
  <w:style w:type="paragraph" w:styleId="TOC3">
    <w:name w:val="toc 3"/>
    <w:basedOn w:val="TOC2"/>
    <w:semiHidden/>
    <w:rsid w:val="0030114F"/>
  </w:style>
  <w:style w:type="paragraph" w:styleId="TOC4">
    <w:name w:val="toc 4"/>
    <w:basedOn w:val="TOC3"/>
    <w:semiHidden/>
    <w:rsid w:val="0030114F"/>
  </w:style>
  <w:style w:type="paragraph" w:styleId="TOC5">
    <w:name w:val="toc 5"/>
    <w:basedOn w:val="TOC4"/>
    <w:semiHidden/>
    <w:rsid w:val="0030114F"/>
  </w:style>
  <w:style w:type="paragraph" w:styleId="TOC6">
    <w:name w:val="toc 6"/>
    <w:basedOn w:val="TOC4"/>
    <w:semiHidden/>
    <w:rsid w:val="0030114F"/>
  </w:style>
  <w:style w:type="paragraph" w:styleId="TOC7">
    <w:name w:val="toc 7"/>
    <w:basedOn w:val="TOC4"/>
    <w:semiHidden/>
    <w:rsid w:val="0030114F"/>
  </w:style>
  <w:style w:type="paragraph" w:styleId="TOC8">
    <w:name w:val="toc 8"/>
    <w:basedOn w:val="TOC4"/>
    <w:semiHidden/>
    <w:rsid w:val="0030114F"/>
  </w:style>
  <w:style w:type="paragraph" w:customStyle="1" w:styleId="FiguretitleBR">
    <w:name w:val="Figure_title_BR"/>
    <w:basedOn w:val="TabletitleBR"/>
    <w:next w:val="Figurewithouttitle"/>
    <w:rsid w:val="0030114F"/>
    <w:pPr>
      <w:keepNext w:val="0"/>
      <w:spacing w:after="480"/>
    </w:pPr>
  </w:style>
  <w:style w:type="paragraph" w:customStyle="1" w:styleId="FigureNoBR">
    <w:name w:val="Figure_No_BR"/>
    <w:basedOn w:val="Normal"/>
    <w:next w:val="FiguretitleBR"/>
    <w:rsid w:val="0030114F"/>
    <w:pPr>
      <w:keepNext/>
      <w:keepLines/>
      <w:spacing w:before="480" w:after="120"/>
      <w:jc w:val="center"/>
    </w:pPr>
    <w:rPr>
      <w:caps/>
    </w:rPr>
  </w:style>
  <w:style w:type="table" w:styleId="TableGrid">
    <w:name w:val="Table Grid"/>
    <w:basedOn w:val="TableNormal"/>
    <w:rsid w:val="0030114F"/>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30114F"/>
    <w:pPr>
      <w:tabs>
        <w:tab w:val="clear" w:pos="794"/>
        <w:tab w:val="clear" w:pos="1191"/>
        <w:tab w:val="clear" w:pos="1588"/>
        <w:tab w:val="clear" w:pos="1985"/>
        <w:tab w:val="left" w:pos="6663"/>
      </w:tabs>
      <w:overflowPunct/>
      <w:autoSpaceDE/>
      <w:autoSpaceDN/>
      <w:adjustRightInd/>
      <w:spacing w:before="0"/>
      <w:textAlignment w:val="auto"/>
    </w:pPr>
    <w:rPr>
      <w:rFonts w:eastAsia="MS Mincho"/>
    </w:rPr>
  </w:style>
  <w:style w:type="paragraph" w:customStyle="1" w:styleId="Times">
    <w:name w:val="Times"/>
    <w:basedOn w:val="Normal"/>
    <w:rsid w:val="0030114F"/>
    <w:pPr>
      <w:tabs>
        <w:tab w:val="clear" w:pos="794"/>
        <w:tab w:val="clear" w:pos="1191"/>
        <w:tab w:val="clear" w:pos="1588"/>
        <w:tab w:val="clear" w:pos="1985"/>
      </w:tabs>
      <w:spacing w:before="0"/>
    </w:pPr>
    <w:rPr>
      <w:rFonts w:ascii="Helvetica" w:eastAsia="MS Mincho" w:hAnsi="Helvetica"/>
      <w:lang w:val="fr-FR"/>
    </w:rPr>
  </w:style>
  <w:style w:type="paragraph" w:styleId="BodyText3">
    <w:name w:val="Body Text 3"/>
    <w:basedOn w:val="Normal"/>
    <w:rsid w:val="0030114F"/>
    <w:pPr>
      <w:tabs>
        <w:tab w:val="left" w:pos="284"/>
        <w:tab w:val="left" w:pos="568"/>
      </w:tabs>
      <w:overflowPunct/>
      <w:autoSpaceDE/>
      <w:autoSpaceDN/>
      <w:adjustRightInd/>
      <w:spacing w:before="0"/>
      <w:textAlignment w:val="auto"/>
    </w:pPr>
    <w:rPr>
      <w:rFonts w:eastAsia="MS Mincho"/>
      <w:sz w:val="16"/>
      <w:u w:val="single"/>
    </w:rPr>
  </w:style>
  <w:style w:type="paragraph" w:styleId="BodyTextIndent">
    <w:name w:val="Body Text Indent"/>
    <w:basedOn w:val="Normal"/>
    <w:rsid w:val="0030114F"/>
    <w:pPr>
      <w:tabs>
        <w:tab w:val="left" w:pos="284"/>
      </w:tabs>
      <w:overflowPunct/>
      <w:autoSpaceDE/>
      <w:autoSpaceDN/>
      <w:adjustRightInd/>
      <w:spacing w:before="0"/>
      <w:ind w:left="284" w:hanging="284"/>
      <w:textAlignment w:val="auto"/>
    </w:pPr>
    <w:rPr>
      <w:rFonts w:eastAsia="MS Mincho"/>
      <w:sz w:val="16"/>
    </w:rPr>
  </w:style>
  <w:style w:type="paragraph" w:customStyle="1" w:styleId="Normalaftertitle0">
    <w:name w:val="Normal after title"/>
    <w:basedOn w:val="Normal"/>
    <w:next w:val="Normal"/>
    <w:rsid w:val="0030114F"/>
    <w:pPr>
      <w:overflowPunct/>
      <w:autoSpaceDE/>
      <w:autoSpaceDN/>
      <w:adjustRightInd/>
      <w:spacing w:before="320"/>
      <w:textAlignment w:val="auto"/>
    </w:pPr>
    <w:rPr>
      <w:rFonts w:eastAsia="MS Mincho"/>
    </w:rPr>
  </w:style>
  <w:style w:type="paragraph" w:customStyle="1" w:styleId="fig">
    <w:name w:val="fig"/>
    <w:basedOn w:val="Normal"/>
    <w:next w:val="Heading4"/>
    <w:rsid w:val="0030114F"/>
    <w:pPr>
      <w:keepNext/>
      <w:tabs>
        <w:tab w:val="clear" w:pos="794"/>
        <w:tab w:val="clear" w:pos="1191"/>
        <w:tab w:val="clear" w:pos="1588"/>
        <w:tab w:val="clear" w:pos="1985"/>
      </w:tabs>
      <w:spacing w:before="0" w:after="240"/>
      <w:jc w:val="center"/>
    </w:pPr>
    <w:rPr>
      <w:rFonts w:ascii="Helvetica" w:eastAsia="MS Mincho" w:hAnsi="Helvetica"/>
      <w:lang w:val="fr-FR"/>
    </w:rPr>
  </w:style>
  <w:style w:type="character" w:styleId="Hyperlink">
    <w:name w:val="Hyperlink"/>
    <w:basedOn w:val="DefaultParagraphFont"/>
    <w:rsid w:val="0030114F"/>
    <w:rPr>
      <w:color w:val="0000FF"/>
      <w:u w:val="single"/>
    </w:rPr>
  </w:style>
  <w:style w:type="character" w:styleId="FollowedHyperlink">
    <w:name w:val="FollowedHyperlink"/>
    <w:basedOn w:val="DefaultParagraphFont"/>
    <w:rsid w:val="0030114F"/>
    <w:rPr>
      <w:color w:val="606420"/>
      <w:u w:val="single"/>
    </w:rPr>
  </w:style>
  <w:style w:type="paragraph" w:styleId="BodyText2">
    <w:name w:val="Body Text 2"/>
    <w:basedOn w:val="Normal"/>
    <w:rsid w:val="0030114F"/>
    <w:pPr>
      <w:spacing w:after="120" w:line="480" w:lineRule="auto"/>
    </w:pPr>
  </w:style>
  <w:style w:type="paragraph" w:customStyle="1" w:styleId="Char1CharChar1Char">
    <w:name w:val="Char1 Char Char1 Char"/>
    <w:basedOn w:val="Normal"/>
    <w:rsid w:val="0030114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ITUadres">
    <w:name w:val="ITU_adres"/>
    <w:basedOn w:val="Normal"/>
    <w:rsid w:val="0030114F"/>
    <w:pPr>
      <w:tabs>
        <w:tab w:val="clear" w:pos="794"/>
        <w:tab w:val="clear" w:pos="1191"/>
        <w:tab w:val="clear" w:pos="1588"/>
        <w:tab w:val="clear" w:pos="1985"/>
        <w:tab w:val="left" w:pos="737"/>
        <w:tab w:val="left" w:pos="1134"/>
      </w:tabs>
      <w:spacing w:before="0"/>
    </w:pPr>
    <w:rPr>
      <w:rFonts w:ascii="Univers" w:hAnsi="Univers"/>
      <w:sz w:val="16"/>
      <w:lang w:val="en-US"/>
    </w:rPr>
  </w:style>
  <w:style w:type="paragraph" w:customStyle="1" w:styleId="Car3">
    <w:name w:val="Car3"/>
    <w:basedOn w:val="Normal"/>
    <w:rsid w:val="0030114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customStyle="1" w:styleId="headingb0">
    <w:name w:val="heading_b"/>
    <w:basedOn w:val="Heading3"/>
    <w:next w:val="Normal"/>
    <w:uiPriority w:val="99"/>
    <w:rsid w:val="00F45A82"/>
    <w:pPr>
      <w:tabs>
        <w:tab w:val="clear" w:pos="1191"/>
        <w:tab w:val="clear" w:pos="1588"/>
        <w:tab w:val="clear" w:pos="1985"/>
        <w:tab w:val="left" w:pos="2127"/>
        <w:tab w:val="left" w:pos="2410"/>
        <w:tab w:val="left" w:pos="2921"/>
        <w:tab w:val="left" w:pos="3261"/>
      </w:tabs>
      <w:ind w:left="0" w:firstLine="0"/>
      <w:outlineLvl w:val="9"/>
    </w:pPr>
    <w:rPr>
      <w:rFonts w:eastAsia="MS Mincho"/>
    </w:rPr>
  </w:style>
  <w:style w:type="character" w:customStyle="1" w:styleId="Heading1Char">
    <w:name w:val="Heading 1 Char"/>
    <w:aliases w:val="Section of paper Char"/>
    <w:basedOn w:val="DefaultParagraphFont"/>
    <w:link w:val="Heading1"/>
    <w:rsid w:val="00AD583F"/>
    <w:rPr>
      <w:b/>
      <w:sz w:val="24"/>
      <w:lang w:val="en-GB" w:eastAsia="en-US" w:bidi="ar-SA"/>
    </w:rPr>
  </w:style>
  <w:style w:type="paragraph" w:styleId="BalloonText">
    <w:name w:val="Balloon Text"/>
    <w:basedOn w:val="Normal"/>
    <w:semiHidden/>
    <w:rsid w:val="00FB0868"/>
    <w:rPr>
      <w:rFonts w:ascii="Tahoma" w:hAnsi="Tahoma" w:cs="Tahoma"/>
      <w:sz w:val="16"/>
      <w:szCs w:val="16"/>
    </w:rPr>
  </w:style>
  <w:style w:type="character" w:customStyle="1" w:styleId="Heading1CharChar">
    <w:name w:val="Heading 1 Char Char"/>
    <w:basedOn w:val="DefaultParagraphFont"/>
    <w:rsid w:val="00806905"/>
    <w:rPr>
      <w:rFonts w:eastAsia="SimSun"/>
      <w:b/>
      <w:sz w:val="24"/>
      <w:lang w:val="en-GB" w:eastAsia="en-US" w:bidi="ar-SA"/>
    </w:rPr>
  </w:style>
  <w:style w:type="paragraph" w:customStyle="1" w:styleId="Annex">
    <w:name w:val="Annex_#"/>
    <w:basedOn w:val="Normal"/>
    <w:next w:val="Normal"/>
    <w:rsid w:val="00860D98"/>
    <w:pPr>
      <w:keepNext/>
      <w:keepLines/>
      <w:overflowPunct/>
      <w:autoSpaceDE/>
      <w:autoSpaceDN/>
      <w:adjustRightInd/>
      <w:spacing w:before="480" w:after="80"/>
      <w:jc w:val="center"/>
      <w:textAlignment w:val="auto"/>
    </w:pPr>
    <w:rPr>
      <w:caps/>
    </w:rPr>
  </w:style>
  <w:style w:type="paragraph" w:customStyle="1" w:styleId="AnnexTitle">
    <w:name w:val="Annex_Title"/>
    <w:basedOn w:val="Normal"/>
    <w:next w:val="Normal"/>
    <w:rsid w:val="00860D98"/>
    <w:pPr>
      <w:keepNext/>
      <w:keepLines/>
      <w:overflowPunct/>
      <w:autoSpaceDE/>
      <w:autoSpaceDN/>
      <w:adjustRightInd/>
      <w:spacing w:before="240" w:after="280"/>
      <w:jc w:val="center"/>
      <w:textAlignment w:val="auto"/>
    </w:pPr>
    <w:rPr>
      <w:b/>
    </w:rPr>
  </w:style>
  <w:style w:type="paragraph" w:customStyle="1" w:styleId="Table">
    <w:name w:val="Table_#"/>
    <w:basedOn w:val="Normal"/>
    <w:next w:val="Normal"/>
    <w:rsid w:val="00860D98"/>
    <w:pPr>
      <w:keepNext/>
      <w:overflowPunct/>
      <w:autoSpaceDE/>
      <w:autoSpaceDN/>
      <w:adjustRightInd/>
      <w:spacing w:before="560" w:after="120"/>
      <w:jc w:val="center"/>
      <w:textAlignment w:val="auto"/>
    </w:pPr>
    <w:rPr>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114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Section of paper"/>
    <w:basedOn w:val="Normal"/>
    <w:next w:val="Normal"/>
    <w:link w:val="Heading1Char"/>
    <w:qFormat/>
    <w:rsid w:val="0030114F"/>
    <w:pPr>
      <w:keepNext/>
      <w:keepLines/>
      <w:spacing w:before="360"/>
      <w:ind w:left="794" w:hanging="794"/>
      <w:outlineLvl w:val="0"/>
    </w:pPr>
    <w:rPr>
      <w:b/>
    </w:rPr>
  </w:style>
  <w:style w:type="paragraph" w:styleId="Heading2">
    <w:name w:val="heading 2"/>
    <w:basedOn w:val="Heading1"/>
    <w:next w:val="Normal"/>
    <w:qFormat/>
    <w:rsid w:val="0030114F"/>
    <w:pPr>
      <w:spacing w:before="240"/>
      <w:outlineLvl w:val="1"/>
    </w:pPr>
  </w:style>
  <w:style w:type="paragraph" w:styleId="Heading3">
    <w:name w:val="heading 3"/>
    <w:basedOn w:val="Heading1"/>
    <w:next w:val="Normal"/>
    <w:qFormat/>
    <w:rsid w:val="0030114F"/>
    <w:pPr>
      <w:spacing w:before="160"/>
      <w:outlineLvl w:val="2"/>
    </w:pPr>
  </w:style>
  <w:style w:type="paragraph" w:styleId="Heading4">
    <w:name w:val="heading 4"/>
    <w:basedOn w:val="Heading3"/>
    <w:next w:val="Normal"/>
    <w:qFormat/>
    <w:rsid w:val="0030114F"/>
    <w:pPr>
      <w:tabs>
        <w:tab w:val="clear" w:pos="794"/>
        <w:tab w:val="left" w:pos="1021"/>
      </w:tabs>
      <w:ind w:left="1021" w:hanging="1021"/>
      <w:outlineLvl w:val="3"/>
    </w:pPr>
  </w:style>
  <w:style w:type="paragraph" w:styleId="Heading5">
    <w:name w:val="heading 5"/>
    <w:basedOn w:val="Heading4"/>
    <w:next w:val="Normal"/>
    <w:qFormat/>
    <w:rsid w:val="0030114F"/>
    <w:pPr>
      <w:outlineLvl w:val="4"/>
    </w:pPr>
  </w:style>
  <w:style w:type="paragraph" w:styleId="Heading6">
    <w:name w:val="heading 6"/>
    <w:basedOn w:val="Heading4"/>
    <w:next w:val="Normal"/>
    <w:qFormat/>
    <w:rsid w:val="0030114F"/>
    <w:pPr>
      <w:tabs>
        <w:tab w:val="clear" w:pos="1021"/>
        <w:tab w:val="clear" w:pos="1191"/>
      </w:tabs>
      <w:ind w:left="1588" w:hanging="1588"/>
      <w:outlineLvl w:val="5"/>
    </w:pPr>
  </w:style>
  <w:style w:type="paragraph" w:styleId="Heading7">
    <w:name w:val="heading 7"/>
    <w:basedOn w:val="Heading6"/>
    <w:next w:val="Normal"/>
    <w:qFormat/>
    <w:rsid w:val="0030114F"/>
    <w:pPr>
      <w:outlineLvl w:val="6"/>
    </w:pPr>
  </w:style>
  <w:style w:type="paragraph" w:styleId="Heading8">
    <w:name w:val="heading 8"/>
    <w:basedOn w:val="Heading6"/>
    <w:next w:val="Normal"/>
    <w:qFormat/>
    <w:rsid w:val="0030114F"/>
    <w:pPr>
      <w:outlineLvl w:val="7"/>
    </w:pPr>
  </w:style>
  <w:style w:type="paragraph" w:styleId="Heading9">
    <w:name w:val="heading 9"/>
    <w:basedOn w:val="Heading6"/>
    <w:next w:val="Normal"/>
    <w:qFormat/>
    <w:rsid w:val="0030114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30114F"/>
    <w:pPr>
      <w:keepNext/>
      <w:keepLines/>
      <w:spacing w:before="480"/>
      <w:jc w:val="center"/>
    </w:pPr>
    <w:rPr>
      <w:b/>
      <w:sz w:val="28"/>
    </w:rPr>
  </w:style>
  <w:style w:type="paragraph" w:customStyle="1" w:styleId="Normalaftertitle">
    <w:name w:val="Normal_after_title"/>
    <w:basedOn w:val="Normal"/>
    <w:next w:val="Normal"/>
    <w:uiPriority w:val="99"/>
    <w:rsid w:val="0030114F"/>
    <w:pPr>
      <w:spacing w:before="360"/>
    </w:pPr>
  </w:style>
  <w:style w:type="paragraph" w:customStyle="1" w:styleId="AppendixNotitle">
    <w:name w:val="Appendix_No &amp; title"/>
    <w:basedOn w:val="AnnexNotitle"/>
    <w:next w:val="Normalaftertitle"/>
    <w:rsid w:val="0030114F"/>
  </w:style>
  <w:style w:type="paragraph" w:customStyle="1" w:styleId="Figure">
    <w:name w:val="Figure"/>
    <w:basedOn w:val="Normal"/>
    <w:next w:val="FigureNotitle"/>
    <w:rsid w:val="0030114F"/>
    <w:pPr>
      <w:keepNext/>
      <w:keepLines/>
      <w:spacing w:before="240" w:after="120"/>
      <w:jc w:val="center"/>
    </w:pPr>
  </w:style>
  <w:style w:type="character" w:customStyle="1" w:styleId="Appdef">
    <w:name w:val="App_def"/>
    <w:basedOn w:val="DefaultParagraphFont"/>
    <w:rsid w:val="0030114F"/>
    <w:rPr>
      <w:rFonts w:ascii="Times New Roman" w:hAnsi="Times New Roman"/>
      <w:b/>
    </w:rPr>
  </w:style>
  <w:style w:type="character" w:customStyle="1" w:styleId="Appref">
    <w:name w:val="App_ref"/>
    <w:basedOn w:val="DefaultParagraphFont"/>
    <w:rsid w:val="0030114F"/>
  </w:style>
  <w:style w:type="paragraph" w:customStyle="1" w:styleId="FigureNotitle">
    <w:name w:val="Figure_No &amp; title"/>
    <w:basedOn w:val="Normal"/>
    <w:next w:val="Normalaftertitle"/>
    <w:rsid w:val="0030114F"/>
    <w:pPr>
      <w:keepLines/>
      <w:spacing w:before="240" w:after="120"/>
      <w:jc w:val="center"/>
    </w:pPr>
    <w:rPr>
      <w:b/>
    </w:rPr>
  </w:style>
  <w:style w:type="paragraph" w:customStyle="1" w:styleId="FooterQP">
    <w:name w:val="Footer_QP"/>
    <w:basedOn w:val="Normal"/>
    <w:rsid w:val="0030114F"/>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30114F"/>
    <w:rPr>
      <w:b w:val="0"/>
    </w:rPr>
  </w:style>
  <w:style w:type="paragraph" w:customStyle="1" w:styleId="ASN1">
    <w:name w:val="ASN.1"/>
    <w:basedOn w:val="Normal"/>
    <w:rsid w:val="0030114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30114F"/>
    <w:rPr>
      <w:rFonts w:ascii="Times New Roman" w:hAnsi="Times New Roman"/>
      <w:b/>
    </w:rPr>
  </w:style>
  <w:style w:type="paragraph" w:customStyle="1" w:styleId="Artheading">
    <w:name w:val="Art_heading"/>
    <w:basedOn w:val="Normal"/>
    <w:next w:val="Normalaftertitle"/>
    <w:rsid w:val="0030114F"/>
    <w:pPr>
      <w:spacing w:before="480"/>
      <w:jc w:val="center"/>
    </w:pPr>
    <w:rPr>
      <w:b/>
      <w:sz w:val="28"/>
    </w:rPr>
  </w:style>
  <w:style w:type="paragraph" w:customStyle="1" w:styleId="ArtNo">
    <w:name w:val="Art_No"/>
    <w:basedOn w:val="Normal"/>
    <w:next w:val="Arttitle"/>
    <w:rsid w:val="0030114F"/>
    <w:pPr>
      <w:keepNext/>
      <w:keepLines/>
      <w:spacing w:before="480"/>
      <w:jc w:val="center"/>
    </w:pPr>
    <w:rPr>
      <w:caps/>
      <w:sz w:val="28"/>
    </w:rPr>
  </w:style>
  <w:style w:type="paragraph" w:customStyle="1" w:styleId="Arttitle">
    <w:name w:val="Art_title"/>
    <w:basedOn w:val="Normal"/>
    <w:next w:val="Normalaftertitle"/>
    <w:rsid w:val="0030114F"/>
    <w:pPr>
      <w:keepNext/>
      <w:keepLines/>
      <w:spacing w:before="240"/>
      <w:jc w:val="center"/>
    </w:pPr>
    <w:rPr>
      <w:b/>
      <w:sz w:val="28"/>
    </w:rPr>
  </w:style>
  <w:style w:type="character" w:customStyle="1" w:styleId="Artref">
    <w:name w:val="Art_ref"/>
    <w:basedOn w:val="DefaultParagraphFont"/>
    <w:rsid w:val="0030114F"/>
  </w:style>
  <w:style w:type="paragraph" w:customStyle="1" w:styleId="Call">
    <w:name w:val="Call"/>
    <w:basedOn w:val="Normal"/>
    <w:next w:val="Normal"/>
    <w:rsid w:val="0030114F"/>
    <w:pPr>
      <w:keepNext/>
      <w:keepLines/>
      <w:spacing w:before="160"/>
      <w:ind w:left="794"/>
    </w:pPr>
    <w:rPr>
      <w:i/>
    </w:rPr>
  </w:style>
  <w:style w:type="paragraph" w:customStyle="1" w:styleId="ChapNo">
    <w:name w:val="Chap_No"/>
    <w:basedOn w:val="Normal"/>
    <w:next w:val="Chaptitle"/>
    <w:rsid w:val="0030114F"/>
    <w:pPr>
      <w:keepNext/>
      <w:keepLines/>
      <w:spacing w:before="480"/>
      <w:jc w:val="center"/>
    </w:pPr>
    <w:rPr>
      <w:b/>
      <w:caps/>
      <w:sz w:val="28"/>
    </w:rPr>
  </w:style>
  <w:style w:type="paragraph" w:customStyle="1" w:styleId="Chaptitle">
    <w:name w:val="Chap_title"/>
    <w:basedOn w:val="Normal"/>
    <w:next w:val="Normalaftertitle"/>
    <w:rsid w:val="0030114F"/>
    <w:pPr>
      <w:keepNext/>
      <w:keepLines/>
      <w:spacing w:before="240"/>
      <w:jc w:val="center"/>
    </w:pPr>
    <w:rPr>
      <w:b/>
      <w:sz w:val="28"/>
    </w:rPr>
  </w:style>
  <w:style w:type="character" w:styleId="PageNumber">
    <w:name w:val="page number"/>
    <w:basedOn w:val="DefaultParagraphFont"/>
    <w:rsid w:val="0030114F"/>
  </w:style>
  <w:style w:type="paragraph" w:customStyle="1" w:styleId="RecNoBR">
    <w:name w:val="Rec_No_BR"/>
    <w:basedOn w:val="Normal"/>
    <w:next w:val="Rectitle"/>
    <w:rsid w:val="0030114F"/>
    <w:pPr>
      <w:keepNext/>
      <w:keepLines/>
      <w:spacing w:before="480"/>
      <w:jc w:val="center"/>
    </w:pPr>
    <w:rPr>
      <w:caps/>
      <w:sz w:val="28"/>
    </w:rPr>
  </w:style>
  <w:style w:type="paragraph" w:customStyle="1" w:styleId="Rectitle">
    <w:name w:val="Rec_title"/>
    <w:basedOn w:val="Normal"/>
    <w:next w:val="Normalaftertitle"/>
    <w:uiPriority w:val="99"/>
    <w:rsid w:val="0030114F"/>
    <w:pPr>
      <w:keepNext/>
      <w:keepLines/>
      <w:spacing w:before="360"/>
      <w:jc w:val="center"/>
    </w:pPr>
    <w:rPr>
      <w:b/>
      <w:sz w:val="28"/>
    </w:rPr>
  </w:style>
  <w:style w:type="paragraph" w:customStyle="1" w:styleId="QuestionNoBR">
    <w:name w:val="Question_No_BR"/>
    <w:basedOn w:val="RecNoBR"/>
    <w:next w:val="Questiontitle"/>
    <w:rsid w:val="0030114F"/>
  </w:style>
  <w:style w:type="paragraph" w:customStyle="1" w:styleId="Questiontitle">
    <w:name w:val="Question_title"/>
    <w:basedOn w:val="Rectitle"/>
    <w:next w:val="Questionref"/>
    <w:rsid w:val="0030114F"/>
  </w:style>
  <w:style w:type="paragraph" w:customStyle="1" w:styleId="Questionref">
    <w:name w:val="Question_ref"/>
    <w:basedOn w:val="Recref"/>
    <w:next w:val="Questiondate"/>
    <w:rsid w:val="0030114F"/>
  </w:style>
  <w:style w:type="paragraph" w:customStyle="1" w:styleId="Recref">
    <w:name w:val="Rec_ref"/>
    <w:basedOn w:val="Normal"/>
    <w:next w:val="Recdate"/>
    <w:rsid w:val="0030114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30114F"/>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30114F"/>
  </w:style>
  <w:style w:type="character" w:styleId="EndnoteReference">
    <w:name w:val="endnote reference"/>
    <w:basedOn w:val="DefaultParagraphFont"/>
    <w:semiHidden/>
    <w:rsid w:val="0030114F"/>
    <w:rPr>
      <w:vertAlign w:val="superscript"/>
    </w:rPr>
  </w:style>
  <w:style w:type="paragraph" w:customStyle="1" w:styleId="enumlev1">
    <w:name w:val="enumlev1"/>
    <w:basedOn w:val="Normal"/>
    <w:uiPriority w:val="99"/>
    <w:rsid w:val="0030114F"/>
    <w:pPr>
      <w:spacing w:before="80"/>
      <w:ind w:left="794" w:hanging="794"/>
    </w:pPr>
  </w:style>
  <w:style w:type="paragraph" w:customStyle="1" w:styleId="enumlev2">
    <w:name w:val="enumlev2"/>
    <w:basedOn w:val="enumlev1"/>
    <w:rsid w:val="0030114F"/>
    <w:pPr>
      <w:ind w:left="1191" w:hanging="397"/>
    </w:pPr>
  </w:style>
  <w:style w:type="paragraph" w:customStyle="1" w:styleId="enumlev3">
    <w:name w:val="enumlev3"/>
    <w:basedOn w:val="enumlev2"/>
    <w:rsid w:val="0030114F"/>
    <w:pPr>
      <w:ind w:left="1588"/>
    </w:pPr>
  </w:style>
  <w:style w:type="paragraph" w:customStyle="1" w:styleId="Equation">
    <w:name w:val="Equation"/>
    <w:basedOn w:val="Normal"/>
    <w:rsid w:val="0030114F"/>
    <w:pPr>
      <w:tabs>
        <w:tab w:val="clear" w:pos="1191"/>
        <w:tab w:val="clear" w:pos="1588"/>
        <w:tab w:val="clear" w:pos="1985"/>
        <w:tab w:val="center" w:pos="4820"/>
        <w:tab w:val="right" w:pos="9639"/>
      </w:tabs>
    </w:pPr>
  </w:style>
  <w:style w:type="paragraph" w:customStyle="1" w:styleId="Equationlegend">
    <w:name w:val="Equation_legend"/>
    <w:basedOn w:val="Normal"/>
    <w:rsid w:val="0030114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0114F"/>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30114F"/>
  </w:style>
  <w:style w:type="paragraph" w:customStyle="1" w:styleId="Reptitle">
    <w:name w:val="Rep_title"/>
    <w:basedOn w:val="Rectitle"/>
    <w:next w:val="Repref"/>
    <w:rsid w:val="0030114F"/>
  </w:style>
  <w:style w:type="paragraph" w:customStyle="1" w:styleId="Repref">
    <w:name w:val="Rep_ref"/>
    <w:basedOn w:val="Recref"/>
    <w:next w:val="Repdate"/>
    <w:rsid w:val="0030114F"/>
  </w:style>
  <w:style w:type="paragraph" w:customStyle="1" w:styleId="Repdate">
    <w:name w:val="Rep_date"/>
    <w:basedOn w:val="Recdate"/>
    <w:next w:val="Normalaftertitle"/>
    <w:rsid w:val="0030114F"/>
  </w:style>
  <w:style w:type="paragraph" w:customStyle="1" w:styleId="ResNoBR">
    <w:name w:val="Res_No_BR"/>
    <w:basedOn w:val="RecNoBR"/>
    <w:next w:val="Restitle"/>
    <w:rsid w:val="0030114F"/>
  </w:style>
  <w:style w:type="paragraph" w:customStyle="1" w:styleId="Restitle">
    <w:name w:val="Res_title"/>
    <w:basedOn w:val="Rectitle"/>
    <w:next w:val="Resref"/>
    <w:rsid w:val="0030114F"/>
  </w:style>
  <w:style w:type="paragraph" w:customStyle="1" w:styleId="Resref">
    <w:name w:val="Res_ref"/>
    <w:basedOn w:val="Recref"/>
    <w:next w:val="Resdate"/>
    <w:rsid w:val="0030114F"/>
  </w:style>
  <w:style w:type="paragraph" w:customStyle="1" w:styleId="Resdate">
    <w:name w:val="Res_date"/>
    <w:basedOn w:val="Recdate"/>
    <w:next w:val="Normalaftertitle"/>
    <w:rsid w:val="0030114F"/>
  </w:style>
  <w:style w:type="paragraph" w:customStyle="1" w:styleId="Section1">
    <w:name w:val="Section_1"/>
    <w:basedOn w:val="Normal"/>
    <w:next w:val="Normal"/>
    <w:rsid w:val="0030114F"/>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30114F"/>
    <w:pPr>
      <w:keepLines/>
      <w:spacing w:before="240" w:after="120"/>
      <w:jc w:val="center"/>
    </w:pPr>
  </w:style>
  <w:style w:type="paragraph" w:styleId="Footer">
    <w:name w:val="footer"/>
    <w:basedOn w:val="Normal"/>
    <w:rsid w:val="0030114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0114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semiHidden/>
    <w:rsid w:val="0030114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semiHidden/>
    <w:rsid w:val="0030114F"/>
    <w:pPr>
      <w:keepLines/>
      <w:tabs>
        <w:tab w:val="left" w:pos="255"/>
      </w:tabs>
      <w:ind w:left="255" w:hanging="255"/>
    </w:pPr>
  </w:style>
  <w:style w:type="paragraph" w:customStyle="1" w:styleId="Note">
    <w:name w:val="Note"/>
    <w:basedOn w:val="Normal"/>
    <w:rsid w:val="0030114F"/>
    <w:pPr>
      <w:spacing w:before="80"/>
    </w:pPr>
  </w:style>
  <w:style w:type="paragraph" w:styleId="Header">
    <w:name w:val="header"/>
    <w:basedOn w:val="Normal"/>
    <w:rsid w:val="0030114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30114F"/>
    <w:pPr>
      <w:keepNext/>
      <w:spacing w:before="160"/>
    </w:pPr>
    <w:rPr>
      <w:b/>
    </w:rPr>
  </w:style>
  <w:style w:type="paragraph" w:customStyle="1" w:styleId="Headingi">
    <w:name w:val="Heading_i"/>
    <w:basedOn w:val="Normal"/>
    <w:next w:val="Normal"/>
    <w:rsid w:val="0030114F"/>
    <w:pPr>
      <w:keepNext/>
      <w:spacing w:before="160"/>
    </w:pPr>
    <w:rPr>
      <w:i/>
    </w:rPr>
  </w:style>
  <w:style w:type="paragraph" w:styleId="Index1">
    <w:name w:val="index 1"/>
    <w:basedOn w:val="Normal"/>
    <w:next w:val="Normal"/>
    <w:semiHidden/>
    <w:rsid w:val="0030114F"/>
  </w:style>
  <w:style w:type="paragraph" w:styleId="Index2">
    <w:name w:val="index 2"/>
    <w:basedOn w:val="Normal"/>
    <w:next w:val="Normal"/>
    <w:semiHidden/>
    <w:rsid w:val="0030114F"/>
    <w:pPr>
      <w:ind w:left="283"/>
    </w:pPr>
  </w:style>
  <w:style w:type="paragraph" w:styleId="Index3">
    <w:name w:val="index 3"/>
    <w:basedOn w:val="Normal"/>
    <w:next w:val="Normal"/>
    <w:semiHidden/>
    <w:rsid w:val="0030114F"/>
    <w:pPr>
      <w:ind w:left="566"/>
    </w:pPr>
  </w:style>
  <w:style w:type="paragraph" w:customStyle="1" w:styleId="Section2">
    <w:name w:val="Section_2"/>
    <w:basedOn w:val="Normal"/>
    <w:next w:val="Normal"/>
    <w:rsid w:val="0030114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30114F"/>
    <w:pPr>
      <w:keepNext/>
      <w:keepLines/>
      <w:spacing w:before="360" w:after="120"/>
      <w:jc w:val="center"/>
    </w:pPr>
    <w:rPr>
      <w:b/>
    </w:rPr>
  </w:style>
  <w:style w:type="paragraph" w:customStyle="1" w:styleId="Tablehead">
    <w:name w:val="Table_head"/>
    <w:basedOn w:val="Normal"/>
    <w:next w:val="Tabletext"/>
    <w:rsid w:val="0030114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30114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30114F"/>
    <w:pPr>
      <w:keepNext/>
      <w:spacing w:before="560" w:after="120"/>
      <w:jc w:val="center"/>
    </w:pPr>
    <w:rPr>
      <w:caps/>
    </w:rPr>
  </w:style>
  <w:style w:type="paragraph" w:customStyle="1" w:styleId="TabletitleBR">
    <w:name w:val="Table_title_BR"/>
    <w:basedOn w:val="Normal"/>
    <w:next w:val="Tablehead"/>
    <w:rsid w:val="0030114F"/>
    <w:pPr>
      <w:keepNext/>
      <w:keepLines/>
      <w:spacing w:before="0" w:after="120"/>
      <w:jc w:val="center"/>
    </w:pPr>
    <w:rPr>
      <w:b/>
    </w:rPr>
  </w:style>
  <w:style w:type="paragraph" w:customStyle="1" w:styleId="Infodoc">
    <w:name w:val="Infodoc"/>
    <w:basedOn w:val="Normal"/>
    <w:rsid w:val="0030114F"/>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30114F"/>
    <w:pPr>
      <w:tabs>
        <w:tab w:val="clear" w:pos="794"/>
        <w:tab w:val="clear" w:pos="1191"/>
        <w:tab w:val="clear" w:pos="1588"/>
        <w:tab w:val="clear" w:pos="1985"/>
        <w:tab w:val="left" w:pos="4820"/>
        <w:tab w:val="left" w:pos="5529"/>
      </w:tabs>
      <w:ind w:left="794"/>
    </w:pPr>
  </w:style>
  <w:style w:type="paragraph" w:customStyle="1" w:styleId="itu">
    <w:name w:val="itu"/>
    <w:basedOn w:val="Normal"/>
    <w:rsid w:val="0030114F"/>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30114F"/>
    <w:pPr>
      <w:keepNext/>
      <w:keepLines/>
      <w:spacing w:before="480" w:after="80"/>
      <w:jc w:val="center"/>
    </w:pPr>
    <w:rPr>
      <w:caps/>
      <w:sz w:val="28"/>
    </w:rPr>
  </w:style>
  <w:style w:type="paragraph" w:customStyle="1" w:styleId="Partref">
    <w:name w:val="Part_ref"/>
    <w:basedOn w:val="Normal"/>
    <w:next w:val="Parttitle"/>
    <w:rsid w:val="0030114F"/>
    <w:pPr>
      <w:keepNext/>
      <w:keepLines/>
      <w:spacing w:before="280"/>
      <w:jc w:val="center"/>
    </w:pPr>
  </w:style>
  <w:style w:type="paragraph" w:customStyle="1" w:styleId="Parttitle">
    <w:name w:val="Part_title"/>
    <w:basedOn w:val="Normal"/>
    <w:next w:val="Normalaftertitle"/>
    <w:rsid w:val="0030114F"/>
    <w:pPr>
      <w:keepNext/>
      <w:keepLines/>
      <w:spacing w:before="240" w:after="280"/>
      <w:jc w:val="center"/>
    </w:pPr>
    <w:rPr>
      <w:b/>
      <w:sz w:val="28"/>
    </w:rPr>
  </w:style>
  <w:style w:type="paragraph" w:customStyle="1" w:styleId="RecNo">
    <w:name w:val="Rec_No"/>
    <w:basedOn w:val="Normal"/>
    <w:next w:val="Rectitle"/>
    <w:rsid w:val="0030114F"/>
    <w:pPr>
      <w:keepNext/>
      <w:keepLines/>
      <w:spacing w:before="0"/>
    </w:pPr>
    <w:rPr>
      <w:b/>
      <w:sz w:val="28"/>
    </w:rPr>
  </w:style>
  <w:style w:type="paragraph" w:customStyle="1" w:styleId="QuestionNo">
    <w:name w:val="Question_No"/>
    <w:basedOn w:val="RecNo"/>
    <w:next w:val="Questiontitle"/>
    <w:rsid w:val="0030114F"/>
  </w:style>
  <w:style w:type="character" w:customStyle="1" w:styleId="Recdef">
    <w:name w:val="Rec_def"/>
    <w:basedOn w:val="DefaultParagraphFont"/>
    <w:rsid w:val="0030114F"/>
    <w:rPr>
      <w:b/>
    </w:rPr>
  </w:style>
  <w:style w:type="paragraph" w:customStyle="1" w:styleId="Reftext">
    <w:name w:val="Ref_text"/>
    <w:basedOn w:val="Normal"/>
    <w:rsid w:val="0030114F"/>
    <w:pPr>
      <w:ind w:left="794" w:hanging="794"/>
    </w:pPr>
  </w:style>
  <w:style w:type="paragraph" w:customStyle="1" w:styleId="Reftitle">
    <w:name w:val="Ref_title"/>
    <w:basedOn w:val="Normal"/>
    <w:next w:val="Reftext"/>
    <w:rsid w:val="0030114F"/>
    <w:pPr>
      <w:spacing w:before="480"/>
      <w:jc w:val="center"/>
    </w:pPr>
    <w:rPr>
      <w:b/>
    </w:rPr>
  </w:style>
  <w:style w:type="paragraph" w:customStyle="1" w:styleId="RepNo">
    <w:name w:val="Rep_No"/>
    <w:basedOn w:val="RecNo"/>
    <w:next w:val="Reptitle"/>
    <w:rsid w:val="0030114F"/>
  </w:style>
  <w:style w:type="character" w:customStyle="1" w:styleId="Resdef">
    <w:name w:val="Res_def"/>
    <w:basedOn w:val="DefaultParagraphFont"/>
    <w:rsid w:val="0030114F"/>
    <w:rPr>
      <w:rFonts w:ascii="Times New Roman" w:hAnsi="Times New Roman"/>
      <w:b/>
    </w:rPr>
  </w:style>
  <w:style w:type="paragraph" w:customStyle="1" w:styleId="ResNo">
    <w:name w:val="Res_No"/>
    <w:basedOn w:val="RecNo"/>
    <w:next w:val="Restitle"/>
    <w:rsid w:val="0030114F"/>
  </w:style>
  <w:style w:type="paragraph" w:customStyle="1" w:styleId="SectionNo">
    <w:name w:val="Section_No"/>
    <w:basedOn w:val="Normal"/>
    <w:next w:val="Sectiontitle"/>
    <w:rsid w:val="0030114F"/>
    <w:pPr>
      <w:keepNext/>
      <w:keepLines/>
      <w:spacing w:before="480" w:after="80"/>
      <w:jc w:val="center"/>
    </w:pPr>
    <w:rPr>
      <w:caps/>
      <w:sz w:val="28"/>
    </w:rPr>
  </w:style>
  <w:style w:type="paragraph" w:customStyle="1" w:styleId="Sectiontitle">
    <w:name w:val="Section_title"/>
    <w:basedOn w:val="Normal"/>
    <w:next w:val="Normalaftertitle"/>
    <w:rsid w:val="0030114F"/>
    <w:pPr>
      <w:keepNext/>
      <w:keepLines/>
      <w:spacing w:before="480" w:after="280"/>
      <w:jc w:val="center"/>
    </w:pPr>
    <w:rPr>
      <w:b/>
      <w:sz w:val="28"/>
    </w:rPr>
  </w:style>
  <w:style w:type="paragraph" w:customStyle="1" w:styleId="Source">
    <w:name w:val="Source"/>
    <w:basedOn w:val="Normal"/>
    <w:next w:val="Normalaftertitle"/>
    <w:rsid w:val="0030114F"/>
    <w:pPr>
      <w:spacing w:before="840" w:after="200"/>
      <w:jc w:val="center"/>
    </w:pPr>
    <w:rPr>
      <w:b/>
      <w:sz w:val="28"/>
    </w:rPr>
  </w:style>
  <w:style w:type="paragraph" w:customStyle="1" w:styleId="SpecialFooter">
    <w:name w:val="Special Footer"/>
    <w:basedOn w:val="Footer"/>
    <w:rsid w:val="0030114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30114F"/>
    <w:rPr>
      <w:b/>
      <w:color w:val="auto"/>
    </w:rPr>
  </w:style>
  <w:style w:type="paragraph" w:customStyle="1" w:styleId="Tablelegend">
    <w:name w:val="Table_legend"/>
    <w:basedOn w:val="Normal"/>
    <w:rsid w:val="0030114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30114F"/>
    <w:pPr>
      <w:keepNext/>
      <w:spacing w:before="0" w:after="120"/>
      <w:jc w:val="center"/>
    </w:pPr>
  </w:style>
  <w:style w:type="paragraph" w:customStyle="1" w:styleId="Title1">
    <w:name w:val="Title 1"/>
    <w:basedOn w:val="Source"/>
    <w:next w:val="Title2"/>
    <w:rsid w:val="0030114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0114F"/>
  </w:style>
  <w:style w:type="paragraph" w:customStyle="1" w:styleId="Title3">
    <w:name w:val="Title 3"/>
    <w:basedOn w:val="Title2"/>
    <w:next w:val="Title4"/>
    <w:rsid w:val="0030114F"/>
    <w:rPr>
      <w:caps w:val="0"/>
    </w:rPr>
  </w:style>
  <w:style w:type="paragraph" w:customStyle="1" w:styleId="Title4">
    <w:name w:val="Title 4"/>
    <w:basedOn w:val="Title3"/>
    <w:next w:val="Heading1"/>
    <w:rsid w:val="0030114F"/>
    <w:rPr>
      <w:b/>
    </w:rPr>
  </w:style>
  <w:style w:type="paragraph" w:customStyle="1" w:styleId="toc0">
    <w:name w:val="toc 0"/>
    <w:basedOn w:val="Normal"/>
    <w:next w:val="TOC1"/>
    <w:rsid w:val="0030114F"/>
    <w:pPr>
      <w:tabs>
        <w:tab w:val="clear" w:pos="794"/>
        <w:tab w:val="clear" w:pos="1191"/>
        <w:tab w:val="clear" w:pos="1588"/>
        <w:tab w:val="clear" w:pos="1985"/>
        <w:tab w:val="right" w:pos="9639"/>
      </w:tabs>
    </w:pPr>
    <w:rPr>
      <w:b/>
    </w:rPr>
  </w:style>
  <w:style w:type="paragraph" w:styleId="TOC1">
    <w:name w:val="toc 1"/>
    <w:basedOn w:val="Normal"/>
    <w:semiHidden/>
    <w:rsid w:val="0030114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30114F"/>
    <w:pPr>
      <w:spacing w:before="80"/>
      <w:ind w:left="1531" w:hanging="851"/>
    </w:pPr>
  </w:style>
  <w:style w:type="paragraph" w:styleId="TOC3">
    <w:name w:val="toc 3"/>
    <w:basedOn w:val="TOC2"/>
    <w:semiHidden/>
    <w:rsid w:val="0030114F"/>
  </w:style>
  <w:style w:type="paragraph" w:styleId="TOC4">
    <w:name w:val="toc 4"/>
    <w:basedOn w:val="TOC3"/>
    <w:semiHidden/>
    <w:rsid w:val="0030114F"/>
  </w:style>
  <w:style w:type="paragraph" w:styleId="TOC5">
    <w:name w:val="toc 5"/>
    <w:basedOn w:val="TOC4"/>
    <w:semiHidden/>
    <w:rsid w:val="0030114F"/>
  </w:style>
  <w:style w:type="paragraph" w:styleId="TOC6">
    <w:name w:val="toc 6"/>
    <w:basedOn w:val="TOC4"/>
    <w:semiHidden/>
    <w:rsid w:val="0030114F"/>
  </w:style>
  <w:style w:type="paragraph" w:styleId="TOC7">
    <w:name w:val="toc 7"/>
    <w:basedOn w:val="TOC4"/>
    <w:semiHidden/>
    <w:rsid w:val="0030114F"/>
  </w:style>
  <w:style w:type="paragraph" w:styleId="TOC8">
    <w:name w:val="toc 8"/>
    <w:basedOn w:val="TOC4"/>
    <w:semiHidden/>
    <w:rsid w:val="0030114F"/>
  </w:style>
  <w:style w:type="paragraph" w:customStyle="1" w:styleId="FiguretitleBR">
    <w:name w:val="Figure_title_BR"/>
    <w:basedOn w:val="TabletitleBR"/>
    <w:next w:val="Figurewithouttitle"/>
    <w:rsid w:val="0030114F"/>
    <w:pPr>
      <w:keepNext w:val="0"/>
      <w:spacing w:after="480"/>
    </w:pPr>
  </w:style>
  <w:style w:type="paragraph" w:customStyle="1" w:styleId="FigureNoBR">
    <w:name w:val="Figure_No_BR"/>
    <w:basedOn w:val="Normal"/>
    <w:next w:val="FiguretitleBR"/>
    <w:rsid w:val="0030114F"/>
    <w:pPr>
      <w:keepNext/>
      <w:keepLines/>
      <w:spacing w:before="480" w:after="120"/>
      <w:jc w:val="center"/>
    </w:pPr>
    <w:rPr>
      <w:caps/>
    </w:rPr>
  </w:style>
  <w:style w:type="table" w:styleId="TableGrid">
    <w:name w:val="Table Grid"/>
    <w:basedOn w:val="TableNormal"/>
    <w:rsid w:val="0030114F"/>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30114F"/>
    <w:pPr>
      <w:tabs>
        <w:tab w:val="clear" w:pos="794"/>
        <w:tab w:val="clear" w:pos="1191"/>
        <w:tab w:val="clear" w:pos="1588"/>
        <w:tab w:val="clear" w:pos="1985"/>
        <w:tab w:val="left" w:pos="6663"/>
      </w:tabs>
      <w:overflowPunct/>
      <w:autoSpaceDE/>
      <w:autoSpaceDN/>
      <w:adjustRightInd/>
      <w:spacing w:before="0"/>
      <w:textAlignment w:val="auto"/>
    </w:pPr>
    <w:rPr>
      <w:rFonts w:eastAsia="MS Mincho"/>
    </w:rPr>
  </w:style>
  <w:style w:type="paragraph" w:customStyle="1" w:styleId="Times">
    <w:name w:val="Times"/>
    <w:basedOn w:val="Normal"/>
    <w:rsid w:val="0030114F"/>
    <w:pPr>
      <w:tabs>
        <w:tab w:val="clear" w:pos="794"/>
        <w:tab w:val="clear" w:pos="1191"/>
        <w:tab w:val="clear" w:pos="1588"/>
        <w:tab w:val="clear" w:pos="1985"/>
      </w:tabs>
      <w:spacing w:before="0"/>
    </w:pPr>
    <w:rPr>
      <w:rFonts w:ascii="Helvetica" w:eastAsia="MS Mincho" w:hAnsi="Helvetica"/>
      <w:lang w:val="fr-FR"/>
    </w:rPr>
  </w:style>
  <w:style w:type="paragraph" w:styleId="BodyText3">
    <w:name w:val="Body Text 3"/>
    <w:basedOn w:val="Normal"/>
    <w:rsid w:val="0030114F"/>
    <w:pPr>
      <w:tabs>
        <w:tab w:val="left" w:pos="284"/>
        <w:tab w:val="left" w:pos="568"/>
      </w:tabs>
      <w:overflowPunct/>
      <w:autoSpaceDE/>
      <w:autoSpaceDN/>
      <w:adjustRightInd/>
      <w:spacing w:before="0"/>
      <w:textAlignment w:val="auto"/>
    </w:pPr>
    <w:rPr>
      <w:rFonts w:eastAsia="MS Mincho"/>
      <w:sz w:val="16"/>
      <w:u w:val="single"/>
    </w:rPr>
  </w:style>
  <w:style w:type="paragraph" w:styleId="BodyTextIndent">
    <w:name w:val="Body Text Indent"/>
    <w:basedOn w:val="Normal"/>
    <w:rsid w:val="0030114F"/>
    <w:pPr>
      <w:tabs>
        <w:tab w:val="left" w:pos="284"/>
      </w:tabs>
      <w:overflowPunct/>
      <w:autoSpaceDE/>
      <w:autoSpaceDN/>
      <w:adjustRightInd/>
      <w:spacing w:before="0"/>
      <w:ind w:left="284" w:hanging="284"/>
      <w:textAlignment w:val="auto"/>
    </w:pPr>
    <w:rPr>
      <w:rFonts w:eastAsia="MS Mincho"/>
      <w:sz w:val="16"/>
    </w:rPr>
  </w:style>
  <w:style w:type="paragraph" w:customStyle="1" w:styleId="Normalaftertitle0">
    <w:name w:val="Normal after title"/>
    <w:basedOn w:val="Normal"/>
    <w:next w:val="Normal"/>
    <w:rsid w:val="0030114F"/>
    <w:pPr>
      <w:overflowPunct/>
      <w:autoSpaceDE/>
      <w:autoSpaceDN/>
      <w:adjustRightInd/>
      <w:spacing w:before="320"/>
      <w:textAlignment w:val="auto"/>
    </w:pPr>
    <w:rPr>
      <w:rFonts w:eastAsia="MS Mincho"/>
    </w:rPr>
  </w:style>
  <w:style w:type="paragraph" w:customStyle="1" w:styleId="fig">
    <w:name w:val="fig"/>
    <w:basedOn w:val="Normal"/>
    <w:next w:val="Heading4"/>
    <w:rsid w:val="0030114F"/>
    <w:pPr>
      <w:keepNext/>
      <w:tabs>
        <w:tab w:val="clear" w:pos="794"/>
        <w:tab w:val="clear" w:pos="1191"/>
        <w:tab w:val="clear" w:pos="1588"/>
        <w:tab w:val="clear" w:pos="1985"/>
      </w:tabs>
      <w:spacing w:before="0" w:after="240"/>
      <w:jc w:val="center"/>
    </w:pPr>
    <w:rPr>
      <w:rFonts w:ascii="Helvetica" w:eastAsia="MS Mincho" w:hAnsi="Helvetica"/>
      <w:lang w:val="fr-FR"/>
    </w:rPr>
  </w:style>
  <w:style w:type="character" w:styleId="Hyperlink">
    <w:name w:val="Hyperlink"/>
    <w:basedOn w:val="DefaultParagraphFont"/>
    <w:rsid w:val="0030114F"/>
    <w:rPr>
      <w:color w:val="0000FF"/>
      <w:u w:val="single"/>
    </w:rPr>
  </w:style>
  <w:style w:type="character" w:styleId="FollowedHyperlink">
    <w:name w:val="FollowedHyperlink"/>
    <w:basedOn w:val="DefaultParagraphFont"/>
    <w:rsid w:val="0030114F"/>
    <w:rPr>
      <w:color w:val="606420"/>
      <w:u w:val="single"/>
    </w:rPr>
  </w:style>
  <w:style w:type="paragraph" w:styleId="BodyText2">
    <w:name w:val="Body Text 2"/>
    <w:basedOn w:val="Normal"/>
    <w:rsid w:val="0030114F"/>
    <w:pPr>
      <w:spacing w:after="120" w:line="480" w:lineRule="auto"/>
    </w:pPr>
  </w:style>
  <w:style w:type="paragraph" w:customStyle="1" w:styleId="Char1CharChar1Char">
    <w:name w:val="Char1 Char Char1 Char"/>
    <w:basedOn w:val="Normal"/>
    <w:rsid w:val="0030114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ITUadres">
    <w:name w:val="ITU_adres"/>
    <w:basedOn w:val="Normal"/>
    <w:rsid w:val="0030114F"/>
    <w:pPr>
      <w:tabs>
        <w:tab w:val="clear" w:pos="794"/>
        <w:tab w:val="clear" w:pos="1191"/>
        <w:tab w:val="clear" w:pos="1588"/>
        <w:tab w:val="clear" w:pos="1985"/>
        <w:tab w:val="left" w:pos="737"/>
        <w:tab w:val="left" w:pos="1134"/>
      </w:tabs>
      <w:spacing w:before="0"/>
    </w:pPr>
    <w:rPr>
      <w:rFonts w:ascii="Univers" w:hAnsi="Univers"/>
      <w:sz w:val="16"/>
      <w:lang w:val="en-US"/>
    </w:rPr>
  </w:style>
  <w:style w:type="paragraph" w:customStyle="1" w:styleId="Car3">
    <w:name w:val="Car3"/>
    <w:basedOn w:val="Normal"/>
    <w:rsid w:val="0030114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customStyle="1" w:styleId="headingb0">
    <w:name w:val="heading_b"/>
    <w:basedOn w:val="Heading3"/>
    <w:next w:val="Normal"/>
    <w:uiPriority w:val="99"/>
    <w:rsid w:val="00F45A82"/>
    <w:pPr>
      <w:tabs>
        <w:tab w:val="clear" w:pos="1191"/>
        <w:tab w:val="clear" w:pos="1588"/>
        <w:tab w:val="clear" w:pos="1985"/>
        <w:tab w:val="left" w:pos="2127"/>
        <w:tab w:val="left" w:pos="2410"/>
        <w:tab w:val="left" w:pos="2921"/>
        <w:tab w:val="left" w:pos="3261"/>
      </w:tabs>
      <w:ind w:left="0" w:firstLine="0"/>
      <w:outlineLvl w:val="9"/>
    </w:pPr>
    <w:rPr>
      <w:rFonts w:eastAsia="MS Mincho"/>
    </w:rPr>
  </w:style>
  <w:style w:type="character" w:customStyle="1" w:styleId="Heading1Char">
    <w:name w:val="Heading 1 Char"/>
    <w:aliases w:val="Section of paper Char"/>
    <w:basedOn w:val="DefaultParagraphFont"/>
    <w:link w:val="Heading1"/>
    <w:rsid w:val="00AD583F"/>
    <w:rPr>
      <w:b/>
      <w:sz w:val="24"/>
      <w:lang w:val="en-GB" w:eastAsia="en-US" w:bidi="ar-SA"/>
    </w:rPr>
  </w:style>
  <w:style w:type="paragraph" w:styleId="BalloonText">
    <w:name w:val="Balloon Text"/>
    <w:basedOn w:val="Normal"/>
    <w:semiHidden/>
    <w:rsid w:val="00FB0868"/>
    <w:rPr>
      <w:rFonts w:ascii="Tahoma" w:hAnsi="Tahoma" w:cs="Tahoma"/>
      <w:sz w:val="16"/>
      <w:szCs w:val="16"/>
    </w:rPr>
  </w:style>
  <w:style w:type="character" w:customStyle="1" w:styleId="Heading1CharChar">
    <w:name w:val="Heading 1 Char Char"/>
    <w:basedOn w:val="DefaultParagraphFont"/>
    <w:rsid w:val="00806905"/>
    <w:rPr>
      <w:rFonts w:eastAsia="SimSun"/>
      <w:b/>
      <w:sz w:val="24"/>
      <w:lang w:val="en-GB" w:eastAsia="en-US" w:bidi="ar-SA"/>
    </w:rPr>
  </w:style>
  <w:style w:type="paragraph" w:customStyle="1" w:styleId="Annex">
    <w:name w:val="Annex_#"/>
    <w:basedOn w:val="Normal"/>
    <w:next w:val="Normal"/>
    <w:rsid w:val="00860D98"/>
    <w:pPr>
      <w:keepNext/>
      <w:keepLines/>
      <w:overflowPunct/>
      <w:autoSpaceDE/>
      <w:autoSpaceDN/>
      <w:adjustRightInd/>
      <w:spacing w:before="480" w:after="80"/>
      <w:jc w:val="center"/>
      <w:textAlignment w:val="auto"/>
    </w:pPr>
    <w:rPr>
      <w:caps/>
    </w:rPr>
  </w:style>
  <w:style w:type="paragraph" w:customStyle="1" w:styleId="AnnexTitle">
    <w:name w:val="Annex_Title"/>
    <w:basedOn w:val="Normal"/>
    <w:next w:val="Normal"/>
    <w:rsid w:val="00860D98"/>
    <w:pPr>
      <w:keepNext/>
      <w:keepLines/>
      <w:overflowPunct/>
      <w:autoSpaceDE/>
      <w:autoSpaceDN/>
      <w:adjustRightInd/>
      <w:spacing w:before="240" w:after="280"/>
      <w:jc w:val="center"/>
      <w:textAlignment w:val="auto"/>
    </w:pPr>
    <w:rPr>
      <w:b/>
    </w:rPr>
  </w:style>
  <w:style w:type="paragraph" w:customStyle="1" w:styleId="Table">
    <w:name w:val="Table_#"/>
    <w:basedOn w:val="Normal"/>
    <w:next w:val="Normal"/>
    <w:rsid w:val="00860D98"/>
    <w:pPr>
      <w:keepNext/>
      <w:overflowPunct/>
      <w:autoSpaceDE/>
      <w:autoSpaceDN/>
      <w:adjustRightInd/>
      <w:spacing w:before="560" w:after="120"/>
      <w:jc w:val="center"/>
      <w:textAlignment w:val="auto"/>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sg4@itu.int" TargetMode="External"/><Relationship Id="rId18" Type="http://schemas.openxmlformats.org/officeDocument/2006/relationships/hyperlink" Target="http://www.itu.int/travel/index.html" TargetMode="External"/><Relationship Id="rId26" Type="http://schemas.openxmlformats.org/officeDocument/2006/relationships/hyperlink" Target="http://www.itu.int/md/R07-SG04-C-0160/e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md/R07-SG04-C-0167/en" TargetMode="External"/><Relationship Id="rId34" Type="http://schemas.openxmlformats.org/officeDocument/2006/relationships/hyperlink" Target="http://www.itu.int/md/R07-WP4C-C-0595/en" TargetMode="External"/><Relationship Id="rId7" Type="http://schemas.openxmlformats.org/officeDocument/2006/relationships/footnotes" Target="footnotes.xml"/><Relationship Id="rId12" Type="http://schemas.openxmlformats.org/officeDocument/2006/relationships/hyperlink" Target="http://www.itu.int/md/R07-SG04-C/en" TargetMode="External"/><Relationship Id="rId17" Type="http://schemas.openxmlformats.org/officeDocument/2006/relationships/hyperlink" Target="http://www.itu.int/ITU-R/go/delegate-reg-info/en" TargetMode="External"/><Relationship Id="rId25" Type="http://schemas.openxmlformats.org/officeDocument/2006/relationships/hyperlink" Target="http://www.itu.int/md/R07-SG04-C-0158/en" TargetMode="External"/><Relationship Id="rId33" Type="http://schemas.openxmlformats.org/officeDocument/2006/relationships/hyperlink" Target="http://www.itu.int/md/R07-WP4C-C-0595/e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sg4@itu.int" TargetMode="External"/><Relationship Id="rId20" Type="http://schemas.openxmlformats.org/officeDocument/2006/relationships/hyperlink" Target="http://www.itu.int/md/R07-SG04-C-0166/en" TargetMode="External"/><Relationship Id="rId29" Type="http://schemas.openxmlformats.org/officeDocument/2006/relationships/hyperlink" Target="http://www.itu.int/md/R07-WP4B-C-0172/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que-rsg4/en" TargetMode="External"/><Relationship Id="rId24" Type="http://schemas.openxmlformats.org/officeDocument/2006/relationships/hyperlink" Target="http://www.itu.int/md/R07-SG04-C-0163/en" TargetMode="External"/><Relationship Id="rId32" Type="http://schemas.openxmlformats.org/officeDocument/2006/relationships/hyperlink" Target="http://www.itu.int/md/R07-WP4C-C-0595/en" TargetMode="Externa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helpdesk@itu.int" TargetMode="External"/><Relationship Id="rId23" Type="http://schemas.openxmlformats.org/officeDocument/2006/relationships/hyperlink" Target="http://www.itu.int/md/R07-SG04-C-0162/en" TargetMode="External"/><Relationship Id="rId28" Type="http://schemas.openxmlformats.org/officeDocument/2006/relationships/hyperlink" Target="http://www.itu.int/md/R07-WP4A-C-0514/en" TargetMode="External"/><Relationship Id="rId36" Type="http://schemas.openxmlformats.org/officeDocument/2006/relationships/footer" Target="footer1.xml"/><Relationship Id="rId10" Type="http://schemas.openxmlformats.org/officeDocument/2006/relationships/hyperlink" Target="http://www.itu.int/md/R00-SG04-CIR-0104/en" TargetMode="External"/><Relationship Id="rId19" Type="http://schemas.openxmlformats.org/officeDocument/2006/relationships/hyperlink" Target="http://www.itu.int/md/R07-SG04-C-0147/en" TargetMode="External"/><Relationship Id="rId31" Type="http://schemas.openxmlformats.org/officeDocument/2006/relationships/hyperlink" Target="http://www.itu.int/md/R07-WP4C-C-0595/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tu.int/cgi-bin/htsh/compass/cvc.param.sh?acvty_code=sg4" TargetMode="External"/><Relationship Id="rId22" Type="http://schemas.openxmlformats.org/officeDocument/2006/relationships/hyperlink" Target="http://www.itu.int/md/R07-SG04-C-0168/en" TargetMode="External"/><Relationship Id="rId27" Type="http://schemas.openxmlformats.org/officeDocument/2006/relationships/hyperlink" Target="http://www.itu.int/md/R07-WP4A-C-0514/en" TargetMode="External"/><Relationship Id="rId30" Type="http://schemas.openxmlformats.org/officeDocument/2006/relationships/hyperlink" Target="http://www.itu.int/md/R07-WP4C-C-0595/en"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14EE2-575E-442E-A20B-96B4523F9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1</TotalTime>
  <Pages>9</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6957</CharactersWithSpaces>
  <SharedDoc>false</SharedDoc>
  <HLinks>
    <vt:vector size="54" baseType="variant">
      <vt:variant>
        <vt:i4>327752</vt:i4>
      </vt:variant>
      <vt:variant>
        <vt:i4>21</vt:i4>
      </vt:variant>
      <vt:variant>
        <vt:i4>0</vt:i4>
      </vt:variant>
      <vt:variant>
        <vt:i4>5</vt:i4>
      </vt:variant>
      <vt:variant>
        <vt:lpwstr>http://www.itu.int/md/R07-SG04-C-0115/en</vt:lpwstr>
      </vt:variant>
      <vt:variant>
        <vt:lpwstr/>
      </vt:variant>
      <vt:variant>
        <vt:i4>4718675</vt:i4>
      </vt:variant>
      <vt:variant>
        <vt:i4>18</vt:i4>
      </vt:variant>
      <vt:variant>
        <vt:i4>0</vt:i4>
      </vt:variant>
      <vt:variant>
        <vt:i4>5</vt:i4>
      </vt:variant>
      <vt:variant>
        <vt:lpwstr>http://www.itu.int/travel/index.html</vt:lpwstr>
      </vt:variant>
      <vt:variant>
        <vt:lpwstr/>
      </vt:variant>
      <vt:variant>
        <vt:i4>5439560</vt:i4>
      </vt:variant>
      <vt:variant>
        <vt:i4>15</vt:i4>
      </vt:variant>
      <vt:variant>
        <vt:i4>0</vt:i4>
      </vt:variant>
      <vt:variant>
        <vt:i4>5</vt:i4>
      </vt:variant>
      <vt:variant>
        <vt:lpwstr>http://www.itu.int/ITU-R/go/delegate-reg-info/en</vt:lpwstr>
      </vt:variant>
      <vt:variant>
        <vt:lpwstr/>
      </vt:variant>
      <vt:variant>
        <vt:i4>7733333</vt:i4>
      </vt:variant>
      <vt:variant>
        <vt:i4>12</vt:i4>
      </vt:variant>
      <vt:variant>
        <vt:i4>0</vt:i4>
      </vt:variant>
      <vt:variant>
        <vt:i4>5</vt:i4>
      </vt:variant>
      <vt:variant>
        <vt:lpwstr>http://www.itu.int/cgi-bin/htsh/compass/cvc.param.sh?acvty_code=sg4</vt:lpwstr>
      </vt:variant>
      <vt:variant>
        <vt:lpwstr/>
      </vt:variant>
      <vt:variant>
        <vt:i4>196728</vt:i4>
      </vt:variant>
      <vt:variant>
        <vt:i4>9</vt:i4>
      </vt:variant>
      <vt:variant>
        <vt:i4>0</vt:i4>
      </vt:variant>
      <vt:variant>
        <vt:i4>5</vt:i4>
      </vt:variant>
      <vt:variant>
        <vt:lpwstr>mailto:rsg4@itu.int</vt:lpwstr>
      </vt:variant>
      <vt:variant>
        <vt:lpwstr/>
      </vt:variant>
      <vt:variant>
        <vt:i4>2097195</vt:i4>
      </vt:variant>
      <vt:variant>
        <vt:i4>6</vt:i4>
      </vt:variant>
      <vt:variant>
        <vt:i4>0</vt:i4>
      </vt:variant>
      <vt:variant>
        <vt:i4>5</vt:i4>
      </vt:variant>
      <vt:variant>
        <vt:lpwstr>http://www.itu.int/md/R07-SG04-C/en</vt:lpwstr>
      </vt:variant>
      <vt:variant>
        <vt:lpwstr/>
      </vt:variant>
      <vt:variant>
        <vt:i4>7733372</vt:i4>
      </vt:variant>
      <vt:variant>
        <vt:i4>3</vt:i4>
      </vt:variant>
      <vt:variant>
        <vt:i4>0</vt:i4>
      </vt:variant>
      <vt:variant>
        <vt:i4>5</vt:i4>
      </vt:variant>
      <vt:variant>
        <vt:lpwstr>http://www.itu.int/ITU-R/go/que-rsg4/en</vt:lpwstr>
      </vt:variant>
      <vt:variant>
        <vt:lpwstr/>
      </vt:variant>
      <vt:variant>
        <vt:i4>7733282</vt:i4>
      </vt:variant>
      <vt:variant>
        <vt:i4>0</vt:i4>
      </vt:variant>
      <vt:variant>
        <vt:i4>0</vt:i4>
      </vt:variant>
      <vt:variant>
        <vt:i4>5</vt:i4>
      </vt:variant>
      <vt:variant>
        <vt:lpwstr>http://www.itu.int/md/R00-SG04-CIR-0101/en</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mostyn</dc:creator>
  <cp:keywords/>
  <dc:description/>
  <cp:lastModifiedBy>detraz</cp:lastModifiedBy>
  <cp:revision>4</cp:revision>
  <cp:lastPrinted>2011-05-31T05:50:00Z</cp:lastPrinted>
  <dcterms:created xsi:type="dcterms:W3CDTF">2011-05-30T12:41:00Z</dcterms:created>
  <dcterms:modified xsi:type="dcterms:W3CDTF">2011-05-31T05:50:00Z</dcterms:modified>
</cp:coreProperties>
</file>