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52"/>
        <w:bidiVisual/>
        <w:tblW w:w="0" w:type="auto"/>
        <w:tblLook w:val="01E0" w:firstRow="1" w:lastRow="1" w:firstColumn="1" w:lastColumn="1" w:noHBand="0" w:noVBand="0"/>
      </w:tblPr>
      <w:tblGrid>
        <w:gridCol w:w="8188"/>
        <w:gridCol w:w="1667"/>
      </w:tblGrid>
      <w:tr w:rsidR="00D35752" w:rsidRPr="00D35752" w:rsidTr="00E541C9">
        <w:tc>
          <w:tcPr>
            <w:tcW w:w="8188" w:type="dxa"/>
            <w:vAlign w:val="center"/>
          </w:tcPr>
          <w:p w:rsidR="00D35752" w:rsidRPr="00054872" w:rsidRDefault="00054872" w:rsidP="00E541C9">
            <w:pPr>
              <w:spacing w:before="0"/>
              <w:rPr>
                <w:noProof/>
                <w:lang w:bidi="ar-EG"/>
              </w:rPr>
            </w:pPr>
            <w:r w:rsidRPr="00E541C9">
              <w:rPr>
                <w:noProof/>
                <w:sz w:val="40"/>
                <w:szCs w:val="48"/>
                <w:rtl/>
                <w:lang w:bidi="ar-EG"/>
              </w:rPr>
              <w:t>الاتحـــاد  الدولــــي  للاتصــــالات</w:t>
            </w:r>
          </w:p>
        </w:tc>
        <w:tc>
          <w:tcPr>
            <w:tcW w:w="1667" w:type="dxa"/>
          </w:tcPr>
          <w:p w:rsidR="00D35752" w:rsidRPr="00D35752" w:rsidRDefault="0084332D" w:rsidP="00E541C9">
            <w:pPr>
              <w:spacing w:before="0"/>
              <w:jc w:val="right"/>
              <w:rPr>
                <w:noProof/>
                <w:lang w:bidi="ar-EG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9470" cy="94869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70" cy="94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B87E04" w:rsidRDefault="00054872" w:rsidP="00206E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jc w:val="left"/>
              <w:rPr>
                <w:b/>
                <w:smallCaps/>
                <w:noProof/>
                <w:sz w:val="20"/>
                <w:lang w:bidi="ar-EG"/>
              </w:rPr>
            </w:pPr>
            <w:r w:rsidRPr="00054872">
              <w:rPr>
                <w:i/>
                <w:iCs/>
                <w:noProof/>
                <w:sz w:val="26"/>
                <w:szCs w:val="40"/>
                <w:rtl/>
                <w:lang w:bidi="ar-EG"/>
              </w:rPr>
              <w:t>مكتب الاتصالات الراديوية</w:t>
            </w:r>
            <w:r>
              <w:rPr>
                <w:i/>
                <w:iCs/>
                <w:noProof/>
                <w:sz w:val="26"/>
                <w:szCs w:val="40"/>
                <w:rtl/>
                <w:lang w:bidi="ar-EG"/>
              </w:rPr>
              <w:br/>
            </w:r>
            <w:r w:rsidRPr="00054872">
              <w:rPr>
                <w:i/>
                <w:iCs/>
                <w:noProof/>
                <w:sz w:val="20"/>
                <w:szCs w:val="26"/>
                <w:rtl/>
                <w:lang w:bidi="ar-EG"/>
              </w:rPr>
              <w:t>(فاكس مباشر رقم</w:t>
            </w:r>
            <w:r>
              <w:rPr>
                <w:i/>
                <w:iCs/>
                <w:noProof/>
                <w:sz w:val="20"/>
                <w:szCs w:val="26"/>
                <w:rtl/>
                <w:lang w:bidi="ar-EG"/>
              </w:rPr>
              <w:t xml:space="preserve"> </w:t>
            </w:r>
            <w:r>
              <w:rPr>
                <w:i/>
                <w:iCs/>
                <w:noProof/>
                <w:sz w:val="20"/>
                <w:szCs w:val="26"/>
                <w:lang w:val="en-US" w:bidi="ar-EG"/>
              </w:rPr>
              <w:t>(+41 22 730 57 85</w:t>
            </w:r>
          </w:p>
        </w:tc>
      </w:tr>
    </w:tbl>
    <w:p w:rsidR="00B87E04" w:rsidRPr="00054872" w:rsidRDefault="00B87E04" w:rsidP="00654D27">
      <w:pPr>
        <w:tabs>
          <w:tab w:val="left" w:pos="7513"/>
        </w:tabs>
        <w:spacing w:before="0"/>
        <w:rPr>
          <w:noProof/>
          <w:lang w:bidi="ar-EG"/>
        </w:rPr>
      </w:pPr>
    </w:p>
    <w:p w:rsidR="00D35752" w:rsidRPr="00054872" w:rsidRDefault="00D35752" w:rsidP="00654D27">
      <w:pPr>
        <w:tabs>
          <w:tab w:val="left" w:pos="7513"/>
        </w:tabs>
        <w:spacing w:before="0"/>
        <w:rPr>
          <w:noProof/>
          <w:lang w:bidi="ar-EG"/>
        </w:rPr>
      </w:pPr>
    </w:p>
    <w:tbl>
      <w:tblPr>
        <w:bidiVisual/>
        <w:tblW w:w="9831" w:type="dxa"/>
        <w:tblLayout w:type="fixed"/>
        <w:tblLook w:val="0000" w:firstRow="0" w:lastRow="0" w:firstColumn="0" w:lastColumn="0" w:noHBand="0" w:noVBand="0"/>
      </w:tblPr>
      <w:tblGrid>
        <w:gridCol w:w="2518"/>
        <w:gridCol w:w="7313"/>
      </w:tblGrid>
      <w:tr w:rsidR="00B87E04" w:rsidRPr="00054872">
        <w:trPr>
          <w:cantSplit/>
        </w:trPr>
        <w:tc>
          <w:tcPr>
            <w:tcW w:w="2518" w:type="dxa"/>
          </w:tcPr>
          <w:p w:rsidR="0071106C" w:rsidRPr="0054172E" w:rsidRDefault="00482D2D" w:rsidP="00854E8F">
            <w:pPr>
              <w:spacing w:after="120"/>
              <w:jc w:val="center"/>
              <w:rPr>
                <w:b/>
                <w:bCs/>
                <w:noProof/>
                <w:lang w:bidi="ar-EG"/>
              </w:rPr>
            </w:pPr>
            <w:bookmarkStart w:id="0" w:name="dletter"/>
            <w:bookmarkEnd w:id="0"/>
            <w:r w:rsidRPr="0054172E">
              <w:rPr>
                <w:b/>
                <w:bCs/>
                <w:noProof/>
                <w:rtl/>
                <w:lang w:val="en-US" w:bidi="ar-EG"/>
              </w:rPr>
              <w:t>النشرة الإدارية</w:t>
            </w:r>
            <w:r w:rsidRPr="0054172E">
              <w:rPr>
                <w:b/>
                <w:bCs/>
                <w:noProof/>
                <w:rtl/>
                <w:lang w:val="en-US" w:bidi="ar-EG"/>
              </w:rPr>
              <w:br/>
            </w:r>
            <w:r w:rsidRPr="0054172E">
              <w:rPr>
                <w:b/>
                <w:bCs/>
                <w:noProof/>
                <w:lang w:val="en-US" w:bidi="ar-EG"/>
              </w:rPr>
              <w:t>CACE/</w:t>
            </w:r>
            <w:r w:rsidR="00854E8F">
              <w:rPr>
                <w:b/>
                <w:bCs/>
                <w:noProof/>
                <w:lang w:val="en-US" w:bidi="ar-EG"/>
              </w:rPr>
              <w:t>539</w:t>
            </w:r>
          </w:p>
        </w:tc>
        <w:tc>
          <w:tcPr>
            <w:tcW w:w="7313" w:type="dxa"/>
          </w:tcPr>
          <w:p w:rsidR="00B87E04" w:rsidRPr="00206E2B" w:rsidRDefault="00854E8F" w:rsidP="00107317">
            <w:pPr>
              <w:jc w:val="right"/>
              <w:rPr>
                <w:noProof/>
                <w:lang w:val="en-US" w:bidi="ar-EG"/>
              </w:rPr>
            </w:pPr>
            <w:bookmarkStart w:id="1" w:name="ddate"/>
            <w:bookmarkEnd w:id="1"/>
            <w:r>
              <w:rPr>
                <w:noProof/>
                <w:lang w:val="en-US" w:bidi="ar-EG"/>
              </w:rPr>
              <w:t>2</w:t>
            </w:r>
            <w:r w:rsidR="00107317">
              <w:rPr>
                <w:noProof/>
                <w:lang w:val="en-US" w:bidi="ar-EG"/>
              </w:rPr>
              <w:t>7</w:t>
            </w:r>
            <w:bookmarkStart w:id="2" w:name="_GoBack"/>
            <w:bookmarkEnd w:id="2"/>
            <w:r w:rsidR="00206E2B">
              <w:rPr>
                <w:noProof/>
                <w:rtl/>
                <w:lang w:val="en-US" w:bidi="ar-EG"/>
              </w:rPr>
              <w:t xml:space="preserve"> </w:t>
            </w:r>
            <w:r>
              <w:rPr>
                <w:rFonts w:hint="cs"/>
                <w:noProof/>
                <w:rtl/>
                <w:lang w:val="en-US" w:bidi="ar-EG"/>
              </w:rPr>
              <w:t>مايو</w:t>
            </w:r>
            <w:r w:rsidR="00206E2B">
              <w:rPr>
                <w:noProof/>
                <w:rtl/>
                <w:lang w:val="en-US" w:bidi="ar-EG"/>
              </w:rPr>
              <w:t xml:space="preserve"> </w:t>
            </w:r>
            <w:r>
              <w:rPr>
                <w:noProof/>
                <w:lang w:val="en-US" w:bidi="ar-EG"/>
              </w:rPr>
              <w:t>2011</w:t>
            </w:r>
          </w:p>
        </w:tc>
      </w:tr>
    </w:tbl>
    <w:p w:rsidR="00192391" w:rsidRPr="00FD4FAB" w:rsidRDefault="00192391" w:rsidP="00F13693">
      <w:pPr>
        <w:pStyle w:val="AnnexTitel"/>
        <w:spacing w:before="480" w:after="480" w:line="185" w:lineRule="auto"/>
        <w:rPr>
          <w:lang w:val="en-US" w:bidi="ar-EG"/>
        </w:rPr>
      </w:pPr>
      <w:r w:rsidRPr="00FD4FAB">
        <w:rPr>
          <w:rtl/>
          <w:lang w:bidi="ar-EG"/>
        </w:rPr>
        <w:t xml:space="preserve">إلى إدارات الدول الأعضاء في الاتحاد </w:t>
      </w:r>
      <w:r>
        <w:rPr>
          <w:rtl/>
          <w:lang w:bidi="ar-EG"/>
        </w:rPr>
        <w:t>وأعضاء قطاع الاتصالات الراديوية</w:t>
      </w:r>
      <w:r>
        <w:rPr>
          <w:rFonts w:hint="cs"/>
          <w:rtl/>
          <w:lang w:bidi="ar-EG"/>
        </w:rPr>
        <w:t xml:space="preserve"> و</w:t>
      </w:r>
      <w:r w:rsidRPr="00FD4FAB">
        <w:rPr>
          <w:rFonts w:hint="cs"/>
          <w:rtl/>
          <w:lang w:bidi="ar-EG"/>
        </w:rPr>
        <w:t xml:space="preserve">المنتسبين </w:t>
      </w:r>
      <w:r>
        <w:rPr>
          <w:rFonts w:hint="cs"/>
          <w:rtl/>
          <w:lang w:bidi="ar-EG"/>
        </w:rPr>
        <w:t>إليه</w:t>
      </w:r>
      <w:r>
        <w:rPr>
          <w:rtl/>
          <w:lang w:bidi="ar-EG"/>
        </w:rPr>
        <w:br/>
      </w:r>
      <w:r w:rsidRPr="00FD4FAB">
        <w:rPr>
          <w:rtl/>
          <w:lang w:bidi="ar-EG"/>
        </w:rPr>
        <w:t xml:space="preserve">المشاركين في أعمال </w:t>
      </w:r>
      <w:r>
        <w:rPr>
          <w:rFonts w:hint="cs"/>
          <w:rtl/>
          <w:lang w:val="en-US" w:bidi="ar-EG"/>
        </w:rPr>
        <w:t xml:space="preserve">لجنة الدراسات </w:t>
      </w:r>
      <w:r>
        <w:rPr>
          <w:lang w:val="en-US" w:bidi="ar-EG"/>
        </w:rPr>
        <w:t>7</w:t>
      </w:r>
      <w:r>
        <w:rPr>
          <w:rtl/>
          <w:lang w:val="en-US" w:bidi="ar-EG"/>
        </w:rPr>
        <w:t xml:space="preserve"> </w:t>
      </w:r>
      <w:r>
        <w:rPr>
          <w:rFonts w:hint="cs"/>
          <w:rtl/>
          <w:lang w:val="en-US" w:bidi="ar-EG"/>
        </w:rPr>
        <w:t>ل</w:t>
      </w:r>
      <w:r w:rsidRPr="00FD4FAB">
        <w:rPr>
          <w:rtl/>
          <w:lang w:val="en-US" w:bidi="ar-EG"/>
        </w:rPr>
        <w:t>لاتصالات الراديوية</w:t>
      </w:r>
      <w:r>
        <w:rPr>
          <w:rtl/>
          <w:lang w:val="en-US" w:bidi="ar-EG"/>
        </w:rPr>
        <w:br/>
      </w:r>
      <w:r w:rsidR="00854E8F">
        <w:rPr>
          <w:rFonts w:hint="cs"/>
          <w:rtl/>
          <w:lang w:val="en-US" w:bidi="ar-EG"/>
        </w:rPr>
        <w:t>والهيئات الأكاديمية المنضمة إلى قطاع الاتصالات الراديوية</w:t>
      </w:r>
    </w:p>
    <w:p w:rsidR="00192391" w:rsidRPr="009C2D30" w:rsidRDefault="00192391" w:rsidP="009A1890">
      <w:pPr>
        <w:tabs>
          <w:tab w:val="clear" w:pos="794"/>
          <w:tab w:val="clear" w:pos="1191"/>
        </w:tabs>
        <w:spacing w:before="240" w:line="185" w:lineRule="auto"/>
        <w:ind w:left="992" w:hanging="992"/>
        <w:jc w:val="left"/>
        <w:rPr>
          <w:rFonts w:hAnsi="Times New Roman Bold"/>
          <w:rtl/>
          <w:lang w:val="en-US" w:bidi="ar-EG"/>
        </w:rPr>
      </w:pPr>
      <w:r w:rsidRPr="00A51963">
        <w:rPr>
          <w:rFonts w:ascii="Times New Roman Bold" w:hAnsi="Times New Roman Bold"/>
          <w:b/>
          <w:bCs/>
          <w:rtl/>
          <w:lang w:bidi="ar-EG"/>
        </w:rPr>
        <w:t>الموضوع:</w:t>
      </w:r>
      <w:r w:rsidRPr="00A51963">
        <w:rPr>
          <w:rFonts w:ascii="Times New Roman Bold" w:hAnsi="Times New Roman Bold"/>
          <w:b/>
          <w:bCs/>
          <w:rtl/>
          <w:lang w:bidi="ar-EG"/>
        </w:rPr>
        <w:tab/>
      </w:r>
      <w:r w:rsidR="009C2D30">
        <w:rPr>
          <w:rFonts w:hAnsi="Times New Roman Bold" w:hint="cs"/>
          <w:rtl/>
          <w:lang w:val="en-US" w:bidi="ar-EG"/>
        </w:rPr>
        <w:t xml:space="preserve">استبيان بشأن مشروع مراجعة التوصية </w:t>
      </w:r>
      <w:r w:rsidR="009C2D30">
        <w:rPr>
          <w:rFonts w:hAnsi="Times New Roman Bold"/>
          <w:lang w:val="en-US" w:bidi="ar-EG"/>
        </w:rPr>
        <w:t>ITU</w:t>
      </w:r>
      <w:r w:rsidR="009C2D30">
        <w:rPr>
          <w:rFonts w:hAnsi="Times New Roman Bold"/>
          <w:lang w:val="en-US" w:bidi="ar-EG"/>
        </w:rPr>
        <w:noBreakHyphen/>
        <w:t>R</w:t>
      </w:r>
      <w:r w:rsidR="009C2D30">
        <w:rPr>
          <w:rFonts w:hAnsi="Times New Roman Bold"/>
          <w:lang w:val="en-US" w:bidi="ar-EG"/>
        </w:rPr>
        <w:t> </w:t>
      </w:r>
      <w:r w:rsidR="009C2D30">
        <w:rPr>
          <w:rFonts w:hAnsi="Times New Roman Bold"/>
          <w:lang w:val="en-US" w:bidi="ar-EG"/>
        </w:rPr>
        <w:t>TF.460</w:t>
      </w:r>
      <w:r w:rsidR="009C2D30">
        <w:rPr>
          <w:rFonts w:hAnsi="Times New Roman Bold"/>
          <w:lang w:val="en-US" w:bidi="ar-EG"/>
        </w:rPr>
        <w:noBreakHyphen/>
        <w:t>6</w:t>
      </w:r>
      <w:r w:rsidR="009C2D30">
        <w:rPr>
          <w:rFonts w:hAnsi="Times New Roman Bold" w:hint="cs"/>
          <w:rtl/>
          <w:lang w:val="en-US" w:bidi="ar-EG"/>
        </w:rPr>
        <w:br/>
      </w:r>
      <w:r w:rsidR="00A65C71">
        <w:rPr>
          <w:rFonts w:hAnsi="Times New Roman Bold" w:hint="cs"/>
          <w:rtl/>
          <w:lang w:val="en-US" w:bidi="ar-EG"/>
        </w:rPr>
        <w:t xml:space="preserve">بث الترددات </w:t>
      </w:r>
      <w:r w:rsidR="009C2D30">
        <w:rPr>
          <w:rFonts w:hAnsi="Times New Roman Bold" w:hint="cs"/>
          <w:rtl/>
          <w:lang w:val="en-US" w:bidi="ar-EG"/>
        </w:rPr>
        <w:t>المعيارية وإشارات التوقيت</w:t>
      </w:r>
    </w:p>
    <w:p w:rsidR="00192391" w:rsidRDefault="009C2D30" w:rsidP="005E00BB">
      <w:pPr>
        <w:spacing w:before="600"/>
        <w:rPr>
          <w:rtl/>
          <w:lang w:val="en-US" w:bidi="ar-EG"/>
        </w:rPr>
      </w:pPr>
      <w:r>
        <w:rPr>
          <w:rFonts w:hint="cs"/>
          <w:rtl/>
          <w:lang w:val="en-US"/>
        </w:rPr>
        <w:t>ناقش اجتماع لجنة الدراسات </w:t>
      </w:r>
      <w:r>
        <w:rPr>
          <w:lang w:val="en-US"/>
        </w:rPr>
        <w:t>7</w:t>
      </w:r>
      <w:r>
        <w:rPr>
          <w:rFonts w:hint="cs"/>
          <w:rtl/>
          <w:lang w:val="en-US"/>
        </w:rPr>
        <w:t xml:space="preserve"> بقطاع الاتصالات الراديوية المنعقد في </w:t>
      </w:r>
      <w:r>
        <w:rPr>
          <w:lang w:val="en-US"/>
        </w:rPr>
        <w:t>7</w:t>
      </w:r>
      <w:r>
        <w:rPr>
          <w:rFonts w:hint="cs"/>
          <w:rtl/>
          <w:lang w:val="en-US" w:bidi="ar-EG"/>
        </w:rPr>
        <w:t xml:space="preserve"> و</w:t>
      </w:r>
      <w:r>
        <w:rPr>
          <w:lang w:val="en-US" w:bidi="ar-EG"/>
        </w:rPr>
        <w:t>15</w:t>
      </w:r>
      <w:r w:rsidR="008F0C4B">
        <w:rPr>
          <w:rFonts w:hint="eastAsia"/>
          <w:rtl/>
          <w:lang w:val="en-US" w:bidi="ar-EG"/>
        </w:rPr>
        <w:t> </w:t>
      </w:r>
      <w:r>
        <w:rPr>
          <w:rFonts w:hint="cs"/>
          <w:rtl/>
          <w:lang w:val="en-US" w:bidi="ar-EG"/>
        </w:rPr>
        <w:t>سبتمبر </w:t>
      </w:r>
      <w:r>
        <w:rPr>
          <w:lang w:val="en-US" w:bidi="ar-EG"/>
        </w:rPr>
        <w:t>2009</w:t>
      </w:r>
      <w:r>
        <w:rPr>
          <w:rFonts w:hint="cs"/>
          <w:rtl/>
          <w:lang w:val="en-US" w:bidi="ar-EG"/>
        </w:rPr>
        <w:t xml:space="preserve"> مشروعاً لمراجعة التوصية </w:t>
      </w:r>
      <w:r>
        <w:rPr>
          <w:lang w:val="en-US" w:bidi="ar-EG"/>
        </w:rPr>
        <w:t>ITU</w:t>
      </w:r>
      <w:r>
        <w:rPr>
          <w:lang w:val="en-US" w:bidi="ar-EG"/>
        </w:rPr>
        <w:noBreakHyphen/>
        <w:t>R TF.460</w:t>
      </w:r>
      <w:r>
        <w:rPr>
          <w:lang w:val="en-US" w:bidi="ar-EG"/>
        </w:rPr>
        <w:noBreakHyphen/>
        <w:t>6</w:t>
      </w:r>
      <w:r>
        <w:rPr>
          <w:rFonts w:hint="cs"/>
          <w:rtl/>
          <w:lang w:val="en-US" w:bidi="ar-EG"/>
        </w:rPr>
        <w:t> "بث الترددات المعيارية وإشارات التوقيت". وعقب المناقشات التي جرت في لجنة الدراسات </w:t>
      </w:r>
      <w:r>
        <w:rPr>
          <w:lang w:val="en-US" w:bidi="ar-EG"/>
        </w:rPr>
        <w:t>7</w:t>
      </w:r>
      <w:r>
        <w:rPr>
          <w:rFonts w:hint="cs"/>
          <w:rtl/>
          <w:lang w:val="en-US" w:bidi="ar-EG"/>
        </w:rPr>
        <w:t xml:space="preserve"> هذه وفي الاجتماع السابق لفرقة العمل </w:t>
      </w:r>
      <w:r>
        <w:rPr>
          <w:lang w:val="en-US" w:bidi="ar-EG"/>
        </w:rPr>
        <w:t>7A</w:t>
      </w:r>
      <w:r>
        <w:rPr>
          <w:rFonts w:hint="cs"/>
          <w:rtl/>
          <w:lang w:val="en-US" w:bidi="ar-EG"/>
        </w:rPr>
        <w:t xml:space="preserve">، تبيّن أن هناك تضارباً في الآراء بشأن هذه التوصية تحديداً، حيث </w:t>
      </w:r>
      <w:r w:rsidR="009337A3">
        <w:rPr>
          <w:rFonts w:hint="cs"/>
          <w:rtl/>
          <w:lang w:val="en-US" w:bidi="ar-EG"/>
        </w:rPr>
        <w:t>رأت</w:t>
      </w:r>
      <w:r>
        <w:rPr>
          <w:rFonts w:hint="cs"/>
          <w:rtl/>
          <w:lang w:val="en-US" w:bidi="ar-EG"/>
        </w:rPr>
        <w:t xml:space="preserve"> بعض الإدارات والمنظمات الدولية حذف إجراء إدراج الثواني الكبيسة لضبط التوقيت العالمي المنسق في حين عارضت إدارات أخرى هذا الحذف. </w:t>
      </w:r>
      <w:r w:rsidR="00147199">
        <w:rPr>
          <w:rFonts w:hint="cs"/>
          <w:rtl/>
          <w:lang w:val="en-US" w:bidi="ar-EG"/>
        </w:rPr>
        <w:t>وخلص اجتماع لجنة الدراسات </w:t>
      </w:r>
      <w:r w:rsidR="00147199">
        <w:rPr>
          <w:lang w:val="en-US" w:bidi="ar-EG"/>
        </w:rPr>
        <w:t>7</w:t>
      </w:r>
      <w:r w:rsidR="00147199">
        <w:rPr>
          <w:rFonts w:hint="cs"/>
          <w:rtl/>
          <w:lang w:val="en-US" w:bidi="ar-EG"/>
        </w:rPr>
        <w:t xml:space="preserve"> إلى أن يقوم رئيس اللجنة بإعداد المعلومات المتعلقة بمشروع المراجعة المقترح للتوصية </w:t>
      </w:r>
      <w:r w:rsidR="00147199">
        <w:rPr>
          <w:lang w:val="en-US" w:bidi="ar-EG"/>
        </w:rPr>
        <w:t>ITU</w:t>
      </w:r>
      <w:r w:rsidR="00147199">
        <w:rPr>
          <w:lang w:val="en-US" w:bidi="ar-EG"/>
        </w:rPr>
        <w:noBreakHyphen/>
        <w:t>R TF.460</w:t>
      </w:r>
      <w:r w:rsidR="00147199">
        <w:rPr>
          <w:lang w:val="en-US" w:bidi="ar-EG"/>
        </w:rPr>
        <w:noBreakHyphen/>
        <w:t>6</w:t>
      </w:r>
      <w:r w:rsidR="00147199">
        <w:rPr>
          <w:rFonts w:hint="cs"/>
          <w:rtl/>
          <w:lang w:val="en-US" w:bidi="ar-EG"/>
        </w:rPr>
        <w:t xml:space="preserve"> وإرسالها إلى الدول الأعضاء بالاتحاد مع استبيان لالتماس آراء الإدارات بشأن هذا الموضوع لكي تتم مناقشتها في الاجتماع المقبل للجنة الدراسات </w:t>
      </w:r>
      <w:r w:rsidR="00147199">
        <w:rPr>
          <w:lang w:val="en-US" w:bidi="ar-EG"/>
        </w:rPr>
        <w:t>7</w:t>
      </w:r>
      <w:r w:rsidR="00147199">
        <w:rPr>
          <w:rFonts w:hint="cs"/>
          <w:rtl/>
          <w:lang w:val="en-US" w:bidi="ar-EG"/>
        </w:rPr>
        <w:t xml:space="preserve"> في أكتوبر </w:t>
      </w:r>
      <w:r w:rsidR="00147199" w:rsidRPr="00CA5310">
        <w:rPr>
          <w:lang w:val="en-US" w:bidi="ar-EG"/>
        </w:rPr>
        <w:t>201</w:t>
      </w:r>
      <w:r w:rsidR="005E00BB">
        <w:rPr>
          <w:lang w:val="en-US" w:bidi="ar-EG"/>
        </w:rPr>
        <w:t>0</w:t>
      </w:r>
      <w:r w:rsidR="00147199">
        <w:rPr>
          <w:rFonts w:hint="cs"/>
          <w:rtl/>
          <w:lang w:val="en-US" w:bidi="ar-EG"/>
        </w:rPr>
        <w:t>.</w:t>
      </w:r>
    </w:p>
    <w:p w:rsidR="008F0C4B" w:rsidRDefault="000F6BD0" w:rsidP="00D73BEE">
      <w:pPr>
        <w:rPr>
          <w:rtl/>
          <w:lang w:val="en-US" w:bidi="ar-EG"/>
        </w:rPr>
      </w:pPr>
      <w:r>
        <w:rPr>
          <w:rFonts w:hint="cs"/>
          <w:rtl/>
          <w:lang w:val="en-US" w:bidi="ar-EG"/>
        </w:rPr>
        <w:t xml:space="preserve">وتبين من الردود </w:t>
      </w:r>
      <w:r w:rsidR="008F0C4B">
        <w:rPr>
          <w:rFonts w:hint="cs"/>
          <w:rtl/>
          <w:lang w:val="en-US" w:bidi="ar-EG"/>
        </w:rPr>
        <w:t xml:space="preserve">على الاستبيان المرسل من مدير المكتب، أن </w:t>
      </w:r>
      <w:r w:rsidR="008F0C4B">
        <w:rPr>
          <w:lang w:val="en-US" w:bidi="ar-EG"/>
        </w:rPr>
        <w:t>8</w:t>
      </w:r>
      <w:r w:rsidR="008F0C4B">
        <w:rPr>
          <w:rFonts w:hint="cs"/>
          <w:rtl/>
          <w:lang w:val="en-US" w:bidi="ar-EG"/>
        </w:rPr>
        <w:t xml:space="preserve"> إدارات تؤيد مراجعة التوصية </w:t>
      </w:r>
      <w:r w:rsidR="00437AEA" w:rsidRPr="005E00BB">
        <w:rPr>
          <w:lang w:val="en-US" w:bidi="ar-EG"/>
        </w:rPr>
        <w:t>ITU</w:t>
      </w:r>
      <w:r w:rsidR="00437AEA" w:rsidRPr="005E00BB">
        <w:rPr>
          <w:lang w:val="en-US" w:bidi="ar-EG"/>
        </w:rPr>
        <w:noBreakHyphen/>
        <w:t>R TF.460</w:t>
      </w:r>
      <w:r w:rsidR="00437AEA" w:rsidRPr="005E00BB">
        <w:rPr>
          <w:lang w:val="en-US" w:bidi="ar-EG"/>
        </w:rPr>
        <w:noBreakHyphen/>
        <w:t>6</w:t>
      </w:r>
      <w:r w:rsidR="008F0C4B">
        <w:rPr>
          <w:rFonts w:hint="cs"/>
          <w:rtl/>
          <w:lang w:val="en-US" w:bidi="ar-EG"/>
        </w:rPr>
        <w:t xml:space="preserve"> في حين تعارض ذلك </w:t>
      </w:r>
      <w:r w:rsidR="008F0C4B">
        <w:rPr>
          <w:lang w:val="en-US" w:bidi="ar-EG"/>
        </w:rPr>
        <w:t>3</w:t>
      </w:r>
      <w:r w:rsidR="008F0C4B">
        <w:rPr>
          <w:rFonts w:hint="cs"/>
          <w:rtl/>
          <w:lang w:val="en-US" w:bidi="ar-EG"/>
        </w:rPr>
        <w:t xml:space="preserve"> إدارات. وحيث إنه لم يتسن التوصل إلى توافق في الآراء</w:t>
      </w:r>
      <w:r>
        <w:rPr>
          <w:rFonts w:hint="cs"/>
          <w:rtl/>
          <w:lang w:val="en-US" w:bidi="ar-EG"/>
        </w:rPr>
        <w:t xml:space="preserve"> في اجتماع لجنة الدراسات </w:t>
      </w:r>
      <w:r>
        <w:rPr>
          <w:lang w:val="en-US" w:bidi="ar-EG"/>
        </w:rPr>
        <w:t>7</w:t>
      </w:r>
      <w:r>
        <w:rPr>
          <w:rFonts w:hint="cs"/>
          <w:rtl/>
          <w:lang w:val="en-US" w:bidi="ar-EG"/>
        </w:rPr>
        <w:t xml:space="preserve"> في أكتوبر </w:t>
      </w:r>
      <w:r w:rsidRPr="006E7F2B">
        <w:rPr>
          <w:lang w:val="en-US" w:bidi="ar-EG"/>
        </w:rPr>
        <w:t>2010</w:t>
      </w:r>
      <w:r>
        <w:rPr>
          <w:rFonts w:hint="cs"/>
          <w:rtl/>
          <w:lang w:val="en-US" w:bidi="ar-EG"/>
        </w:rPr>
        <w:t>،</w:t>
      </w:r>
      <w:r w:rsidR="008F0C4B">
        <w:rPr>
          <w:rFonts w:hint="cs"/>
          <w:rtl/>
          <w:lang w:val="en-US" w:bidi="ar-EG"/>
        </w:rPr>
        <w:t xml:space="preserve"> قررت لجنة الدراسات </w:t>
      </w:r>
      <w:r w:rsidR="008F0C4B">
        <w:rPr>
          <w:lang w:val="en-US" w:bidi="ar-EG"/>
        </w:rPr>
        <w:t>7</w:t>
      </w:r>
      <w:r w:rsidR="008F0C4B">
        <w:rPr>
          <w:rFonts w:hint="cs"/>
          <w:rtl/>
          <w:lang w:val="en-US" w:bidi="ar-EG"/>
        </w:rPr>
        <w:t xml:space="preserve"> </w:t>
      </w:r>
      <w:r w:rsidR="004921AB">
        <w:rPr>
          <w:rFonts w:hint="cs"/>
          <w:rtl/>
          <w:lang w:val="en-US" w:bidi="ar-EG"/>
        </w:rPr>
        <w:t xml:space="preserve">إرسال التوصية إلى جمعية الاتصالات الراديوية، </w:t>
      </w:r>
      <w:r w:rsidR="00A563C8">
        <w:rPr>
          <w:rFonts w:hint="cs"/>
          <w:rtl/>
          <w:lang w:val="en-US" w:bidi="ar-EG"/>
        </w:rPr>
        <w:t>مع إرسال</w:t>
      </w:r>
      <w:r w:rsidR="004921AB">
        <w:rPr>
          <w:rFonts w:hint="cs"/>
          <w:rtl/>
          <w:lang w:val="en-US" w:bidi="ar-EG"/>
        </w:rPr>
        <w:t xml:space="preserve"> رسالة معممة جديدة تذك</w:t>
      </w:r>
      <w:r w:rsidR="00FF4991">
        <w:rPr>
          <w:rFonts w:hint="cs"/>
          <w:rtl/>
          <w:lang w:val="en-US" w:bidi="ar-EG"/>
        </w:rPr>
        <w:t>ّ</w:t>
      </w:r>
      <w:r w:rsidR="004921AB">
        <w:rPr>
          <w:rFonts w:hint="cs"/>
          <w:rtl/>
          <w:lang w:val="en-US" w:bidi="ar-EG"/>
        </w:rPr>
        <w:t>ر الإدارات بالرد على الاستبيان الخاص بهذا الموضوع.</w:t>
      </w:r>
    </w:p>
    <w:p w:rsidR="003C7DD3" w:rsidRDefault="003C7DD3" w:rsidP="00340886">
      <w:pPr>
        <w:keepNext/>
        <w:keepLines/>
        <w:rPr>
          <w:rtl/>
          <w:lang w:val="en-US" w:bidi="ar-EG"/>
        </w:rPr>
      </w:pPr>
      <w:r>
        <w:rPr>
          <w:rFonts w:hint="cs"/>
          <w:rtl/>
          <w:lang w:val="en-US" w:bidi="ar-EG"/>
        </w:rPr>
        <w:lastRenderedPageBreak/>
        <w:t>وبالمرفق طيه استبيان</w:t>
      </w:r>
      <w:r w:rsidR="003E550D">
        <w:rPr>
          <w:rFonts w:hint="cs"/>
          <w:rtl/>
          <w:lang w:val="en-US" w:bidi="ar-EG"/>
        </w:rPr>
        <w:t xml:space="preserve"> ثان</w:t>
      </w:r>
      <w:r>
        <w:rPr>
          <w:rFonts w:hint="cs"/>
          <w:rtl/>
          <w:lang w:val="en-US" w:bidi="ar-EG"/>
        </w:rPr>
        <w:t xml:space="preserve"> بشأن مشروع مراجعة التوصية </w:t>
      </w:r>
      <w:r>
        <w:rPr>
          <w:lang w:val="en-US" w:bidi="ar-EG"/>
        </w:rPr>
        <w:t>ITU</w:t>
      </w:r>
      <w:r>
        <w:rPr>
          <w:lang w:val="en-US" w:bidi="ar-EG"/>
        </w:rPr>
        <w:noBreakHyphen/>
        <w:t>R TF.460</w:t>
      </w:r>
      <w:r>
        <w:rPr>
          <w:lang w:val="en-US" w:bidi="ar-EG"/>
        </w:rPr>
        <w:noBreakHyphen/>
        <w:t>6</w:t>
      </w:r>
      <w:r>
        <w:rPr>
          <w:rFonts w:hint="cs"/>
          <w:rtl/>
          <w:lang w:val="en-US" w:bidi="ar-EG"/>
        </w:rPr>
        <w:t xml:space="preserve"> أعده رئيس لجنة الدراسات </w:t>
      </w:r>
      <w:r>
        <w:rPr>
          <w:lang w:val="en-US" w:bidi="ar-EG"/>
        </w:rPr>
        <w:t>7</w:t>
      </w:r>
      <w:r>
        <w:rPr>
          <w:rFonts w:hint="cs"/>
          <w:rtl/>
          <w:lang w:val="en-US" w:bidi="ar-EG"/>
        </w:rPr>
        <w:t xml:space="preserve">، السيد ف. مين‍ز </w:t>
      </w:r>
      <w:r w:rsidR="00223A0A">
        <w:rPr>
          <w:rFonts w:hint="cs"/>
          <w:rtl/>
          <w:lang w:val="en-US" w:bidi="ar-EG"/>
        </w:rPr>
        <w:t>و</w:t>
      </w:r>
      <w:r>
        <w:rPr>
          <w:rFonts w:hint="cs"/>
          <w:rtl/>
          <w:lang w:val="en-US" w:bidi="ar-EG"/>
        </w:rPr>
        <w:t>موجه إلى الدول الأعضاء بالاتحاد.</w:t>
      </w:r>
    </w:p>
    <w:p w:rsidR="003C7DD3" w:rsidRPr="00881DCD" w:rsidRDefault="003C7DD3" w:rsidP="00340886">
      <w:pPr>
        <w:keepNext/>
        <w:keepLines/>
        <w:rPr>
          <w:spacing w:val="-4"/>
          <w:rtl/>
          <w:lang w:val="en-US" w:bidi="ar-EG"/>
        </w:rPr>
      </w:pPr>
      <w:r w:rsidRPr="00881DCD">
        <w:rPr>
          <w:rFonts w:hint="cs"/>
          <w:spacing w:val="-4"/>
          <w:rtl/>
          <w:lang w:val="en-US" w:bidi="ar-EG"/>
        </w:rPr>
        <w:t>وعلى ذلك، يُرجى من الدول الأعضاء الرد على الاستبيان المرفق وإرساله إلى أمانة مكتب الاتصالات</w:t>
      </w:r>
      <w:r w:rsidR="00064547" w:rsidRPr="00881DCD">
        <w:rPr>
          <w:rFonts w:hint="cs"/>
          <w:spacing w:val="-4"/>
          <w:rtl/>
          <w:lang w:val="en-US" w:bidi="ar-EG"/>
        </w:rPr>
        <w:t xml:space="preserve"> الراديوية </w:t>
      </w:r>
      <w:r w:rsidR="00064547" w:rsidRPr="00881DCD">
        <w:rPr>
          <w:spacing w:val="-4"/>
          <w:lang w:val="en-US" w:bidi="ar-EG"/>
        </w:rPr>
        <w:t>(</w:t>
      </w:r>
      <w:hyperlink r:id="rId10" w:history="1">
        <w:r w:rsidR="00064547" w:rsidRPr="00881DCD">
          <w:rPr>
            <w:rStyle w:val="Hyperlink"/>
            <w:spacing w:val="-4"/>
            <w:lang w:val="en-US" w:bidi="ar-EG"/>
          </w:rPr>
          <w:t>brsgd@itu.int</w:t>
        </w:r>
      </w:hyperlink>
      <w:r w:rsidR="00064547" w:rsidRPr="00881DCD">
        <w:rPr>
          <w:spacing w:val="-4"/>
          <w:lang w:val="en-US" w:bidi="ar-EG"/>
        </w:rPr>
        <w:t>)</w:t>
      </w:r>
      <w:r w:rsidRPr="00881DCD">
        <w:rPr>
          <w:rFonts w:hint="cs"/>
          <w:spacing w:val="-4"/>
          <w:rtl/>
          <w:lang w:val="en-US" w:bidi="ar-EG"/>
        </w:rPr>
        <w:t xml:space="preserve"> قبل </w:t>
      </w:r>
      <w:r w:rsidR="003E550D" w:rsidRPr="00881DCD">
        <w:rPr>
          <w:spacing w:val="-4"/>
          <w:lang w:val="en-US" w:bidi="ar-EG"/>
        </w:rPr>
        <w:t>19</w:t>
      </w:r>
      <w:r w:rsidR="003E550D" w:rsidRPr="00881DCD">
        <w:rPr>
          <w:rFonts w:hint="eastAsia"/>
          <w:spacing w:val="-4"/>
          <w:rtl/>
          <w:lang w:val="en-US" w:bidi="ar-EG"/>
        </w:rPr>
        <w:t> سبتمبر </w:t>
      </w:r>
      <w:r w:rsidR="003E550D" w:rsidRPr="00881DCD">
        <w:rPr>
          <w:spacing w:val="-4"/>
          <w:lang w:val="en-US" w:bidi="ar-EG"/>
        </w:rPr>
        <w:t>2011</w:t>
      </w:r>
      <w:r w:rsidR="003E550D" w:rsidRPr="00881DCD">
        <w:rPr>
          <w:rFonts w:hint="cs"/>
          <w:spacing w:val="-4"/>
          <w:rtl/>
          <w:lang w:val="en-US" w:bidi="ar-EG"/>
        </w:rPr>
        <w:t>.</w:t>
      </w:r>
    </w:p>
    <w:p w:rsidR="00192391" w:rsidRDefault="000B12C0" w:rsidP="008347A0">
      <w:pPr>
        <w:keepNext/>
        <w:keepLines/>
        <w:spacing w:before="720"/>
        <w:ind w:left="6379"/>
        <w:jc w:val="center"/>
        <w:rPr>
          <w:rtl/>
          <w:lang w:val="en-US"/>
        </w:rPr>
      </w:pPr>
      <w:r>
        <w:rPr>
          <w:rFonts w:hint="cs"/>
          <w:rtl/>
          <w:lang w:val="en-US"/>
        </w:rPr>
        <w:t>فرانسوا رانسي</w:t>
      </w:r>
      <w:r w:rsidR="00192391">
        <w:rPr>
          <w:rtl/>
          <w:lang w:val="en-US"/>
        </w:rPr>
        <w:br/>
        <w:t>مدير مكتب الاتصالات الراديوية</w:t>
      </w:r>
    </w:p>
    <w:p w:rsidR="00192391" w:rsidRDefault="00356103" w:rsidP="008347A0">
      <w:pPr>
        <w:keepNext/>
        <w:keepLines/>
        <w:spacing w:before="720"/>
        <w:jc w:val="left"/>
        <w:rPr>
          <w:rtl/>
          <w:lang w:val="en-US" w:bidi="ar-EG"/>
        </w:rPr>
      </w:pPr>
      <w:r w:rsidRPr="00356103">
        <w:rPr>
          <w:rFonts w:hint="cs"/>
          <w:b/>
          <w:bCs/>
          <w:rtl/>
          <w:lang w:val="en-US"/>
        </w:rPr>
        <w:t>المرفقات</w:t>
      </w:r>
      <w:r w:rsidR="00192391">
        <w:rPr>
          <w:rFonts w:hint="cs"/>
          <w:rtl/>
          <w:lang w:val="en-US"/>
        </w:rPr>
        <w:t>:</w:t>
      </w:r>
      <w:r>
        <w:rPr>
          <w:rFonts w:hint="cs"/>
          <w:rtl/>
          <w:lang w:val="en-US"/>
        </w:rPr>
        <w:tab/>
        <w:t>استبيان</w:t>
      </w:r>
      <w:r w:rsidR="000B12C0">
        <w:rPr>
          <w:rFonts w:hint="cs"/>
          <w:rtl/>
          <w:lang w:val="en-US"/>
        </w:rPr>
        <w:t xml:space="preserve"> ثان</w:t>
      </w:r>
      <w:r>
        <w:rPr>
          <w:rFonts w:hint="cs"/>
          <w:rtl/>
          <w:lang w:val="en-US"/>
        </w:rPr>
        <w:t xml:space="preserve"> بشأن مشروع مراجعة التوصية </w:t>
      </w:r>
      <w:r>
        <w:rPr>
          <w:lang w:val="en-US" w:bidi="ar-EG"/>
        </w:rPr>
        <w:t>ITU</w:t>
      </w:r>
      <w:r>
        <w:rPr>
          <w:lang w:val="en-US" w:bidi="ar-EG"/>
        </w:rPr>
        <w:noBreakHyphen/>
        <w:t>R TF.460</w:t>
      </w:r>
      <w:r>
        <w:rPr>
          <w:lang w:val="en-US" w:bidi="ar-EG"/>
        </w:rPr>
        <w:noBreakHyphen/>
        <w:t>6</w:t>
      </w:r>
      <w:r>
        <w:rPr>
          <w:rFonts w:hint="cs"/>
          <w:rtl/>
          <w:lang w:val="en-US" w:bidi="ar-EG"/>
        </w:rPr>
        <w:br/>
      </w:r>
      <w:r w:rsidR="000E0F8F">
        <w:rPr>
          <w:rFonts w:hint="cs"/>
          <w:rtl/>
          <w:lang w:val="en-US" w:bidi="ar-EG"/>
        </w:rPr>
        <w:tab/>
      </w:r>
      <w:r>
        <w:rPr>
          <w:rFonts w:hint="cs"/>
          <w:rtl/>
          <w:lang w:val="en-US" w:bidi="ar-EG"/>
        </w:rPr>
        <w:t>(موضوع الثواني الكبيسة)</w:t>
      </w:r>
    </w:p>
    <w:p w:rsidR="00192391" w:rsidRDefault="00192391" w:rsidP="00837EAE">
      <w:pPr>
        <w:keepNext/>
        <w:keepLines/>
        <w:spacing w:before="1200" w:line="168" w:lineRule="auto"/>
        <w:rPr>
          <w:sz w:val="18"/>
          <w:szCs w:val="24"/>
          <w:rtl/>
          <w:lang w:val="en-US" w:bidi="ar-EG"/>
        </w:rPr>
      </w:pPr>
      <w:r w:rsidRPr="00837EAE">
        <w:rPr>
          <w:rFonts w:hint="cs"/>
          <w:b/>
          <w:bCs/>
          <w:sz w:val="18"/>
          <w:szCs w:val="24"/>
          <w:rtl/>
          <w:lang w:val="en-US"/>
        </w:rPr>
        <w:t>التوزيع</w:t>
      </w:r>
      <w:r>
        <w:rPr>
          <w:rFonts w:hint="cs"/>
          <w:sz w:val="18"/>
          <w:szCs w:val="24"/>
          <w:rtl/>
          <w:lang w:val="en-US"/>
        </w:rPr>
        <w:t>:</w:t>
      </w:r>
    </w:p>
    <w:p w:rsidR="00192391" w:rsidRDefault="00192391" w:rsidP="004227BE">
      <w:pPr>
        <w:tabs>
          <w:tab w:val="left" w:pos="358"/>
        </w:tabs>
        <w:spacing w:line="144" w:lineRule="auto"/>
        <w:rPr>
          <w:sz w:val="18"/>
          <w:szCs w:val="24"/>
          <w:rtl/>
          <w:lang w:val="en-US"/>
        </w:rPr>
      </w:pPr>
      <w:r>
        <w:rPr>
          <w:rFonts w:hint="cs"/>
          <w:sz w:val="18"/>
          <w:szCs w:val="24"/>
          <w:rtl/>
          <w:lang w:val="en-US"/>
        </w:rPr>
        <w:t>-</w:t>
      </w:r>
      <w:r>
        <w:rPr>
          <w:rFonts w:hint="cs"/>
          <w:sz w:val="18"/>
          <w:szCs w:val="24"/>
          <w:rtl/>
          <w:lang w:val="en-US"/>
        </w:rPr>
        <w:tab/>
        <w:t>إدارات الدول الأعضاء وأعضاء قطاع الاتصالات الراديوية</w:t>
      </w:r>
    </w:p>
    <w:p w:rsidR="00192391" w:rsidRDefault="00192391" w:rsidP="00CC1D27">
      <w:pPr>
        <w:tabs>
          <w:tab w:val="left" w:pos="358"/>
        </w:tabs>
        <w:spacing w:before="20" w:line="144" w:lineRule="auto"/>
        <w:rPr>
          <w:sz w:val="18"/>
          <w:szCs w:val="24"/>
          <w:rtl/>
          <w:lang w:val="en-US" w:bidi="ar-EG"/>
        </w:rPr>
      </w:pPr>
      <w:r>
        <w:rPr>
          <w:rFonts w:hint="cs"/>
          <w:sz w:val="18"/>
          <w:szCs w:val="24"/>
          <w:rtl/>
          <w:lang w:val="en-US"/>
        </w:rPr>
        <w:t>-</w:t>
      </w:r>
      <w:r>
        <w:rPr>
          <w:rFonts w:hint="cs"/>
          <w:sz w:val="18"/>
          <w:szCs w:val="24"/>
          <w:rtl/>
          <w:lang w:val="en-US"/>
        </w:rPr>
        <w:tab/>
        <w:t>المنتسبون إلى قطاع الاتصالات الراديوية المشاركون في أعمال لجنة الدراسات</w:t>
      </w:r>
      <w:r w:rsidR="00CC1D27">
        <w:rPr>
          <w:rFonts w:hint="eastAsia"/>
          <w:sz w:val="18"/>
          <w:szCs w:val="24"/>
          <w:rtl/>
          <w:lang w:val="en-US"/>
        </w:rPr>
        <w:t> </w:t>
      </w:r>
      <w:r>
        <w:rPr>
          <w:sz w:val="18"/>
          <w:szCs w:val="24"/>
          <w:lang w:val="en-US"/>
        </w:rPr>
        <w:t>7</w:t>
      </w:r>
    </w:p>
    <w:p w:rsidR="00E02D93" w:rsidRDefault="00E02D93" w:rsidP="00356103">
      <w:pPr>
        <w:tabs>
          <w:tab w:val="left" w:pos="358"/>
        </w:tabs>
        <w:spacing w:before="20" w:line="144" w:lineRule="auto"/>
        <w:rPr>
          <w:sz w:val="18"/>
          <w:szCs w:val="24"/>
          <w:rtl/>
          <w:lang w:val="en-US" w:bidi="ar-EG"/>
        </w:rPr>
      </w:pPr>
      <w:r>
        <w:rPr>
          <w:rFonts w:hint="cs"/>
          <w:sz w:val="18"/>
          <w:szCs w:val="24"/>
          <w:rtl/>
          <w:lang w:val="en-US" w:bidi="ar-EG"/>
        </w:rPr>
        <w:t>-</w:t>
      </w:r>
      <w:r>
        <w:rPr>
          <w:rFonts w:hint="cs"/>
          <w:sz w:val="18"/>
          <w:szCs w:val="24"/>
          <w:rtl/>
          <w:lang w:val="en-US" w:bidi="ar-EG"/>
        </w:rPr>
        <w:tab/>
        <w:t>الهيئات الأكاديمية المنضمة إلى قطاع الاتصالات الراديوية</w:t>
      </w:r>
    </w:p>
    <w:p w:rsidR="00192391" w:rsidRDefault="00192391" w:rsidP="00356103">
      <w:pPr>
        <w:tabs>
          <w:tab w:val="left" w:pos="358"/>
        </w:tabs>
        <w:spacing w:before="20" w:line="144" w:lineRule="auto"/>
        <w:rPr>
          <w:sz w:val="18"/>
          <w:szCs w:val="24"/>
          <w:rtl/>
          <w:lang w:val="en-US"/>
        </w:rPr>
      </w:pPr>
      <w:r>
        <w:rPr>
          <w:rFonts w:hint="cs"/>
          <w:sz w:val="18"/>
          <w:szCs w:val="24"/>
          <w:rtl/>
          <w:lang w:val="en-US"/>
        </w:rPr>
        <w:t>-</w:t>
      </w:r>
      <w:r>
        <w:rPr>
          <w:rFonts w:hint="cs"/>
          <w:sz w:val="18"/>
          <w:szCs w:val="24"/>
          <w:rtl/>
          <w:lang w:val="en-US"/>
        </w:rPr>
        <w:tab/>
        <w:t>رؤساء لجان دراسات الاتصالات الراديوية واللجنة الخاصة المعنية بالمسائل التنظيمية والإجرائية ونواب الرؤساء</w:t>
      </w:r>
    </w:p>
    <w:p w:rsidR="00192391" w:rsidRDefault="00192391" w:rsidP="00356103">
      <w:pPr>
        <w:tabs>
          <w:tab w:val="left" w:pos="358"/>
        </w:tabs>
        <w:spacing w:before="20" w:line="144" w:lineRule="auto"/>
        <w:rPr>
          <w:sz w:val="18"/>
          <w:szCs w:val="24"/>
          <w:rtl/>
          <w:lang w:val="en-US"/>
        </w:rPr>
      </w:pPr>
      <w:r>
        <w:rPr>
          <w:rFonts w:hint="cs"/>
          <w:sz w:val="18"/>
          <w:szCs w:val="24"/>
          <w:rtl/>
          <w:lang w:val="en-US"/>
        </w:rPr>
        <w:t>-</w:t>
      </w:r>
      <w:r>
        <w:rPr>
          <w:rFonts w:hint="cs"/>
          <w:sz w:val="18"/>
          <w:szCs w:val="24"/>
          <w:rtl/>
          <w:lang w:val="en-US"/>
        </w:rPr>
        <w:tab/>
        <w:t>رئيس الاجتماع التحضيري للمؤتمر ونوابه</w:t>
      </w:r>
    </w:p>
    <w:p w:rsidR="00192391" w:rsidRDefault="00192391" w:rsidP="00356103">
      <w:pPr>
        <w:tabs>
          <w:tab w:val="left" w:pos="358"/>
        </w:tabs>
        <w:spacing w:before="20" w:line="144" w:lineRule="auto"/>
        <w:rPr>
          <w:sz w:val="18"/>
          <w:szCs w:val="24"/>
          <w:rtl/>
          <w:lang w:val="en-US"/>
        </w:rPr>
      </w:pPr>
      <w:r>
        <w:rPr>
          <w:rFonts w:hint="cs"/>
          <w:sz w:val="18"/>
          <w:szCs w:val="24"/>
          <w:rtl/>
          <w:lang w:val="en-US"/>
        </w:rPr>
        <w:t>-</w:t>
      </w:r>
      <w:r>
        <w:rPr>
          <w:rFonts w:hint="cs"/>
          <w:sz w:val="18"/>
          <w:szCs w:val="24"/>
          <w:rtl/>
          <w:lang w:val="en-US"/>
        </w:rPr>
        <w:tab/>
        <w:t>أعضاء لجنة لوائح الراديو</w:t>
      </w:r>
    </w:p>
    <w:p w:rsidR="00192391" w:rsidRDefault="00192391" w:rsidP="00356103">
      <w:pPr>
        <w:tabs>
          <w:tab w:val="left" w:pos="358"/>
        </w:tabs>
        <w:spacing w:before="20" w:line="144" w:lineRule="auto"/>
        <w:rPr>
          <w:sz w:val="18"/>
          <w:szCs w:val="24"/>
          <w:rtl/>
          <w:lang w:val="en-US"/>
        </w:rPr>
      </w:pPr>
      <w:r>
        <w:rPr>
          <w:rFonts w:hint="cs"/>
          <w:sz w:val="18"/>
          <w:szCs w:val="24"/>
          <w:rtl/>
          <w:lang w:val="en-US"/>
        </w:rPr>
        <w:t>-</w:t>
      </w:r>
      <w:r>
        <w:rPr>
          <w:rFonts w:hint="cs"/>
          <w:sz w:val="18"/>
          <w:szCs w:val="24"/>
          <w:rtl/>
          <w:lang w:val="en-US"/>
        </w:rPr>
        <w:tab/>
        <w:t>الأمين العام للاتحاد، ومدير مكتب تقييس الاتصالات، ومدير مكتب تنمية الاتصالات</w:t>
      </w:r>
    </w:p>
    <w:p w:rsidR="00192391" w:rsidRPr="00101FCE" w:rsidRDefault="00192391" w:rsidP="006A1793">
      <w:pPr>
        <w:pStyle w:val="AnnexNo"/>
        <w:rPr>
          <w:rtl/>
        </w:rPr>
      </w:pPr>
      <w:r w:rsidRPr="00101FCE">
        <w:rPr>
          <w:sz w:val="22"/>
          <w:rtl/>
        </w:rPr>
        <w:br w:type="page"/>
      </w:r>
      <w:r w:rsidR="006A1793">
        <w:rPr>
          <w:rFonts w:hint="cs"/>
          <w:rtl/>
        </w:rPr>
        <w:t>المرفـق</w:t>
      </w:r>
    </w:p>
    <w:p w:rsidR="00192391" w:rsidRDefault="006A1793" w:rsidP="00101FCE">
      <w:pPr>
        <w:pStyle w:val="AnnexTitel"/>
        <w:rPr>
          <w:rtl/>
        </w:rPr>
      </w:pPr>
      <w:r>
        <w:rPr>
          <w:rFonts w:hint="cs"/>
          <w:rtl/>
        </w:rPr>
        <w:t>استبيان بشأن مشروع مراجعة التوصية </w:t>
      </w:r>
      <w:r>
        <w:rPr>
          <w:lang w:val="en-US" w:bidi="ar-EG"/>
        </w:rPr>
        <w:t>ITU</w:t>
      </w:r>
      <w:r>
        <w:rPr>
          <w:lang w:val="en-US" w:bidi="ar-EG"/>
        </w:rPr>
        <w:noBreakHyphen/>
        <w:t>R TF.460</w:t>
      </w:r>
      <w:r>
        <w:rPr>
          <w:lang w:val="en-US" w:bidi="ar-EG"/>
        </w:rPr>
        <w:noBreakHyphen/>
        <w:t>6</w:t>
      </w:r>
      <w:r>
        <w:rPr>
          <w:rFonts w:hint="cs"/>
          <w:rtl/>
          <w:lang w:val="en-US" w:bidi="ar-EG"/>
        </w:rPr>
        <w:br/>
        <w:t>(موضوع الثواني الكبيسة)</w:t>
      </w:r>
    </w:p>
    <w:p w:rsidR="00992AB5" w:rsidRDefault="00EB247B" w:rsidP="004F0B4E">
      <w:pPr>
        <w:rPr>
          <w:rtl/>
          <w:lang w:val="en-US" w:bidi="ar-EG"/>
        </w:rPr>
      </w:pPr>
      <w:r>
        <w:rPr>
          <w:rFonts w:hint="cs"/>
          <w:rtl/>
          <w:lang w:val="en-US" w:bidi="ar-EG"/>
        </w:rPr>
        <w:t>والموضوع الوارد في</w:t>
      </w:r>
      <w:r w:rsidR="0061762D">
        <w:rPr>
          <w:rFonts w:hint="cs"/>
          <w:rtl/>
          <w:lang w:val="en-US" w:bidi="ar-EG"/>
        </w:rPr>
        <w:t xml:space="preserve"> مشروع مراجعة</w:t>
      </w:r>
      <w:r>
        <w:rPr>
          <w:rFonts w:hint="cs"/>
          <w:rtl/>
          <w:lang w:val="en-US" w:bidi="ar-EG"/>
        </w:rPr>
        <w:t xml:space="preserve"> التوصية </w:t>
      </w:r>
      <w:r>
        <w:rPr>
          <w:lang w:val="en-US" w:bidi="ar-EG"/>
        </w:rPr>
        <w:t>ITU</w:t>
      </w:r>
      <w:r>
        <w:rPr>
          <w:lang w:val="en-US" w:bidi="ar-EG"/>
        </w:rPr>
        <w:noBreakHyphen/>
        <w:t>R TF.460</w:t>
      </w:r>
      <w:r>
        <w:rPr>
          <w:lang w:val="en-US" w:bidi="ar-EG"/>
        </w:rPr>
        <w:noBreakHyphen/>
        <w:t>6</w:t>
      </w:r>
      <w:r>
        <w:rPr>
          <w:rFonts w:hint="cs"/>
          <w:rtl/>
          <w:lang w:val="en-US" w:bidi="ar-EG"/>
        </w:rPr>
        <w:t xml:space="preserve"> هو ما إذا كان يتم تعريف التوقيت </w:t>
      </w:r>
      <w:r>
        <w:rPr>
          <w:lang w:val="en-US" w:bidi="ar-EG"/>
        </w:rPr>
        <w:t>UTC</w:t>
      </w:r>
      <w:r>
        <w:rPr>
          <w:rFonts w:hint="cs"/>
          <w:rtl/>
          <w:lang w:val="en-US" w:bidi="ar-EG"/>
        </w:rPr>
        <w:t xml:space="preserve"> على أنه سلم زمني مستمر غير متقطع من عدمه وذلك من خلال حذف إدراج الثواني الكبيسة. وقد ثار</w:t>
      </w:r>
      <w:r w:rsidR="004F0B4E">
        <w:rPr>
          <w:rFonts w:hint="cs"/>
          <w:rtl/>
          <w:lang w:val="en-US" w:bidi="ar-EG"/>
        </w:rPr>
        <w:t xml:space="preserve"> هذا</w:t>
      </w:r>
      <w:r>
        <w:rPr>
          <w:rFonts w:hint="cs"/>
          <w:rtl/>
          <w:lang w:val="en-US" w:bidi="ar-EG"/>
        </w:rPr>
        <w:t xml:space="preserve"> التساؤل للمرة الأولى في </w:t>
      </w:r>
      <w:r>
        <w:rPr>
          <w:lang w:val="en-US" w:bidi="ar-EG"/>
        </w:rPr>
        <w:t>1999</w:t>
      </w:r>
      <w:r>
        <w:rPr>
          <w:rFonts w:hint="cs"/>
          <w:rtl/>
          <w:lang w:val="en-US" w:bidi="ar-EG"/>
        </w:rPr>
        <w:t xml:space="preserve"> ومن وقتها وفرقة العمل </w:t>
      </w:r>
      <w:r>
        <w:rPr>
          <w:lang w:val="en-US" w:bidi="ar-EG"/>
        </w:rPr>
        <w:t>7A</w:t>
      </w:r>
      <w:r>
        <w:rPr>
          <w:rFonts w:hint="cs"/>
          <w:rtl/>
          <w:lang w:val="en-US" w:bidi="ar-EG"/>
        </w:rPr>
        <w:t xml:space="preserve"> تعمل فيه. </w:t>
      </w:r>
      <w:r w:rsidR="00945C2B">
        <w:rPr>
          <w:rFonts w:hint="cs"/>
          <w:rtl/>
          <w:lang w:val="en-US" w:bidi="ar-EG"/>
        </w:rPr>
        <w:t>ويمكن الاطلاع</w:t>
      </w:r>
      <w:r>
        <w:rPr>
          <w:rFonts w:hint="cs"/>
          <w:rtl/>
          <w:lang w:val="en-US" w:bidi="ar-EG"/>
        </w:rPr>
        <w:t xml:space="preserve"> بالوثيقة </w:t>
      </w:r>
      <w:hyperlink r:id="rId11" w:history="1">
        <w:r w:rsidRPr="00EB247B">
          <w:rPr>
            <w:rStyle w:val="Hyperlink"/>
            <w:lang w:val="ru-RU" w:bidi="ar-EG"/>
          </w:rPr>
          <w:t>7A/19</w:t>
        </w:r>
      </w:hyperlink>
      <w:r>
        <w:rPr>
          <w:rFonts w:hint="cs"/>
          <w:rtl/>
          <w:lang w:val="en-US" w:bidi="ar-EG"/>
        </w:rPr>
        <w:t xml:space="preserve"> </w:t>
      </w:r>
      <w:r w:rsidR="00945C2B">
        <w:rPr>
          <w:rFonts w:hint="cs"/>
          <w:rtl/>
          <w:lang w:val="en-US" w:bidi="ar-EG"/>
        </w:rPr>
        <w:t xml:space="preserve">على </w:t>
      </w:r>
      <w:r>
        <w:rPr>
          <w:rFonts w:hint="cs"/>
          <w:rtl/>
          <w:lang w:val="en-US" w:bidi="ar-EG"/>
        </w:rPr>
        <w:t>تقرير بشأن أنشطة فرقة العمل </w:t>
      </w:r>
      <w:r>
        <w:rPr>
          <w:lang w:val="en-US" w:bidi="ar-EG"/>
        </w:rPr>
        <w:t>7A</w:t>
      </w:r>
      <w:r>
        <w:rPr>
          <w:rFonts w:hint="cs"/>
          <w:rtl/>
          <w:lang w:val="en-US" w:bidi="ar-EG"/>
        </w:rPr>
        <w:t xml:space="preserve"> بشأن هذه المسألة. وتتمثل النتيجة التقنية الرئيسية من جراء حذف الثواني الكبيسة في التباعد التدريجي بين السلمين </w:t>
      </w:r>
      <w:r>
        <w:rPr>
          <w:lang w:val="en-US" w:bidi="ar-EG"/>
        </w:rPr>
        <w:t>UT1</w:t>
      </w:r>
      <w:r>
        <w:rPr>
          <w:rFonts w:hint="cs"/>
          <w:rtl/>
          <w:lang w:val="en-US" w:bidi="ar-EG"/>
        </w:rPr>
        <w:t xml:space="preserve"> و</w:t>
      </w:r>
      <w:r>
        <w:rPr>
          <w:lang w:val="en-US" w:bidi="ar-EG"/>
        </w:rPr>
        <w:t>UTC</w:t>
      </w:r>
      <w:r>
        <w:rPr>
          <w:rFonts w:hint="cs"/>
          <w:rtl/>
          <w:lang w:val="en-US" w:bidi="ar-EG"/>
        </w:rPr>
        <w:t xml:space="preserve"> والذ</w:t>
      </w:r>
      <w:r w:rsidR="00EB7B50">
        <w:rPr>
          <w:rFonts w:hint="cs"/>
          <w:rtl/>
          <w:lang w:val="en-US" w:bidi="ar-EG"/>
        </w:rPr>
        <w:t>ي يقدر بنحو ثانية واحدة سنوياً.</w:t>
      </w:r>
    </w:p>
    <w:p w:rsidR="00F64A9B" w:rsidRPr="005B1872" w:rsidRDefault="00F64A9B" w:rsidP="00A653A5">
      <w:pPr>
        <w:rPr>
          <w:spacing w:val="-4"/>
          <w:rtl/>
          <w:lang w:val="en-US" w:bidi="ar-EG"/>
        </w:rPr>
      </w:pPr>
      <w:r w:rsidRPr="005B1872">
        <w:rPr>
          <w:rFonts w:hint="cs"/>
          <w:spacing w:val="-4"/>
          <w:rtl/>
          <w:lang w:val="en-US" w:bidi="ar-EG"/>
        </w:rPr>
        <w:t>ونتيجة لعدم التوصل إلى توافق في الآراء</w:t>
      </w:r>
      <w:r w:rsidR="00064547" w:rsidRPr="005B1872">
        <w:rPr>
          <w:rFonts w:hint="cs"/>
          <w:spacing w:val="-4"/>
          <w:rtl/>
          <w:lang w:val="en-US" w:bidi="ar-EG"/>
        </w:rPr>
        <w:t xml:space="preserve"> في اجتماع لجنة </w:t>
      </w:r>
      <w:r w:rsidRPr="005B1872">
        <w:rPr>
          <w:rFonts w:hint="cs"/>
          <w:spacing w:val="-4"/>
          <w:rtl/>
          <w:lang w:val="en-US" w:bidi="ar-EG"/>
        </w:rPr>
        <w:t>الدراسات </w:t>
      </w:r>
      <w:r w:rsidRPr="005B1872">
        <w:rPr>
          <w:spacing w:val="-4"/>
          <w:lang w:val="en-US" w:bidi="ar-EG"/>
        </w:rPr>
        <w:t>7</w:t>
      </w:r>
      <w:r w:rsidR="00064547" w:rsidRPr="005B1872">
        <w:rPr>
          <w:rFonts w:hint="cs"/>
          <w:spacing w:val="-4"/>
          <w:rtl/>
          <w:lang w:val="en-US" w:bidi="ar-EG"/>
        </w:rPr>
        <w:t>، قررت اللجنة</w:t>
      </w:r>
      <w:r w:rsidRPr="005B1872">
        <w:rPr>
          <w:rFonts w:hint="cs"/>
          <w:spacing w:val="-4"/>
          <w:rtl/>
          <w:lang w:val="en-US" w:bidi="ar-EG"/>
        </w:rPr>
        <w:t xml:space="preserve"> إرسال مراجعة التوصية</w:t>
      </w:r>
      <w:r w:rsidRPr="005B1872">
        <w:rPr>
          <w:rFonts w:hint="eastAsia"/>
          <w:spacing w:val="-4"/>
          <w:rtl/>
          <w:lang w:val="en-US" w:bidi="ar-EG"/>
        </w:rPr>
        <w:t> </w:t>
      </w:r>
      <w:r w:rsidRPr="005E00BB">
        <w:rPr>
          <w:spacing w:val="-4"/>
          <w:lang w:val="en-US" w:bidi="ar-EG"/>
        </w:rPr>
        <w:t>ITU</w:t>
      </w:r>
      <w:r w:rsidRPr="005E00BB">
        <w:rPr>
          <w:spacing w:val="-4"/>
          <w:lang w:val="en-US" w:bidi="ar-EG"/>
        </w:rPr>
        <w:noBreakHyphen/>
        <w:t>R TF.460</w:t>
      </w:r>
      <w:r w:rsidRPr="005E00BB">
        <w:rPr>
          <w:spacing w:val="-4"/>
          <w:lang w:val="en-US" w:bidi="ar-EG"/>
        </w:rPr>
        <w:noBreakHyphen/>
        <w:t>6</w:t>
      </w:r>
      <w:r w:rsidRPr="005B1872">
        <w:rPr>
          <w:rFonts w:hint="cs"/>
          <w:spacing w:val="-4"/>
          <w:rtl/>
          <w:lang w:val="en-US" w:bidi="ar-EG"/>
        </w:rPr>
        <w:t xml:space="preserve"> إلى جمعية الاتصالات الراديوية مشفوعة بتقرير يوضح الصعوبات التي واجهتها لجنة الدراسات </w:t>
      </w:r>
      <w:r w:rsidRPr="005B1872">
        <w:rPr>
          <w:spacing w:val="-4"/>
          <w:lang w:val="en-US" w:bidi="ar-EG"/>
        </w:rPr>
        <w:t>7</w:t>
      </w:r>
      <w:r w:rsidRPr="005B1872">
        <w:rPr>
          <w:rFonts w:hint="cs"/>
          <w:spacing w:val="-4"/>
          <w:rtl/>
          <w:lang w:val="en-US" w:bidi="ar-EG"/>
        </w:rPr>
        <w:t xml:space="preserve"> </w:t>
      </w:r>
      <w:r w:rsidR="00A653A5" w:rsidRPr="005B1872">
        <w:rPr>
          <w:rFonts w:hint="cs"/>
          <w:spacing w:val="-4"/>
          <w:rtl/>
          <w:lang w:val="en-US" w:bidi="ar-EG"/>
        </w:rPr>
        <w:t>فيما يتعلق</w:t>
      </w:r>
      <w:r w:rsidRPr="005B1872">
        <w:rPr>
          <w:rFonts w:hint="cs"/>
          <w:spacing w:val="-4"/>
          <w:rtl/>
          <w:lang w:val="en-US" w:bidi="ar-EG"/>
        </w:rPr>
        <w:t xml:space="preserve"> </w:t>
      </w:r>
      <w:r w:rsidR="00A653A5" w:rsidRPr="005B1872">
        <w:rPr>
          <w:rFonts w:hint="cs"/>
          <w:spacing w:val="-4"/>
          <w:rtl/>
          <w:lang w:val="en-US" w:bidi="ar-EG"/>
        </w:rPr>
        <w:t>ب</w:t>
      </w:r>
      <w:r w:rsidRPr="005B1872">
        <w:rPr>
          <w:rFonts w:hint="cs"/>
          <w:spacing w:val="-4"/>
          <w:rtl/>
          <w:lang w:val="en-US" w:bidi="ar-EG"/>
        </w:rPr>
        <w:t>مراجعة التوصية.</w:t>
      </w:r>
    </w:p>
    <w:p w:rsidR="009776C4" w:rsidRDefault="009776C4" w:rsidP="00A52474">
      <w:pPr>
        <w:rPr>
          <w:rtl/>
          <w:lang w:val="en-US" w:bidi="ar-EG"/>
        </w:rPr>
      </w:pPr>
      <w:r>
        <w:rPr>
          <w:rFonts w:hint="cs"/>
          <w:rtl/>
          <w:lang w:val="en-US" w:bidi="ar-EG"/>
        </w:rPr>
        <w:t xml:space="preserve">ولكي يتسنى اتخاذ قرار بشأن مستقبل هذه التوصية، </w:t>
      </w:r>
      <w:r w:rsidR="00064547">
        <w:rPr>
          <w:rFonts w:hint="cs"/>
          <w:rtl/>
          <w:lang w:val="en-US" w:bidi="ar-EG"/>
        </w:rPr>
        <w:t>يتعين وجود تعليقات من</w:t>
      </w:r>
      <w:r>
        <w:rPr>
          <w:rFonts w:hint="cs"/>
          <w:rtl/>
          <w:lang w:val="en-US" w:bidi="ar-EG"/>
        </w:rPr>
        <w:t xml:space="preserve"> الإدارات </w:t>
      </w:r>
      <w:r w:rsidR="00A52474">
        <w:rPr>
          <w:rFonts w:hint="cs"/>
          <w:rtl/>
          <w:lang w:val="en-US" w:bidi="ar-EG"/>
        </w:rPr>
        <w:t>تقديم تعليقاتها</w:t>
      </w:r>
      <w:r>
        <w:rPr>
          <w:rFonts w:hint="cs"/>
          <w:rtl/>
          <w:lang w:val="en-US" w:bidi="ar-EG"/>
        </w:rPr>
        <w:t xml:space="preserve"> بشأن استعمال الثواني الكبيسة أو اقتراح حذفها</w:t>
      </w:r>
      <w:r w:rsidR="007D000A">
        <w:rPr>
          <w:rFonts w:hint="cs"/>
          <w:rtl/>
          <w:lang w:val="en-US" w:bidi="ar-EG"/>
        </w:rPr>
        <w:t xml:space="preserve"> في جمعية الاتصالات الراديوية لعام </w:t>
      </w:r>
      <w:r w:rsidR="007D000A">
        <w:rPr>
          <w:lang w:val="en-US" w:bidi="ar-EG"/>
        </w:rPr>
        <w:t>2012</w:t>
      </w:r>
      <w:r>
        <w:rPr>
          <w:rFonts w:hint="cs"/>
          <w:rtl/>
          <w:lang w:val="en-US" w:bidi="ar-EG"/>
        </w:rPr>
        <w:t>. ومن ثم، يُرجى من الدول الأعضاء الإجابة على الأسئلة</w:t>
      </w:r>
      <w:r w:rsidR="008B6055">
        <w:rPr>
          <w:rFonts w:hint="eastAsia"/>
          <w:lang w:val="en-US" w:bidi="ar-EG"/>
        </w:rPr>
        <w:t> </w:t>
      </w:r>
      <w:r>
        <w:rPr>
          <w:rFonts w:hint="cs"/>
          <w:rtl/>
          <w:lang w:val="en-US" w:bidi="ar-EG"/>
        </w:rPr>
        <w:t>أدناه.</w:t>
      </w:r>
    </w:p>
    <w:p w:rsidR="009E7D56" w:rsidRPr="009E7D56" w:rsidRDefault="009E7D56" w:rsidP="009E7D56">
      <w:pPr>
        <w:spacing w:before="0"/>
        <w:rPr>
          <w:rtl/>
          <w:lang w:val="en-US" w:bidi="ar-EG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479"/>
        <w:gridCol w:w="2376"/>
      </w:tblGrid>
      <w:tr w:rsidR="006245DD" w:rsidTr="00E032F1">
        <w:tc>
          <w:tcPr>
            <w:tcW w:w="7479" w:type="dxa"/>
          </w:tcPr>
          <w:p w:rsidR="006245DD" w:rsidRPr="00456283" w:rsidRDefault="006245DD" w:rsidP="004F0B4E">
            <w:pPr>
              <w:spacing w:after="120"/>
              <w:jc w:val="left"/>
              <w:rPr>
                <w:rtl/>
                <w:lang w:val="en-US" w:bidi="ar-EG"/>
              </w:rPr>
            </w:pPr>
            <w:r w:rsidRPr="00456283">
              <w:rPr>
                <w:rFonts w:hint="cs"/>
                <w:rtl/>
                <w:lang w:val="en-US" w:bidi="ar-EG"/>
              </w:rPr>
              <w:t xml:space="preserve">هل تؤيدون الإبقاء على الترتيبات الحالية بالربط بين السلمين </w:t>
            </w:r>
            <w:r w:rsidRPr="00456283">
              <w:rPr>
                <w:lang w:val="en-US" w:bidi="ar-EG"/>
              </w:rPr>
              <w:t>UT1</w:t>
            </w:r>
            <w:r w:rsidRPr="00456283">
              <w:rPr>
                <w:rFonts w:hint="cs"/>
                <w:rtl/>
                <w:lang w:val="en-US" w:bidi="ar-EG"/>
              </w:rPr>
              <w:t xml:space="preserve"> و</w:t>
            </w:r>
            <w:r w:rsidRPr="00456283">
              <w:rPr>
                <w:lang w:val="en-US" w:bidi="ar-EG"/>
              </w:rPr>
              <w:t>UTC</w:t>
            </w:r>
            <w:r w:rsidRPr="00456283">
              <w:rPr>
                <w:rFonts w:hint="cs"/>
                <w:rtl/>
                <w:lang w:val="en-US" w:bidi="ar-EG"/>
              </w:rPr>
              <w:br/>
              <w:t>(لتقديم مرجع زمني</w:t>
            </w:r>
            <w:r w:rsidR="00E051E0" w:rsidRPr="00456283">
              <w:rPr>
                <w:rFonts w:hint="cs"/>
                <w:rtl/>
                <w:lang w:val="en-US" w:bidi="ar-EG"/>
              </w:rPr>
              <w:t xml:space="preserve"> </w:t>
            </w:r>
            <w:r w:rsidR="004F0B4E" w:rsidRPr="00456283">
              <w:rPr>
                <w:rFonts w:hint="cs"/>
                <w:rtl/>
                <w:lang w:val="en-US" w:bidi="ar-EG"/>
              </w:rPr>
              <w:t>فلكي</w:t>
            </w:r>
            <w:r w:rsidRPr="00456283">
              <w:rPr>
                <w:rFonts w:hint="cs"/>
                <w:rtl/>
                <w:lang w:val="en-US" w:bidi="ar-EG"/>
              </w:rPr>
              <w:t xml:space="preserve"> </w:t>
            </w:r>
            <w:r w:rsidR="009E7D56" w:rsidRPr="00456283">
              <w:rPr>
                <w:rFonts w:hint="cs"/>
                <w:rtl/>
                <w:lang w:val="en-US" w:bidi="ar-EG"/>
              </w:rPr>
              <w:t>تقريبي باستعمال سلم</w:t>
            </w:r>
            <w:r w:rsidR="00E051E0" w:rsidRPr="00456283">
              <w:rPr>
                <w:rFonts w:hint="cs"/>
                <w:rtl/>
                <w:lang w:val="en-US" w:bidi="ar-EG"/>
              </w:rPr>
              <w:t xml:space="preserve"> تدريجي</w:t>
            </w:r>
            <w:r w:rsidR="009E7D56" w:rsidRPr="00456283">
              <w:rPr>
                <w:rFonts w:hint="cs"/>
                <w:rtl/>
                <w:lang w:val="en-US" w:bidi="ar-EG"/>
              </w:rPr>
              <w:t xml:space="preserve"> </w:t>
            </w:r>
            <w:r w:rsidR="00E051E0" w:rsidRPr="00456283">
              <w:rPr>
                <w:rFonts w:hint="cs"/>
                <w:rtl/>
                <w:lang w:val="en-US" w:bidi="ar-EG"/>
              </w:rPr>
              <w:t>للوقت</w:t>
            </w:r>
            <w:r w:rsidR="009E7D56" w:rsidRPr="00456283">
              <w:rPr>
                <w:rFonts w:hint="cs"/>
                <w:rtl/>
                <w:lang w:val="en-US" w:bidi="ar-EG"/>
              </w:rPr>
              <w:t xml:space="preserve"> الذري</w:t>
            </w:r>
            <w:r w:rsidRPr="00456283">
              <w:rPr>
                <w:rFonts w:hint="cs"/>
                <w:rtl/>
                <w:lang w:val="en-US" w:bidi="ar-EG"/>
              </w:rPr>
              <w:t>)؟</w:t>
            </w:r>
          </w:p>
        </w:tc>
        <w:tc>
          <w:tcPr>
            <w:tcW w:w="2376" w:type="dxa"/>
          </w:tcPr>
          <w:p w:rsidR="006245DD" w:rsidRDefault="009937A6" w:rsidP="00E032F1">
            <w:pPr>
              <w:spacing w:after="120"/>
              <w:jc w:val="center"/>
              <w:rPr>
                <w:spacing w:val="-4"/>
                <w:rtl/>
                <w:lang w:val="en-US" w:bidi="ar-EG"/>
              </w:rPr>
            </w:pPr>
            <w:r>
              <w:rPr>
                <w:rFonts w:hint="cs"/>
                <w:spacing w:val="-4"/>
                <w:rtl/>
                <w:lang w:val="en-US" w:bidi="ar-EG"/>
              </w:rPr>
              <w:t>نعم - لا</w:t>
            </w:r>
          </w:p>
        </w:tc>
      </w:tr>
      <w:tr w:rsidR="009937A6" w:rsidTr="00E032F1">
        <w:tc>
          <w:tcPr>
            <w:tcW w:w="7479" w:type="dxa"/>
          </w:tcPr>
          <w:p w:rsidR="00A728ED" w:rsidRPr="00456283" w:rsidRDefault="009E6704" w:rsidP="00A728ED">
            <w:pPr>
              <w:spacing w:after="120"/>
              <w:jc w:val="left"/>
              <w:rPr>
                <w:rtl/>
                <w:lang w:val="en-US" w:bidi="ar-EG"/>
              </w:rPr>
            </w:pPr>
            <w:r w:rsidRPr="00456283">
              <w:rPr>
                <w:rFonts w:hint="cs"/>
                <w:rtl/>
                <w:lang w:val="en-US" w:bidi="ar-EG"/>
              </w:rPr>
              <w:t>هل</w:t>
            </w:r>
            <w:r w:rsidR="005F2B53" w:rsidRPr="00456283">
              <w:rPr>
                <w:rFonts w:hint="cs"/>
                <w:rtl/>
                <w:lang w:val="en-US" w:bidi="ar-EG"/>
              </w:rPr>
              <w:t xml:space="preserve"> تؤيدون مراجعة التوصية </w:t>
            </w:r>
            <w:r w:rsidR="005F2B53" w:rsidRPr="00456283">
              <w:rPr>
                <w:lang w:val="en-US" w:bidi="ar-EG"/>
              </w:rPr>
              <w:t>ITU</w:t>
            </w:r>
            <w:r w:rsidR="005F2B53" w:rsidRPr="00456283">
              <w:rPr>
                <w:lang w:val="en-US" w:bidi="ar-EG"/>
              </w:rPr>
              <w:noBreakHyphen/>
              <w:t>R TF.460</w:t>
            </w:r>
            <w:r w:rsidR="005F2B53" w:rsidRPr="00456283">
              <w:rPr>
                <w:lang w:val="en-US" w:bidi="ar-EG"/>
              </w:rPr>
              <w:noBreakHyphen/>
              <w:t>6</w:t>
            </w:r>
            <w:r w:rsidR="00785B6D" w:rsidRPr="00456283">
              <w:rPr>
                <w:rFonts w:hint="cs"/>
                <w:rtl/>
                <w:lang w:val="en-US" w:bidi="ar-EG"/>
              </w:rPr>
              <w:t xml:space="preserve"> لتوفير سلم زمني مستمر</w:t>
            </w:r>
            <w:r w:rsidR="005F2B53" w:rsidRPr="00456283">
              <w:rPr>
                <w:rFonts w:hint="cs"/>
                <w:rtl/>
                <w:lang w:val="en-US" w:bidi="ar-EG"/>
              </w:rPr>
              <w:t>؟</w:t>
            </w:r>
          </w:p>
          <w:p w:rsidR="009937A6" w:rsidRDefault="005F2B53" w:rsidP="00A728ED">
            <w:pPr>
              <w:spacing w:after="120"/>
              <w:jc w:val="left"/>
              <w:rPr>
                <w:lang w:val="en-US" w:bidi="ar-EG"/>
              </w:rPr>
            </w:pPr>
            <w:r w:rsidRPr="00456283">
              <w:rPr>
                <w:rFonts w:hint="cs"/>
                <w:rtl/>
                <w:lang w:val="en-US" w:bidi="ar-EG"/>
              </w:rPr>
              <w:t>(هل يمكنكم شرح الأسباب في كل الأحوال؟)</w:t>
            </w:r>
          </w:p>
          <w:p w:rsidR="005E00BB" w:rsidRPr="00456283" w:rsidRDefault="005E00BB" w:rsidP="00A728ED">
            <w:pPr>
              <w:spacing w:after="120"/>
              <w:jc w:val="left"/>
              <w:rPr>
                <w:rtl/>
                <w:lang w:val="en-US" w:bidi="ar-EG"/>
              </w:rPr>
            </w:pPr>
          </w:p>
        </w:tc>
        <w:tc>
          <w:tcPr>
            <w:tcW w:w="2376" w:type="dxa"/>
          </w:tcPr>
          <w:p w:rsidR="009937A6" w:rsidRDefault="005F2B53" w:rsidP="00E032F1">
            <w:pPr>
              <w:spacing w:after="120"/>
              <w:jc w:val="center"/>
              <w:rPr>
                <w:spacing w:val="-4"/>
                <w:rtl/>
                <w:lang w:val="en-US" w:bidi="ar-EG"/>
              </w:rPr>
            </w:pPr>
            <w:r>
              <w:rPr>
                <w:rFonts w:hint="cs"/>
                <w:spacing w:val="-4"/>
                <w:rtl/>
                <w:lang w:val="en-US" w:bidi="ar-EG"/>
              </w:rPr>
              <w:t>نعم - لا</w:t>
            </w:r>
          </w:p>
        </w:tc>
      </w:tr>
    </w:tbl>
    <w:p w:rsidR="009E729A" w:rsidRDefault="00F77725" w:rsidP="00192B0E">
      <w:pPr>
        <w:spacing w:before="600"/>
        <w:jc w:val="center"/>
        <w:rPr>
          <w:noProof/>
          <w:sz w:val="26"/>
          <w:szCs w:val="34"/>
          <w:rtl/>
          <w:lang w:bidi="ar-EG"/>
        </w:rPr>
      </w:pPr>
      <w:r>
        <w:rPr>
          <w:rFonts w:hint="cs"/>
          <w:noProof/>
          <w:rtl/>
          <w:lang w:val="en-US" w:bidi="ar-EG"/>
        </w:rPr>
        <w:t>ـــــــــــ</w:t>
      </w:r>
    </w:p>
    <w:sectPr w:rsidR="009E729A" w:rsidSect="00810CC8">
      <w:headerReference w:type="default" r:id="rId12"/>
      <w:footerReference w:type="default" r:id="rId13"/>
      <w:footerReference w:type="first" r:id="rId14"/>
      <w:pgSz w:w="11907" w:h="16834" w:code="9"/>
      <w:pgMar w:top="1418" w:right="1134" w:bottom="1134" w:left="1134" w:header="720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6C4" w:rsidRDefault="009776C4">
      <w:r>
        <w:separator/>
      </w:r>
    </w:p>
  </w:endnote>
  <w:endnote w:type="continuationSeparator" w:id="0">
    <w:p w:rsidR="009776C4" w:rsidRDefault="00977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CFC" w:rsidRPr="005E00BB" w:rsidRDefault="00107317" w:rsidP="005E00BB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 w:rsidR="005E00BB">
      <w:t>Y:\APP\BR\CIRCS_DMS\CACE\500\539\539a.docx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7"/>
      <w:gridCol w:w="2391"/>
      <w:gridCol w:w="2294"/>
    </w:tblGrid>
    <w:tr w:rsidR="009776C4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9776C4" w:rsidRDefault="009776C4" w:rsidP="00206E2B">
          <w:pPr>
            <w:pStyle w:val="itu"/>
            <w:bidi w:val="0"/>
            <w:spacing w:line="240" w:lineRule="auto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9776C4" w:rsidRDefault="009776C4" w:rsidP="00206E2B">
          <w:pPr>
            <w:pStyle w:val="itu"/>
            <w:bidi w:val="0"/>
            <w:spacing w:line="240" w:lineRule="auto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9776C4" w:rsidRDefault="009776C4" w:rsidP="00206E2B">
          <w:pPr>
            <w:pStyle w:val="itu"/>
            <w:bidi w:val="0"/>
            <w:spacing w:line="240" w:lineRule="auto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9776C4" w:rsidRDefault="009776C4" w:rsidP="0036533C">
          <w:pPr>
            <w:pStyle w:val="itu"/>
            <w:bidi w:val="0"/>
            <w:spacing w:line="240" w:lineRule="auto"/>
          </w:pPr>
          <w:r>
            <w:t>E-mail:</w:t>
          </w:r>
          <w:r>
            <w:tab/>
          </w:r>
          <w:hyperlink r:id="rId1" w:history="1">
            <w:r w:rsidRPr="0036533C">
              <w:rPr>
                <w:rStyle w:val="Hyperlink"/>
              </w:rPr>
              <w:t>itumail@itu.int</w:t>
            </w:r>
          </w:hyperlink>
        </w:p>
      </w:tc>
    </w:tr>
    <w:tr w:rsidR="009776C4">
      <w:trPr>
        <w:cantSplit/>
      </w:trPr>
      <w:tc>
        <w:tcPr>
          <w:tcW w:w="1062" w:type="pct"/>
        </w:tcPr>
        <w:p w:rsidR="009776C4" w:rsidRDefault="009776C4" w:rsidP="00206E2B">
          <w:pPr>
            <w:pStyle w:val="itu"/>
            <w:bidi w:val="0"/>
            <w:spacing w:line="240" w:lineRule="auto"/>
          </w:pPr>
          <w:r>
            <w:t>CH-1211 Geneva 20</w:t>
          </w:r>
        </w:p>
      </w:tc>
      <w:tc>
        <w:tcPr>
          <w:tcW w:w="1583" w:type="pct"/>
        </w:tcPr>
        <w:p w:rsidR="009776C4" w:rsidRDefault="009776C4" w:rsidP="00206E2B">
          <w:pPr>
            <w:pStyle w:val="itu"/>
            <w:bidi w:val="0"/>
            <w:spacing w:line="240" w:lineRule="auto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9776C4" w:rsidRDefault="009776C4" w:rsidP="00206E2B">
          <w:pPr>
            <w:pStyle w:val="itu"/>
            <w:bidi w:val="0"/>
            <w:spacing w:line="240" w:lineRule="auto"/>
          </w:pPr>
          <w:r>
            <w:t>Telegram ITU GENEVE</w:t>
          </w:r>
        </w:p>
      </w:tc>
      <w:tc>
        <w:tcPr>
          <w:tcW w:w="1131" w:type="pct"/>
        </w:tcPr>
        <w:p w:rsidR="009776C4" w:rsidRDefault="009776C4" w:rsidP="00206E2B">
          <w:pPr>
            <w:pStyle w:val="itu"/>
            <w:bidi w:val="0"/>
            <w:spacing w:line="240" w:lineRule="auto"/>
          </w:pPr>
          <w:r>
            <w:tab/>
          </w:r>
          <w:hyperlink r:id="rId2" w:history="1">
            <w:r>
              <w:t>http://www.itu.int/</w:t>
            </w:r>
          </w:hyperlink>
        </w:p>
      </w:tc>
    </w:tr>
    <w:tr w:rsidR="009776C4">
      <w:trPr>
        <w:cantSplit/>
      </w:trPr>
      <w:tc>
        <w:tcPr>
          <w:tcW w:w="1062" w:type="pct"/>
        </w:tcPr>
        <w:p w:rsidR="009776C4" w:rsidRDefault="009776C4" w:rsidP="00206E2B">
          <w:pPr>
            <w:pStyle w:val="itu"/>
            <w:bidi w:val="0"/>
            <w:spacing w:line="240" w:lineRule="auto"/>
          </w:pPr>
          <w:r>
            <w:t>Switzerland</w:t>
          </w:r>
        </w:p>
      </w:tc>
      <w:tc>
        <w:tcPr>
          <w:tcW w:w="1583" w:type="pct"/>
        </w:tcPr>
        <w:p w:rsidR="009776C4" w:rsidRDefault="009776C4" w:rsidP="00206E2B">
          <w:pPr>
            <w:pStyle w:val="itu"/>
            <w:bidi w:val="0"/>
            <w:spacing w:line="240" w:lineRule="auto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9776C4" w:rsidRDefault="009776C4" w:rsidP="00206E2B">
          <w:pPr>
            <w:pStyle w:val="itu"/>
            <w:bidi w:val="0"/>
            <w:spacing w:line="240" w:lineRule="auto"/>
          </w:pPr>
        </w:p>
      </w:tc>
      <w:tc>
        <w:tcPr>
          <w:tcW w:w="1131" w:type="pct"/>
        </w:tcPr>
        <w:p w:rsidR="009776C4" w:rsidRDefault="009776C4" w:rsidP="00206E2B">
          <w:pPr>
            <w:pStyle w:val="itu"/>
            <w:bidi w:val="0"/>
            <w:spacing w:line="240" w:lineRule="auto"/>
          </w:pPr>
        </w:p>
      </w:tc>
    </w:tr>
  </w:tbl>
  <w:p w:rsidR="009776C4" w:rsidRPr="003812F9" w:rsidRDefault="009776C4" w:rsidP="003812F9">
    <w:pPr>
      <w:bidi w:val="0"/>
      <w:spacing w:before="0" w:line="240" w:lineRule="auto"/>
      <w:rPr>
        <w:lang w:val="en-US"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6C4" w:rsidRDefault="009776C4">
      <w:r>
        <w:t>____________________</w:t>
      </w:r>
    </w:p>
  </w:footnote>
  <w:footnote w:type="continuationSeparator" w:id="0">
    <w:p w:rsidR="009776C4" w:rsidRDefault="009776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6C4" w:rsidRPr="00B263DA" w:rsidRDefault="009776C4" w:rsidP="00206E2B">
    <w:pPr>
      <w:pStyle w:val="Header"/>
      <w:bidi w:val="0"/>
      <w:rPr>
        <w:rStyle w:val="PageNumber"/>
        <w:sz w:val="20"/>
        <w:szCs w:val="20"/>
        <w:lang w:val="en-US"/>
      </w:rPr>
    </w:pPr>
    <w:r w:rsidRPr="00B263DA">
      <w:rPr>
        <w:sz w:val="20"/>
        <w:szCs w:val="20"/>
        <w:lang w:val="en-US"/>
      </w:rPr>
      <w:t xml:space="preserve">- </w:t>
    </w:r>
    <w:r w:rsidR="006219F0" w:rsidRPr="00B263DA">
      <w:rPr>
        <w:rStyle w:val="PageNumber"/>
        <w:sz w:val="20"/>
        <w:szCs w:val="20"/>
      </w:rPr>
      <w:fldChar w:fldCharType="begin"/>
    </w:r>
    <w:r w:rsidRPr="00B263DA">
      <w:rPr>
        <w:rStyle w:val="PageNumber"/>
        <w:sz w:val="20"/>
        <w:szCs w:val="20"/>
      </w:rPr>
      <w:instrText xml:space="preserve"> PAGE </w:instrText>
    </w:r>
    <w:r w:rsidR="006219F0" w:rsidRPr="00B263DA">
      <w:rPr>
        <w:rStyle w:val="PageNumber"/>
        <w:sz w:val="20"/>
        <w:szCs w:val="20"/>
      </w:rPr>
      <w:fldChar w:fldCharType="separate"/>
    </w:r>
    <w:r w:rsidR="00107317">
      <w:rPr>
        <w:rStyle w:val="PageNumber"/>
        <w:noProof/>
        <w:sz w:val="20"/>
        <w:szCs w:val="20"/>
      </w:rPr>
      <w:t>3</w:t>
    </w:r>
    <w:r w:rsidR="006219F0" w:rsidRPr="00B263DA">
      <w:rPr>
        <w:rStyle w:val="PageNumber"/>
        <w:sz w:val="20"/>
        <w:szCs w:val="20"/>
      </w:rPr>
      <w:fldChar w:fldCharType="end"/>
    </w:r>
    <w:r w:rsidRPr="00B263DA">
      <w:rPr>
        <w:rStyle w:val="PageNumber"/>
        <w:sz w:val="20"/>
        <w:szCs w:val="20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activeWritingStyle w:appName="MSWord" w:lang="ar-SA" w:vendorID="4" w:dllVersion="512" w:checkStyle="0"/>
  <w:activeWritingStyle w:appName="MSWord" w:lang="ar-EG" w:vendorID="4" w:dllVersion="512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D2D"/>
    <w:rsid w:val="00000DAC"/>
    <w:rsid w:val="00016557"/>
    <w:rsid w:val="00030C44"/>
    <w:rsid w:val="00051304"/>
    <w:rsid w:val="00052700"/>
    <w:rsid w:val="00054872"/>
    <w:rsid w:val="00056957"/>
    <w:rsid w:val="00064547"/>
    <w:rsid w:val="000910D6"/>
    <w:rsid w:val="000B12C0"/>
    <w:rsid w:val="000B4EFE"/>
    <w:rsid w:val="000E0F8F"/>
    <w:rsid w:val="000E15C1"/>
    <w:rsid w:val="000E64DA"/>
    <w:rsid w:val="000F527D"/>
    <w:rsid w:val="000F6895"/>
    <w:rsid w:val="000F6B78"/>
    <w:rsid w:val="000F6BD0"/>
    <w:rsid w:val="00101FCE"/>
    <w:rsid w:val="00106D9B"/>
    <w:rsid w:val="00107317"/>
    <w:rsid w:val="00115A29"/>
    <w:rsid w:val="001214B1"/>
    <w:rsid w:val="001401A4"/>
    <w:rsid w:val="00147199"/>
    <w:rsid w:val="00173FBC"/>
    <w:rsid w:val="00174CAB"/>
    <w:rsid w:val="001860FD"/>
    <w:rsid w:val="00192391"/>
    <w:rsid w:val="00192B0E"/>
    <w:rsid w:val="001A3624"/>
    <w:rsid w:val="001A3F8C"/>
    <w:rsid w:val="001B129D"/>
    <w:rsid w:val="001B6728"/>
    <w:rsid w:val="001E0611"/>
    <w:rsid w:val="001E15AA"/>
    <w:rsid w:val="001F5BFF"/>
    <w:rsid w:val="00200F00"/>
    <w:rsid w:val="00206E2B"/>
    <w:rsid w:val="00210B45"/>
    <w:rsid w:val="00223A0A"/>
    <w:rsid w:val="00227F65"/>
    <w:rsid w:val="00232848"/>
    <w:rsid w:val="002354EC"/>
    <w:rsid w:val="00240849"/>
    <w:rsid w:val="0024451D"/>
    <w:rsid w:val="00263166"/>
    <w:rsid w:val="00263A58"/>
    <w:rsid w:val="002A334F"/>
    <w:rsid w:val="002D3FFB"/>
    <w:rsid w:val="002E4D40"/>
    <w:rsid w:val="002E685A"/>
    <w:rsid w:val="002E71F2"/>
    <w:rsid w:val="002F4465"/>
    <w:rsid w:val="00303252"/>
    <w:rsid w:val="00305317"/>
    <w:rsid w:val="003139B3"/>
    <w:rsid w:val="00320B26"/>
    <w:rsid w:val="00321513"/>
    <w:rsid w:val="003355EA"/>
    <w:rsid w:val="00340886"/>
    <w:rsid w:val="00343581"/>
    <w:rsid w:val="00353280"/>
    <w:rsid w:val="0035387F"/>
    <w:rsid w:val="00356103"/>
    <w:rsid w:val="0036533C"/>
    <w:rsid w:val="003812F9"/>
    <w:rsid w:val="003A29E7"/>
    <w:rsid w:val="003A3DF8"/>
    <w:rsid w:val="003A48E6"/>
    <w:rsid w:val="003B3E61"/>
    <w:rsid w:val="003C35A8"/>
    <w:rsid w:val="003C75E3"/>
    <w:rsid w:val="003C7C37"/>
    <w:rsid w:val="003C7DD3"/>
    <w:rsid w:val="003D1CF2"/>
    <w:rsid w:val="003D3993"/>
    <w:rsid w:val="003E244E"/>
    <w:rsid w:val="003E550D"/>
    <w:rsid w:val="003F18DA"/>
    <w:rsid w:val="00404F5F"/>
    <w:rsid w:val="004227BE"/>
    <w:rsid w:val="0043299F"/>
    <w:rsid w:val="00437AEA"/>
    <w:rsid w:val="004406E3"/>
    <w:rsid w:val="004447EF"/>
    <w:rsid w:val="0044634B"/>
    <w:rsid w:val="004528CD"/>
    <w:rsid w:val="0045599F"/>
    <w:rsid w:val="00456283"/>
    <w:rsid w:val="00467475"/>
    <w:rsid w:val="00475A4F"/>
    <w:rsid w:val="00482D2D"/>
    <w:rsid w:val="00487BF2"/>
    <w:rsid w:val="004921AB"/>
    <w:rsid w:val="00494BD8"/>
    <w:rsid w:val="00495FAE"/>
    <w:rsid w:val="004A45D7"/>
    <w:rsid w:val="004A5AB1"/>
    <w:rsid w:val="004B6FED"/>
    <w:rsid w:val="004C1881"/>
    <w:rsid w:val="004E20D5"/>
    <w:rsid w:val="004E5D0E"/>
    <w:rsid w:val="004E776F"/>
    <w:rsid w:val="004F0B4E"/>
    <w:rsid w:val="004F26AE"/>
    <w:rsid w:val="005040DE"/>
    <w:rsid w:val="005222F7"/>
    <w:rsid w:val="00527FAD"/>
    <w:rsid w:val="0054172E"/>
    <w:rsid w:val="00544DEE"/>
    <w:rsid w:val="00551584"/>
    <w:rsid w:val="00557441"/>
    <w:rsid w:val="00557CFC"/>
    <w:rsid w:val="005828BD"/>
    <w:rsid w:val="00583B91"/>
    <w:rsid w:val="00586D8A"/>
    <w:rsid w:val="00595800"/>
    <w:rsid w:val="005A5B00"/>
    <w:rsid w:val="005B1872"/>
    <w:rsid w:val="005C5A2E"/>
    <w:rsid w:val="005E00BB"/>
    <w:rsid w:val="005F130D"/>
    <w:rsid w:val="005F2B53"/>
    <w:rsid w:val="005F7F4C"/>
    <w:rsid w:val="006136BC"/>
    <w:rsid w:val="00616C68"/>
    <w:rsid w:val="0061762D"/>
    <w:rsid w:val="00617DF5"/>
    <w:rsid w:val="006219F0"/>
    <w:rsid w:val="00622760"/>
    <w:rsid w:val="00623DEA"/>
    <w:rsid w:val="00624358"/>
    <w:rsid w:val="006245DD"/>
    <w:rsid w:val="00637C9D"/>
    <w:rsid w:val="00654D27"/>
    <w:rsid w:val="00662E0F"/>
    <w:rsid w:val="00666720"/>
    <w:rsid w:val="006766FB"/>
    <w:rsid w:val="0068558D"/>
    <w:rsid w:val="006A04C9"/>
    <w:rsid w:val="006A1793"/>
    <w:rsid w:val="006A2A0A"/>
    <w:rsid w:val="006A6A0C"/>
    <w:rsid w:val="006B0CD8"/>
    <w:rsid w:val="006B3F95"/>
    <w:rsid w:val="006C28FB"/>
    <w:rsid w:val="006E24B3"/>
    <w:rsid w:val="006E7F2B"/>
    <w:rsid w:val="006F3946"/>
    <w:rsid w:val="006F7581"/>
    <w:rsid w:val="00705D69"/>
    <w:rsid w:val="0071106C"/>
    <w:rsid w:val="00712CBE"/>
    <w:rsid w:val="007158D3"/>
    <w:rsid w:val="00717AD2"/>
    <w:rsid w:val="007321B5"/>
    <w:rsid w:val="00746900"/>
    <w:rsid w:val="007646AE"/>
    <w:rsid w:val="00774900"/>
    <w:rsid w:val="00774902"/>
    <w:rsid w:val="00785B6D"/>
    <w:rsid w:val="007C40BD"/>
    <w:rsid w:val="007C4F5E"/>
    <w:rsid w:val="007D000A"/>
    <w:rsid w:val="007D15AD"/>
    <w:rsid w:val="007F75E9"/>
    <w:rsid w:val="00810CC8"/>
    <w:rsid w:val="00811467"/>
    <w:rsid w:val="00813EDB"/>
    <w:rsid w:val="00825D1D"/>
    <w:rsid w:val="008347A0"/>
    <w:rsid w:val="00837EAE"/>
    <w:rsid w:val="0084332D"/>
    <w:rsid w:val="00854E8F"/>
    <w:rsid w:val="00861295"/>
    <w:rsid w:val="00881D43"/>
    <w:rsid w:val="00881DCD"/>
    <w:rsid w:val="00886C5D"/>
    <w:rsid w:val="008A4AA7"/>
    <w:rsid w:val="008A60FC"/>
    <w:rsid w:val="008B6055"/>
    <w:rsid w:val="008C6841"/>
    <w:rsid w:val="008D4874"/>
    <w:rsid w:val="008D5517"/>
    <w:rsid w:val="008E12F1"/>
    <w:rsid w:val="008E15A7"/>
    <w:rsid w:val="008F0C4B"/>
    <w:rsid w:val="00920B86"/>
    <w:rsid w:val="00927194"/>
    <w:rsid w:val="009337A3"/>
    <w:rsid w:val="0093776F"/>
    <w:rsid w:val="00945C2B"/>
    <w:rsid w:val="00954249"/>
    <w:rsid w:val="009676DC"/>
    <w:rsid w:val="009746CA"/>
    <w:rsid w:val="009776C4"/>
    <w:rsid w:val="00980D6F"/>
    <w:rsid w:val="009846D5"/>
    <w:rsid w:val="00992AB5"/>
    <w:rsid w:val="009937A6"/>
    <w:rsid w:val="00993D7A"/>
    <w:rsid w:val="009A1890"/>
    <w:rsid w:val="009B660C"/>
    <w:rsid w:val="009C0F63"/>
    <w:rsid w:val="009C2D30"/>
    <w:rsid w:val="009D1B7C"/>
    <w:rsid w:val="009D4CDF"/>
    <w:rsid w:val="009E14F3"/>
    <w:rsid w:val="009E1957"/>
    <w:rsid w:val="009E3537"/>
    <w:rsid w:val="009E6704"/>
    <w:rsid w:val="009E729A"/>
    <w:rsid w:val="009E7D56"/>
    <w:rsid w:val="009F15A7"/>
    <w:rsid w:val="009F6434"/>
    <w:rsid w:val="00A06093"/>
    <w:rsid w:val="00A26681"/>
    <w:rsid w:val="00A52474"/>
    <w:rsid w:val="00A563C8"/>
    <w:rsid w:val="00A653A5"/>
    <w:rsid w:val="00A65C71"/>
    <w:rsid w:val="00A728ED"/>
    <w:rsid w:val="00A842CC"/>
    <w:rsid w:val="00A87254"/>
    <w:rsid w:val="00A957C3"/>
    <w:rsid w:val="00AA67D3"/>
    <w:rsid w:val="00AB07C5"/>
    <w:rsid w:val="00AB37BA"/>
    <w:rsid w:val="00AD0500"/>
    <w:rsid w:val="00AD0684"/>
    <w:rsid w:val="00B24DDF"/>
    <w:rsid w:val="00B263DA"/>
    <w:rsid w:val="00B33FF2"/>
    <w:rsid w:val="00B35E99"/>
    <w:rsid w:val="00B40DBC"/>
    <w:rsid w:val="00B40EA2"/>
    <w:rsid w:val="00B50254"/>
    <w:rsid w:val="00B56856"/>
    <w:rsid w:val="00B57344"/>
    <w:rsid w:val="00B86FB0"/>
    <w:rsid w:val="00B87E04"/>
    <w:rsid w:val="00BB31C8"/>
    <w:rsid w:val="00BB3C16"/>
    <w:rsid w:val="00BC1AA8"/>
    <w:rsid w:val="00BD033D"/>
    <w:rsid w:val="00BF249C"/>
    <w:rsid w:val="00C11B6D"/>
    <w:rsid w:val="00C15A8E"/>
    <w:rsid w:val="00C16D36"/>
    <w:rsid w:val="00C3603A"/>
    <w:rsid w:val="00C535A2"/>
    <w:rsid w:val="00C606EE"/>
    <w:rsid w:val="00C66A20"/>
    <w:rsid w:val="00C76A1A"/>
    <w:rsid w:val="00C90FBB"/>
    <w:rsid w:val="00C9374C"/>
    <w:rsid w:val="00C9407F"/>
    <w:rsid w:val="00CA2BBA"/>
    <w:rsid w:val="00CA5310"/>
    <w:rsid w:val="00CA761A"/>
    <w:rsid w:val="00CB045A"/>
    <w:rsid w:val="00CB1D41"/>
    <w:rsid w:val="00CB4CC7"/>
    <w:rsid w:val="00CC1D27"/>
    <w:rsid w:val="00CF7214"/>
    <w:rsid w:val="00D21E3E"/>
    <w:rsid w:val="00D333C2"/>
    <w:rsid w:val="00D35752"/>
    <w:rsid w:val="00D43CA0"/>
    <w:rsid w:val="00D463D0"/>
    <w:rsid w:val="00D57194"/>
    <w:rsid w:val="00D61395"/>
    <w:rsid w:val="00D665C5"/>
    <w:rsid w:val="00D73BEE"/>
    <w:rsid w:val="00D744B4"/>
    <w:rsid w:val="00D862EE"/>
    <w:rsid w:val="00D903E2"/>
    <w:rsid w:val="00DB3B9E"/>
    <w:rsid w:val="00DC4A25"/>
    <w:rsid w:val="00DC625F"/>
    <w:rsid w:val="00DD436E"/>
    <w:rsid w:val="00DD4CAA"/>
    <w:rsid w:val="00DE3B84"/>
    <w:rsid w:val="00E02D93"/>
    <w:rsid w:val="00E032F1"/>
    <w:rsid w:val="00E051E0"/>
    <w:rsid w:val="00E312F2"/>
    <w:rsid w:val="00E43EB1"/>
    <w:rsid w:val="00E47CE6"/>
    <w:rsid w:val="00E52E96"/>
    <w:rsid w:val="00E541C9"/>
    <w:rsid w:val="00E5651A"/>
    <w:rsid w:val="00E56CDC"/>
    <w:rsid w:val="00E678CE"/>
    <w:rsid w:val="00E935D6"/>
    <w:rsid w:val="00EA392B"/>
    <w:rsid w:val="00EB247B"/>
    <w:rsid w:val="00EB263E"/>
    <w:rsid w:val="00EB7076"/>
    <w:rsid w:val="00EB7B50"/>
    <w:rsid w:val="00EC3585"/>
    <w:rsid w:val="00EC710F"/>
    <w:rsid w:val="00ED7E7B"/>
    <w:rsid w:val="00EE5309"/>
    <w:rsid w:val="00EF49E2"/>
    <w:rsid w:val="00F015DB"/>
    <w:rsid w:val="00F032B9"/>
    <w:rsid w:val="00F134BB"/>
    <w:rsid w:val="00F13693"/>
    <w:rsid w:val="00F2559A"/>
    <w:rsid w:val="00F3009E"/>
    <w:rsid w:val="00F4404F"/>
    <w:rsid w:val="00F61AB7"/>
    <w:rsid w:val="00F64A9B"/>
    <w:rsid w:val="00F72BF5"/>
    <w:rsid w:val="00F75496"/>
    <w:rsid w:val="00F77725"/>
    <w:rsid w:val="00F91809"/>
    <w:rsid w:val="00F93D07"/>
    <w:rsid w:val="00FA171C"/>
    <w:rsid w:val="00FB16EF"/>
    <w:rsid w:val="00FC6453"/>
    <w:rsid w:val="00FD1A43"/>
    <w:rsid w:val="00FD53C4"/>
    <w:rsid w:val="00FF100F"/>
    <w:rsid w:val="00FF4991"/>
    <w:rsid w:val="00FF5972"/>
    <w:rsid w:val="00FF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101FCE"/>
    <w:pPr>
      <w:keepNext/>
      <w:keepLines/>
      <w:spacing w:before="360"/>
      <w:ind w:left="794" w:hanging="794"/>
      <w:outlineLvl w:val="0"/>
    </w:pPr>
    <w:rPr>
      <w:rFonts w:ascii="Times New Roman Bold" w:hAnsi="Times New Roman Bold"/>
      <w:b/>
      <w:bCs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101FCE"/>
    <w:pPr>
      <w:spacing w:before="240"/>
      <w:outlineLvl w:val="1"/>
    </w:pPr>
    <w:rPr>
      <w:sz w:val="24"/>
      <w:szCs w:val="32"/>
      <w:lang w:val="en-US"/>
    </w:rPr>
  </w:style>
  <w:style w:type="paragraph" w:styleId="Heading3">
    <w:name w:val="heading 3"/>
    <w:basedOn w:val="Heading1"/>
    <w:next w:val="Normal"/>
    <w:qFormat/>
    <w:rsid w:val="006A6A0C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6A6A0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6A6A0C"/>
    <w:pPr>
      <w:outlineLvl w:val="4"/>
    </w:pPr>
  </w:style>
  <w:style w:type="paragraph" w:styleId="Heading6">
    <w:name w:val="heading 6"/>
    <w:basedOn w:val="Heading4"/>
    <w:next w:val="Normal"/>
    <w:qFormat/>
    <w:rsid w:val="006A6A0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6A6A0C"/>
    <w:pPr>
      <w:outlineLvl w:val="6"/>
    </w:pPr>
  </w:style>
  <w:style w:type="paragraph" w:styleId="Heading8">
    <w:name w:val="heading 8"/>
    <w:basedOn w:val="Heading6"/>
    <w:next w:val="Normal"/>
    <w:qFormat/>
    <w:rsid w:val="006A6A0C"/>
    <w:pPr>
      <w:outlineLvl w:val="7"/>
    </w:pPr>
  </w:style>
  <w:style w:type="paragraph" w:styleId="Heading9">
    <w:name w:val="heading 9"/>
    <w:basedOn w:val="Heading6"/>
    <w:next w:val="Normal"/>
    <w:qFormat/>
    <w:rsid w:val="006A6A0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6A6A0C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6A6A0C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6A6A0C"/>
  </w:style>
  <w:style w:type="paragraph" w:customStyle="1" w:styleId="Figure">
    <w:name w:val="Figure"/>
    <w:basedOn w:val="Normal"/>
    <w:next w:val="FigureNotitle"/>
    <w:rsid w:val="006A6A0C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6A6A0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6A6A0C"/>
  </w:style>
  <w:style w:type="paragraph" w:customStyle="1" w:styleId="FigureNotitle">
    <w:name w:val="Figure_No &amp; title"/>
    <w:basedOn w:val="Normal"/>
    <w:next w:val="Normalaftertitle"/>
    <w:rsid w:val="006A6A0C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6A6A0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6A6A0C"/>
    <w:rPr>
      <w:b w:val="0"/>
    </w:rPr>
  </w:style>
  <w:style w:type="paragraph" w:customStyle="1" w:styleId="ASN1">
    <w:name w:val="ASN.1"/>
    <w:basedOn w:val="Normal"/>
    <w:rsid w:val="006A6A0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6A6A0C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6A6A0C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6A6A0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6A6A0C"/>
  </w:style>
  <w:style w:type="paragraph" w:customStyle="1" w:styleId="Call">
    <w:name w:val="Call"/>
    <w:basedOn w:val="Normal"/>
    <w:next w:val="Normal"/>
    <w:rsid w:val="006A6A0C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6A6A0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6A6A0C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6A6A0C"/>
  </w:style>
  <w:style w:type="paragraph" w:customStyle="1" w:styleId="RecNoBR">
    <w:name w:val="Rec_No_BR"/>
    <w:basedOn w:val="Normal"/>
    <w:next w:val="Rectitle"/>
    <w:rsid w:val="006A6A0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6A6A0C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6A6A0C"/>
  </w:style>
  <w:style w:type="paragraph" w:customStyle="1" w:styleId="Questiontitle">
    <w:name w:val="Question_title"/>
    <w:basedOn w:val="Rectitle"/>
    <w:next w:val="Questionref"/>
    <w:rsid w:val="006A6A0C"/>
  </w:style>
  <w:style w:type="paragraph" w:customStyle="1" w:styleId="Questionref">
    <w:name w:val="Question_ref"/>
    <w:basedOn w:val="Recref"/>
    <w:next w:val="Questiondate"/>
    <w:rsid w:val="006A6A0C"/>
  </w:style>
  <w:style w:type="paragraph" w:customStyle="1" w:styleId="Recref">
    <w:name w:val="Rec_ref"/>
    <w:basedOn w:val="Normal"/>
    <w:next w:val="Recdate"/>
    <w:rsid w:val="006A6A0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6A6A0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6A6A0C"/>
  </w:style>
  <w:style w:type="character" w:styleId="EndnoteReference">
    <w:name w:val="endnote reference"/>
    <w:basedOn w:val="DefaultParagraphFont"/>
    <w:semiHidden/>
    <w:rsid w:val="006A6A0C"/>
    <w:rPr>
      <w:vertAlign w:val="superscript"/>
    </w:rPr>
  </w:style>
  <w:style w:type="paragraph" w:customStyle="1" w:styleId="enumlev1">
    <w:name w:val="enumlev1"/>
    <w:basedOn w:val="Normal"/>
    <w:rsid w:val="006A6A0C"/>
    <w:pPr>
      <w:spacing w:before="80"/>
      <w:ind w:left="794" w:hanging="794"/>
    </w:pPr>
  </w:style>
  <w:style w:type="paragraph" w:customStyle="1" w:styleId="enumlev2">
    <w:name w:val="enumlev2"/>
    <w:basedOn w:val="enumlev1"/>
    <w:rsid w:val="006A6A0C"/>
    <w:pPr>
      <w:ind w:left="1191" w:hanging="397"/>
    </w:pPr>
  </w:style>
  <w:style w:type="paragraph" w:customStyle="1" w:styleId="enumlev3">
    <w:name w:val="enumlev3"/>
    <w:basedOn w:val="enumlev2"/>
    <w:rsid w:val="006A6A0C"/>
    <w:pPr>
      <w:ind w:left="1588"/>
    </w:pPr>
  </w:style>
  <w:style w:type="paragraph" w:customStyle="1" w:styleId="Equation">
    <w:name w:val="Equation"/>
    <w:basedOn w:val="Normal"/>
    <w:rsid w:val="006A6A0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A6A0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6A6A0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6A6A0C"/>
  </w:style>
  <w:style w:type="paragraph" w:customStyle="1" w:styleId="Reptitle">
    <w:name w:val="Rep_title"/>
    <w:basedOn w:val="Rectitle"/>
    <w:next w:val="Repref"/>
    <w:rsid w:val="006A6A0C"/>
  </w:style>
  <w:style w:type="paragraph" w:customStyle="1" w:styleId="Repref">
    <w:name w:val="Rep_ref"/>
    <w:basedOn w:val="Recref"/>
    <w:next w:val="Repdate"/>
    <w:rsid w:val="006A6A0C"/>
  </w:style>
  <w:style w:type="paragraph" w:customStyle="1" w:styleId="Repdate">
    <w:name w:val="Rep_date"/>
    <w:basedOn w:val="Recdate"/>
    <w:next w:val="Normalaftertitle"/>
    <w:rsid w:val="006A6A0C"/>
  </w:style>
  <w:style w:type="paragraph" w:customStyle="1" w:styleId="ResNoBR">
    <w:name w:val="Res_No_BR"/>
    <w:basedOn w:val="RecNoBR"/>
    <w:next w:val="Restitle"/>
    <w:rsid w:val="006A6A0C"/>
  </w:style>
  <w:style w:type="paragraph" w:customStyle="1" w:styleId="Restitle">
    <w:name w:val="Res_title"/>
    <w:basedOn w:val="Rectitle"/>
    <w:next w:val="Resref"/>
    <w:rsid w:val="006A6A0C"/>
  </w:style>
  <w:style w:type="paragraph" w:customStyle="1" w:styleId="Resref">
    <w:name w:val="Res_ref"/>
    <w:basedOn w:val="Recref"/>
    <w:next w:val="Resdate"/>
    <w:rsid w:val="006A6A0C"/>
  </w:style>
  <w:style w:type="paragraph" w:customStyle="1" w:styleId="Resdate">
    <w:name w:val="Res_date"/>
    <w:basedOn w:val="Recdate"/>
    <w:next w:val="Normalaftertitle"/>
    <w:rsid w:val="006A6A0C"/>
  </w:style>
  <w:style w:type="paragraph" w:customStyle="1" w:styleId="Section1">
    <w:name w:val="Section_1"/>
    <w:basedOn w:val="Normal"/>
    <w:next w:val="Normal"/>
    <w:rsid w:val="006A6A0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6A6A0C"/>
    <w:pPr>
      <w:keepLines/>
      <w:spacing w:before="240" w:after="120"/>
      <w:jc w:val="center"/>
    </w:pPr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qFormat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6A6A0C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semiHidden/>
    <w:rsid w:val="006A6A0C"/>
    <w:rPr>
      <w:position w:val="6"/>
      <w:sz w:val="18"/>
    </w:rPr>
  </w:style>
  <w:style w:type="paragraph" w:styleId="FootnoteText">
    <w:name w:val="footnote text"/>
    <w:basedOn w:val="Note"/>
    <w:semiHidden/>
    <w:rsid w:val="006A6A0C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6A6A0C"/>
    <w:pPr>
      <w:spacing w:before="80"/>
    </w:pPr>
  </w:style>
  <w:style w:type="paragraph" w:styleId="Header">
    <w:name w:val="header"/>
    <w:basedOn w:val="Normal"/>
    <w:rsid w:val="006A6A0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6A6A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6A6A0C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6A6A0C"/>
  </w:style>
  <w:style w:type="paragraph" w:styleId="Index2">
    <w:name w:val="index 2"/>
    <w:basedOn w:val="Normal"/>
    <w:next w:val="Normal"/>
    <w:semiHidden/>
    <w:rsid w:val="006A6A0C"/>
    <w:pPr>
      <w:ind w:left="283"/>
    </w:pPr>
  </w:style>
  <w:style w:type="paragraph" w:styleId="Index3">
    <w:name w:val="index 3"/>
    <w:basedOn w:val="Normal"/>
    <w:next w:val="Normal"/>
    <w:semiHidden/>
    <w:rsid w:val="006A6A0C"/>
    <w:pPr>
      <w:ind w:left="566"/>
    </w:pPr>
  </w:style>
  <w:style w:type="paragraph" w:customStyle="1" w:styleId="Section2">
    <w:name w:val="Section_2"/>
    <w:basedOn w:val="Normal"/>
    <w:next w:val="Normal"/>
    <w:rsid w:val="006A6A0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6A6A0C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6A6A0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6A6A0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6A6A0C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6A6A0C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6A6A0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6A6A0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6A6A0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6A6A0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6A6A0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6A6A0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6A6A0C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6A6A0C"/>
  </w:style>
  <w:style w:type="character" w:customStyle="1" w:styleId="Recdef">
    <w:name w:val="Rec_def"/>
    <w:basedOn w:val="DefaultParagraphFont"/>
    <w:rsid w:val="006A6A0C"/>
    <w:rPr>
      <w:b/>
    </w:rPr>
  </w:style>
  <w:style w:type="paragraph" w:customStyle="1" w:styleId="Reftext">
    <w:name w:val="Ref_text"/>
    <w:basedOn w:val="Normal"/>
    <w:rsid w:val="006A6A0C"/>
    <w:pPr>
      <w:ind w:left="794" w:hanging="794"/>
    </w:pPr>
  </w:style>
  <w:style w:type="paragraph" w:customStyle="1" w:styleId="Reftitle">
    <w:name w:val="Ref_title"/>
    <w:basedOn w:val="Normal"/>
    <w:next w:val="Reftext"/>
    <w:rsid w:val="006A6A0C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6A6A0C"/>
  </w:style>
  <w:style w:type="character" w:customStyle="1" w:styleId="Resdef">
    <w:name w:val="Res_def"/>
    <w:basedOn w:val="DefaultParagraphFont"/>
    <w:rsid w:val="006A6A0C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6A6A0C"/>
  </w:style>
  <w:style w:type="paragraph" w:customStyle="1" w:styleId="SectionNo">
    <w:name w:val="Section_No"/>
    <w:basedOn w:val="Normal"/>
    <w:next w:val="Sectiontitle"/>
    <w:rsid w:val="006A6A0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6A6A0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6A6A0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A6A0C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6A6A0C"/>
    <w:rPr>
      <w:b/>
      <w:color w:val="auto"/>
    </w:rPr>
  </w:style>
  <w:style w:type="paragraph" w:customStyle="1" w:styleId="Tablelegend">
    <w:name w:val="Table_legend"/>
    <w:basedOn w:val="Normal"/>
    <w:rsid w:val="006A6A0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6A6A0C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6A6A0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6A6A0C"/>
  </w:style>
  <w:style w:type="paragraph" w:customStyle="1" w:styleId="Title3">
    <w:name w:val="Title 3"/>
    <w:basedOn w:val="Title2"/>
    <w:next w:val="Title4"/>
    <w:rsid w:val="006A6A0C"/>
    <w:rPr>
      <w:caps w:val="0"/>
    </w:rPr>
  </w:style>
  <w:style w:type="paragraph" w:customStyle="1" w:styleId="Title4">
    <w:name w:val="Title 4"/>
    <w:basedOn w:val="Title3"/>
    <w:next w:val="Heading1"/>
    <w:rsid w:val="006A6A0C"/>
    <w:rPr>
      <w:b/>
    </w:rPr>
  </w:style>
  <w:style w:type="paragraph" w:customStyle="1" w:styleId="toc0">
    <w:name w:val="toc 0"/>
    <w:basedOn w:val="Normal"/>
    <w:next w:val="TOC1"/>
    <w:rsid w:val="006A6A0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6A6A0C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6A6A0C"/>
    <w:pPr>
      <w:spacing w:before="80"/>
      <w:ind w:left="1531" w:hanging="851"/>
    </w:pPr>
  </w:style>
  <w:style w:type="paragraph" w:styleId="TOC3">
    <w:name w:val="toc 3"/>
    <w:basedOn w:val="TOC2"/>
    <w:semiHidden/>
    <w:rsid w:val="006A6A0C"/>
  </w:style>
  <w:style w:type="paragraph" w:styleId="TOC4">
    <w:name w:val="toc 4"/>
    <w:basedOn w:val="TOC3"/>
    <w:semiHidden/>
    <w:rsid w:val="006A6A0C"/>
  </w:style>
  <w:style w:type="paragraph" w:styleId="TOC5">
    <w:name w:val="toc 5"/>
    <w:basedOn w:val="TOC4"/>
    <w:semiHidden/>
    <w:rsid w:val="006A6A0C"/>
  </w:style>
  <w:style w:type="paragraph" w:styleId="TOC6">
    <w:name w:val="toc 6"/>
    <w:basedOn w:val="TOC4"/>
    <w:semiHidden/>
    <w:rsid w:val="006A6A0C"/>
  </w:style>
  <w:style w:type="paragraph" w:styleId="TOC7">
    <w:name w:val="toc 7"/>
    <w:basedOn w:val="TOC4"/>
    <w:semiHidden/>
    <w:rsid w:val="006A6A0C"/>
  </w:style>
  <w:style w:type="paragraph" w:styleId="TOC8">
    <w:name w:val="toc 8"/>
    <w:basedOn w:val="TOC4"/>
    <w:semiHidden/>
    <w:rsid w:val="006A6A0C"/>
  </w:style>
  <w:style w:type="paragraph" w:customStyle="1" w:styleId="FiguretitleBR">
    <w:name w:val="Figure_title_BR"/>
    <w:basedOn w:val="TabletitleBR"/>
    <w:next w:val="Figurewithouttitle"/>
    <w:rsid w:val="006A6A0C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6A6A0C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92391"/>
    <w:rPr>
      <w:color w:val="0000FF"/>
      <w:u w:val="single"/>
    </w:rPr>
  </w:style>
  <w:style w:type="paragraph" w:customStyle="1" w:styleId="AnnexTitel">
    <w:name w:val="Annex_Titel"/>
    <w:basedOn w:val="Normal"/>
    <w:next w:val="Normal"/>
    <w:rsid w:val="00101FCE"/>
    <w:pPr>
      <w:keepNext/>
      <w:tabs>
        <w:tab w:val="clear" w:pos="794"/>
        <w:tab w:val="clear" w:pos="1191"/>
        <w:tab w:val="clear" w:pos="1588"/>
        <w:tab w:val="clear" w:pos="1985"/>
      </w:tabs>
      <w:spacing w:after="36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AnnexNo">
    <w:name w:val="Annex_No"/>
    <w:basedOn w:val="Normal"/>
    <w:next w:val="Normal"/>
    <w:link w:val="AnnexNoChar"/>
    <w:rsid w:val="00101FCE"/>
    <w:pPr>
      <w:keepNext/>
      <w:keepLines/>
      <w:jc w:val="center"/>
    </w:pPr>
    <w:rPr>
      <w:rFonts w:hAnsi="Times New Roman Bold"/>
      <w:caps/>
      <w:sz w:val="28"/>
      <w:szCs w:val="40"/>
    </w:rPr>
  </w:style>
  <w:style w:type="character" w:customStyle="1" w:styleId="AnnexNoChar">
    <w:name w:val="Annex_No Char"/>
    <w:basedOn w:val="DefaultParagraphFont"/>
    <w:link w:val="AnnexNo"/>
    <w:rsid w:val="00101FCE"/>
    <w:rPr>
      <w:rFonts w:ascii="Times New Roman" w:hAnsi="Times New Roman Bold" w:cs="Traditional Arabic"/>
      <w:caps/>
      <w:sz w:val="28"/>
      <w:szCs w:val="40"/>
      <w:lang w:val="en-GB" w:eastAsia="en-US"/>
    </w:rPr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rsid w:val="00557CFC"/>
    <w:rPr>
      <w:rFonts w:ascii="Times New Roman" w:hAnsi="Times New Roman" w:cs="Traditional Arabic"/>
      <w:noProof/>
      <w:sz w:val="16"/>
      <w:szCs w:val="3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101FCE"/>
    <w:pPr>
      <w:keepNext/>
      <w:keepLines/>
      <w:spacing w:before="360"/>
      <w:ind w:left="794" w:hanging="794"/>
      <w:outlineLvl w:val="0"/>
    </w:pPr>
    <w:rPr>
      <w:rFonts w:ascii="Times New Roman Bold" w:hAnsi="Times New Roman Bold"/>
      <w:b/>
      <w:bCs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101FCE"/>
    <w:pPr>
      <w:spacing w:before="240"/>
      <w:outlineLvl w:val="1"/>
    </w:pPr>
    <w:rPr>
      <w:sz w:val="24"/>
      <w:szCs w:val="32"/>
      <w:lang w:val="en-US"/>
    </w:rPr>
  </w:style>
  <w:style w:type="paragraph" w:styleId="Heading3">
    <w:name w:val="heading 3"/>
    <w:basedOn w:val="Heading1"/>
    <w:next w:val="Normal"/>
    <w:qFormat/>
    <w:rsid w:val="006A6A0C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6A6A0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6A6A0C"/>
    <w:pPr>
      <w:outlineLvl w:val="4"/>
    </w:pPr>
  </w:style>
  <w:style w:type="paragraph" w:styleId="Heading6">
    <w:name w:val="heading 6"/>
    <w:basedOn w:val="Heading4"/>
    <w:next w:val="Normal"/>
    <w:qFormat/>
    <w:rsid w:val="006A6A0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6A6A0C"/>
    <w:pPr>
      <w:outlineLvl w:val="6"/>
    </w:pPr>
  </w:style>
  <w:style w:type="paragraph" w:styleId="Heading8">
    <w:name w:val="heading 8"/>
    <w:basedOn w:val="Heading6"/>
    <w:next w:val="Normal"/>
    <w:qFormat/>
    <w:rsid w:val="006A6A0C"/>
    <w:pPr>
      <w:outlineLvl w:val="7"/>
    </w:pPr>
  </w:style>
  <w:style w:type="paragraph" w:styleId="Heading9">
    <w:name w:val="heading 9"/>
    <w:basedOn w:val="Heading6"/>
    <w:next w:val="Normal"/>
    <w:qFormat/>
    <w:rsid w:val="006A6A0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6A6A0C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6A6A0C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6A6A0C"/>
  </w:style>
  <w:style w:type="paragraph" w:customStyle="1" w:styleId="Figure">
    <w:name w:val="Figure"/>
    <w:basedOn w:val="Normal"/>
    <w:next w:val="FigureNotitle"/>
    <w:rsid w:val="006A6A0C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6A6A0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6A6A0C"/>
  </w:style>
  <w:style w:type="paragraph" w:customStyle="1" w:styleId="FigureNotitle">
    <w:name w:val="Figure_No &amp; title"/>
    <w:basedOn w:val="Normal"/>
    <w:next w:val="Normalaftertitle"/>
    <w:rsid w:val="006A6A0C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6A6A0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6A6A0C"/>
    <w:rPr>
      <w:b w:val="0"/>
    </w:rPr>
  </w:style>
  <w:style w:type="paragraph" w:customStyle="1" w:styleId="ASN1">
    <w:name w:val="ASN.1"/>
    <w:basedOn w:val="Normal"/>
    <w:rsid w:val="006A6A0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6A6A0C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6A6A0C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6A6A0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6A6A0C"/>
  </w:style>
  <w:style w:type="paragraph" w:customStyle="1" w:styleId="Call">
    <w:name w:val="Call"/>
    <w:basedOn w:val="Normal"/>
    <w:next w:val="Normal"/>
    <w:rsid w:val="006A6A0C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6A6A0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6A6A0C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6A6A0C"/>
  </w:style>
  <w:style w:type="paragraph" w:customStyle="1" w:styleId="RecNoBR">
    <w:name w:val="Rec_No_BR"/>
    <w:basedOn w:val="Normal"/>
    <w:next w:val="Rectitle"/>
    <w:rsid w:val="006A6A0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6A6A0C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6A6A0C"/>
  </w:style>
  <w:style w:type="paragraph" w:customStyle="1" w:styleId="Questiontitle">
    <w:name w:val="Question_title"/>
    <w:basedOn w:val="Rectitle"/>
    <w:next w:val="Questionref"/>
    <w:rsid w:val="006A6A0C"/>
  </w:style>
  <w:style w:type="paragraph" w:customStyle="1" w:styleId="Questionref">
    <w:name w:val="Question_ref"/>
    <w:basedOn w:val="Recref"/>
    <w:next w:val="Questiondate"/>
    <w:rsid w:val="006A6A0C"/>
  </w:style>
  <w:style w:type="paragraph" w:customStyle="1" w:styleId="Recref">
    <w:name w:val="Rec_ref"/>
    <w:basedOn w:val="Normal"/>
    <w:next w:val="Recdate"/>
    <w:rsid w:val="006A6A0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6A6A0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6A6A0C"/>
  </w:style>
  <w:style w:type="character" w:styleId="EndnoteReference">
    <w:name w:val="endnote reference"/>
    <w:basedOn w:val="DefaultParagraphFont"/>
    <w:semiHidden/>
    <w:rsid w:val="006A6A0C"/>
    <w:rPr>
      <w:vertAlign w:val="superscript"/>
    </w:rPr>
  </w:style>
  <w:style w:type="paragraph" w:customStyle="1" w:styleId="enumlev1">
    <w:name w:val="enumlev1"/>
    <w:basedOn w:val="Normal"/>
    <w:rsid w:val="006A6A0C"/>
    <w:pPr>
      <w:spacing w:before="80"/>
      <w:ind w:left="794" w:hanging="794"/>
    </w:pPr>
  </w:style>
  <w:style w:type="paragraph" w:customStyle="1" w:styleId="enumlev2">
    <w:name w:val="enumlev2"/>
    <w:basedOn w:val="enumlev1"/>
    <w:rsid w:val="006A6A0C"/>
    <w:pPr>
      <w:ind w:left="1191" w:hanging="397"/>
    </w:pPr>
  </w:style>
  <w:style w:type="paragraph" w:customStyle="1" w:styleId="enumlev3">
    <w:name w:val="enumlev3"/>
    <w:basedOn w:val="enumlev2"/>
    <w:rsid w:val="006A6A0C"/>
    <w:pPr>
      <w:ind w:left="1588"/>
    </w:pPr>
  </w:style>
  <w:style w:type="paragraph" w:customStyle="1" w:styleId="Equation">
    <w:name w:val="Equation"/>
    <w:basedOn w:val="Normal"/>
    <w:rsid w:val="006A6A0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A6A0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6A6A0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6A6A0C"/>
  </w:style>
  <w:style w:type="paragraph" w:customStyle="1" w:styleId="Reptitle">
    <w:name w:val="Rep_title"/>
    <w:basedOn w:val="Rectitle"/>
    <w:next w:val="Repref"/>
    <w:rsid w:val="006A6A0C"/>
  </w:style>
  <w:style w:type="paragraph" w:customStyle="1" w:styleId="Repref">
    <w:name w:val="Rep_ref"/>
    <w:basedOn w:val="Recref"/>
    <w:next w:val="Repdate"/>
    <w:rsid w:val="006A6A0C"/>
  </w:style>
  <w:style w:type="paragraph" w:customStyle="1" w:styleId="Repdate">
    <w:name w:val="Rep_date"/>
    <w:basedOn w:val="Recdate"/>
    <w:next w:val="Normalaftertitle"/>
    <w:rsid w:val="006A6A0C"/>
  </w:style>
  <w:style w:type="paragraph" w:customStyle="1" w:styleId="ResNoBR">
    <w:name w:val="Res_No_BR"/>
    <w:basedOn w:val="RecNoBR"/>
    <w:next w:val="Restitle"/>
    <w:rsid w:val="006A6A0C"/>
  </w:style>
  <w:style w:type="paragraph" w:customStyle="1" w:styleId="Restitle">
    <w:name w:val="Res_title"/>
    <w:basedOn w:val="Rectitle"/>
    <w:next w:val="Resref"/>
    <w:rsid w:val="006A6A0C"/>
  </w:style>
  <w:style w:type="paragraph" w:customStyle="1" w:styleId="Resref">
    <w:name w:val="Res_ref"/>
    <w:basedOn w:val="Recref"/>
    <w:next w:val="Resdate"/>
    <w:rsid w:val="006A6A0C"/>
  </w:style>
  <w:style w:type="paragraph" w:customStyle="1" w:styleId="Resdate">
    <w:name w:val="Res_date"/>
    <w:basedOn w:val="Recdate"/>
    <w:next w:val="Normalaftertitle"/>
    <w:rsid w:val="006A6A0C"/>
  </w:style>
  <w:style w:type="paragraph" w:customStyle="1" w:styleId="Section1">
    <w:name w:val="Section_1"/>
    <w:basedOn w:val="Normal"/>
    <w:next w:val="Normal"/>
    <w:rsid w:val="006A6A0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6A6A0C"/>
    <w:pPr>
      <w:keepLines/>
      <w:spacing w:before="240" w:after="120"/>
      <w:jc w:val="center"/>
    </w:pPr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qFormat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6A6A0C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semiHidden/>
    <w:rsid w:val="006A6A0C"/>
    <w:rPr>
      <w:position w:val="6"/>
      <w:sz w:val="18"/>
    </w:rPr>
  </w:style>
  <w:style w:type="paragraph" w:styleId="FootnoteText">
    <w:name w:val="footnote text"/>
    <w:basedOn w:val="Note"/>
    <w:semiHidden/>
    <w:rsid w:val="006A6A0C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6A6A0C"/>
    <w:pPr>
      <w:spacing w:before="80"/>
    </w:pPr>
  </w:style>
  <w:style w:type="paragraph" w:styleId="Header">
    <w:name w:val="header"/>
    <w:basedOn w:val="Normal"/>
    <w:rsid w:val="006A6A0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6A6A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6A6A0C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6A6A0C"/>
  </w:style>
  <w:style w:type="paragraph" w:styleId="Index2">
    <w:name w:val="index 2"/>
    <w:basedOn w:val="Normal"/>
    <w:next w:val="Normal"/>
    <w:semiHidden/>
    <w:rsid w:val="006A6A0C"/>
    <w:pPr>
      <w:ind w:left="283"/>
    </w:pPr>
  </w:style>
  <w:style w:type="paragraph" w:styleId="Index3">
    <w:name w:val="index 3"/>
    <w:basedOn w:val="Normal"/>
    <w:next w:val="Normal"/>
    <w:semiHidden/>
    <w:rsid w:val="006A6A0C"/>
    <w:pPr>
      <w:ind w:left="566"/>
    </w:pPr>
  </w:style>
  <w:style w:type="paragraph" w:customStyle="1" w:styleId="Section2">
    <w:name w:val="Section_2"/>
    <w:basedOn w:val="Normal"/>
    <w:next w:val="Normal"/>
    <w:rsid w:val="006A6A0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6A6A0C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6A6A0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6A6A0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6A6A0C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6A6A0C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6A6A0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6A6A0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6A6A0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6A6A0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6A6A0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6A6A0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6A6A0C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6A6A0C"/>
  </w:style>
  <w:style w:type="character" w:customStyle="1" w:styleId="Recdef">
    <w:name w:val="Rec_def"/>
    <w:basedOn w:val="DefaultParagraphFont"/>
    <w:rsid w:val="006A6A0C"/>
    <w:rPr>
      <w:b/>
    </w:rPr>
  </w:style>
  <w:style w:type="paragraph" w:customStyle="1" w:styleId="Reftext">
    <w:name w:val="Ref_text"/>
    <w:basedOn w:val="Normal"/>
    <w:rsid w:val="006A6A0C"/>
    <w:pPr>
      <w:ind w:left="794" w:hanging="794"/>
    </w:pPr>
  </w:style>
  <w:style w:type="paragraph" w:customStyle="1" w:styleId="Reftitle">
    <w:name w:val="Ref_title"/>
    <w:basedOn w:val="Normal"/>
    <w:next w:val="Reftext"/>
    <w:rsid w:val="006A6A0C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6A6A0C"/>
  </w:style>
  <w:style w:type="character" w:customStyle="1" w:styleId="Resdef">
    <w:name w:val="Res_def"/>
    <w:basedOn w:val="DefaultParagraphFont"/>
    <w:rsid w:val="006A6A0C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6A6A0C"/>
  </w:style>
  <w:style w:type="paragraph" w:customStyle="1" w:styleId="SectionNo">
    <w:name w:val="Section_No"/>
    <w:basedOn w:val="Normal"/>
    <w:next w:val="Sectiontitle"/>
    <w:rsid w:val="006A6A0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6A6A0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6A6A0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A6A0C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6A6A0C"/>
    <w:rPr>
      <w:b/>
      <w:color w:val="auto"/>
    </w:rPr>
  </w:style>
  <w:style w:type="paragraph" w:customStyle="1" w:styleId="Tablelegend">
    <w:name w:val="Table_legend"/>
    <w:basedOn w:val="Normal"/>
    <w:rsid w:val="006A6A0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6A6A0C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6A6A0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6A6A0C"/>
  </w:style>
  <w:style w:type="paragraph" w:customStyle="1" w:styleId="Title3">
    <w:name w:val="Title 3"/>
    <w:basedOn w:val="Title2"/>
    <w:next w:val="Title4"/>
    <w:rsid w:val="006A6A0C"/>
    <w:rPr>
      <w:caps w:val="0"/>
    </w:rPr>
  </w:style>
  <w:style w:type="paragraph" w:customStyle="1" w:styleId="Title4">
    <w:name w:val="Title 4"/>
    <w:basedOn w:val="Title3"/>
    <w:next w:val="Heading1"/>
    <w:rsid w:val="006A6A0C"/>
    <w:rPr>
      <w:b/>
    </w:rPr>
  </w:style>
  <w:style w:type="paragraph" w:customStyle="1" w:styleId="toc0">
    <w:name w:val="toc 0"/>
    <w:basedOn w:val="Normal"/>
    <w:next w:val="TOC1"/>
    <w:rsid w:val="006A6A0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6A6A0C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6A6A0C"/>
    <w:pPr>
      <w:spacing w:before="80"/>
      <w:ind w:left="1531" w:hanging="851"/>
    </w:pPr>
  </w:style>
  <w:style w:type="paragraph" w:styleId="TOC3">
    <w:name w:val="toc 3"/>
    <w:basedOn w:val="TOC2"/>
    <w:semiHidden/>
    <w:rsid w:val="006A6A0C"/>
  </w:style>
  <w:style w:type="paragraph" w:styleId="TOC4">
    <w:name w:val="toc 4"/>
    <w:basedOn w:val="TOC3"/>
    <w:semiHidden/>
    <w:rsid w:val="006A6A0C"/>
  </w:style>
  <w:style w:type="paragraph" w:styleId="TOC5">
    <w:name w:val="toc 5"/>
    <w:basedOn w:val="TOC4"/>
    <w:semiHidden/>
    <w:rsid w:val="006A6A0C"/>
  </w:style>
  <w:style w:type="paragraph" w:styleId="TOC6">
    <w:name w:val="toc 6"/>
    <w:basedOn w:val="TOC4"/>
    <w:semiHidden/>
    <w:rsid w:val="006A6A0C"/>
  </w:style>
  <w:style w:type="paragraph" w:styleId="TOC7">
    <w:name w:val="toc 7"/>
    <w:basedOn w:val="TOC4"/>
    <w:semiHidden/>
    <w:rsid w:val="006A6A0C"/>
  </w:style>
  <w:style w:type="paragraph" w:styleId="TOC8">
    <w:name w:val="toc 8"/>
    <w:basedOn w:val="TOC4"/>
    <w:semiHidden/>
    <w:rsid w:val="006A6A0C"/>
  </w:style>
  <w:style w:type="paragraph" w:customStyle="1" w:styleId="FiguretitleBR">
    <w:name w:val="Figure_title_BR"/>
    <w:basedOn w:val="TabletitleBR"/>
    <w:next w:val="Figurewithouttitle"/>
    <w:rsid w:val="006A6A0C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6A6A0C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92391"/>
    <w:rPr>
      <w:color w:val="0000FF"/>
      <w:u w:val="single"/>
    </w:rPr>
  </w:style>
  <w:style w:type="paragraph" w:customStyle="1" w:styleId="AnnexTitel">
    <w:name w:val="Annex_Titel"/>
    <w:basedOn w:val="Normal"/>
    <w:next w:val="Normal"/>
    <w:rsid w:val="00101FCE"/>
    <w:pPr>
      <w:keepNext/>
      <w:tabs>
        <w:tab w:val="clear" w:pos="794"/>
        <w:tab w:val="clear" w:pos="1191"/>
        <w:tab w:val="clear" w:pos="1588"/>
        <w:tab w:val="clear" w:pos="1985"/>
      </w:tabs>
      <w:spacing w:after="36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AnnexNo">
    <w:name w:val="Annex_No"/>
    <w:basedOn w:val="Normal"/>
    <w:next w:val="Normal"/>
    <w:link w:val="AnnexNoChar"/>
    <w:rsid w:val="00101FCE"/>
    <w:pPr>
      <w:keepNext/>
      <w:keepLines/>
      <w:jc w:val="center"/>
    </w:pPr>
    <w:rPr>
      <w:rFonts w:hAnsi="Times New Roman Bold"/>
      <w:caps/>
      <w:sz w:val="28"/>
      <w:szCs w:val="40"/>
    </w:rPr>
  </w:style>
  <w:style w:type="character" w:customStyle="1" w:styleId="AnnexNoChar">
    <w:name w:val="Annex_No Char"/>
    <w:basedOn w:val="DefaultParagraphFont"/>
    <w:link w:val="AnnexNo"/>
    <w:rsid w:val="00101FCE"/>
    <w:rPr>
      <w:rFonts w:ascii="Times New Roman" w:hAnsi="Times New Roman Bold" w:cs="Traditional Arabic"/>
      <w:caps/>
      <w:sz w:val="28"/>
      <w:szCs w:val="40"/>
      <w:lang w:val="en-GB" w:eastAsia="en-US"/>
    </w:rPr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rsid w:val="00557CFC"/>
    <w:rPr>
      <w:rFonts w:ascii="Times New Roman" w:hAnsi="Times New Roman" w:cs="Traditional Arabic"/>
      <w:noProof/>
      <w:sz w:val="16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md/R07-WP7A-C-0019/e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file:///\\blue\dfs\refinfo\REFTXT11\ITU-R\BR\DIR\CACE\500\brsgd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bdeltaw\Application%20Data\Microsoft\Templates\POOL%20A%20-%20ITU\PA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90436-0E2E-44A1-B3B0-3B8681EC1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PA_BRcirc</Template>
  <TotalTime>8</TotalTime>
  <Pages>3</Pages>
  <Words>579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3809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 ITU</dc:creator>
  <cp:keywords/>
  <dc:description/>
  <cp:lastModifiedBy>Fernandez Virginia</cp:lastModifiedBy>
  <cp:revision>4</cp:revision>
  <cp:lastPrinted>2011-05-25T14:30:00Z</cp:lastPrinted>
  <dcterms:created xsi:type="dcterms:W3CDTF">2011-05-25T14:29:00Z</dcterms:created>
  <dcterms:modified xsi:type="dcterms:W3CDTF">2011-05-27T07:33:00Z</dcterms:modified>
</cp:coreProperties>
</file>