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570DFF" w:rsidRDefault="00B87E04">
            <w:pPr>
              <w:rPr>
                <w:b/>
                <w:smallCaps/>
                <w:sz w:val="20"/>
                <w:lang w:val="fr-CH"/>
              </w:rPr>
            </w:pPr>
            <w:r w:rsidRPr="00570DFF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570DFF">
              <w:rPr>
                <w:b/>
                <w:sz w:val="18"/>
                <w:lang w:val="fr-CH"/>
              </w:rPr>
              <w:tab/>
            </w:r>
            <w:r w:rsidRPr="00570DFF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943"/>
        <w:gridCol w:w="7077"/>
      </w:tblGrid>
      <w:tr w:rsidR="00B87E04" w:rsidTr="00570DFF">
        <w:trPr>
          <w:cantSplit/>
        </w:trPr>
        <w:tc>
          <w:tcPr>
            <w:tcW w:w="2943" w:type="dxa"/>
          </w:tcPr>
          <w:p w:rsidR="00B87E04" w:rsidRPr="00AF6BFB" w:rsidRDefault="00570DFF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AF6BFB" w:rsidRDefault="00570DFF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CACE/528</w:t>
            </w:r>
          </w:p>
        </w:tc>
        <w:tc>
          <w:tcPr>
            <w:tcW w:w="7077" w:type="dxa"/>
          </w:tcPr>
          <w:p w:rsidR="00B87E04" w:rsidRPr="00AF6BFB" w:rsidRDefault="00570DFF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16 February</w:t>
            </w:r>
            <w:r w:rsidR="00AF6BFB">
              <w:rPr>
                <w:bCs/>
              </w:rPr>
              <w:t xml:space="preserve"> 2011</w:t>
            </w:r>
          </w:p>
        </w:tc>
      </w:tr>
    </w:tbl>
    <w:p w:rsidR="00B87E04" w:rsidRDefault="00570DFF" w:rsidP="00570DFF">
      <w:pPr>
        <w:tabs>
          <w:tab w:val="left" w:pos="7513"/>
        </w:tabs>
        <w:spacing w:before="36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 w:rsidRPr="00311A18">
        <w:rPr>
          <w:b/>
          <w:bCs/>
        </w:rPr>
        <w:br/>
        <w:t>Radiocommunication Sector Members, ITU-R Associates</w:t>
      </w:r>
      <w:r w:rsidRPr="00311A18">
        <w:rPr>
          <w:b/>
          <w:bCs/>
        </w:rPr>
        <w:br/>
        <w:t xml:space="preserve">participating in the work of Radiocommunication Study Group </w:t>
      </w:r>
      <w:r>
        <w:rPr>
          <w:b/>
          <w:bCs/>
        </w:rPr>
        <w:t>1</w:t>
      </w:r>
      <w:r w:rsidRPr="00311A18">
        <w:rPr>
          <w:b/>
          <w:bCs/>
        </w:rPr>
        <w:t xml:space="preserve"> </w:t>
      </w:r>
      <w:r w:rsidRPr="00311A18">
        <w:rPr>
          <w:b/>
          <w:bCs/>
        </w:rPr>
        <w:br/>
        <w:t>and the Special Committee on Regulatory/Procedural Matters</w:t>
      </w:r>
    </w:p>
    <w:p w:rsidR="00570DFF" w:rsidRDefault="00570DFF" w:rsidP="00570DF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480" w:after="120"/>
        <w:ind w:left="1843" w:hanging="1843"/>
        <w:rPr>
          <w:b/>
          <w:bCs/>
        </w:rPr>
      </w:pPr>
      <w:bookmarkStart w:id="3" w:name="dtitle1"/>
      <w:bookmarkEnd w:id="3"/>
      <w:r>
        <w:rPr>
          <w:b/>
        </w:rPr>
        <w:t>Subject</w:t>
      </w:r>
      <w:r>
        <w:t>:</w:t>
      </w:r>
      <w:r>
        <w:tab/>
      </w:r>
      <w:r w:rsidRPr="00942890">
        <w:rPr>
          <w:b/>
          <w:bCs/>
        </w:rPr>
        <w:t xml:space="preserve">Radiocommunication Study Group </w:t>
      </w:r>
      <w:r>
        <w:rPr>
          <w:b/>
          <w:bCs/>
        </w:rPr>
        <w:t>1</w:t>
      </w:r>
    </w:p>
    <w:p w:rsidR="00570DFF" w:rsidRPr="00942890" w:rsidRDefault="00570DFF" w:rsidP="00570DF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4" w:name="OLE_LINK1"/>
      <w:bookmarkStart w:id="5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Adoption of </w:t>
      </w:r>
      <w:r>
        <w:rPr>
          <w:b/>
          <w:bCs/>
        </w:rPr>
        <w:t>1</w:t>
      </w:r>
      <w:r w:rsidRPr="00942890">
        <w:rPr>
          <w:b/>
          <w:bCs/>
        </w:rPr>
        <w:t xml:space="preserve"> new Recommendation and </w:t>
      </w:r>
      <w:r>
        <w:rPr>
          <w:b/>
          <w:bCs/>
        </w:rPr>
        <w:t>2</w:t>
      </w:r>
      <w:r w:rsidRPr="00942890">
        <w:rPr>
          <w:b/>
          <w:bCs/>
        </w:rPr>
        <w:t xml:space="preserve"> revised Recommendations by correspondence and their simultaneous approval in accordance with § 10.3 of Resolution ITU-R 1-5 (Procedure for the simultaneous adoption and approval by correspondence)</w:t>
      </w:r>
    </w:p>
    <w:p w:rsidR="00570DFF" w:rsidRDefault="00570DFF" w:rsidP="00570DFF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Suppression of </w:t>
      </w:r>
      <w:r>
        <w:rPr>
          <w:b/>
          <w:bCs/>
        </w:rPr>
        <w:t>3</w:t>
      </w:r>
      <w:r w:rsidRPr="00942890">
        <w:rPr>
          <w:b/>
          <w:bCs/>
        </w:rPr>
        <w:t xml:space="preserve"> Recommendation</w:t>
      </w:r>
      <w:r>
        <w:rPr>
          <w:b/>
          <w:bCs/>
        </w:rPr>
        <w:t>s</w:t>
      </w:r>
    </w:p>
    <w:bookmarkEnd w:id="4"/>
    <w:bookmarkEnd w:id="5"/>
    <w:p w:rsidR="00570DFF" w:rsidRDefault="00570DFF" w:rsidP="00570DFF">
      <w:pPr>
        <w:spacing w:before="480"/>
        <w:jc w:val="center"/>
        <w:rPr>
          <w:b/>
          <w:bCs/>
        </w:rPr>
      </w:pPr>
      <w:r>
        <w:rPr>
          <w:b/>
          <w:bCs/>
        </w:rPr>
        <w:t>Spectrum management</w:t>
      </w:r>
    </w:p>
    <w:p w:rsidR="00570DFF" w:rsidRDefault="00570DFF" w:rsidP="00570DFF">
      <w:pPr>
        <w:pStyle w:val="Normalaftertitle"/>
        <w:spacing w:before="240"/>
      </w:pPr>
      <w:r>
        <w:t>By Administrative Circular CAR/302 dated 1 November 2010, 1 draft new Recommendation and 2 draft revised Recommendations were submitted for simultaneous adoption and approval by correspondence (PSAA), following the procedure of Resolution ITU</w:t>
      </w:r>
      <w:r>
        <w:noBreakHyphen/>
        <w:t>R 1</w:t>
      </w:r>
      <w:r>
        <w:noBreakHyphen/>
        <w:t>5 (§ 10.3). In addition, the Study Group proposed the suppression of 3 Recommendations.</w:t>
      </w:r>
    </w:p>
    <w:p w:rsidR="00570DFF" w:rsidRDefault="00570DFF" w:rsidP="00570DFF">
      <w:r>
        <w:t>The conditions governing this procedure were met on 1 February 2011.</w:t>
      </w:r>
    </w:p>
    <w:p w:rsidR="00570DFF" w:rsidRDefault="00570DFF" w:rsidP="00570DFF">
      <w:pPr>
        <w:tabs>
          <w:tab w:val="left" w:pos="7938"/>
        </w:tabs>
        <w:spacing w:before="136"/>
      </w:pPr>
      <w:r>
        <w:t xml:space="preserve">The approved Recommendations will be published by the ITU and Annex 1 to this Circular provides their titles, with the assigned numbers. </w:t>
      </w:r>
      <w:r w:rsidRPr="00A75DCD">
        <w:t xml:space="preserve">The approval of the new Recommendation resulted in the consequential suppression of existing Recommendations and these are listed in Annex </w:t>
      </w:r>
      <w:r>
        <w:t>2.</w:t>
      </w:r>
    </w:p>
    <w:p w:rsidR="00570DFF" w:rsidRPr="00292C3E" w:rsidRDefault="00570DFF" w:rsidP="00570DFF">
      <w:pPr>
        <w:pStyle w:val="BodyTextIndent2"/>
        <w:spacing w:before="960"/>
        <w:rPr>
          <w:lang w:val="fr-CH"/>
        </w:rPr>
      </w:pPr>
      <w:r w:rsidRPr="00292C3E">
        <w:rPr>
          <w:lang w:val="fr-CH"/>
        </w:rPr>
        <w:t>François Rancy</w:t>
      </w:r>
      <w:r w:rsidRPr="00292C3E">
        <w:rPr>
          <w:lang w:val="fr-CH"/>
        </w:rPr>
        <w:br/>
        <w:t>Director, Radiocommunication Bureau</w:t>
      </w:r>
    </w:p>
    <w:p w:rsidR="00570DFF" w:rsidRPr="00570DFF" w:rsidRDefault="00570DFF" w:rsidP="00570DFF">
      <w:pPr>
        <w:tabs>
          <w:tab w:val="left" w:pos="4820"/>
        </w:tabs>
        <w:spacing w:before="0"/>
        <w:rPr>
          <w:u w:val="single"/>
          <w:lang w:val="fr-CH"/>
        </w:rPr>
      </w:pPr>
      <w:r w:rsidRPr="00570DFF">
        <w:rPr>
          <w:b/>
          <w:lang w:val="fr-CH"/>
        </w:rPr>
        <w:t>Annexes:</w:t>
      </w:r>
      <w:r w:rsidR="00854FCB">
        <w:rPr>
          <w:lang w:val="fr-CH"/>
        </w:rPr>
        <w:t xml:space="preserve"> </w:t>
      </w:r>
      <w:r w:rsidR="00854FCB">
        <w:rPr>
          <w:lang w:val="fr-CH"/>
        </w:rPr>
        <w:tab/>
        <w:t>2</w:t>
      </w:r>
    </w:p>
    <w:p w:rsidR="00570DFF" w:rsidRPr="00F0013E" w:rsidRDefault="00570DFF" w:rsidP="00570DFF">
      <w:pPr>
        <w:tabs>
          <w:tab w:val="left" w:pos="6237"/>
        </w:tabs>
        <w:rPr>
          <w:b/>
          <w:bCs/>
          <w:sz w:val="18"/>
          <w:szCs w:val="18"/>
        </w:rPr>
      </w:pPr>
      <w:r w:rsidRPr="00F0013E">
        <w:rPr>
          <w:b/>
          <w:bCs/>
          <w:sz w:val="18"/>
          <w:szCs w:val="18"/>
        </w:rPr>
        <w:t>Distribution:</w:t>
      </w:r>
    </w:p>
    <w:p w:rsidR="00570DFF" w:rsidRPr="00F0013E" w:rsidRDefault="00570DFF" w:rsidP="00570DFF">
      <w:pPr>
        <w:tabs>
          <w:tab w:val="left" w:pos="567"/>
          <w:tab w:val="left" w:pos="6237"/>
        </w:tabs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 xml:space="preserve">Administrations of </w:t>
      </w:r>
      <w:smartTag w:uri="urn:schemas-microsoft-com:office:smarttags" w:element="place">
        <w:smartTag w:uri="urn:schemas-microsoft-com:office:smarttags" w:element="PlaceName">
          <w:r w:rsidRPr="00F0013E">
            <w:rPr>
              <w:sz w:val="18"/>
              <w:szCs w:val="18"/>
            </w:rPr>
            <w:t>Member</w:t>
          </w:r>
        </w:smartTag>
        <w:r w:rsidRPr="00F0013E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F0013E">
            <w:rPr>
              <w:sz w:val="18"/>
              <w:szCs w:val="18"/>
            </w:rPr>
            <w:t>States</w:t>
          </w:r>
        </w:smartTag>
      </w:smartTag>
      <w:r w:rsidRPr="00F0013E">
        <w:rPr>
          <w:sz w:val="18"/>
          <w:szCs w:val="18"/>
        </w:rPr>
        <w:t xml:space="preserve"> and Radiocommunication Sector Members</w:t>
      </w:r>
    </w:p>
    <w:p w:rsidR="00570DFF" w:rsidRPr="00F0013E" w:rsidRDefault="00570DFF" w:rsidP="00570DFF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>
        <w:rPr>
          <w:sz w:val="18"/>
          <w:szCs w:val="18"/>
          <w:lang w:val="en-US"/>
        </w:rPr>
        <w:t>1</w:t>
      </w:r>
    </w:p>
    <w:p w:rsidR="00570DFF" w:rsidRPr="00F0013E" w:rsidRDefault="00570DFF" w:rsidP="00570DFF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570DFF" w:rsidRPr="00F0013E" w:rsidRDefault="00570DFF" w:rsidP="00570DFF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570DFF" w:rsidRPr="00F0013E" w:rsidRDefault="00570DFF" w:rsidP="00570DFF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570DFF" w:rsidRPr="00F0013E" w:rsidRDefault="00570DFF" w:rsidP="00570DFF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570DFF" w:rsidRDefault="00570DFF" w:rsidP="00570DFF">
      <w:pPr>
        <w:pStyle w:val="AnnexNotitle"/>
        <w:spacing w:before="360"/>
      </w:pPr>
      <w:r>
        <w:br w:type="page"/>
      </w:r>
      <w:r>
        <w:lastRenderedPageBreak/>
        <w:t>Annex 1</w:t>
      </w:r>
      <w:r>
        <w:br/>
      </w:r>
      <w:r>
        <w:br/>
        <w:t>Titles of the approved Recommendations</w:t>
      </w:r>
    </w:p>
    <w:p w:rsidR="00570DFF" w:rsidRDefault="00570DFF" w:rsidP="00570DFF"/>
    <w:p w:rsidR="00570DFF" w:rsidRDefault="00570DFF" w:rsidP="00570DFF"/>
    <w:p w:rsidR="00570DFF" w:rsidRPr="00A75DCD" w:rsidRDefault="00570DFF" w:rsidP="00570DFF">
      <w:pPr>
        <w:tabs>
          <w:tab w:val="right" w:pos="9639"/>
        </w:tabs>
      </w:pPr>
      <w:r w:rsidRPr="00A75DCD">
        <w:rPr>
          <w:u w:val="single"/>
        </w:rPr>
        <w:t>Recommendation ITU-R SM.</w:t>
      </w:r>
      <w:r>
        <w:rPr>
          <w:u w:val="single"/>
        </w:rPr>
        <w:t>1880</w:t>
      </w:r>
      <w:r w:rsidRPr="00A75DCD">
        <w:tab/>
        <w:t>Doc. 1/132(Rev.1)</w:t>
      </w:r>
    </w:p>
    <w:p w:rsidR="00570DFF" w:rsidRDefault="00570DFF" w:rsidP="00570DFF">
      <w:pPr>
        <w:pStyle w:val="Reptitle"/>
      </w:pPr>
      <w:r w:rsidRPr="00A75DCD">
        <w:t>Spectrum occupancy measurements</w:t>
      </w:r>
    </w:p>
    <w:p w:rsidR="00570DFF" w:rsidRDefault="00570DFF" w:rsidP="00570DFF">
      <w:pPr>
        <w:tabs>
          <w:tab w:val="right" w:pos="9639"/>
        </w:tabs>
      </w:pPr>
    </w:p>
    <w:p w:rsidR="00570DFF" w:rsidRPr="00A75DCD" w:rsidRDefault="00570DFF" w:rsidP="00570DFF">
      <w:pPr>
        <w:tabs>
          <w:tab w:val="right" w:pos="9639"/>
        </w:tabs>
      </w:pPr>
    </w:p>
    <w:p w:rsidR="00570DFF" w:rsidRPr="00A75DCD" w:rsidRDefault="00570DFF" w:rsidP="00570DFF">
      <w:pPr>
        <w:tabs>
          <w:tab w:val="right" w:pos="9639"/>
        </w:tabs>
      </w:pPr>
      <w:r w:rsidRPr="00A75DCD">
        <w:rPr>
          <w:u w:val="single"/>
        </w:rPr>
        <w:t>Recommendation ITU-R SM.1392-</w:t>
      </w:r>
      <w:r>
        <w:rPr>
          <w:u w:val="single"/>
        </w:rPr>
        <w:t>2</w:t>
      </w:r>
      <w:r w:rsidRPr="00A75DCD">
        <w:tab/>
        <w:t>Doc. 1/127(Rev.1)</w:t>
      </w:r>
    </w:p>
    <w:p w:rsidR="00570DFF" w:rsidRDefault="00570DFF" w:rsidP="0020159E">
      <w:pPr>
        <w:pStyle w:val="Reptitle"/>
      </w:pPr>
      <w:r w:rsidRPr="00A75DCD">
        <w:t xml:space="preserve">Essential requirements for a spectrum monitoring </w:t>
      </w:r>
      <w:r w:rsidR="0020159E">
        <w:br/>
      </w:r>
      <w:r w:rsidRPr="00A75DCD">
        <w:t>system for developing countries</w:t>
      </w:r>
    </w:p>
    <w:p w:rsidR="00570DFF" w:rsidRDefault="00570DFF" w:rsidP="00570DFF">
      <w:pPr>
        <w:tabs>
          <w:tab w:val="right" w:pos="9639"/>
        </w:tabs>
      </w:pPr>
    </w:p>
    <w:p w:rsidR="00570DFF" w:rsidRPr="00A75DCD" w:rsidRDefault="00570DFF" w:rsidP="00570DFF">
      <w:pPr>
        <w:tabs>
          <w:tab w:val="right" w:pos="9639"/>
        </w:tabs>
      </w:pPr>
    </w:p>
    <w:p w:rsidR="00570DFF" w:rsidRPr="00A75DCD" w:rsidRDefault="00570DFF" w:rsidP="00570DFF">
      <w:pPr>
        <w:tabs>
          <w:tab w:val="right" w:pos="9639"/>
        </w:tabs>
      </w:pPr>
      <w:r w:rsidRPr="00A75DCD">
        <w:rPr>
          <w:u w:val="single"/>
        </w:rPr>
        <w:t>Recommendation ITU-R SM.1268-</w:t>
      </w:r>
      <w:r>
        <w:rPr>
          <w:u w:val="single"/>
        </w:rPr>
        <w:t>2</w:t>
      </w:r>
      <w:r w:rsidRPr="00A75DCD">
        <w:tab/>
        <w:t>Doc. 1/129(Rev.1)</w:t>
      </w:r>
    </w:p>
    <w:p w:rsidR="00570DFF" w:rsidRDefault="00570DFF" w:rsidP="00570DFF">
      <w:pPr>
        <w:pStyle w:val="Reptitle"/>
      </w:pPr>
      <w:r w:rsidRPr="00A75DCD">
        <w:t xml:space="preserve">Method of measuring the maximum frequency deviation of </w:t>
      </w:r>
      <w:r w:rsidRPr="00A75DCD">
        <w:br/>
        <w:t>FM broadcast emissions at monitoring stations</w:t>
      </w:r>
    </w:p>
    <w:p w:rsidR="00570DFF" w:rsidRDefault="00570DFF" w:rsidP="00570DFF"/>
    <w:p w:rsidR="00570DFF" w:rsidRDefault="00570DFF" w:rsidP="00570DFF">
      <w:pPr>
        <w:pStyle w:val="AnnexNotitle"/>
      </w:pPr>
      <w:r>
        <w:rPr>
          <w:bCs/>
        </w:rPr>
        <w:br w:type="page"/>
        <w:t>Annex 2</w:t>
      </w:r>
      <w:r>
        <w:rPr>
          <w:bCs/>
        </w:rPr>
        <w:br/>
      </w:r>
      <w:r>
        <w:rPr>
          <w:bCs/>
        </w:rPr>
        <w:br/>
        <w:t xml:space="preserve">List of suppressed </w:t>
      </w:r>
      <w:r>
        <w:t>Recommendations</w:t>
      </w:r>
    </w:p>
    <w:p w:rsidR="00570DFF" w:rsidRDefault="00570DFF" w:rsidP="00570DFF"/>
    <w:p w:rsidR="00570DFF" w:rsidRDefault="00570DFF" w:rsidP="00570DFF"/>
    <w:p w:rsidR="00570DFF" w:rsidRDefault="00570DFF" w:rsidP="00570DFF"/>
    <w:tbl>
      <w:tblPr>
        <w:tblStyle w:val="TableGrid"/>
        <w:tblW w:w="0" w:type="auto"/>
        <w:tblInd w:w="392" w:type="dxa"/>
        <w:tblLook w:val="04A0"/>
      </w:tblPr>
      <w:tblGrid>
        <w:gridCol w:w="2016"/>
        <w:gridCol w:w="6914"/>
      </w:tblGrid>
      <w:tr w:rsidR="00570DFF" w:rsidRPr="0045455F" w:rsidTr="00570DFF">
        <w:tc>
          <w:tcPr>
            <w:tcW w:w="2016" w:type="dxa"/>
            <w:vAlign w:val="center"/>
          </w:tcPr>
          <w:p w:rsidR="00570DFF" w:rsidRPr="0045455F" w:rsidRDefault="00570DFF" w:rsidP="00570DFF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45455F">
              <w:rPr>
                <w:b/>
                <w:sz w:val="22"/>
                <w:szCs w:val="22"/>
              </w:rPr>
              <w:t>Recommendation</w:t>
            </w:r>
            <w:r w:rsidRPr="0045455F">
              <w:rPr>
                <w:b/>
                <w:sz w:val="22"/>
                <w:szCs w:val="22"/>
              </w:rPr>
              <w:br/>
              <w:t>ITU-R</w:t>
            </w:r>
          </w:p>
        </w:tc>
        <w:tc>
          <w:tcPr>
            <w:tcW w:w="6914" w:type="dxa"/>
            <w:vAlign w:val="center"/>
          </w:tcPr>
          <w:p w:rsidR="00570DFF" w:rsidRPr="0045455F" w:rsidRDefault="00570DFF" w:rsidP="00570DFF">
            <w:pPr>
              <w:spacing w:before="80" w:after="80"/>
              <w:jc w:val="center"/>
              <w:rPr>
                <w:b/>
                <w:bCs/>
                <w:sz w:val="22"/>
                <w:szCs w:val="22"/>
              </w:rPr>
            </w:pPr>
            <w:r w:rsidRPr="0045455F">
              <w:rPr>
                <w:b/>
                <w:bCs/>
                <w:sz w:val="22"/>
                <w:szCs w:val="22"/>
              </w:rPr>
              <w:t>Title</w:t>
            </w:r>
          </w:p>
        </w:tc>
      </w:tr>
      <w:tr w:rsidR="00570DFF" w:rsidRPr="0045455F" w:rsidTr="0045455F">
        <w:tc>
          <w:tcPr>
            <w:tcW w:w="2016" w:type="dxa"/>
          </w:tcPr>
          <w:p w:rsidR="00570DFF" w:rsidRPr="0045455F" w:rsidRDefault="00570DFF" w:rsidP="00570DF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455F">
              <w:rPr>
                <w:sz w:val="22"/>
                <w:szCs w:val="22"/>
              </w:rPr>
              <w:t>SM.182-5</w:t>
            </w:r>
          </w:p>
        </w:tc>
        <w:tc>
          <w:tcPr>
            <w:tcW w:w="6914" w:type="dxa"/>
          </w:tcPr>
          <w:p w:rsidR="00570DFF" w:rsidRPr="0045455F" w:rsidRDefault="00570DFF" w:rsidP="0045455F">
            <w:pPr>
              <w:pStyle w:val="Tabletext"/>
              <w:rPr>
                <w:szCs w:val="22"/>
              </w:rPr>
            </w:pPr>
            <w:r w:rsidRPr="0045455F">
              <w:rPr>
                <w:szCs w:val="22"/>
              </w:rPr>
              <w:t>Automatic monitoring of occupancy of the radio-frequency spectrum</w:t>
            </w:r>
          </w:p>
        </w:tc>
      </w:tr>
      <w:tr w:rsidR="00570DFF" w:rsidRPr="0045455F" w:rsidTr="0045455F">
        <w:tc>
          <w:tcPr>
            <w:tcW w:w="2016" w:type="dxa"/>
          </w:tcPr>
          <w:p w:rsidR="00570DFF" w:rsidRPr="0045455F" w:rsidRDefault="00570DFF" w:rsidP="00570DF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455F">
              <w:rPr>
                <w:sz w:val="22"/>
                <w:szCs w:val="22"/>
              </w:rPr>
              <w:t>SM.1536</w:t>
            </w:r>
          </w:p>
        </w:tc>
        <w:tc>
          <w:tcPr>
            <w:tcW w:w="6914" w:type="dxa"/>
          </w:tcPr>
          <w:p w:rsidR="00570DFF" w:rsidRPr="0045455F" w:rsidRDefault="00570DFF" w:rsidP="00570DFF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45455F">
              <w:rPr>
                <w:sz w:val="22"/>
                <w:szCs w:val="22"/>
                <w:lang w:val="en-US"/>
              </w:rPr>
              <w:t>Frequency channel occupancy measurements</w:t>
            </w:r>
          </w:p>
        </w:tc>
      </w:tr>
      <w:tr w:rsidR="00570DFF" w:rsidRPr="0045455F" w:rsidTr="0045455F">
        <w:tc>
          <w:tcPr>
            <w:tcW w:w="2016" w:type="dxa"/>
          </w:tcPr>
          <w:p w:rsidR="00570DFF" w:rsidRPr="0045455F" w:rsidRDefault="00570DFF" w:rsidP="00570DFF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45455F">
              <w:rPr>
                <w:sz w:val="22"/>
                <w:szCs w:val="22"/>
              </w:rPr>
              <w:t>SM.1793</w:t>
            </w:r>
          </w:p>
        </w:tc>
        <w:tc>
          <w:tcPr>
            <w:tcW w:w="6914" w:type="dxa"/>
          </w:tcPr>
          <w:p w:rsidR="00570DFF" w:rsidRPr="0045455F" w:rsidRDefault="00570DFF" w:rsidP="00570DFF">
            <w:pPr>
              <w:spacing w:before="40" w:after="40"/>
              <w:rPr>
                <w:sz w:val="22"/>
                <w:szCs w:val="22"/>
                <w:lang w:val="en-US"/>
              </w:rPr>
            </w:pPr>
            <w:r w:rsidRPr="0045455F">
              <w:rPr>
                <w:sz w:val="22"/>
                <w:szCs w:val="22"/>
              </w:rPr>
              <w:t>Measuring frequency channel occupancy using the technique used for frequency band measurement</w:t>
            </w:r>
          </w:p>
        </w:tc>
      </w:tr>
    </w:tbl>
    <w:p w:rsidR="00570DFF" w:rsidRDefault="00570DFF" w:rsidP="00570DFF"/>
    <w:p w:rsidR="00570DFF" w:rsidRDefault="00570DFF" w:rsidP="00570DFF">
      <w:pPr>
        <w:rPr>
          <w:lang w:val="en-US" w:eastAsia="zh-CN"/>
        </w:rPr>
      </w:pPr>
    </w:p>
    <w:p w:rsidR="00611A69" w:rsidRDefault="00611A69" w:rsidP="00570DFF">
      <w:pPr>
        <w:rPr>
          <w:lang w:val="en-US" w:eastAsia="zh-CN"/>
        </w:rPr>
      </w:pPr>
    </w:p>
    <w:p w:rsidR="00570DFF" w:rsidRDefault="00570DFF" w:rsidP="00570DFF">
      <w:pPr>
        <w:rPr>
          <w:lang w:val="en-US" w:eastAsia="zh-CN"/>
        </w:rPr>
      </w:pPr>
    </w:p>
    <w:p w:rsidR="00570DFF" w:rsidRDefault="00570DFF" w:rsidP="00570DFF">
      <w:pPr>
        <w:rPr>
          <w:lang w:val="en-US" w:eastAsia="zh-CN"/>
        </w:rPr>
      </w:pPr>
    </w:p>
    <w:p w:rsidR="00570DFF" w:rsidRDefault="00570DFF" w:rsidP="00570DFF">
      <w:pPr>
        <w:jc w:val="center"/>
        <w:rPr>
          <w:lang w:val="en-US" w:eastAsia="zh-CN"/>
        </w:rPr>
      </w:pPr>
      <w:r>
        <w:rPr>
          <w:lang w:val="en-US" w:eastAsia="zh-CN"/>
        </w:rPr>
        <w:t>_________________</w:t>
      </w:r>
    </w:p>
    <w:sectPr w:rsidR="00570DFF" w:rsidSect="00542F54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A69" w:rsidRDefault="00611A69">
      <w:r>
        <w:separator/>
      </w:r>
    </w:p>
  </w:endnote>
  <w:endnote w:type="continuationSeparator" w:id="0">
    <w:p w:rsidR="00611A69" w:rsidRDefault="00611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69" w:rsidRDefault="00262B26">
    <w:pPr>
      <w:pStyle w:val="Footer"/>
    </w:pPr>
    <w:fldSimple w:instr=" FILENAME  \p  \* MERGEFORMAT ">
      <w:r w:rsidR="00854FCB">
        <w:t>Y:\APP\BR\CIRCS_DMS\CACE\500\528\528e.docx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41"/>
      <w:gridCol w:w="3067"/>
      <w:gridCol w:w="2361"/>
      <w:gridCol w:w="2384"/>
    </w:tblGrid>
    <w:tr w:rsidR="00611A69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11A69" w:rsidRDefault="00611A6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11A69" w:rsidRDefault="00611A6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11A69" w:rsidRDefault="00611A6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11A69" w:rsidRDefault="00611A6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611A69">
      <w:trPr>
        <w:cantSplit/>
      </w:trPr>
      <w:tc>
        <w:tcPr>
          <w:tcW w:w="1062" w:type="pct"/>
        </w:tcPr>
        <w:p w:rsidR="00611A69" w:rsidRDefault="00611A69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611A69" w:rsidRDefault="00611A69">
          <w:pPr>
            <w:pStyle w:val="itu"/>
          </w:pPr>
          <w:proofErr w:type="spellStart"/>
          <w:r>
            <w:t>Telefax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611A69" w:rsidRDefault="00611A6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611A69" w:rsidRDefault="00611A6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611A69">
      <w:trPr>
        <w:cantSplit/>
      </w:trPr>
      <w:tc>
        <w:tcPr>
          <w:tcW w:w="1062" w:type="pct"/>
        </w:tcPr>
        <w:p w:rsidR="00611A69" w:rsidRDefault="00611A69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611A69" w:rsidRDefault="00611A6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611A69" w:rsidRDefault="00611A69">
          <w:pPr>
            <w:pStyle w:val="itu"/>
          </w:pPr>
        </w:p>
      </w:tc>
      <w:tc>
        <w:tcPr>
          <w:tcW w:w="1131" w:type="pct"/>
        </w:tcPr>
        <w:p w:rsidR="00611A69" w:rsidRDefault="00611A69">
          <w:pPr>
            <w:pStyle w:val="itu"/>
          </w:pPr>
        </w:p>
      </w:tc>
    </w:tr>
  </w:tbl>
  <w:p w:rsidR="00611A69" w:rsidRPr="00570DFF" w:rsidRDefault="00611A69" w:rsidP="001E15AA">
    <w:pPr>
      <w:spacing w:before="0"/>
      <w:rPr>
        <w:sz w:val="2"/>
        <w:szCs w:val="2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A69" w:rsidRDefault="00611A69">
      <w:r>
        <w:t>____________________</w:t>
      </w:r>
    </w:p>
  </w:footnote>
  <w:footnote w:type="continuationSeparator" w:id="0">
    <w:p w:rsidR="00611A69" w:rsidRDefault="00611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A69" w:rsidRDefault="00611A69">
    <w:pPr>
      <w:pStyle w:val="Header"/>
      <w:rPr>
        <w:rStyle w:val="PageNumber"/>
      </w:rPr>
    </w:pPr>
    <w:r>
      <w:rPr>
        <w:lang w:val="en-US"/>
      </w:rPr>
      <w:t xml:space="preserve">- </w:t>
    </w:r>
    <w:r w:rsidR="00262B2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62B26">
      <w:rPr>
        <w:rStyle w:val="PageNumber"/>
      </w:rPr>
      <w:fldChar w:fldCharType="separate"/>
    </w:r>
    <w:r w:rsidR="00854FCB">
      <w:rPr>
        <w:rStyle w:val="PageNumber"/>
        <w:noProof/>
      </w:rPr>
      <w:t>3</w:t>
    </w:r>
    <w:r w:rsidR="00262B26">
      <w:rPr>
        <w:rStyle w:val="PageNumber"/>
      </w:rPr>
      <w:fldChar w:fldCharType="end"/>
    </w:r>
    <w:r>
      <w:rPr>
        <w:rStyle w:val="PageNumber"/>
      </w:rPr>
      <w:t xml:space="preserve"> -</w:t>
    </w:r>
  </w:p>
  <w:p w:rsidR="00611A69" w:rsidRPr="001E15AA" w:rsidRDefault="00611A69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03490"/>
    <w:rsid w:val="00016557"/>
    <w:rsid w:val="000E15C1"/>
    <w:rsid w:val="000E64DA"/>
    <w:rsid w:val="000F527D"/>
    <w:rsid w:val="001E15AA"/>
    <w:rsid w:val="0020159E"/>
    <w:rsid w:val="00210B45"/>
    <w:rsid w:val="00227F65"/>
    <w:rsid w:val="00262B26"/>
    <w:rsid w:val="003D3993"/>
    <w:rsid w:val="0044634B"/>
    <w:rsid w:val="0045455F"/>
    <w:rsid w:val="004A5AB1"/>
    <w:rsid w:val="004C1881"/>
    <w:rsid w:val="004F26AE"/>
    <w:rsid w:val="0050552C"/>
    <w:rsid w:val="00542F54"/>
    <w:rsid w:val="00570DFF"/>
    <w:rsid w:val="00595800"/>
    <w:rsid w:val="005F130D"/>
    <w:rsid w:val="005F7F4C"/>
    <w:rsid w:val="00611A69"/>
    <w:rsid w:val="006136BC"/>
    <w:rsid w:val="006B3F95"/>
    <w:rsid w:val="0071106C"/>
    <w:rsid w:val="00746900"/>
    <w:rsid w:val="00811467"/>
    <w:rsid w:val="00854FCB"/>
    <w:rsid w:val="008737BF"/>
    <w:rsid w:val="00881D43"/>
    <w:rsid w:val="008D4874"/>
    <w:rsid w:val="0093776F"/>
    <w:rsid w:val="009676DC"/>
    <w:rsid w:val="009746CA"/>
    <w:rsid w:val="009846D5"/>
    <w:rsid w:val="009E14F3"/>
    <w:rsid w:val="009E1957"/>
    <w:rsid w:val="00A06093"/>
    <w:rsid w:val="00AB07C5"/>
    <w:rsid w:val="00AB1815"/>
    <w:rsid w:val="00AF6BFB"/>
    <w:rsid w:val="00B03490"/>
    <w:rsid w:val="00B46A43"/>
    <w:rsid w:val="00B57344"/>
    <w:rsid w:val="00B87E04"/>
    <w:rsid w:val="00D35752"/>
    <w:rsid w:val="00D463D0"/>
    <w:rsid w:val="00D61395"/>
    <w:rsid w:val="00D744B4"/>
    <w:rsid w:val="00EC710F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5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5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42F5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42F5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2F54"/>
    <w:pPr>
      <w:outlineLvl w:val="4"/>
    </w:pPr>
  </w:style>
  <w:style w:type="paragraph" w:styleId="Heading6">
    <w:name w:val="heading 6"/>
    <w:basedOn w:val="Heading4"/>
    <w:next w:val="Normal"/>
    <w:qFormat/>
    <w:rsid w:val="00542F5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2F54"/>
    <w:pPr>
      <w:outlineLvl w:val="6"/>
    </w:pPr>
  </w:style>
  <w:style w:type="paragraph" w:styleId="Heading8">
    <w:name w:val="heading 8"/>
    <w:basedOn w:val="Heading6"/>
    <w:next w:val="Normal"/>
    <w:qFormat/>
    <w:rsid w:val="00542F54"/>
    <w:pPr>
      <w:outlineLvl w:val="7"/>
    </w:pPr>
  </w:style>
  <w:style w:type="paragraph" w:styleId="Heading9">
    <w:name w:val="heading 9"/>
    <w:basedOn w:val="Heading6"/>
    <w:next w:val="Normal"/>
    <w:qFormat/>
    <w:rsid w:val="00542F5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542F5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42F5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542F54"/>
  </w:style>
  <w:style w:type="paragraph" w:customStyle="1" w:styleId="Figure">
    <w:name w:val="Figure"/>
    <w:basedOn w:val="Normal"/>
    <w:next w:val="FigureNotitle"/>
    <w:rsid w:val="00542F5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542F5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2F54"/>
  </w:style>
  <w:style w:type="paragraph" w:customStyle="1" w:styleId="FigureNotitle">
    <w:name w:val="Figure_No &amp; title"/>
    <w:basedOn w:val="Normal"/>
    <w:next w:val="Normalaftertitle"/>
    <w:rsid w:val="00542F5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542F5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542F54"/>
    <w:rPr>
      <w:b w:val="0"/>
    </w:rPr>
  </w:style>
  <w:style w:type="paragraph" w:customStyle="1" w:styleId="ASN1">
    <w:name w:val="ASN.1"/>
    <w:basedOn w:val="Normal"/>
    <w:rsid w:val="00542F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542F5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542F5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542F5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2F54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542F54"/>
  </w:style>
  <w:style w:type="paragraph" w:customStyle="1" w:styleId="Call">
    <w:name w:val="Call"/>
    <w:basedOn w:val="Normal"/>
    <w:next w:val="Normal"/>
    <w:rsid w:val="00542F5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542F5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2F5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542F54"/>
  </w:style>
  <w:style w:type="paragraph" w:customStyle="1" w:styleId="RecNoBR">
    <w:name w:val="Rec_No_BR"/>
    <w:basedOn w:val="Normal"/>
    <w:next w:val="Rectitle"/>
    <w:rsid w:val="00542F5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542F5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542F54"/>
  </w:style>
  <w:style w:type="paragraph" w:customStyle="1" w:styleId="Questiontitle">
    <w:name w:val="Question_title"/>
    <w:basedOn w:val="Rectitle"/>
    <w:next w:val="Questionref"/>
    <w:rsid w:val="00542F54"/>
  </w:style>
  <w:style w:type="paragraph" w:customStyle="1" w:styleId="Questionref">
    <w:name w:val="Question_ref"/>
    <w:basedOn w:val="Recref"/>
    <w:next w:val="Questiondate"/>
    <w:rsid w:val="00542F54"/>
  </w:style>
  <w:style w:type="paragraph" w:customStyle="1" w:styleId="Recref">
    <w:name w:val="Rec_ref"/>
    <w:basedOn w:val="Normal"/>
    <w:next w:val="Recdate"/>
    <w:rsid w:val="00542F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542F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42F54"/>
  </w:style>
  <w:style w:type="character" w:styleId="EndnoteReference">
    <w:name w:val="endnote reference"/>
    <w:basedOn w:val="DefaultParagraphFont"/>
    <w:semiHidden/>
    <w:rsid w:val="00542F54"/>
    <w:rPr>
      <w:vertAlign w:val="superscript"/>
    </w:rPr>
  </w:style>
  <w:style w:type="paragraph" w:customStyle="1" w:styleId="enumlev1">
    <w:name w:val="enumlev1"/>
    <w:basedOn w:val="Normal"/>
    <w:rsid w:val="00542F54"/>
    <w:pPr>
      <w:spacing w:before="80"/>
      <w:ind w:left="794" w:hanging="794"/>
    </w:pPr>
  </w:style>
  <w:style w:type="paragraph" w:customStyle="1" w:styleId="enumlev2">
    <w:name w:val="enumlev2"/>
    <w:basedOn w:val="enumlev1"/>
    <w:rsid w:val="00542F54"/>
    <w:pPr>
      <w:ind w:left="1191" w:hanging="397"/>
    </w:pPr>
  </w:style>
  <w:style w:type="paragraph" w:customStyle="1" w:styleId="enumlev3">
    <w:name w:val="enumlev3"/>
    <w:basedOn w:val="enumlev2"/>
    <w:rsid w:val="00542F54"/>
    <w:pPr>
      <w:ind w:left="1588"/>
    </w:pPr>
  </w:style>
  <w:style w:type="paragraph" w:customStyle="1" w:styleId="Equation">
    <w:name w:val="Equation"/>
    <w:basedOn w:val="Normal"/>
    <w:rsid w:val="00542F5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42F5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2F5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542F54"/>
  </w:style>
  <w:style w:type="paragraph" w:customStyle="1" w:styleId="Reptitle">
    <w:name w:val="Rep_title"/>
    <w:basedOn w:val="Rectitle"/>
    <w:next w:val="Repref"/>
    <w:rsid w:val="00542F54"/>
  </w:style>
  <w:style w:type="paragraph" w:customStyle="1" w:styleId="Repref">
    <w:name w:val="Rep_ref"/>
    <w:basedOn w:val="Recref"/>
    <w:next w:val="Repdate"/>
    <w:rsid w:val="00542F54"/>
  </w:style>
  <w:style w:type="paragraph" w:customStyle="1" w:styleId="Repdate">
    <w:name w:val="Rep_date"/>
    <w:basedOn w:val="Recdate"/>
    <w:next w:val="Normalaftertitle"/>
    <w:rsid w:val="00542F54"/>
  </w:style>
  <w:style w:type="paragraph" w:customStyle="1" w:styleId="ResNoBR">
    <w:name w:val="Res_No_BR"/>
    <w:basedOn w:val="RecNoBR"/>
    <w:next w:val="Restitle"/>
    <w:rsid w:val="00542F54"/>
  </w:style>
  <w:style w:type="paragraph" w:customStyle="1" w:styleId="Restitle">
    <w:name w:val="Res_title"/>
    <w:basedOn w:val="Rectitle"/>
    <w:next w:val="Resref"/>
    <w:rsid w:val="00542F54"/>
  </w:style>
  <w:style w:type="paragraph" w:customStyle="1" w:styleId="Resref">
    <w:name w:val="Res_ref"/>
    <w:basedOn w:val="Recref"/>
    <w:next w:val="Resdate"/>
    <w:rsid w:val="00542F54"/>
  </w:style>
  <w:style w:type="paragraph" w:customStyle="1" w:styleId="Resdate">
    <w:name w:val="Res_date"/>
    <w:basedOn w:val="Recdate"/>
    <w:next w:val="Normalaftertitle"/>
    <w:rsid w:val="00542F54"/>
  </w:style>
  <w:style w:type="paragraph" w:customStyle="1" w:styleId="Section1">
    <w:name w:val="Section_1"/>
    <w:basedOn w:val="Normal"/>
    <w:next w:val="Normal"/>
    <w:rsid w:val="00542F5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542F54"/>
    <w:pPr>
      <w:keepLines/>
      <w:spacing w:before="240" w:after="120"/>
      <w:jc w:val="center"/>
    </w:pPr>
  </w:style>
  <w:style w:type="paragraph" w:styleId="Footer">
    <w:name w:val="footer"/>
    <w:basedOn w:val="Normal"/>
    <w:rsid w:val="00542F5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42F5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542F54"/>
    <w:rPr>
      <w:position w:val="6"/>
      <w:sz w:val="18"/>
    </w:rPr>
  </w:style>
  <w:style w:type="paragraph" w:styleId="FootnoteText">
    <w:name w:val="footnote text"/>
    <w:basedOn w:val="Note"/>
    <w:semiHidden/>
    <w:rsid w:val="00542F5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2F54"/>
    <w:pPr>
      <w:spacing w:before="80"/>
    </w:pPr>
  </w:style>
  <w:style w:type="paragraph" w:styleId="Header">
    <w:name w:val="header"/>
    <w:basedOn w:val="Normal"/>
    <w:rsid w:val="00542F5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42F5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42F5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42F54"/>
  </w:style>
  <w:style w:type="paragraph" w:styleId="Index2">
    <w:name w:val="index 2"/>
    <w:basedOn w:val="Normal"/>
    <w:next w:val="Normal"/>
    <w:semiHidden/>
    <w:rsid w:val="00542F54"/>
    <w:pPr>
      <w:ind w:left="283"/>
    </w:pPr>
  </w:style>
  <w:style w:type="paragraph" w:styleId="Index3">
    <w:name w:val="index 3"/>
    <w:basedOn w:val="Normal"/>
    <w:next w:val="Normal"/>
    <w:semiHidden/>
    <w:rsid w:val="00542F54"/>
    <w:pPr>
      <w:ind w:left="566"/>
    </w:pPr>
  </w:style>
  <w:style w:type="paragraph" w:customStyle="1" w:styleId="Section2">
    <w:name w:val="Section_2"/>
    <w:basedOn w:val="Normal"/>
    <w:next w:val="Normal"/>
    <w:rsid w:val="00542F5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542F5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542F5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rsid w:val="00542F5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542F5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542F5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542F5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542F5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542F5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542F5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2F5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2F5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542F5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542F54"/>
  </w:style>
  <w:style w:type="character" w:customStyle="1" w:styleId="Recdef">
    <w:name w:val="Rec_def"/>
    <w:basedOn w:val="DefaultParagraphFont"/>
    <w:rsid w:val="00542F54"/>
    <w:rPr>
      <w:b/>
    </w:rPr>
  </w:style>
  <w:style w:type="paragraph" w:customStyle="1" w:styleId="Reftext">
    <w:name w:val="Ref_text"/>
    <w:basedOn w:val="Normal"/>
    <w:rsid w:val="00542F54"/>
    <w:pPr>
      <w:ind w:left="794" w:hanging="794"/>
    </w:pPr>
  </w:style>
  <w:style w:type="paragraph" w:customStyle="1" w:styleId="Reftitle">
    <w:name w:val="Ref_title"/>
    <w:basedOn w:val="Normal"/>
    <w:next w:val="Reftext"/>
    <w:rsid w:val="00542F5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542F54"/>
  </w:style>
  <w:style w:type="character" w:customStyle="1" w:styleId="Resdef">
    <w:name w:val="Res_def"/>
    <w:basedOn w:val="DefaultParagraphFont"/>
    <w:rsid w:val="00542F5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542F54"/>
  </w:style>
  <w:style w:type="paragraph" w:customStyle="1" w:styleId="SectionNo">
    <w:name w:val="Section_No"/>
    <w:basedOn w:val="Normal"/>
    <w:next w:val="Sectiontitle"/>
    <w:rsid w:val="00542F5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2F5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2F5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2F5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542F54"/>
    <w:rPr>
      <w:b/>
      <w:color w:val="auto"/>
    </w:rPr>
  </w:style>
  <w:style w:type="paragraph" w:customStyle="1" w:styleId="Tablelegend">
    <w:name w:val="Table_legend"/>
    <w:basedOn w:val="Normal"/>
    <w:rsid w:val="00542F5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542F5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542F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2F54"/>
  </w:style>
  <w:style w:type="paragraph" w:customStyle="1" w:styleId="Title3">
    <w:name w:val="Title 3"/>
    <w:basedOn w:val="Title2"/>
    <w:next w:val="Title4"/>
    <w:rsid w:val="00542F54"/>
    <w:rPr>
      <w:caps w:val="0"/>
    </w:rPr>
  </w:style>
  <w:style w:type="paragraph" w:customStyle="1" w:styleId="Title4">
    <w:name w:val="Title 4"/>
    <w:basedOn w:val="Title3"/>
    <w:next w:val="Heading1"/>
    <w:rsid w:val="00542F54"/>
    <w:rPr>
      <w:b/>
    </w:rPr>
  </w:style>
  <w:style w:type="paragraph" w:customStyle="1" w:styleId="toc0">
    <w:name w:val="toc 0"/>
    <w:basedOn w:val="Normal"/>
    <w:next w:val="TOC1"/>
    <w:rsid w:val="00542F5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42F5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42F54"/>
    <w:pPr>
      <w:spacing w:before="80"/>
      <w:ind w:left="1531" w:hanging="851"/>
    </w:pPr>
  </w:style>
  <w:style w:type="paragraph" w:styleId="TOC3">
    <w:name w:val="toc 3"/>
    <w:basedOn w:val="TOC2"/>
    <w:semiHidden/>
    <w:rsid w:val="00542F54"/>
  </w:style>
  <w:style w:type="paragraph" w:styleId="TOC4">
    <w:name w:val="toc 4"/>
    <w:basedOn w:val="TOC3"/>
    <w:semiHidden/>
    <w:rsid w:val="00542F54"/>
  </w:style>
  <w:style w:type="paragraph" w:styleId="TOC5">
    <w:name w:val="toc 5"/>
    <w:basedOn w:val="TOC4"/>
    <w:semiHidden/>
    <w:rsid w:val="00542F54"/>
  </w:style>
  <w:style w:type="paragraph" w:styleId="TOC6">
    <w:name w:val="toc 6"/>
    <w:basedOn w:val="TOC4"/>
    <w:semiHidden/>
    <w:rsid w:val="00542F54"/>
  </w:style>
  <w:style w:type="paragraph" w:styleId="TOC7">
    <w:name w:val="toc 7"/>
    <w:basedOn w:val="TOC4"/>
    <w:semiHidden/>
    <w:rsid w:val="00542F54"/>
  </w:style>
  <w:style w:type="paragraph" w:styleId="TOC8">
    <w:name w:val="toc 8"/>
    <w:basedOn w:val="TOC4"/>
    <w:semiHidden/>
    <w:rsid w:val="00542F54"/>
  </w:style>
  <w:style w:type="paragraph" w:customStyle="1" w:styleId="FiguretitleBR">
    <w:name w:val="Figure_title_BR"/>
    <w:basedOn w:val="TabletitleBR"/>
    <w:next w:val="Figurewithouttitle"/>
    <w:rsid w:val="00542F5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42F5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570DFF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570DFF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570DFF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70DFF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basedOn w:val="DefaultParagraphFont"/>
    <w:link w:val="Rectitle"/>
    <w:uiPriority w:val="99"/>
    <w:rsid w:val="00570DFF"/>
    <w:rPr>
      <w:rFonts w:ascii="Times New Roman" w:hAnsi="Times New Roman"/>
      <w:b/>
      <w:sz w:val="2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103</TotalTime>
  <Pages>3</Pages>
  <Words>350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2744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Fernandez Virginia</dc:creator>
  <cp:keywords/>
  <dc:description/>
  <cp:lastModifiedBy>Fernandez Virginia</cp:lastModifiedBy>
  <cp:revision>6</cp:revision>
  <cp:lastPrinted>2011-02-04T09:38:00Z</cp:lastPrinted>
  <dcterms:created xsi:type="dcterms:W3CDTF">2011-02-03T14:18:00Z</dcterms:created>
  <dcterms:modified xsi:type="dcterms:W3CDTF">2011-02-04T09:38:00Z</dcterms:modified>
</cp:coreProperties>
</file>