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173" w:type="dxa"/>
        <w:tblLook w:val="01E0"/>
      </w:tblPr>
      <w:tblGrid>
        <w:gridCol w:w="8607"/>
        <w:gridCol w:w="1566"/>
      </w:tblGrid>
      <w:tr w:rsidR="00735244" w:rsidRPr="00D35752" w:rsidTr="002E4BB1">
        <w:tc>
          <w:tcPr>
            <w:tcW w:w="8607" w:type="dxa"/>
            <w:vAlign w:val="center"/>
          </w:tcPr>
          <w:p w:rsidR="00735244" w:rsidRPr="00D35752" w:rsidRDefault="00735244" w:rsidP="009D62E3">
            <w:pPr>
              <w:spacing w:before="0"/>
            </w:pPr>
            <w:r w:rsidRPr="009D62E3">
              <w:rPr>
                <w:rFonts w:ascii="Futura Lt BT" w:hAnsi="Futura Lt BT"/>
                <w:sz w:val="44"/>
              </w:rPr>
              <w:t>I</w:t>
            </w:r>
            <w:r w:rsidRPr="009D62E3">
              <w:rPr>
                <w:rFonts w:ascii="Futura Lt BT" w:hAnsi="Futura Lt BT"/>
                <w:sz w:val="36"/>
              </w:rPr>
              <w:t xml:space="preserve">NTERNATIONAL </w:t>
            </w:r>
            <w:r w:rsidRPr="009D62E3">
              <w:rPr>
                <w:rFonts w:ascii="Futura Lt BT" w:hAnsi="Futura Lt BT"/>
                <w:sz w:val="44"/>
              </w:rPr>
              <w:t>T</w:t>
            </w:r>
            <w:r w:rsidRPr="009D62E3">
              <w:rPr>
                <w:rFonts w:ascii="Futura Lt BT" w:hAnsi="Futura Lt BT"/>
                <w:sz w:val="36"/>
              </w:rPr>
              <w:t xml:space="preserve">ELECOMMUNICATION </w:t>
            </w:r>
            <w:smartTag w:uri="urn:schemas-microsoft-com:office:smarttags" w:element="place">
              <w:r w:rsidRPr="009D62E3">
                <w:rPr>
                  <w:rFonts w:ascii="Futura Lt BT" w:hAnsi="Futura Lt BT"/>
                  <w:sz w:val="44"/>
                </w:rPr>
                <w:t>U</w:t>
              </w:r>
              <w:r w:rsidRPr="009D62E3">
                <w:rPr>
                  <w:rFonts w:ascii="Futura Lt BT" w:hAnsi="Futura Lt BT"/>
                  <w:sz w:val="36"/>
                </w:rPr>
                <w:t>NION</w:t>
              </w:r>
            </w:smartTag>
          </w:p>
        </w:tc>
        <w:tc>
          <w:tcPr>
            <w:tcW w:w="1566" w:type="dxa"/>
          </w:tcPr>
          <w:p w:rsidR="00735244" w:rsidRPr="00D35752" w:rsidRDefault="00772F5F" w:rsidP="009D62E3">
            <w:pPr>
              <w:spacing w:before="0"/>
              <w:jc w:val="right"/>
            </w:pPr>
            <w:r w:rsidRPr="00772F5F">
              <w:rPr>
                <w:noProof/>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735244">
        <w:trPr>
          <w:cantSplit/>
        </w:trPr>
        <w:tc>
          <w:tcPr>
            <w:tcW w:w="5075" w:type="dxa"/>
          </w:tcPr>
          <w:p w:rsidR="00735244" w:rsidRPr="00CA72AD" w:rsidRDefault="00735244">
            <w:pPr>
              <w:rPr>
                <w:b/>
                <w:smallCaps/>
                <w:sz w:val="20"/>
                <w:lang w:val="fr-FR"/>
              </w:rPr>
            </w:pPr>
            <w:r w:rsidRPr="00CA72AD">
              <w:rPr>
                <w:i/>
                <w:sz w:val="28"/>
                <w:lang w:val="fr-FR"/>
              </w:rPr>
              <w:t>Radiocommunication Bureau</w:t>
            </w:r>
          </w:p>
          <w:p w:rsidR="00735244" w:rsidRDefault="00735244">
            <w:pPr>
              <w:tabs>
                <w:tab w:val="clear" w:pos="794"/>
                <w:tab w:val="clear" w:pos="1191"/>
                <w:tab w:val="clear" w:pos="1588"/>
                <w:tab w:val="clear" w:pos="1985"/>
                <w:tab w:val="center" w:pos="1701"/>
              </w:tabs>
              <w:spacing w:before="0"/>
              <w:rPr>
                <w:b/>
                <w:smallCaps/>
                <w:sz w:val="20"/>
              </w:rPr>
            </w:pPr>
            <w:r w:rsidRPr="00CA72AD">
              <w:rPr>
                <w:b/>
                <w:sz w:val="18"/>
                <w:lang w:val="fr-FR"/>
              </w:rPr>
              <w:tab/>
            </w:r>
            <w:r w:rsidRPr="00CA72AD">
              <w:rPr>
                <w:i/>
                <w:sz w:val="18"/>
                <w:lang w:val="fr-FR"/>
              </w:rPr>
              <w:t xml:space="preserve">(Direct Fax N°. </w:t>
            </w:r>
            <w:r>
              <w:rPr>
                <w:i/>
                <w:sz w:val="18"/>
              </w:rPr>
              <w:t>+41 22 730 57 85)</w:t>
            </w:r>
          </w:p>
        </w:tc>
      </w:tr>
    </w:tbl>
    <w:p w:rsidR="00735244" w:rsidRDefault="00735244">
      <w:pPr>
        <w:tabs>
          <w:tab w:val="left" w:pos="7513"/>
        </w:tabs>
      </w:pPr>
    </w:p>
    <w:p w:rsidR="00735244" w:rsidRDefault="00735244">
      <w:pPr>
        <w:tabs>
          <w:tab w:val="left" w:pos="7513"/>
        </w:tabs>
      </w:pPr>
    </w:p>
    <w:tbl>
      <w:tblPr>
        <w:tblW w:w="10020" w:type="dxa"/>
        <w:tblLayout w:type="fixed"/>
        <w:tblLook w:val="0000"/>
      </w:tblPr>
      <w:tblGrid>
        <w:gridCol w:w="2802"/>
        <w:gridCol w:w="7218"/>
      </w:tblGrid>
      <w:tr w:rsidR="00735244">
        <w:trPr>
          <w:cantSplit/>
        </w:trPr>
        <w:tc>
          <w:tcPr>
            <w:tcW w:w="2802" w:type="dxa"/>
          </w:tcPr>
          <w:p w:rsidR="00735244" w:rsidRPr="004A1431" w:rsidRDefault="00735244">
            <w:pPr>
              <w:tabs>
                <w:tab w:val="left" w:pos="7513"/>
              </w:tabs>
              <w:jc w:val="center"/>
              <w:rPr>
                <w:b/>
              </w:rPr>
            </w:pPr>
            <w:bookmarkStart w:id="0" w:name="dletter"/>
            <w:bookmarkEnd w:id="0"/>
            <w:r>
              <w:rPr>
                <w:b/>
              </w:rPr>
              <w:t>Administrative Circular</w:t>
            </w:r>
          </w:p>
          <w:p w:rsidR="00735244" w:rsidRPr="004A1431" w:rsidRDefault="00735244" w:rsidP="009D58F0">
            <w:pPr>
              <w:tabs>
                <w:tab w:val="clear" w:pos="794"/>
                <w:tab w:val="clear" w:pos="1191"/>
                <w:tab w:val="clear" w:pos="1588"/>
              </w:tabs>
              <w:spacing w:before="0"/>
              <w:jc w:val="center"/>
              <w:rPr>
                <w:b/>
                <w:bCs/>
              </w:rPr>
            </w:pPr>
            <w:bookmarkStart w:id="1" w:name="dnum"/>
            <w:bookmarkEnd w:id="1"/>
            <w:r>
              <w:rPr>
                <w:b/>
                <w:bCs/>
              </w:rPr>
              <w:t>CACE/</w:t>
            </w:r>
            <w:r w:rsidR="00E57790">
              <w:rPr>
                <w:b/>
                <w:bCs/>
              </w:rPr>
              <w:t>518</w:t>
            </w:r>
          </w:p>
        </w:tc>
        <w:tc>
          <w:tcPr>
            <w:tcW w:w="7218" w:type="dxa"/>
          </w:tcPr>
          <w:p w:rsidR="00735244" w:rsidRPr="004A1431" w:rsidRDefault="009D58F0" w:rsidP="008F5F3E">
            <w:pPr>
              <w:tabs>
                <w:tab w:val="left" w:pos="7513"/>
              </w:tabs>
              <w:jc w:val="right"/>
              <w:rPr>
                <w:bCs/>
              </w:rPr>
            </w:pPr>
            <w:bookmarkStart w:id="2" w:name="ddate"/>
            <w:bookmarkEnd w:id="2"/>
            <w:r>
              <w:rPr>
                <w:bCs/>
              </w:rPr>
              <w:t>2</w:t>
            </w:r>
            <w:r w:rsidR="008F5F3E">
              <w:rPr>
                <w:bCs/>
              </w:rPr>
              <w:t>7</w:t>
            </w:r>
            <w:r>
              <w:rPr>
                <w:bCs/>
              </w:rPr>
              <w:t xml:space="preserve"> August 2010</w:t>
            </w:r>
          </w:p>
        </w:tc>
      </w:tr>
    </w:tbl>
    <w:p w:rsidR="00735244" w:rsidRDefault="00735244" w:rsidP="007E6EA0">
      <w:pPr>
        <w:tabs>
          <w:tab w:val="left" w:pos="7513"/>
        </w:tabs>
        <w:spacing w:before="480"/>
        <w:jc w:val="center"/>
        <w:rPr>
          <w:b/>
        </w:rPr>
      </w:pPr>
      <w:r w:rsidRPr="005F7F4C">
        <w:rPr>
          <w:b/>
          <w:bCs/>
        </w:rPr>
        <w:t xml:space="preserve">To Administrations of Member States </w:t>
      </w:r>
      <w:r>
        <w:rPr>
          <w:b/>
          <w:bCs/>
          <w:lang w:val="en-US"/>
        </w:rPr>
        <w:t>of the ITU,</w:t>
      </w:r>
      <w:r w:rsidR="007E6EA0">
        <w:rPr>
          <w:b/>
          <w:bCs/>
          <w:lang w:val="en-US"/>
        </w:rPr>
        <w:t xml:space="preserve"> </w:t>
      </w:r>
      <w:proofErr w:type="spellStart"/>
      <w:r>
        <w:rPr>
          <w:b/>
          <w:bCs/>
          <w:lang w:val="en-US"/>
        </w:rPr>
        <w:t>Radiocommunication</w:t>
      </w:r>
      <w:proofErr w:type="spellEnd"/>
      <w:r>
        <w:rPr>
          <w:b/>
          <w:bCs/>
          <w:lang w:val="en-US"/>
        </w:rPr>
        <w:t xml:space="preserve"> Sector Members, </w:t>
      </w:r>
      <w:r w:rsidRPr="00FB1962">
        <w:rPr>
          <w:b/>
          <w:bCs/>
          <w:lang w:val="en-US"/>
        </w:rPr>
        <w:t>ITU-R Associates</w:t>
      </w:r>
      <w:r w:rsidR="007E6EA0">
        <w:rPr>
          <w:b/>
          <w:bCs/>
          <w:lang w:val="en-US"/>
        </w:rPr>
        <w:t xml:space="preserve"> </w:t>
      </w:r>
      <w:r>
        <w:rPr>
          <w:b/>
          <w:bCs/>
          <w:lang w:val="en-US"/>
        </w:rPr>
        <w:t xml:space="preserve">participating in the work of </w:t>
      </w:r>
      <w:proofErr w:type="spellStart"/>
      <w:r>
        <w:rPr>
          <w:b/>
          <w:bCs/>
          <w:lang w:val="en-US"/>
        </w:rPr>
        <w:t>Radiocommunication</w:t>
      </w:r>
      <w:proofErr w:type="spellEnd"/>
      <w:r>
        <w:rPr>
          <w:b/>
          <w:bCs/>
          <w:lang w:val="en-US"/>
        </w:rPr>
        <w:t xml:space="preserve"> Study Group 5</w:t>
      </w:r>
      <w:r>
        <w:rPr>
          <w:b/>
          <w:bCs/>
          <w:lang w:val="en-US"/>
        </w:rPr>
        <w:br/>
        <w:t>and the Special Committee on Regulatory/Procedural Matters</w:t>
      </w:r>
    </w:p>
    <w:p w:rsidR="00735244" w:rsidRDefault="00735244" w:rsidP="009D58F0">
      <w:pPr>
        <w:tabs>
          <w:tab w:val="clear" w:pos="794"/>
          <w:tab w:val="clear" w:pos="1191"/>
          <w:tab w:val="clear" w:pos="1588"/>
          <w:tab w:val="clear" w:pos="1985"/>
        </w:tabs>
        <w:spacing w:before="720"/>
        <w:rPr>
          <w:rFonts w:eastAsia="SimSun"/>
          <w:color w:val="000000"/>
          <w:lang w:eastAsia="zh-CN"/>
        </w:rPr>
      </w:pPr>
      <w:r>
        <w:rPr>
          <w:b/>
        </w:rPr>
        <w:t>Subject</w:t>
      </w:r>
      <w:r>
        <w:t>:</w:t>
      </w:r>
      <w:r>
        <w:tab/>
      </w:r>
      <w:bookmarkStart w:id="3" w:name="dtitle1"/>
      <w:bookmarkEnd w:id="3"/>
      <w:r w:rsidRPr="007E6EA0">
        <w:rPr>
          <w:b/>
          <w:bCs/>
        </w:rPr>
        <w:t xml:space="preserve">Meeting of </w:t>
      </w:r>
      <w:proofErr w:type="spellStart"/>
      <w:r w:rsidRPr="007E6EA0">
        <w:rPr>
          <w:b/>
          <w:bCs/>
        </w:rPr>
        <w:t>Radiocommunication</w:t>
      </w:r>
      <w:proofErr w:type="spellEnd"/>
      <w:r w:rsidRPr="007E6EA0">
        <w:rPr>
          <w:b/>
          <w:bCs/>
        </w:rPr>
        <w:t xml:space="preserve"> Study Group 5 (Terrestrial services</w:t>
      </w:r>
      <w:r w:rsidRPr="007E6EA0">
        <w:rPr>
          <w:b/>
          <w:bCs/>
          <w:color w:val="000000"/>
        </w:rPr>
        <w:t xml:space="preserve">), </w:t>
      </w:r>
      <w:r w:rsidRPr="007E6EA0">
        <w:rPr>
          <w:b/>
          <w:bCs/>
          <w:color w:val="000000"/>
        </w:rPr>
        <w:br/>
      </w:r>
      <w:r w:rsidRPr="007E6EA0">
        <w:rPr>
          <w:b/>
          <w:bCs/>
          <w:color w:val="000000"/>
        </w:rPr>
        <w:tab/>
      </w:r>
      <w:r w:rsidRPr="007E6EA0">
        <w:rPr>
          <w:b/>
          <w:bCs/>
          <w:color w:val="000000"/>
        </w:rPr>
        <w:tab/>
      </w:r>
      <w:smartTag w:uri="urn:schemas-microsoft-com:office:smarttags" w:element="City">
        <w:smartTag w:uri="urn:schemas-microsoft-com:office:smarttags" w:element="place">
          <w:r w:rsidRPr="007E6EA0">
            <w:rPr>
              <w:b/>
              <w:bCs/>
              <w:color w:val="000000"/>
            </w:rPr>
            <w:t>Geneva</w:t>
          </w:r>
        </w:smartTag>
      </w:smartTag>
      <w:r w:rsidRPr="007E6EA0">
        <w:rPr>
          <w:b/>
          <w:bCs/>
          <w:color w:val="000000"/>
        </w:rPr>
        <w:t xml:space="preserve">, </w:t>
      </w:r>
      <w:r w:rsidR="009D58F0">
        <w:rPr>
          <w:rFonts w:eastAsia="SimSun"/>
          <w:b/>
          <w:bCs/>
          <w:color w:val="000000"/>
          <w:lang w:eastAsia="zh-CN"/>
        </w:rPr>
        <w:t>22</w:t>
      </w:r>
      <w:r w:rsidR="003B6E73">
        <w:rPr>
          <w:rFonts w:eastAsia="SimSun"/>
          <w:b/>
          <w:bCs/>
          <w:color w:val="000000"/>
          <w:lang w:eastAsia="zh-CN"/>
        </w:rPr>
        <w:t>-23</w:t>
      </w:r>
      <w:r w:rsidR="009D58F0">
        <w:rPr>
          <w:rFonts w:eastAsia="SimSun"/>
          <w:b/>
          <w:bCs/>
          <w:color w:val="000000"/>
          <w:lang w:eastAsia="zh-CN"/>
        </w:rPr>
        <w:t xml:space="preserve"> November 2010</w:t>
      </w:r>
    </w:p>
    <w:p w:rsidR="00735244" w:rsidRDefault="00735244" w:rsidP="007E6EA0">
      <w:pPr>
        <w:pStyle w:val="Heading1"/>
        <w:spacing w:before="840"/>
      </w:pPr>
      <w:r>
        <w:t>1</w:t>
      </w:r>
      <w:r>
        <w:tab/>
        <w:t>Introduction</w:t>
      </w:r>
    </w:p>
    <w:p w:rsidR="00735244" w:rsidRDefault="00735244" w:rsidP="009D58F0">
      <w:pPr>
        <w:spacing w:before="136"/>
      </w:pPr>
      <w:r>
        <w:t>By means of this Administrative Circular, we wish to announce that a meeting of ITU</w:t>
      </w:r>
      <w:r>
        <w:noBreakHyphen/>
        <w:t xml:space="preserve">R Study Group 5 will take place in </w:t>
      </w:r>
      <w:smartTag w:uri="urn:schemas-microsoft-com:office:smarttags" w:element="place">
        <w:smartTag w:uri="urn:schemas-microsoft-com:office:smarttags" w:element="City">
          <w:r>
            <w:t>Geneva</w:t>
          </w:r>
        </w:smartTag>
      </w:smartTag>
      <w:r>
        <w:t xml:space="preserve"> </w:t>
      </w:r>
      <w:r>
        <w:rPr>
          <w:rFonts w:eastAsia="SimSun"/>
          <w:lang w:eastAsia="zh-CN"/>
        </w:rPr>
        <w:t xml:space="preserve">from </w:t>
      </w:r>
      <w:r w:rsidR="009D58F0">
        <w:rPr>
          <w:rFonts w:eastAsia="SimSun"/>
          <w:lang w:eastAsia="zh-CN"/>
        </w:rPr>
        <w:t xml:space="preserve">22 </w:t>
      </w:r>
      <w:r>
        <w:rPr>
          <w:rFonts w:eastAsia="SimSun"/>
          <w:lang w:eastAsia="zh-CN"/>
        </w:rPr>
        <w:t xml:space="preserve">to </w:t>
      </w:r>
      <w:r w:rsidR="009D58F0">
        <w:rPr>
          <w:rFonts w:eastAsia="SimSun"/>
          <w:lang w:eastAsia="zh-CN"/>
        </w:rPr>
        <w:t>23 November 2010</w:t>
      </w:r>
      <w:r>
        <w:t>, following the meetings of Working Parties 5A, 5B</w:t>
      </w:r>
      <w:r>
        <w:rPr>
          <w:rFonts w:eastAsia="SimSun" w:hint="eastAsia"/>
          <w:lang w:eastAsia="zh-CN"/>
        </w:rPr>
        <w:t xml:space="preserve"> and</w:t>
      </w:r>
      <w:r>
        <w:t xml:space="preserve"> 5C (see Circular Letter </w:t>
      </w:r>
      <w:hyperlink r:id="rId8" w:history="1">
        <w:r>
          <w:rPr>
            <w:rStyle w:val="Hyperlink"/>
          </w:rPr>
          <w:t>5/LCCE/</w:t>
        </w:r>
        <w:r w:rsidR="009D58F0">
          <w:rPr>
            <w:rStyle w:val="Hyperlink"/>
          </w:rPr>
          <w:t>2</w:t>
        </w:r>
        <w:r w:rsidR="00F00880">
          <w:rPr>
            <w:rStyle w:val="Hyperlink"/>
          </w:rPr>
          <w:t>1</w:t>
        </w:r>
      </w:hyperlink>
      <w:r>
        <w:t>).</w:t>
      </w:r>
    </w:p>
    <w:p w:rsidR="00735244" w:rsidRDefault="00735244">
      <w:r>
        <w:t xml:space="preserve">The Study Group meeting will be held in the ITU Headquarters, </w:t>
      </w:r>
      <w:smartTag w:uri="urn:schemas-microsoft-com:office:smarttags" w:element="place">
        <w:smartTag w:uri="urn:schemas-microsoft-com:office:smarttags" w:element="City">
          <w:r>
            <w:t>Geneva</w:t>
          </w:r>
        </w:smartTag>
      </w:smartTag>
      <w:r>
        <w:t>. The opening session will take place at 09:30 hours.</w:t>
      </w:r>
    </w:p>
    <w:p w:rsidR="00735244" w:rsidRDefault="00735244" w:rsidP="00F00880">
      <w:pPr>
        <w:pStyle w:val="Heading1"/>
      </w:pPr>
      <w:r>
        <w:t>2</w:t>
      </w:r>
      <w:r>
        <w:tab/>
      </w:r>
      <w:r w:rsidRPr="00F00880">
        <w:t>Programme</w:t>
      </w:r>
      <w:r>
        <w:t xml:space="preserve"> of the meeting</w:t>
      </w:r>
    </w:p>
    <w:p w:rsidR="00735244" w:rsidRDefault="00735244">
      <w:pPr>
        <w:spacing w:before="136"/>
      </w:pPr>
      <w:r>
        <w:t>The draft agenda for the meeting of Study Group 5 is contained in Annex 1.  The Questions assigned to Study Group 5 may be found on:</w:t>
      </w:r>
    </w:p>
    <w:p w:rsidR="00735244" w:rsidRPr="00D64469" w:rsidRDefault="00C72250">
      <w:pPr>
        <w:pStyle w:val="Heading2"/>
        <w:spacing w:after="120"/>
        <w:jc w:val="center"/>
        <w:rPr>
          <w:b w:val="0"/>
        </w:rPr>
      </w:pPr>
      <w:hyperlink r:id="rId9" w:history="1">
        <w:r w:rsidR="00735244" w:rsidRPr="00D64469">
          <w:rPr>
            <w:rStyle w:val="Hyperlink"/>
            <w:b w:val="0"/>
          </w:rPr>
          <w:t>http://www.itu.int/publ/R-QUE-SG05/en</w:t>
        </w:r>
      </w:hyperlink>
    </w:p>
    <w:p w:rsidR="00735244" w:rsidRPr="00BB4BB7" w:rsidRDefault="00735244" w:rsidP="00F00880">
      <w:pPr>
        <w:pStyle w:val="Heading2"/>
      </w:pPr>
      <w:r w:rsidRPr="00BB4BB7">
        <w:t>2.1</w:t>
      </w:r>
      <w:r w:rsidRPr="00BB4BB7">
        <w:tab/>
      </w:r>
      <w:r w:rsidRPr="00F00880">
        <w:t>Adoption</w:t>
      </w:r>
      <w:r w:rsidRPr="00BB4BB7">
        <w:t xml:space="preserve"> of draft Recommendations at the Study Group meeting </w:t>
      </w:r>
      <w:r w:rsidRPr="00BB4BB7">
        <w:br/>
        <w:t>(§ 10.2.2 of Resolution ITU-R 1-5)</w:t>
      </w:r>
    </w:p>
    <w:p w:rsidR="00735244" w:rsidRPr="008E6CC0" w:rsidRDefault="00447B66" w:rsidP="00004DE8">
      <w:r>
        <w:t>Eight</w:t>
      </w:r>
      <w:r w:rsidR="00735244">
        <w:t xml:space="preserve"> draft </w:t>
      </w:r>
      <w:r>
        <w:t xml:space="preserve">new and </w:t>
      </w:r>
      <w:r w:rsidR="00735244">
        <w:t>revised Recommendation</w:t>
      </w:r>
      <w:r>
        <w:t>s</w:t>
      </w:r>
      <w:r w:rsidR="00735244">
        <w:t xml:space="preserve"> </w:t>
      </w:r>
      <w:r>
        <w:t>are</w:t>
      </w:r>
      <w:r w:rsidR="00735244">
        <w:t xml:space="preserve"> proposed for adoption at the Study Group 5 meeting. In </w:t>
      </w:r>
      <w:r w:rsidR="00735244" w:rsidRPr="008E6CC0">
        <w:t>conformity with §</w:t>
      </w:r>
      <w:r w:rsidR="00BB2004">
        <w:t xml:space="preserve"> </w:t>
      </w:r>
      <w:r w:rsidR="00735244" w:rsidRPr="008E6CC0">
        <w:t>10.2.2</w:t>
      </w:r>
      <w:r w:rsidR="00735244">
        <w:t>.</w:t>
      </w:r>
      <w:r w:rsidR="00735244" w:rsidRPr="008E6CC0">
        <w:t>2 of Resolution ITU-R 1-5, the title</w:t>
      </w:r>
      <w:r w:rsidR="00004DE8">
        <w:t>s</w:t>
      </w:r>
      <w:r w:rsidR="00735244" w:rsidRPr="008E6CC0">
        <w:t xml:space="preserve"> and the summar</w:t>
      </w:r>
      <w:r w:rsidR="00004DE8">
        <w:rPr>
          <w:lang w:eastAsia="ja-JP"/>
        </w:rPr>
        <w:t>ies</w:t>
      </w:r>
      <w:r w:rsidR="00735244" w:rsidRPr="008E6CC0">
        <w:t xml:space="preserve"> of the draft </w:t>
      </w:r>
      <w:r>
        <w:t xml:space="preserve">new and </w:t>
      </w:r>
      <w:r w:rsidR="00735244" w:rsidRPr="008E6CC0">
        <w:t>revised Recommendation</w:t>
      </w:r>
      <w:r>
        <w:t>s</w:t>
      </w:r>
      <w:r w:rsidR="00735244" w:rsidRPr="008E6CC0">
        <w:t xml:space="preserve"> </w:t>
      </w:r>
      <w:r w:rsidR="00DF7708">
        <w:t>are</w:t>
      </w:r>
      <w:r w:rsidR="00735244" w:rsidRPr="008E6CC0">
        <w:t xml:space="preserve"> given in Annex </w:t>
      </w:r>
      <w:r w:rsidR="00735244">
        <w:t>2</w:t>
      </w:r>
      <w:r w:rsidR="00735244" w:rsidRPr="008E6CC0">
        <w:rPr>
          <w:rFonts w:hint="eastAsia"/>
          <w:lang w:eastAsia="ja-JP"/>
        </w:rPr>
        <w:t>.</w:t>
      </w:r>
    </w:p>
    <w:p w:rsidR="00735244" w:rsidRDefault="00735244">
      <w:pPr>
        <w:pStyle w:val="Heading2"/>
      </w:pPr>
      <w:r>
        <w:br w:type="page"/>
      </w:r>
      <w:r>
        <w:lastRenderedPageBreak/>
        <w:t>2.2</w:t>
      </w:r>
      <w:r>
        <w:tab/>
        <w:t xml:space="preserve">Adoption of draft Recommendations by a Study Group by correspondence </w:t>
      </w:r>
      <w:r>
        <w:br/>
        <w:t>(§ 10.2.3 of Resolution ITU</w:t>
      </w:r>
      <w:r>
        <w:noBreakHyphen/>
        <w:t>R 1-5)</w:t>
      </w:r>
    </w:p>
    <w:p w:rsidR="00735244" w:rsidRDefault="00735244">
      <w:r>
        <w:t>The procedure described in § 10.2.3 of Resolution ITU-R 1-5 concerns draft new or revised Recommendations which are not specifically included in the agenda of a Study Group meeting.</w:t>
      </w:r>
    </w:p>
    <w:p w:rsidR="00735244" w:rsidRDefault="00735244" w:rsidP="00F00880">
      <w:r>
        <w:t>In accordance with this procedure, draft new and revised Recommendations prepared during the meetings of Working Parties 5A, 5B</w:t>
      </w:r>
      <w:r w:rsidR="00F00880">
        <w:t>,</w:t>
      </w:r>
      <w:r>
        <w:rPr>
          <w:rFonts w:eastAsia="SimSun" w:hint="eastAsia"/>
          <w:lang w:eastAsia="zh-CN"/>
        </w:rPr>
        <w:t xml:space="preserve"> </w:t>
      </w:r>
      <w:r>
        <w:t xml:space="preserve">5C </w:t>
      </w:r>
      <w:r w:rsidR="00F00880">
        <w:t xml:space="preserve">and 5D </w:t>
      </w:r>
      <w:r>
        <w:t>held prior to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735244" w:rsidRDefault="00735244">
      <w:r>
        <w:t xml:space="preserve">In accordance with § 2.25 of Resolution ITU-R 1-5, Annex 3 to this Circular contains a list of topics to be addressed at the meetings of the Working Parties held prior </w:t>
      </w:r>
      <w:r w:rsidR="00F00880">
        <w:t>to the Study Group meeting, and </w:t>
      </w:r>
      <w:r>
        <w:t>for which draft Recommendations may be developed.</w:t>
      </w:r>
    </w:p>
    <w:p w:rsidR="00735244" w:rsidRDefault="00735244" w:rsidP="00A44AD1">
      <w:pPr>
        <w:pStyle w:val="Heading2"/>
        <w:spacing w:before="360"/>
      </w:pPr>
      <w:r>
        <w:t>2.3</w:t>
      </w:r>
      <w:r>
        <w:tab/>
      </w:r>
      <w:r w:rsidRPr="00F00880">
        <w:t>Decision</w:t>
      </w:r>
      <w:r>
        <w:t xml:space="preserve"> on approval procedure</w:t>
      </w:r>
    </w:p>
    <w:p w:rsidR="00735244" w:rsidRDefault="00735244">
      <w:r>
        <w:t>At the meeting, the Study Group shall decide on the eventual procedure to be followed for seeking approval for each draft Recommendation in accordance with § 10.4.3 of Resolution ITU</w:t>
      </w:r>
      <w:r>
        <w:noBreakHyphen/>
        <w:t>R 1</w:t>
      </w:r>
      <w:r>
        <w:noBreakHyphen/>
        <w:t xml:space="preserve">5.  Approval may be sought by submitting the draft Recommendation to the next </w:t>
      </w:r>
      <w:proofErr w:type="spellStart"/>
      <w:r>
        <w:t>Radiocommunication</w:t>
      </w:r>
      <w:proofErr w:type="spellEnd"/>
      <w:r>
        <w:t xml:space="preserve"> Assembly, or by consultation of the Member States; alternatively, the Study Group may decide to use the PSAA procedure described in § 10.3 of Resolution ITU-R 1-5.</w:t>
      </w:r>
    </w:p>
    <w:p w:rsidR="00735244" w:rsidRPr="007554A3" w:rsidRDefault="00735244" w:rsidP="00F00880">
      <w:pPr>
        <w:pStyle w:val="Heading1"/>
        <w:rPr>
          <w:b w:val="0"/>
          <w:bCs/>
        </w:rPr>
      </w:pPr>
      <w:r w:rsidRPr="007554A3">
        <w:t>3</w:t>
      </w:r>
      <w:r w:rsidRPr="007554A3">
        <w:rPr>
          <w:b w:val="0"/>
          <w:bCs/>
        </w:rPr>
        <w:tab/>
      </w:r>
      <w:r w:rsidRPr="007554A3">
        <w:rPr>
          <w:rStyle w:val="Heading1CharChar"/>
          <w:b/>
          <w:bCs/>
        </w:rPr>
        <w:t>Contributions</w:t>
      </w:r>
    </w:p>
    <w:p w:rsidR="00735244" w:rsidRPr="00125740" w:rsidRDefault="00735244" w:rsidP="009D58F0">
      <w:pPr>
        <w:ind w:right="-284"/>
      </w:pPr>
      <w:r w:rsidRPr="002A26A4">
        <w:t xml:space="preserve">Contributions in response to the work of </w:t>
      </w:r>
      <w:r>
        <w:t>Study Group 5</w:t>
      </w:r>
      <w:r w:rsidRPr="002A26A4">
        <w:t xml:space="preserve"> are processed according to the provisions laid down in Resolution ITU-R 1-5 and posted on </w:t>
      </w:r>
      <w:hyperlink r:id="rId10" w:history="1">
        <w:r w:rsidRPr="00E42C63">
          <w:rPr>
            <w:rStyle w:val="Hyperlink"/>
          </w:rPr>
          <w:t>http://www.itu.int/md/r07-SG05-c/en</w:t>
        </w:r>
      </w:hyperlink>
      <w:r w:rsidRPr="002A26A4">
        <w:t xml:space="preserve">. </w:t>
      </w:r>
      <w:r w:rsidR="00F00880">
        <w:rPr>
          <w:b/>
          <w:bCs/>
        </w:rPr>
        <w:t>The </w:t>
      </w:r>
      <w:r w:rsidRPr="002A26A4">
        <w:rPr>
          <w:b/>
          <w:bCs/>
        </w:rPr>
        <w:t xml:space="preserve">deadline for </w:t>
      </w:r>
      <w:r w:rsidR="009D58F0">
        <w:rPr>
          <w:b/>
          <w:bCs/>
        </w:rPr>
        <w:t>reception</w:t>
      </w:r>
      <w:r w:rsidR="009D58F0" w:rsidRPr="002A26A4">
        <w:rPr>
          <w:b/>
          <w:bCs/>
        </w:rPr>
        <w:t xml:space="preserve"> </w:t>
      </w:r>
      <w:r w:rsidRPr="002A26A4">
        <w:rPr>
          <w:b/>
          <w:bCs/>
        </w:rPr>
        <w:t xml:space="preserve">of contributions is </w:t>
      </w:r>
      <w:r>
        <w:rPr>
          <w:rFonts w:eastAsia="SimSun"/>
          <w:b/>
          <w:bCs/>
          <w:lang w:eastAsia="zh-CN"/>
        </w:rPr>
        <w:t>Mon</w:t>
      </w:r>
      <w:r>
        <w:rPr>
          <w:rFonts w:eastAsia="SimSun" w:hint="eastAsia"/>
          <w:b/>
          <w:bCs/>
          <w:lang w:eastAsia="zh-CN"/>
        </w:rPr>
        <w:t>day</w:t>
      </w:r>
      <w:r>
        <w:rPr>
          <w:b/>
          <w:bCs/>
        </w:rPr>
        <w:t xml:space="preserve">, </w:t>
      </w:r>
      <w:r w:rsidR="009D58F0">
        <w:rPr>
          <w:rFonts w:eastAsia="SimSun"/>
          <w:b/>
          <w:bCs/>
          <w:lang w:eastAsia="zh-CN"/>
        </w:rPr>
        <w:t xml:space="preserve">15 </w:t>
      </w:r>
      <w:r>
        <w:rPr>
          <w:rFonts w:eastAsia="SimSun"/>
          <w:b/>
          <w:bCs/>
          <w:lang w:eastAsia="zh-CN"/>
        </w:rPr>
        <w:t xml:space="preserve">November </w:t>
      </w:r>
      <w:r w:rsidR="009D58F0">
        <w:rPr>
          <w:rFonts w:eastAsia="SimSun"/>
          <w:b/>
          <w:bCs/>
          <w:lang w:eastAsia="zh-CN"/>
        </w:rPr>
        <w:t>2010</w:t>
      </w:r>
      <w:r w:rsidR="009D58F0">
        <w:rPr>
          <w:b/>
          <w:bCs/>
        </w:rPr>
        <w:t xml:space="preserve"> </w:t>
      </w:r>
      <w:r>
        <w:rPr>
          <w:b/>
          <w:bCs/>
        </w:rPr>
        <w:t>at 16:00 hours UTC</w:t>
      </w:r>
      <w:r w:rsidRPr="002A26A4">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735244" w:rsidRDefault="00735244">
      <w:r w:rsidRPr="002A26A4">
        <w:t xml:space="preserve">Participants are </w:t>
      </w:r>
      <w:r>
        <w:t>requeste</w:t>
      </w:r>
      <w:r w:rsidRPr="002A26A4">
        <w:t xml:space="preserve">d to submit contributions by electronic mail to: </w:t>
      </w:r>
    </w:p>
    <w:p w:rsidR="00735244" w:rsidRDefault="00C72250">
      <w:pPr>
        <w:spacing w:before="240" w:after="120"/>
        <w:jc w:val="center"/>
      </w:pPr>
      <w:hyperlink r:id="rId11" w:history="1">
        <w:r w:rsidR="00735244" w:rsidRPr="00484144">
          <w:rPr>
            <w:rStyle w:val="Hyperlink"/>
          </w:rPr>
          <w:t>rsg5@itu.int</w:t>
        </w:r>
      </w:hyperlink>
    </w:p>
    <w:p w:rsidR="00735244" w:rsidRDefault="00735244" w:rsidP="00A44AD1">
      <w:pPr>
        <w:spacing w:before="240"/>
      </w:pPr>
      <w:r w:rsidRPr="002A26A4">
        <w:t xml:space="preserve">A copy should also be sent to the Chairman and Vice-Chairmen of Study Group </w:t>
      </w:r>
      <w:r>
        <w:t>5</w:t>
      </w:r>
      <w:r w:rsidRPr="002A26A4">
        <w:t>. The pertinent addresses can be found on:</w:t>
      </w:r>
    </w:p>
    <w:p w:rsidR="00F00880" w:rsidRPr="00F00880" w:rsidRDefault="00C72250" w:rsidP="00F00880">
      <w:pPr>
        <w:pStyle w:val="Heading1"/>
        <w:ind w:left="0" w:firstLine="0"/>
        <w:jc w:val="center"/>
        <w:rPr>
          <w:b w:val="0"/>
          <w:bCs/>
        </w:rPr>
      </w:pPr>
      <w:hyperlink r:id="rId12" w:history="1">
        <w:r w:rsidR="00735244" w:rsidRPr="00F00880">
          <w:rPr>
            <w:rStyle w:val="Hyperlink"/>
            <w:b w:val="0"/>
            <w:bCs/>
          </w:rPr>
          <w:t>http://www.itu.int/cgi-bin/htsh/compass/cvc.param.sh?acvty_code=sg5</w:t>
        </w:r>
      </w:hyperlink>
    </w:p>
    <w:p w:rsidR="00A44AD1" w:rsidRDefault="00A44AD1">
      <w:pPr>
        <w:tabs>
          <w:tab w:val="clear" w:pos="794"/>
          <w:tab w:val="clear" w:pos="1191"/>
          <w:tab w:val="clear" w:pos="1588"/>
          <w:tab w:val="clear" w:pos="1985"/>
        </w:tabs>
        <w:overflowPunct/>
        <w:autoSpaceDE/>
        <w:autoSpaceDN/>
        <w:adjustRightInd/>
        <w:spacing w:before="0"/>
        <w:textAlignment w:val="auto"/>
        <w:rPr>
          <w:b/>
        </w:rPr>
      </w:pPr>
      <w:r>
        <w:br w:type="page"/>
      </w:r>
    </w:p>
    <w:p w:rsidR="00735244" w:rsidRPr="00F00880" w:rsidRDefault="00735244" w:rsidP="00F00880">
      <w:pPr>
        <w:pStyle w:val="Heading1"/>
      </w:pPr>
      <w:r w:rsidRPr="00F00880">
        <w:t>4</w:t>
      </w:r>
      <w:r w:rsidRPr="00F00880">
        <w:tab/>
        <w:t>Participation/Visa requirements</w:t>
      </w:r>
    </w:p>
    <w:p w:rsidR="00735244" w:rsidRDefault="00735244" w:rsidP="001F3AE9">
      <w:pPr>
        <w:rPr>
          <w:szCs w:val="24"/>
        </w:rPr>
      </w:pPr>
      <w:r w:rsidRPr="00053919">
        <w:rPr>
          <w:szCs w:val="24"/>
        </w:rPr>
        <w:t>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The list of designated focal points (DFPs)</w:t>
      </w:r>
      <w:r>
        <w:rPr>
          <w:szCs w:val="24"/>
        </w:rPr>
        <w:t xml:space="preserve"> and detailed information regarding visa requirements </w:t>
      </w:r>
      <w:r w:rsidRPr="00053919">
        <w:rPr>
          <w:szCs w:val="24"/>
        </w:rPr>
        <w:t xml:space="preserve">is available on the </w:t>
      </w:r>
      <w:r w:rsidRPr="00053919">
        <w:rPr>
          <w:b/>
          <w:bCs/>
          <w:szCs w:val="24"/>
        </w:rPr>
        <w:t>ITU</w:t>
      </w:r>
      <w:r w:rsidRPr="00053919">
        <w:rPr>
          <w:b/>
          <w:bCs/>
          <w:szCs w:val="24"/>
        </w:rPr>
        <w:noBreakHyphen/>
        <w:t>R</w:t>
      </w:r>
      <w:r w:rsidRPr="00053919">
        <w:rPr>
          <w:szCs w:val="24"/>
        </w:rPr>
        <w:t> </w:t>
      </w:r>
      <w:r w:rsidR="001F3AE9">
        <w:rPr>
          <w:b/>
          <w:bCs/>
          <w:szCs w:val="24"/>
        </w:rPr>
        <w:t xml:space="preserve">Member Information and </w:t>
      </w:r>
      <w:r w:rsidRPr="00053919">
        <w:rPr>
          <w:b/>
          <w:bCs/>
          <w:szCs w:val="24"/>
        </w:rPr>
        <w:t xml:space="preserve">Delegate Registration </w:t>
      </w:r>
      <w:r w:rsidRPr="00053919">
        <w:rPr>
          <w:szCs w:val="24"/>
        </w:rPr>
        <w:t>webpage at</w:t>
      </w:r>
      <w:r>
        <w:rPr>
          <w:szCs w:val="24"/>
        </w:rPr>
        <w:t>:</w:t>
      </w:r>
    </w:p>
    <w:p w:rsidR="00735244" w:rsidRPr="00053919" w:rsidRDefault="00C72250" w:rsidP="00A44AD1">
      <w:pPr>
        <w:spacing w:before="240"/>
        <w:jc w:val="center"/>
        <w:rPr>
          <w:szCs w:val="24"/>
        </w:rPr>
      </w:pPr>
      <w:hyperlink r:id="rId13" w:history="1">
        <w:r w:rsidR="00735244" w:rsidRPr="00053919">
          <w:rPr>
            <w:rStyle w:val="Hyperlink"/>
            <w:szCs w:val="24"/>
          </w:rPr>
          <w:t>http://www.itu.int/ITU-R/go/delegate-reg-info/en</w:t>
        </w:r>
      </w:hyperlink>
    </w:p>
    <w:p w:rsidR="00735244" w:rsidRPr="00053919" w:rsidRDefault="00735244" w:rsidP="00A44AD1">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735244" w:rsidRPr="00053919" w:rsidRDefault="00735244">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4" w:history="1">
        <w:r w:rsidRPr="00053919">
          <w:rPr>
            <w:rStyle w:val="Hyperlink"/>
            <w:szCs w:val="24"/>
          </w:rPr>
          <w:t>http://www.itu.int/travel/index.html</w:t>
        </w:r>
      </w:hyperlink>
      <w:r w:rsidRPr="00053919">
        <w:t>.</w:t>
      </w:r>
    </w:p>
    <w:p w:rsidR="00735244" w:rsidRDefault="00735244">
      <w:pPr>
        <w:tabs>
          <w:tab w:val="clear" w:pos="794"/>
          <w:tab w:val="clear" w:pos="1191"/>
          <w:tab w:val="clear" w:pos="1588"/>
          <w:tab w:val="clear" w:pos="1985"/>
          <w:tab w:val="center" w:pos="7371"/>
        </w:tabs>
        <w:spacing w:before="1418"/>
      </w:pPr>
      <w:r>
        <w:tab/>
        <w:t xml:space="preserve">Valery </w:t>
      </w:r>
      <w:proofErr w:type="spellStart"/>
      <w:r>
        <w:t>Timofeev</w:t>
      </w:r>
      <w:proofErr w:type="spellEnd"/>
    </w:p>
    <w:p w:rsidR="00735244" w:rsidRDefault="00735244">
      <w:pPr>
        <w:pStyle w:val="Times"/>
        <w:tabs>
          <w:tab w:val="center" w:pos="7371"/>
          <w:tab w:val="right" w:pos="8505"/>
        </w:tabs>
        <w:rPr>
          <w:rFonts w:ascii="Times New Roman" w:hAnsi="Times New Roman"/>
          <w:lang w:val="en-US"/>
        </w:rPr>
      </w:pPr>
      <w:r>
        <w:rPr>
          <w:rFonts w:ascii="Times New Roman" w:hAnsi="Times New Roman"/>
          <w:lang w:val="en-GB"/>
        </w:rPr>
        <w:tab/>
      </w:r>
      <w:r>
        <w:rPr>
          <w:rFonts w:ascii="Times New Roman" w:hAnsi="Times New Roman"/>
          <w:lang w:val="en-US"/>
        </w:rPr>
        <w:t xml:space="preserve">Director, </w:t>
      </w:r>
      <w:proofErr w:type="spellStart"/>
      <w:r>
        <w:rPr>
          <w:rFonts w:ascii="Times New Roman" w:hAnsi="Times New Roman"/>
          <w:lang w:val="en-US"/>
        </w:rPr>
        <w:t>Radiocommunication</w:t>
      </w:r>
      <w:proofErr w:type="spellEnd"/>
      <w:r>
        <w:rPr>
          <w:rFonts w:ascii="Times New Roman" w:hAnsi="Times New Roman"/>
          <w:lang w:val="en-US"/>
        </w:rPr>
        <w:t xml:space="preserve"> Bureau</w:t>
      </w:r>
    </w:p>
    <w:p w:rsidR="00F00880" w:rsidRDefault="00F00880">
      <w:pPr>
        <w:tabs>
          <w:tab w:val="center" w:pos="7371"/>
          <w:tab w:val="right" w:pos="8505"/>
        </w:tabs>
        <w:spacing w:before="0"/>
        <w:rPr>
          <w:b/>
          <w:bCs/>
          <w:lang w:val="en-US"/>
        </w:rPr>
      </w:pPr>
    </w:p>
    <w:p w:rsidR="00F00880" w:rsidRDefault="00F00880">
      <w:pPr>
        <w:tabs>
          <w:tab w:val="center" w:pos="7371"/>
          <w:tab w:val="right" w:pos="8505"/>
        </w:tabs>
        <w:spacing w:before="0"/>
        <w:rPr>
          <w:b/>
          <w:bCs/>
          <w:lang w:val="en-US"/>
        </w:rPr>
      </w:pPr>
    </w:p>
    <w:p w:rsidR="00F00880" w:rsidRDefault="00F00880">
      <w:pPr>
        <w:tabs>
          <w:tab w:val="center" w:pos="7371"/>
          <w:tab w:val="right" w:pos="8505"/>
        </w:tabs>
        <w:spacing w:before="0"/>
        <w:rPr>
          <w:b/>
          <w:bCs/>
          <w:lang w:val="en-US"/>
        </w:rPr>
      </w:pPr>
    </w:p>
    <w:p w:rsidR="00735244" w:rsidRDefault="00735244">
      <w:pPr>
        <w:tabs>
          <w:tab w:val="center" w:pos="7371"/>
          <w:tab w:val="right" w:pos="8505"/>
        </w:tabs>
        <w:spacing w:before="0"/>
        <w:rPr>
          <w:rFonts w:eastAsia="SimSun"/>
          <w:lang w:val="en-US" w:eastAsia="zh-CN"/>
        </w:rPr>
      </w:pPr>
      <w:r>
        <w:rPr>
          <w:b/>
          <w:bCs/>
          <w:lang w:val="en-US"/>
        </w:rPr>
        <w:t>Annexes</w:t>
      </w:r>
      <w:r w:rsidR="005A7F2C">
        <w:rPr>
          <w:lang w:val="en-US"/>
        </w:rPr>
        <w:t xml:space="preserve">:  </w:t>
      </w:r>
      <w:r>
        <w:rPr>
          <w:lang w:val="en-US"/>
        </w:rPr>
        <w:t>3</w:t>
      </w:r>
    </w:p>
    <w:p w:rsidR="00735244" w:rsidRDefault="00735244">
      <w:pPr>
        <w:pStyle w:val="BodyText3"/>
        <w:rPr>
          <w:lang w:val="en-US"/>
        </w:rPr>
      </w:pPr>
    </w:p>
    <w:p w:rsidR="00F00880" w:rsidRDefault="00F00880">
      <w:pPr>
        <w:pStyle w:val="BodyText3"/>
        <w:rPr>
          <w:lang w:val="en-US"/>
        </w:rPr>
      </w:pPr>
    </w:p>
    <w:p w:rsidR="00F00880" w:rsidRDefault="00F00880">
      <w:pPr>
        <w:pStyle w:val="BodyText3"/>
        <w:rPr>
          <w:lang w:val="en-US"/>
        </w:rPr>
      </w:pPr>
    </w:p>
    <w:p w:rsidR="00F00880" w:rsidRDefault="00F00880">
      <w:pPr>
        <w:pStyle w:val="BodyText3"/>
        <w:rPr>
          <w:lang w:val="en-US"/>
        </w:rPr>
      </w:pPr>
    </w:p>
    <w:p w:rsidR="00F00880" w:rsidRDefault="00F00880">
      <w:pPr>
        <w:pStyle w:val="BodyText3"/>
        <w:rPr>
          <w:lang w:val="en-US"/>
        </w:rPr>
      </w:pPr>
    </w:p>
    <w:p w:rsidR="00F00880" w:rsidRDefault="00F00880">
      <w:pPr>
        <w:pStyle w:val="BodyText3"/>
        <w:rPr>
          <w:lang w:val="en-US"/>
        </w:rPr>
      </w:pPr>
    </w:p>
    <w:p w:rsidR="00F00880" w:rsidRDefault="00F00880">
      <w:pPr>
        <w:pStyle w:val="BodyText3"/>
        <w:rPr>
          <w:lang w:val="en-US"/>
        </w:rPr>
      </w:pPr>
    </w:p>
    <w:p w:rsidR="00735244" w:rsidRDefault="00735244">
      <w:pPr>
        <w:pStyle w:val="BodyText3"/>
        <w:rPr>
          <w:b/>
          <w:bCs/>
          <w:u w:val="none"/>
          <w:lang w:val="en-US"/>
        </w:rPr>
      </w:pPr>
      <w:r>
        <w:rPr>
          <w:b/>
          <w:bCs/>
          <w:u w:val="none"/>
          <w:lang w:val="en-US"/>
        </w:rPr>
        <w:t>Distribution:</w:t>
      </w:r>
    </w:p>
    <w:p w:rsidR="00735244" w:rsidRDefault="00735244">
      <w:pPr>
        <w:tabs>
          <w:tab w:val="left" w:pos="284"/>
        </w:tabs>
        <w:ind w:left="284" w:hanging="284"/>
        <w:rPr>
          <w:sz w:val="16"/>
        </w:rPr>
      </w:pPr>
      <w:r>
        <w:rPr>
          <w:sz w:val="16"/>
        </w:rPr>
        <w:t>–</w:t>
      </w:r>
      <w:r>
        <w:rPr>
          <w:sz w:val="16"/>
        </w:rPr>
        <w:tab/>
        <w:t xml:space="preserve">Administrations of </w:t>
      </w:r>
      <w:smartTag w:uri="urn:schemas-microsoft-com:office:smarttags" w:element="place">
        <w:smartTag w:uri="urn:schemas-microsoft-com:office:smarttags" w:element="PlaceName">
          <w:r>
            <w:rPr>
              <w:sz w:val="16"/>
            </w:rPr>
            <w:t>Member</w:t>
          </w:r>
        </w:smartTag>
        <w:r>
          <w:rPr>
            <w:sz w:val="16"/>
          </w:rPr>
          <w:t xml:space="preserve"> </w:t>
        </w:r>
        <w:smartTag w:uri="urn:schemas-microsoft-com:office:smarttags" w:element="PlaceType">
          <w:r>
            <w:rPr>
              <w:sz w:val="16"/>
            </w:rPr>
            <w:t>States</w:t>
          </w:r>
        </w:smartTag>
      </w:smartTag>
      <w:r>
        <w:rPr>
          <w:sz w:val="16"/>
        </w:rPr>
        <w:t xml:space="preserve"> and </w:t>
      </w:r>
      <w:proofErr w:type="spellStart"/>
      <w:r>
        <w:rPr>
          <w:sz w:val="16"/>
        </w:rPr>
        <w:t>Radiocommunication</w:t>
      </w:r>
      <w:proofErr w:type="spellEnd"/>
      <w:r>
        <w:rPr>
          <w:sz w:val="16"/>
        </w:rPr>
        <w:t xml:space="preserve"> Sector Members</w:t>
      </w:r>
    </w:p>
    <w:p w:rsidR="00735244" w:rsidRDefault="00735244">
      <w:pPr>
        <w:tabs>
          <w:tab w:val="left" w:pos="284"/>
        </w:tabs>
        <w:spacing w:before="0"/>
        <w:ind w:left="284" w:hanging="284"/>
        <w:rPr>
          <w:sz w:val="16"/>
        </w:rPr>
      </w:pPr>
      <w:r>
        <w:rPr>
          <w:sz w:val="16"/>
        </w:rPr>
        <w:t>–</w:t>
      </w:r>
      <w:r>
        <w:rPr>
          <w:sz w:val="16"/>
        </w:rPr>
        <w:tab/>
        <w:t xml:space="preserve">ITU-R Associates participating in the work of </w:t>
      </w:r>
      <w:proofErr w:type="spellStart"/>
      <w:r>
        <w:rPr>
          <w:sz w:val="16"/>
        </w:rPr>
        <w:t>Radiocommunication</w:t>
      </w:r>
      <w:proofErr w:type="spellEnd"/>
      <w:r>
        <w:rPr>
          <w:sz w:val="16"/>
        </w:rPr>
        <w:t xml:space="preserve"> Study Group 5</w:t>
      </w:r>
    </w:p>
    <w:p w:rsidR="00735244" w:rsidRDefault="00735244">
      <w:pPr>
        <w:tabs>
          <w:tab w:val="left" w:pos="284"/>
        </w:tabs>
        <w:spacing w:before="0"/>
        <w:ind w:left="284" w:hanging="284"/>
        <w:rPr>
          <w:sz w:val="16"/>
        </w:rPr>
      </w:pPr>
      <w:r>
        <w:rPr>
          <w:sz w:val="16"/>
        </w:rPr>
        <w:t>–</w:t>
      </w:r>
      <w:r>
        <w:rPr>
          <w:sz w:val="16"/>
        </w:rPr>
        <w:tab/>
        <w:t xml:space="preserve">Chairmen and Vice-Chairmen of </w:t>
      </w:r>
      <w:proofErr w:type="spellStart"/>
      <w:r>
        <w:rPr>
          <w:sz w:val="16"/>
        </w:rPr>
        <w:t>Radiocommunication</w:t>
      </w:r>
      <w:proofErr w:type="spellEnd"/>
      <w:r>
        <w:rPr>
          <w:sz w:val="16"/>
        </w:rPr>
        <w:t xml:space="preserve"> Study Groups and Special Committee on Regulatory/Procedural Matters</w:t>
      </w:r>
    </w:p>
    <w:p w:rsidR="00735244" w:rsidRDefault="00735244">
      <w:pPr>
        <w:tabs>
          <w:tab w:val="left" w:pos="284"/>
        </w:tabs>
        <w:spacing w:before="0"/>
        <w:ind w:left="284" w:hanging="284"/>
        <w:rPr>
          <w:sz w:val="16"/>
        </w:rPr>
      </w:pPr>
      <w:r>
        <w:rPr>
          <w:sz w:val="16"/>
        </w:rPr>
        <w:t>–</w:t>
      </w:r>
      <w:r>
        <w:rPr>
          <w:sz w:val="16"/>
        </w:rPr>
        <w:tab/>
        <w:t>Chairman and Vice-Chairmen of the Conference Preparatory Meeting</w:t>
      </w:r>
    </w:p>
    <w:p w:rsidR="00735244" w:rsidRDefault="00735244">
      <w:pPr>
        <w:tabs>
          <w:tab w:val="left" w:pos="284"/>
        </w:tabs>
        <w:spacing w:before="0"/>
        <w:ind w:left="284" w:hanging="284"/>
        <w:rPr>
          <w:sz w:val="16"/>
        </w:rPr>
      </w:pPr>
      <w:r>
        <w:rPr>
          <w:sz w:val="16"/>
        </w:rPr>
        <w:t>–</w:t>
      </w:r>
      <w:r>
        <w:rPr>
          <w:sz w:val="16"/>
        </w:rPr>
        <w:tab/>
        <w:t>Members of the Radio Regulations Board</w:t>
      </w:r>
    </w:p>
    <w:p w:rsidR="00735244" w:rsidRDefault="00735244">
      <w:pPr>
        <w:pStyle w:val="BodyTextIndent"/>
      </w:pPr>
      <w:r>
        <w:t>–</w:t>
      </w:r>
      <w:r>
        <w:tab/>
        <w:t>Secretary-General of the ITU, Director of the Telecommunication Standardization Bureau, Director of the Telecommunication Development Bureau</w:t>
      </w:r>
    </w:p>
    <w:p w:rsidR="00735244" w:rsidRDefault="00735244">
      <w:pPr>
        <w:pStyle w:val="AnnexNotitle"/>
        <w:rPr>
          <w:lang w:eastAsia="ja-JP"/>
        </w:rPr>
      </w:pPr>
      <w:r>
        <w:rPr>
          <w:sz w:val="16"/>
        </w:rPr>
        <w:br w:type="page"/>
      </w:r>
      <w:bookmarkStart w:id="4" w:name="Head"/>
      <w:bookmarkStart w:id="5" w:name="dsgno"/>
      <w:bookmarkEnd w:id="4"/>
      <w:bookmarkEnd w:id="5"/>
      <w:r w:rsidR="00F00880">
        <w:t xml:space="preserve">Annex </w:t>
      </w:r>
      <w:r w:rsidRPr="00AF69AF">
        <w:t>1</w:t>
      </w:r>
      <w:r>
        <w:br/>
      </w:r>
      <w:r>
        <w:br/>
        <w:t xml:space="preserve">Draft agenda for the meeting of </w:t>
      </w:r>
      <w:proofErr w:type="spellStart"/>
      <w:r>
        <w:t>Radiocommunication</w:t>
      </w:r>
      <w:proofErr w:type="spellEnd"/>
      <w:r>
        <w:t xml:space="preserve"> Study Group </w:t>
      </w:r>
      <w:r>
        <w:rPr>
          <w:rFonts w:hint="eastAsia"/>
          <w:lang w:eastAsia="ja-JP"/>
        </w:rPr>
        <w:t>5</w:t>
      </w:r>
    </w:p>
    <w:p w:rsidR="00735244" w:rsidRDefault="00735244" w:rsidP="003B6E73">
      <w:pPr>
        <w:pStyle w:val="Normalaftertitle0"/>
        <w:jc w:val="center"/>
      </w:pPr>
      <w:r>
        <w:t>(</w:t>
      </w:r>
      <w:smartTag w:uri="urn:schemas-microsoft-com:office:smarttags" w:element="City">
        <w:smartTag w:uri="urn:schemas-microsoft-com:office:smarttags" w:element="place">
          <w:r>
            <w:t>Geneva</w:t>
          </w:r>
        </w:smartTag>
      </w:smartTag>
      <w:r>
        <w:t xml:space="preserve">, </w:t>
      </w:r>
      <w:r w:rsidR="003B6E73">
        <w:rPr>
          <w:lang w:eastAsia="zh-CN"/>
        </w:rPr>
        <w:t>22</w:t>
      </w:r>
      <w:r w:rsidR="001F3AE9">
        <w:rPr>
          <w:lang w:eastAsia="zh-CN"/>
        </w:rPr>
        <w:t>-</w:t>
      </w:r>
      <w:r w:rsidR="003B6E73">
        <w:rPr>
          <w:lang w:eastAsia="zh-CN"/>
        </w:rPr>
        <w:t>23</w:t>
      </w:r>
      <w:r w:rsidR="001F3AE9">
        <w:rPr>
          <w:lang w:eastAsia="zh-CN"/>
        </w:rPr>
        <w:t xml:space="preserve"> November 2010</w:t>
      </w:r>
      <w:r>
        <w:t>)</w:t>
      </w:r>
    </w:p>
    <w:p w:rsidR="00735244" w:rsidRPr="00521B39" w:rsidRDefault="00735244">
      <w:pPr>
        <w:rPr>
          <w:lang w:val="en-US"/>
        </w:rPr>
      </w:pPr>
    </w:p>
    <w:p w:rsidR="00735244" w:rsidRDefault="00735244">
      <w:pPr>
        <w:pStyle w:val="Normalaftertitle0"/>
      </w:pPr>
      <w:r>
        <w:rPr>
          <w:b/>
        </w:rPr>
        <w:t>1</w:t>
      </w:r>
      <w:r>
        <w:rPr>
          <w:b/>
        </w:rPr>
        <w:tab/>
      </w:r>
      <w:r>
        <w:t>Opening of the meeting</w:t>
      </w:r>
    </w:p>
    <w:p w:rsidR="00735244" w:rsidRDefault="00735244">
      <w:r>
        <w:rPr>
          <w:b/>
        </w:rPr>
        <w:t>2</w:t>
      </w:r>
      <w:r>
        <w:rPr>
          <w:b/>
        </w:rPr>
        <w:tab/>
      </w:r>
      <w:r>
        <w:t>Approval of the agenda</w:t>
      </w:r>
    </w:p>
    <w:p w:rsidR="00735244" w:rsidRDefault="00735244">
      <w:r>
        <w:rPr>
          <w:b/>
        </w:rPr>
        <w:t>3</w:t>
      </w:r>
      <w:r>
        <w:tab/>
        <w:t xml:space="preserve">Appointment of the </w:t>
      </w:r>
      <w:proofErr w:type="spellStart"/>
      <w:r>
        <w:t>Rapporteur</w:t>
      </w:r>
      <w:proofErr w:type="spellEnd"/>
    </w:p>
    <w:p w:rsidR="00735244" w:rsidRDefault="00735244" w:rsidP="00241AB1">
      <w:pPr>
        <w:ind w:left="794" w:hanging="794"/>
      </w:pPr>
      <w:r>
        <w:rPr>
          <w:b/>
        </w:rPr>
        <w:t>4</w:t>
      </w:r>
      <w:r>
        <w:rPr>
          <w:b/>
        </w:rPr>
        <w:tab/>
      </w:r>
      <w:r>
        <w:t>Approval of the</w:t>
      </w:r>
      <w:r>
        <w:rPr>
          <w:rFonts w:hint="eastAsia"/>
          <w:lang w:eastAsia="ja-JP"/>
        </w:rPr>
        <w:t xml:space="preserve"> Summary Record of the previous meeting</w:t>
      </w:r>
      <w:r>
        <w:t xml:space="preserve"> (Document</w:t>
      </w:r>
      <w:r w:rsidR="006114B6">
        <w:t xml:space="preserve"> </w:t>
      </w:r>
      <w:hyperlink r:id="rId15" w:history="1">
        <w:r w:rsidR="00241AB1" w:rsidRPr="00241AB1">
          <w:rPr>
            <w:rStyle w:val="Hyperlink"/>
          </w:rPr>
          <w:t>5/197</w:t>
        </w:r>
      </w:hyperlink>
      <w:r>
        <w:t>)</w:t>
      </w:r>
    </w:p>
    <w:p w:rsidR="00735244" w:rsidRDefault="00735244">
      <w:pPr>
        <w:rPr>
          <w:lang w:eastAsia="ja-JP"/>
        </w:rPr>
      </w:pPr>
      <w:r>
        <w:rPr>
          <w:b/>
          <w:lang w:eastAsia="ja-JP"/>
        </w:rPr>
        <w:t>5</w:t>
      </w:r>
      <w:r>
        <w:rPr>
          <w:b/>
        </w:rPr>
        <w:tab/>
      </w:r>
      <w:r>
        <w:t xml:space="preserve">Consideration of </w:t>
      </w:r>
      <w:r>
        <w:rPr>
          <w:rFonts w:hint="eastAsia"/>
          <w:lang w:eastAsia="ja-JP"/>
        </w:rPr>
        <w:t>the outputs of the Working Parties</w:t>
      </w:r>
    </w:p>
    <w:p w:rsidR="00735244" w:rsidRDefault="00735244">
      <w:pPr>
        <w:tabs>
          <w:tab w:val="clear" w:pos="1588"/>
          <w:tab w:val="left" w:pos="1418"/>
        </w:tabs>
        <w:rPr>
          <w:lang w:eastAsia="ja-JP"/>
        </w:rPr>
      </w:pPr>
      <w:r>
        <w:rPr>
          <w:lang w:eastAsia="ja-JP"/>
        </w:rPr>
        <w:tab/>
      </w:r>
      <w:r>
        <w:rPr>
          <w:b/>
          <w:lang w:eastAsia="ja-JP"/>
        </w:rPr>
        <w:t>5</w:t>
      </w:r>
      <w:r w:rsidRPr="004D657C">
        <w:rPr>
          <w:rFonts w:hint="eastAsia"/>
          <w:b/>
          <w:lang w:eastAsia="ja-JP"/>
        </w:rPr>
        <w:t>.1</w:t>
      </w:r>
      <w:r>
        <w:rPr>
          <w:lang w:eastAsia="ja-JP"/>
        </w:rPr>
        <w:tab/>
      </w:r>
      <w:r>
        <w:rPr>
          <w:lang w:eastAsia="ja-JP"/>
        </w:rPr>
        <w:tab/>
      </w:r>
      <w:r>
        <w:rPr>
          <w:rFonts w:hint="eastAsia"/>
          <w:lang w:eastAsia="ja-JP"/>
        </w:rPr>
        <w:t>Working Party 5A</w:t>
      </w:r>
    </w:p>
    <w:p w:rsidR="00735244" w:rsidRDefault="00735244">
      <w:pPr>
        <w:tabs>
          <w:tab w:val="clear" w:pos="1588"/>
          <w:tab w:val="left" w:pos="1418"/>
        </w:tabs>
        <w:rPr>
          <w:lang w:eastAsia="ja-JP"/>
        </w:rPr>
      </w:pPr>
      <w:r>
        <w:rPr>
          <w:lang w:eastAsia="ja-JP"/>
        </w:rPr>
        <w:tab/>
      </w:r>
      <w:r>
        <w:rPr>
          <w:b/>
          <w:lang w:eastAsia="ja-JP"/>
        </w:rPr>
        <w:t>5</w:t>
      </w:r>
      <w:r w:rsidRPr="004D657C">
        <w:rPr>
          <w:rFonts w:hint="eastAsia"/>
          <w:b/>
          <w:lang w:eastAsia="ja-JP"/>
        </w:rPr>
        <w:t>.2</w:t>
      </w:r>
      <w:r>
        <w:rPr>
          <w:lang w:eastAsia="ja-JP"/>
        </w:rPr>
        <w:tab/>
      </w:r>
      <w:r>
        <w:rPr>
          <w:lang w:eastAsia="ja-JP"/>
        </w:rPr>
        <w:tab/>
      </w:r>
      <w:r>
        <w:rPr>
          <w:rFonts w:hint="eastAsia"/>
          <w:lang w:eastAsia="ja-JP"/>
        </w:rPr>
        <w:t>Working Party 5B</w:t>
      </w:r>
    </w:p>
    <w:p w:rsidR="00735244" w:rsidRDefault="00735244">
      <w:pPr>
        <w:tabs>
          <w:tab w:val="clear" w:pos="1588"/>
          <w:tab w:val="left" w:pos="1418"/>
        </w:tabs>
        <w:rPr>
          <w:lang w:eastAsia="ja-JP"/>
        </w:rPr>
      </w:pPr>
      <w:r>
        <w:rPr>
          <w:lang w:eastAsia="ja-JP"/>
        </w:rPr>
        <w:tab/>
      </w:r>
      <w:r>
        <w:rPr>
          <w:b/>
          <w:lang w:eastAsia="ja-JP"/>
        </w:rPr>
        <w:t>5</w:t>
      </w:r>
      <w:r w:rsidRPr="004D657C">
        <w:rPr>
          <w:rFonts w:hint="eastAsia"/>
          <w:b/>
          <w:lang w:eastAsia="ja-JP"/>
        </w:rPr>
        <w:t>.3</w:t>
      </w:r>
      <w:r>
        <w:rPr>
          <w:lang w:eastAsia="ja-JP"/>
        </w:rPr>
        <w:tab/>
      </w:r>
      <w:r>
        <w:rPr>
          <w:lang w:eastAsia="ja-JP"/>
        </w:rPr>
        <w:tab/>
      </w:r>
      <w:r>
        <w:rPr>
          <w:rFonts w:hint="eastAsia"/>
          <w:lang w:eastAsia="ja-JP"/>
        </w:rPr>
        <w:t>Working Party 5C</w:t>
      </w:r>
    </w:p>
    <w:p w:rsidR="00735244" w:rsidRDefault="00735244">
      <w:pPr>
        <w:tabs>
          <w:tab w:val="clear" w:pos="1588"/>
          <w:tab w:val="left" w:pos="1418"/>
        </w:tabs>
        <w:rPr>
          <w:lang w:eastAsia="ja-JP"/>
        </w:rPr>
      </w:pPr>
      <w:r>
        <w:rPr>
          <w:lang w:eastAsia="ja-JP"/>
        </w:rPr>
        <w:tab/>
      </w:r>
      <w:r>
        <w:rPr>
          <w:b/>
          <w:lang w:eastAsia="ja-JP"/>
        </w:rPr>
        <w:t>5</w:t>
      </w:r>
      <w:r w:rsidRPr="004D657C">
        <w:rPr>
          <w:rFonts w:hint="eastAsia"/>
          <w:b/>
          <w:lang w:eastAsia="ja-JP"/>
        </w:rPr>
        <w:t>.4</w:t>
      </w:r>
      <w:r>
        <w:rPr>
          <w:lang w:eastAsia="ja-JP"/>
        </w:rPr>
        <w:tab/>
      </w:r>
      <w:r>
        <w:rPr>
          <w:lang w:eastAsia="ja-JP"/>
        </w:rPr>
        <w:tab/>
      </w:r>
      <w:r>
        <w:rPr>
          <w:rFonts w:hint="eastAsia"/>
          <w:lang w:eastAsia="ja-JP"/>
        </w:rPr>
        <w:t>Working Party 5D</w:t>
      </w:r>
    </w:p>
    <w:p w:rsidR="00735244" w:rsidRPr="0021533F" w:rsidRDefault="00735244">
      <w:pPr>
        <w:tabs>
          <w:tab w:val="clear" w:pos="1588"/>
          <w:tab w:val="left" w:pos="1418"/>
        </w:tabs>
        <w:rPr>
          <w:lang w:eastAsia="ja-JP"/>
        </w:rPr>
      </w:pPr>
      <w:r>
        <w:rPr>
          <w:b/>
          <w:bCs/>
          <w:lang w:eastAsia="ja-JP"/>
        </w:rPr>
        <w:t>6</w:t>
      </w:r>
      <w:r>
        <w:rPr>
          <w:lang w:eastAsia="ja-JP"/>
        </w:rPr>
        <w:tab/>
        <w:t>Consideration of other inputs (if any)</w:t>
      </w:r>
    </w:p>
    <w:p w:rsidR="00735244" w:rsidRDefault="00735244">
      <w:pPr>
        <w:ind w:left="794" w:hanging="794"/>
        <w:rPr>
          <w:lang w:eastAsia="ja-JP"/>
        </w:rPr>
      </w:pPr>
      <w:r>
        <w:rPr>
          <w:b/>
          <w:lang w:eastAsia="ja-JP"/>
        </w:rPr>
        <w:t>7</w:t>
      </w:r>
      <w:r>
        <w:tab/>
        <w:t>Status of Handbooks, Questions, Recommendations, Reports, Opinions, Resolutions and Decisions</w:t>
      </w:r>
    </w:p>
    <w:p w:rsidR="00735244" w:rsidRDefault="00735244">
      <w:r>
        <w:rPr>
          <w:b/>
          <w:bCs/>
        </w:rPr>
        <w:t>8</w:t>
      </w:r>
      <w:r>
        <w:tab/>
      </w:r>
      <w:smartTag w:uri="urn:schemas-microsoft-com:office:smarttags" w:element="PersonName">
        <w:r>
          <w:t>Lia</w:t>
        </w:r>
      </w:smartTag>
      <w:r>
        <w:t>ison with other Study Groups</w:t>
      </w:r>
      <w:r>
        <w:rPr>
          <w:rFonts w:hint="eastAsia"/>
          <w:lang w:eastAsia="ja-JP"/>
        </w:rPr>
        <w:t>, CCV</w:t>
      </w:r>
      <w:r>
        <w:t xml:space="preserve"> and international organizations</w:t>
      </w:r>
    </w:p>
    <w:p w:rsidR="00735244" w:rsidRDefault="00735244">
      <w:pPr>
        <w:rPr>
          <w:b/>
        </w:rPr>
      </w:pPr>
      <w:r>
        <w:rPr>
          <w:b/>
        </w:rPr>
        <w:t>9</w:t>
      </w:r>
      <w:r>
        <w:rPr>
          <w:b/>
        </w:rPr>
        <w:tab/>
      </w:r>
      <w:r>
        <w:t>Schedule of meetings</w:t>
      </w:r>
    </w:p>
    <w:p w:rsidR="00735244" w:rsidRDefault="00735244">
      <w:r>
        <w:rPr>
          <w:b/>
        </w:rPr>
        <w:t>10</w:t>
      </w:r>
      <w:r>
        <w:rPr>
          <w:b/>
        </w:rPr>
        <w:tab/>
      </w:r>
      <w:r>
        <w:t>Any other business</w:t>
      </w:r>
    </w:p>
    <w:p w:rsidR="00735244" w:rsidRDefault="00735244"/>
    <w:p w:rsidR="00735244" w:rsidRDefault="00735244"/>
    <w:p w:rsidR="006114B6" w:rsidRDefault="006114B6"/>
    <w:p w:rsidR="00735244" w:rsidRDefault="00735244">
      <w:pPr>
        <w:pStyle w:val="fig"/>
        <w:keepNext w:val="0"/>
        <w:tabs>
          <w:tab w:val="center" w:pos="7088"/>
        </w:tabs>
        <w:spacing w:before="400" w:after="0"/>
        <w:jc w:val="left"/>
        <w:rPr>
          <w:rFonts w:ascii="Times New Roman" w:hAnsi="Times New Roman"/>
          <w:lang w:val="en-US" w:eastAsia="ja-JP"/>
        </w:rPr>
      </w:pPr>
      <w:r>
        <w:rPr>
          <w:rFonts w:ascii="Times New Roman" w:hAnsi="Times New Roman"/>
          <w:lang w:val="en-US"/>
        </w:rPr>
        <w:tab/>
      </w:r>
      <w:r>
        <w:rPr>
          <w:rFonts w:ascii="Times New Roman" w:hAnsi="Times New Roman" w:hint="eastAsia"/>
          <w:lang w:val="en-US" w:eastAsia="ja-JP"/>
        </w:rPr>
        <w:t>A</w:t>
      </w:r>
      <w:r>
        <w:rPr>
          <w:rFonts w:ascii="Times New Roman" w:hAnsi="Times New Roman"/>
          <w:lang w:val="en-US"/>
        </w:rPr>
        <w:t xml:space="preserve">. </w:t>
      </w:r>
      <w:r>
        <w:rPr>
          <w:rFonts w:ascii="Times New Roman" w:hAnsi="Times New Roman" w:hint="eastAsia"/>
          <w:lang w:val="en-US" w:eastAsia="ja-JP"/>
        </w:rPr>
        <w:t>HASHIMOTO</w:t>
      </w:r>
      <w:r>
        <w:rPr>
          <w:lang w:val="en-US"/>
        </w:rPr>
        <w:br/>
      </w:r>
      <w:r>
        <w:rPr>
          <w:lang w:val="en-US"/>
        </w:rPr>
        <w:tab/>
      </w:r>
      <w:r>
        <w:rPr>
          <w:rFonts w:ascii="Times New Roman" w:hAnsi="Times New Roman"/>
          <w:lang w:val="en-US"/>
        </w:rPr>
        <w:t xml:space="preserve">Chairman, </w:t>
      </w:r>
      <w:proofErr w:type="spellStart"/>
      <w:r>
        <w:rPr>
          <w:rFonts w:ascii="Times New Roman" w:hAnsi="Times New Roman"/>
          <w:lang w:val="en-US"/>
        </w:rPr>
        <w:t>Radiocommunication</w:t>
      </w:r>
      <w:proofErr w:type="spellEnd"/>
      <w:r>
        <w:rPr>
          <w:rFonts w:ascii="Times New Roman" w:hAnsi="Times New Roman"/>
          <w:lang w:val="en-US"/>
        </w:rPr>
        <w:t xml:space="preserve"> Study Group </w:t>
      </w:r>
      <w:r>
        <w:rPr>
          <w:rFonts w:ascii="Times New Roman" w:hAnsi="Times New Roman" w:hint="eastAsia"/>
          <w:lang w:val="en-US" w:eastAsia="ja-JP"/>
        </w:rPr>
        <w:t>5</w:t>
      </w:r>
    </w:p>
    <w:p w:rsidR="00735244" w:rsidRPr="00467E4D" w:rsidRDefault="00735244">
      <w:pPr>
        <w:pStyle w:val="Heading4"/>
        <w:rPr>
          <w:lang w:val="en-US" w:eastAsia="ja-JP"/>
        </w:rPr>
      </w:pPr>
    </w:p>
    <w:p w:rsidR="00735244" w:rsidRPr="009C5861" w:rsidRDefault="00735244" w:rsidP="006114B6">
      <w:pPr>
        <w:pStyle w:val="AnnexNotitle"/>
        <w:rPr>
          <w:lang w:eastAsia="ja-JP"/>
        </w:rPr>
      </w:pPr>
      <w:r>
        <w:br w:type="page"/>
      </w:r>
      <w:r w:rsidRPr="006114B6">
        <w:t>Annex</w:t>
      </w:r>
      <w:r w:rsidRPr="00224B87">
        <w:t xml:space="preserve"> </w:t>
      </w:r>
      <w:r>
        <w:rPr>
          <w:rFonts w:hint="eastAsia"/>
          <w:lang w:eastAsia="ja-JP"/>
        </w:rPr>
        <w:t>2</w:t>
      </w:r>
      <w:r w:rsidR="006114B6">
        <w:rPr>
          <w:lang w:eastAsia="ja-JP"/>
        </w:rPr>
        <w:br/>
      </w:r>
      <w:r w:rsidR="006114B6">
        <w:rPr>
          <w:lang w:eastAsia="ja-JP"/>
        </w:rPr>
        <w:br/>
      </w:r>
      <w:r>
        <w:rPr>
          <w:rFonts w:hint="eastAsia"/>
          <w:lang w:eastAsia="ja-JP"/>
        </w:rPr>
        <w:t>Title and summar</w:t>
      </w:r>
      <w:r>
        <w:rPr>
          <w:lang w:eastAsia="ja-JP"/>
        </w:rPr>
        <w:t>y</w:t>
      </w:r>
      <w:r>
        <w:rPr>
          <w:rFonts w:hint="eastAsia"/>
          <w:lang w:eastAsia="ja-JP"/>
        </w:rPr>
        <w:t xml:space="preserve"> of the d</w:t>
      </w:r>
      <w:r>
        <w:t xml:space="preserve">raft </w:t>
      </w:r>
      <w:r w:rsidR="00485392">
        <w:t xml:space="preserve">new and </w:t>
      </w:r>
      <w:r>
        <w:rPr>
          <w:rFonts w:hint="eastAsia"/>
          <w:lang w:eastAsia="ja-JP"/>
        </w:rPr>
        <w:t xml:space="preserve">revised </w:t>
      </w:r>
      <w:r>
        <w:t>Recommendation</w:t>
      </w:r>
      <w:r w:rsidR="00485392">
        <w:t>s</w:t>
      </w:r>
      <w:r>
        <w:br/>
        <w:t>proposed for adoption</w:t>
      </w:r>
      <w:r>
        <w:rPr>
          <w:rFonts w:hint="eastAsia"/>
          <w:lang w:eastAsia="ja-JP"/>
        </w:rPr>
        <w:t xml:space="preserve"> at the Study Group 5 meeting</w:t>
      </w:r>
    </w:p>
    <w:p w:rsidR="00735244" w:rsidRDefault="00735244">
      <w:pPr>
        <w:tabs>
          <w:tab w:val="right" w:pos="9639"/>
        </w:tabs>
        <w:rPr>
          <w:bCs/>
          <w:u w:val="single"/>
        </w:rPr>
      </w:pPr>
    </w:p>
    <w:p w:rsidR="003B6E73" w:rsidRDefault="003B6E73" w:rsidP="00241AB1">
      <w:pPr>
        <w:rPr>
          <w:lang w:val="en-US"/>
        </w:rPr>
      </w:pPr>
      <w:r w:rsidRPr="00241AB1">
        <w:rPr>
          <w:u w:val="single"/>
          <w:lang w:val="en-US"/>
        </w:rPr>
        <w:t>Draft new Recommendation ITU-R M.[LMS.PPDR.UHF]</w:t>
      </w:r>
      <w:r>
        <w:rPr>
          <w:lang w:val="en-US"/>
        </w:rPr>
        <w:tab/>
      </w:r>
      <w:r w:rsidR="00241AB1">
        <w:rPr>
          <w:lang w:val="en-US"/>
        </w:rPr>
        <w:tab/>
      </w:r>
      <w:r w:rsidR="00241AB1">
        <w:rPr>
          <w:lang w:val="en-US"/>
        </w:rPr>
        <w:tab/>
      </w:r>
      <w:r w:rsidR="00241AB1">
        <w:rPr>
          <w:lang w:val="en-US"/>
        </w:rPr>
        <w:tab/>
      </w:r>
      <w:hyperlink r:id="rId16" w:history="1">
        <w:r w:rsidRPr="002E4BB1">
          <w:rPr>
            <w:rStyle w:val="Hyperlink"/>
            <w:szCs w:val="24"/>
            <w:lang w:val="en-US"/>
          </w:rPr>
          <w:t>Doc. 5/201</w:t>
        </w:r>
      </w:hyperlink>
    </w:p>
    <w:p w:rsidR="003B6E73" w:rsidRDefault="003B6E73" w:rsidP="00567DAE">
      <w:pPr>
        <w:pStyle w:val="Rectitle"/>
        <w:rPr>
          <w:bCs/>
          <w:lang w:val="en-US"/>
        </w:rPr>
      </w:pPr>
      <w:r w:rsidRPr="004933D5">
        <w:rPr>
          <w:lang w:val="en-US"/>
        </w:rPr>
        <w:t xml:space="preserve">Frequency arrangements for public protection and disaster relief </w:t>
      </w:r>
      <w:proofErr w:type="spellStart"/>
      <w:r w:rsidRPr="004933D5">
        <w:rPr>
          <w:lang w:val="en-US"/>
        </w:rPr>
        <w:t>radiocommunication</w:t>
      </w:r>
      <w:proofErr w:type="spellEnd"/>
      <w:r w:rsidRPr="004933D5">
        <w:rPr>
          <w:lang w:val="en-US"/>
        </w:rPr>
        <w:t xml:space="preserve"> sys</w:t>
      </w:r>
      <w:r w:rsidR="00241AB1">
        <w:rPr>
          <w:lang w:val="en-US"/>
        </w:rPr>
        <w:t>tems in UHF bands in accordance</w:t>
      </w:r>
      <w:r w:rsidR="00241AB1">
        <w:rPr>
          <w:lang w:val="en-US"/>
        </w:rPr>
        <w:br/>
      </w:r>
      <w:r w:rsidRPr="004933D5">
        <w:rPr>
          <w:lang w:val="en-US"/>
        </w:rPr>
        <w:t xml:space="preserve">with Resolution </w:t>
      </w:r>
      <w:r w:rsidR="00241AB1">
        <w:rPr>
          <w:bCs/>
          <w:lang w:val="en-US"/>
        </w:rPr>
        <w:t>646 (WRC-</w:t>
      </w:r>
      <w:r w:rsidRPr="00E51D17">
        <w:rPr>
          <w:bCs/>
          <w:lang w:val="en-US"/>
        </w:rPr>
        <w:t>03)</w:t>
      </w:r>
    </w:p>
    <w:p w:rsidR="003B6E73" w:rsidRPr="003B6E73" w:rsidRDefault="003B6E73" w:rsidP="00772F5F">
      <w:pPr>
        <w:spacing w:before="360"/>
        <w:rPr>
          <w:lang w:val="en-US"/>
        </w:rPr>
      </w:pPr>
      <w:r w:rsidRPr="005E71D1">
        <w:t xml:space="preserve">This Recommendation provides guidance on frequency arrangements for public protection and disaster relief </w:t>
      </w:r>
      <w:proofErr w:type="spellStart"/>
      <w:r w:rsidRPr="005E71D1">
        <w:t>radiocommunications</w:t>
      </w:r>
      <w:proofErr w:type="spellEnd"/>
      <w:r w:rsidRPr="005E71D1">
        <w:t xml:space="preserve"> in certain regions in some of the bands below 1 GHz identified in Resolution 646. Currently, the Recommendation addresses arrangements in the ranges </w:t>
      </w:r>
      <w:r w:rsidR="00241AB1">
        <w:br/>
      </w:r>
      <w:r w:rsidRPr="005E71D1">
        <w:t>380-470 MHz in certain countries in Region 1</w:t>
      </w:r>
      <w:r>
        <w:t>,</w:t>
      </w:r>
      <w:r w:rsidRPr="005E71D1">
        <w:t xml:space="preserve"> 746-806 MHz and 806</w:t>
      </w:r>
      <w:r w:rsidRPr="005E71D1">
        <w:noBreakHyphen/>
        <w:t xml:space="preserve">869 MHz in Region 2, </w:t>
      </w:r>
      <w:r w:rsidR="00241AB1">
        <w:rPr>
          <w:rFonts w:eastAsia="BatangChe"/>
        </w:rPr>
        <w:t>and </w:t>
      </w:r>
      <w:r w:rsidRPr="005E71D1">
        <w:rPr>
          <w:rFonts w:eastAsia="BatangChe"/>
        </w:rPr>
        <w:t>806-824/851-869 MHz in some countries in Region 3</w:t>
      </w:r>
      <w:r w:rsidRPr="005E71D1">
        <w:t xml:space="preserve"> in accordance with Resolutions ITU-R 53 (RA-07), ITU-R 55 (RA-07) and 644 (Rev.WRC-07), 646 (WRC-03), and 647 (WRC-07).</w:t>
      </w:r>
    </w:p>
    <w:p w:rsidR="003B6E73" w:rsidRDefault="003B6E73" w:rsidP="00772F5F">
      <w:pPr>
        <w:rPr>
          <w:lang w:val="en-US"/>
        </w:rPr>
      </w:pPr>
    </w:p>
    <w:p w:rsidR="003B6E73" w:rsidRDefault="003B6E73" w:rsidP="00241AB1">
      <w:pPr>
        <w:rPr>
          <w:szCs w:val="24"/>
          <w:lang w:val="en-US"/>
        </w:rPr>
      </w:pPr>
      <w:r w:rsidRPr="00241AB1">
        <w:rPr>
          <w:szCs w:val="24"/>
          <w:u w:val="single"/>
          <w:lang w:val="en-US"/>
        </w:rPr>
        <w:t>Draft revision of</w:t>
      </w:r>
      <w:r w:rsidR="00241AB1">
        <w:rPr>
          <w:szCs w:val="24"/>
          <w:u w:val="single"/>
          <w:lang w:val="en-US"/>
        </w:rPr>
        <w:t xml:space="preserve"> </w:t>
      </w:r>
      <w:r w:rsidRPr="00772F5F">
        <w:rPr>
          <w:szCs w:val="24"/>
          <w:u w:val="single"/>
          <w:lang w:val="en-US"/>
        </w:rPr>
        <w:t>Recommendation ITU-R M.1652</w:t>
      </w:r>
      <w:r>
        <w:tab/>
      </w:r>
      <w:r w:rsidR="00241AB1">
        <w:tab/>
      </w:r>
      <w:r w:rsidR="00241AB1">
        <w:tab/>
      </w:r>
      <w:r w:rsidR="00241AB1">
        <w:tab/>
      </w:r>
      <w:r w:rsidR="00241AB1">
        <w:tab/>
      </w:r>
      <w:hyperlink r:id="rId17" w:history="1">
        <w:r w:rsidRPr="002E4BB1">
          <w:rPr>
            <w:rStyle w:val="Hyperlink"/>
            <w:szCs w:val="24"/>
            <w:lang w:val="en-US"/>
          </w:rPr>
          <w:t>Doc. 5/202</w:t>
        </w:r>
      </w:hyperlink>
    </w:p>
    <w:p w:rsidR="003B6E73" w:rsidRDefault="003B6E73" w:rsidP="00567DAE">
      <w:pPr>
        <w:pStyle w:val="Rectitle"/>
        <w:rPr>
          <w:lang w:val="en-US"/>
        </w:rPr>
      </w:pPr>
      <w:r w:rsidRPr="004933D5">
        <w:rPr>
          <w:lang w:val="en-US"/>
        </w:rPr>
        <w:t>Dynamic frequency selection in wireless access systems including radio local area networks for the purpose of protecting</w:t>
      </w:r>
      <w:r w:rsidR="00772F5F">
        <w:rPr>
          <w:lang w:val="en-US"/>
        </w:rPr>
        <w:t xml:space="preserve"> the </w:t>
      </w:r>
      <w:proofErr w:type="spellStart"/>
      <w:r w:rsidR="00772F5F">
        <w:rPr>
          <w:lang w:val="en-US"/>
        </w:rPr>
        <w:t>radiodetermination</w:t>
      </w:r>
      <w:proofErr w:type="spellEnd"/>
      <w:r w:rsidR="00772F5F">
        <w:rPr>
          <w:lang w:val="en-US"/>
        </w:rPr>
        <w:br/>
        <w:t xml:space="preserve">service </w:t>
      </w:r>
      <w:r w:rsidRPr="004933D5">
        <w:rPr>
          <w:lang w:val="en-US"/>
        </w:rPr>
        <w:t>in the 5 GHz band</w:t>
      </w:r>
    </w:p>
    <w:p w:rsidR="003B6E73" w:rsidRPr="009308D3" w:rsidRDefault="003B6E73" w:rsidP="00D820EE">
      <w:pPr>
        <w:spacing w:before="360"/>
        <w:rPr>
          <w:lang w:eastAsia="ja-JP"/>
        </w:rPr>
      </w:pPr>
      <w:r w:rsidRPr="00AA201B">
        <w:rPr>
          <w:lang w:eastAsia="ja-JP"/>
        </w:rPr>
        <w:t>Th</w:t>
      </w:r>
      <w:r w:rsidR="00D820EE">
        <w:rPr>
          <w:lang w:eastAsia="ja-JP"/>
        </w:rPr>
        <w:t>is</w:t>
      </w:r>
      <w:r w:rsidRPr="00AA201B">
        <w:rPr>
          <w:lang w:eastAsia="ja-JP"/>
        </w:rPr>
        <w:t xml:space="preserve"> re</w:t>
      </w:r>
      <w:r>
        <w:rPr>
          <w:lang w:eastAsia="ja-JP"/>
        </w:rPr>
        <w:t>vision includes deletion of old text or</w:t>
      </w:r>
      <w:r w:rsidRPr="00AA201B">
        <w:rPr>
          <w:lang w:eastAsia="ja-JP"/>
        </w:rPr>
        <w:t xml:space="preserve"> information duplicating relevant prov</w:t>
      </w:r>
      <w:r>
        <w:rPr>
          <w:lang w:eastAsia="ja-JP"/>
        </w:rPr>
        <w:t>isions of the Radio Regulations</w:t>
      </w:r>
      <w:r w:rsidRPr="00AA201B">
        <w:rPr>
          <w:lang w:eastAsia="ja-JP"/>
        </w:rPr>
        <w:t xml:space="preserve"> and editorial updating of the text to reflect the recent stud</w:t>
      </w:r>
      <w:r>
        <w:rPr>
          <w:lang w:eastAsia="ja-JP"/>
        </w:rPr>
        <w:t xml:space="preserve">ies </w:t>
      </w:r>
      <w:r w:rsidRPr="00AA201B">
        <w:rPr>
          <w:lang w:eastAsia="ja-JP"/>
        </w:rPr>
        <w:t xml:space="preserve">conducted by the ITU-R. </w:t>
      </w:r>
    </w:p>
    <w:p w:rsidR="003B6E73" w:rsidRPr="003B6E73" w:rsidRDefault="003B6E73" w:rsidP="008702AD">
      <w:pPr>
        <w:tabs>
          <w:tab w:val="right" w:pos="9639"/>
        </w:tabs>
        <w:rPr>
          <w:szCs w:val="24"/>
        </w:rPr>
      </w:pPr>
    </w:p>
    <w:p w:rsidR="003B6E73" w:rsidRDefault="003B6E73" w:rsidP="00772F5F">
      <w:r w:rsidRPr="00772F5F">
        <w:rPr>
          <w:u w:val="single"/>
        </w:rPr>
        <w:t>Draft new Recommendation ITU-R F.[HAPS CHAR]</w:t>
      </w:r>
      <w:r w:rsidRPr="007018ED">
        <w:t xml:space="preserve"> </w:t>
      </w:r>
      <w:r>
        <w:tab/>
      </w:r>
      <w:r w:rsidR="00772F5F">
        <w:tab/>
      </w:r>
      <w:r w:rsidR="00772F5F">
        <w:tab/>
      </w:r>
      <w:hyperlink r:id="rId18" w:history="1">
        <w:r w:rsidRPr="002E4BB1">
          <w:rPr>
            <w:rStyle w:val="Hyperlink"/>
            <w:rFonts w:asciiTheme="majorBidi" w:hAnsiTheme="majorBidi" w:cstheme="majorBidi"/>
            <w:szCs w:val="24"/>
          </w:rPr>
          <w:t xml:space="preserve">Doc. </w:t>
        </w:r>
        <w:r w:rsidR="00772F5F" w:rsidRPr="002E4BB1">
          <w:rPr>
            <w:rStyle w:val="Hyperlink"/>
            <w:rFonts w:asciiTheme="majorBidi" w:hAnsiTheme="majorBidi" w:cstheme="majorBidi"/>
            <w:szCs w:val="24"/>
            <w:lang w:eastAsia="zh-CN"/>
          </w:rPr>
          <w:t>5/204</w:t>
        </w:r>
        <w:r w:rsidRPr="002E4BB1">
          <w:rPr>
            <w:rStyle w:val="Hyperlink"/>
            <w:rFonts w:asciiTheme="majorBidi" w:hAnsiTheme="majorBidi" w:cstheme="majorBidi"/>
            <w:szCs w:val="24"/>
            <w:lang w:eastAsia="zh-CN"/>
          </w:rPr>
          <w:t>(Rev.1)</w:t>
        </w:r>
      </w:hyperlink>
    </w:p>
    <w:p w:rsidR="003B6E73" w:rsidRDefault="003B6E73" w:rsidP="00567DAE">
      <w:pPr>
        <w:pStyle w:val="Rectitle"/>
        <w:rPr>
          <w:bCs/>
        </w:rPr>
      </w:pPr>
      <w:r w:rsidRPr="005E7072">
        <w:t>Technical and operational characteristics of gateway links in the fixed service using high altitude platform stations in the band 5 850-7 075 MHz</w:t>
      </w:r>
      <w:r w:rsidRPr="005E7072">
        <w:br/>
        <w:t>to be used in sharing studies</w:t>
      </w:r>
      <w:r w:rsidDel="00F816AF">
        <w:rPr>
          <w:bCs/>
        </w:rPr>
        <w:t xml:space="preserve"> </w:t>
      </w:r>
    </w:p>
    <w:p w:rsidR="003B6E73" w:rsidRPr="00273F10" w:rsidRDefault="003B6E73" w:rsidP="00772F5F">
      <w:pPr>
        <w:spacing w:before="240"/>
      </w:pPr>
      <w:r w:rsidRPr="00273F10">
        <w:t xml:space="preserve">This Recommendation </w:t>
      </w:r>
      <w:r w:rsidRPr="00273F10">
        <w:rPr>
          <w:lang w:eastAsia="ko-KR"/>
        </w:rPr>
        <w:t xml:space="preserve">provides the technical and operational characteristics of high altitude platform stations (HAPS) gateway links in the fixed service (FS) in </w:t>
      </w:r>
      <w:r w:rsidR="00772F5F">
        <w:rPr>
          <w:lang w:eastAsia="ko-KR"/>
        </w:rPr>
        <w:t>the band 5 850-7 075 </w:t>
      </w:r>
      <w:proofErr w:type="spellStart"/>
      <w:r w:rsidR="00772F5F">
        <w:rPr>
          <w:lang w:eastAsia="ko-KR"/>
        </w:rPr>
        <w:t>MHz.</w:t>
      </w:r>
      <w:proofErr w:type="spellEnd"/>
      <w:r w:rsidR="00772F5F">
        <w:rPr>
          <w:lang w:eastAsia="ko-KR"/>
        </w:rPr>
        <w:t xml:space="preserve"> It is </w:t>
      </w:r>
      <w:r w:rsidRPr="00273F10">
        <w:rPr>
          <w:lang w:eastAsia="ko-KR"/>
        </w:rPr>
        <w:t xml:space="preserve">intended to provide administrations with information on HAPS gateway links for use in sharing studies with conventional types of FS systems and with systems and networks of other services in the band above and in adjacent bands. </w:t>
      </w:r>
      <w:r>
        <w:rPr>
          <w:lang w:eastAsia="ko-KR"/>
        </w:rPr>
        <w:t>Information on the relationship between gateway links and user links can also be found in this document.</w:t>
      </w:r>
    </w:p>
    <w:p w:rsidR="003B6E73" w:rsidRDefault="003B6E73" w:rsidP="003B6E73">
      <w:pPr>
        <w:tabs>
          <w:tab w:val="right" w:pos="9639"/>
        </w:tabs>
        <w:rPr>
          <w:bCs/>
          <w:u w:val="single"/>
        </w:rPr>
      </w:pPr>
    </w:p>
    <w:p w:rsidR="003B6E73" w:rsidRDefault="003B6E73" w:rsidP="00772F5F">
      <w:pPr>
        <w:tabs>
          <w:tab w:val="right" w:pos="9639"/>
        </w:tabs>
        <w:rPr>
          <w:bCs/>
        </w:rPr>
      </w:pPr>
      <w:r w:rsidRPr="00772F5F">
        <w:rPr>
          <w:bCs/>
          <w:u w:val="single"/>
        </w:rPr>
        <w:t>Draft revision of Recommendation</w:t>
      </w:r>
      <w:r w:rsidRPr="00772F5F">
        <w:rPr>
          <w:u w:val="single"/>
          <w:lang w:eastAsia="ko-KR"/>
        </w:rPr>
        <w:t xml:space="preserve"> </w:t>
      </w:r>
      <w:r w:rsidRPr="00772F5F">
        <w:rPr>
          <w:rStyle w:val="href"/>
          <w:caps/>
          <w:szCs w:val="28"/>
          <w:u w:val="single"/>
        </w:rPr>
        <w:t>ITU-R F.1107-1</w:t>
      </w:r>
      <w:r>
        <w:rPr>
          <w:bCs/>
        </w:rPr>
        <w:tab/>
      </w:r>
      <w:hyperlink r:id="rId19" w:history="1">
        <w:r w:rsidRPr="002E4BB1">
          <w:rPr>
            <w:rStyle w:val="Hyperlink"/>
            <w:rFonts w:asciiTheme="majorBidi" w:hAnsiTheme="majorBidi" w:cstheme="majorBidi"/>
            <w:bCs/>
            <w:szCs w:val="24"/>
          </w:rPr>
          <w:t xml:space="preserve">Doc. </w:t>
        </w:r>
        <w:r w:rsidR="00772F5F" w:rsidRPr="002E4BB1">
          <w:rPr>
            <w:rStyle w:val="Hyperlink"/>
            <w:rFonts w:asciiTheme="majorBidi" w:hAnsiTheme="majorBidi" w:cstheme="majorBidi"/>
            <w:bCs/>
            <w:szCs w:val="24"/>
            <w:lang w:eastAsia="zh-CN"/>
          </w:rPr>
          <w:t>5/205</w:t>
        </w:r>
        <w:r w:rsidRPr="002E4BB1">
          <w:rPr>
            <w:rStyle w:val="Hyperlink"/>
            <w:rFonts w:asciiTheme="majorBidi" w:hAnsiTheme="majorBidi" w:cstheme="majorBidi"/>
            <w:bCs/>
            <w:szCs w:val="24"/>
            <w:lang w:eastAsia="zh-CN"/>
          </w:rPr>
          <w:t>(Rev.1)</w:t>
        </w:r>
      </w:hyperlink>
    </w:p>
    <w:p w:rsidR="003B6E73" w:rsidRDefault="003B6E73" w:rsidP="00567DAE">
      <w:pPr>
        <w:pStyle w:val="Rectitle"/>
      </w:pPr>
      <w:r w:rsidRPr="00253299">
        <w:t>Probabilistic</w:t>
      </w:r>
      <w:r w:rsidRPr="00253299">
        <w:rPr>
          <w:lang w:val="en-US"/>
        </w:rPr>
        <w:t xml:space="preserve"> analysis for </w:t>
      </w:r>
      <w:r w:rsidRPr="00567DAE">
        <w:t>calculating</w:t>
      </w:r>
      <w:r w:rsidRPr="00253299">
        <w:rPr>
          <w:lang w:val="en-US"/>
        </w:rPr>
        <w:t xml:space="preserve"> inte</w:t>
      </w:r>
      <w:r w:rsidR="008E65CD">
        <w:rPr>
          <w:lang w:val="en-US"/>
        </w:rPr>
        <w:t>rference into the fixed service</w:t>
      </w:r>
      <w:r w:rsidR="008E65CD">
        <w:rPr>
          <w:lang w:val="en-US"/>
        </w:rPr>
        <w:br/>
      </w:r>
      <w:r w:rsidRPr="00253299">
        <w:rPr>
          <w:lang w:val="en-US"/>
        </w:rPr>
        <w:t>from satellites occupying the geostationary orbit</w:t>
      </w:r>
      <w:r w:rsidDel="00F816AF">
        <w:t xml:space="preserve"> </w:t>
      </w:r>
    </w:p>
    <w:p w:rsidR="003B6E73" w:rsidRPr="00494FE6" w:rsidRDefault="003B6E73" w:rsidP="00567DAE">
      <w:pPr>
        <w:spacing w:before="360"/>
        <w:rPr>
          <w:lang w:val="en-US" w:eastAsia="ja-JP"/>
        </w:rPr>
      </w:pPr>
      <w:r w:rsidRPr="009F66AE">
        <w:rPr>
          <w:lang w:val="en-US" w:eastAsia="ja-JP"/>
        </w:rPr>
        <w:t xml:space="preserve">This revision includes removal of Annex 1 on </w:t>
      </w:r>
      <w:r>
        <w:rPr>
          <w:lang w:val="en-US" w:eastAsia="ja-JP"/>
        </w:rPr>
        <w:t xml:space="preserve">the </w:t>
      </w:r>
      <w:r w:rsidRPr="009F66AE">
        <w:rPr>
          <w:lang w:val="en-US" w:eastAsia="ja-JP"/>
        </w:rPr>
        <w:t xml:space="preserve">method of developing sharing criteria for analogue </w:t>
      </w:r>
      <w:r>
        <w:rPr>
          <w:lang w:val="en-US" w:eastAsia="ja-JP"/>
        </w:rPr>
        <w:t>fixed service</w:t>
      </w:r>
      <w:r w:rsidRPr="009F66AE">
        <w:rPr>
          <w:lang w:val="en-US" w:eastAsia="ja-JP"/>
        </w:rPr>
        <w:t xml:space="preserve"> systems, its consequential changes</w:t>
      </w:r>
      <w:r w:rsidRPr="00826289">
        <w:rPr>
          <w:lang w:val="en-US" w:eastAsia="ja-JP"/>
        </w:rPr>
        <w:t>, addition of the scope</w:t>
      </w:r>
      <w:r w:rsidRPr="009F66AE">
        <w:rPr>
          <w:lang w:val="en-US" w:eastAsia="ja-JP"/>
        </w:rPr>
        <w:t xml:space="preserve"> and updating of old information in the text.</w:t>
      </w:r>
    </w:p>
    <w:p w:rsidR="00567DAE" w:rsidRDefault="00567DAE" w:rsidP="003B6E73">
      <w:pPr>
        <w:tabs>
          <w:tab w:val="right" w:pos="9639"/>
        </w:tabs>
        <w:rPr>
          <w:bCs/>
          <w:u w:val="single"/>
          <w:lang w:val="en-US"/>
        </w:rPr>
      </w:pPr>
    </w:p>
    <w:p w:rsidR="003B6E73" w:rsidRDefault="003B6E73" w:rsidP="00567DAE">
      <w:pPr>
        <w:tabs>
          <w:tab w:val="right" w:pos="9639"/>
        </w:tabs>
        <w:rPr>
          <w:bCs/>
        </w:rPr>
      </w:pPr>
      <w:r w:rsidRPr="00567DAE">
        <w:rPr>
          <w:bCs/>
          <w:u w:val="single"/>
        </w:rPr>
        <w:t xml:space="preserve">Draft revision of Recommendation </w:t>
      </w:r>
      <w:r w:rsidRPr="00567DAE">
        <w:rPr>
          <w:rStyle w:val="href"/>
          <w:caps/>
          <w:szCs w:val="28"/>
          <w:u w:val="single"/>
        </w:rPr>
        <w:t>ITU-R F.1191-2</w:t>
      </w:r>
      <w:r>
        <w:rPr>
          <w:bCs/>
        </w:rPr>
        <w:tab/>
      </w:r>
      <w:hyperlink r:id="rId20" w:history="1">
        <w:r w:rsidRPr="002E4BB1">
          <w:rPr>
            <w:rStyle w:val="Hyperlink"/>
            <w:rFonts w:asciiTheme="majorBidi" w:hAnsiTheme="majorBidi" w:cstheme="majorBidi"/>
            <w:bCs/>
            <w:szCs w:val="24"/>
          </w:rPr>
          <w:t xml:space="preserve">Doc. </w:t>
        </w:r>
        <w:r w:rsidR="00567DAE" w:rsidRPr="002E4BB1">
          <w:rPr>
            <w:rStyle w:val="Hyperlink"/>
            <w:rFonts w:asciiTheme="majorBidi" w:hAnsiTheme="majorBidi" w:cstheme="majorBidi"/>
            <w:bCs/>
            <w:szCs w:val="24"/>
            <w:lang w:eastAsia="zh-CN"/>
          </w:rPr>
          <w:t>5/206</w:t>
        </w:r>
        <w:r w:rsidRPr="002E4BB1">
          <w:rPr>
            <w:rStyle w:val="Hyperlink"/>
            <w:rFonts w:asciiTheme="majorBidi" w:hAnsiTheme="majorBidi" w:cstheme="majorBidi"/>
            <w:bCs/>
            <w:szCs w:val="24"/>
            <w:lang w:eastAsia="zh-CN"/>
          </w:rPr>
          <w:t>(Rev.1)</w:t>
        </w:r>
      </w:hyperlink>
    </w:p>
    <w:p w:rsidR="003B6E73" w:rsidRDefault="003B6E73" w:rsidP="008E65CD">
      <w:pPr>
        <w:pStyle w:val="Rectitle"/>
      </w:pPr>
      <w:r w:rsidRPr="008E65CD">
        <w:rPr>
          <w:szCs w:val="28"/>
        </w:rPr>
        <w:t>Bandwidths</w:t>
      </w:r>
      <w:r w:rsidRPr="00055FA8">
        <w:rPr>
          <w:bCs/>
          <w:szCs w:val="28"/>
        </w:rPr>
        <w:t xml:space="preserve"> </w:t>
      </w:r>
      <w:r w:rsidRPr="00B233B6">
        <w:t>and unwanted emissions</w:t>
      </w:r>
      <w:r w:rsidRPr="00B233B6">
        <w:rPr>
          <w:lang w:eastAsia="ja-JP"/>
        </w:rPr>
        <w:t xml:space="preserve"> </w:t>
      </w:r>
      <w:r w:rsidRPr="00B233B6">
        <w:t>of digital fixed service systems</w:t>
      </w:r>
    </w:p>
    <w:p w:rsidR="003B6E73" w:rsidRPr="00B233B6" w:rsidRDefault="003B6E73" w:rsidP="00567DAE">
      <w:pPr>
        <w:spacing w:before="360"/>
        <w:rPr>
          <w:lang w:eastAsia="ja-JP"/>
        </w:rPr>
      </w:pPr>
      <w:r w:rsidRPr="00380847">
        <w:rPr>
          <w:lang w:eastAsia="ja-JP"/>
        </w:rPr>
        <w:t xml:space="preserve">This revision </w:t>
      </w:r>
      <w:r w:rsidR="00447B66">
        <w:rPr>
          <w:lang w:eastAsia="ja-JP"/>
        </w:rPr>
        <w:t>includes the following</w:t>
      </w:r>
      <w:r w:rsidRPr="00380847">
        <w:rPr>
          <w:lang w:eastAsia="ja-JP"/>
        </w:rPr>
        <w:t>:</w:t>
      </w:r>
    </w:p>
    <w:p w:rsidR="003B6E73" w:rsidRPr="00B233B6" w:rsidRDefault="003B6E73" w:rsidP="003B6E73">
      <w:pPr>
        <w:pStyle w:val="enumlev1"/>
        <w:rPr>
          <w:lang w:eastAsia="ja-JP"/>
        </w:rPr>
      </w:pPr>
      <w:r w:rsidRPr="00B233B6">
        <w:rPr>
          <w:lang w:eastAsia="ja-JP"/>
        </w:rPr>
        <w:t>–</w:t>
      </w:r>
      <w:r w:rsidRPr="00B233B6">
        <w:rPr>
          <w:lang w:eastAsia="ja-JP"/>
        </w:rPr>
        <w:tab/>
      </w:r>
      <w:r w:rsidRPr="00380847">
        <w:rPr>
          <w:lang w:eastAsia="ja-JP"/>
        </w:rPr>
        <w:t>addition of the scope;</w:t>
      </w:r>
    </w:p>
    <w:p w:rsidR="003B6E73" w:rsidRPr="00B233B6" w:rsidRDefault="003B6E73" w:rsidP="003B6E73">
      <w:pPr>
        <w:pStyle w:val="enumlev1"/>
        <w:rPr>
          <w:lang w:eastAsia="ja-JP"/>
        </w:rPr>
      </w:pPr>
      <w:r w:rsidRPr="00B233B6">
        <w:rPr>
          <w:lang w:eastAsia="ja-JP"/>
        </w:rPr>
        <w:t>–</w:t>
      </w:r>
      <w:r w:rsidRPr="00B233B6">
        <w:rPr>
          <w:lang w:eastAsia="ja-JP"/>
        </w:rPr>
        <w:tab/>
        <w:t>removal</w:t>
      </w:r>
      <w:r w:rsidRPr="00380847">
        <w:rPr>
          <w:lang w:eastAsia="ja-JP"/>
        </w:rPr>
        <w:t xml:space="preserve"> of the text duplicating or referenc</w:t>
      </w:r>
      <w:r>
        <w:rPr>
          <w:lang w:eastAsia="ja-JP"/>
        </w:rPr>
        <w:t>ing</w:t>
      </w:r>
      <w:r w:rsidRPr="00380847">
        <w:rPr>
          <w:lang w:eastAsia="ja-JP"/>
        </w:rPr>
        <w:t xml:space="preserve"> the Radio Regulations;</w:t>
      </w:r>
    </w:p>
    <w:p w:rsidR="003B6E73" w:rsidRPr="00B233B6" w:rsidRDefault="003B6E73" w:rsidP="003B6E73">
      <w:pPr>
        <w:pStyle w:val="enumlev1"/>
        <w:rPr>
          <w:lang w:eastAsia="ja-JP"/>
        </w:rPr>
      </w:pPr>
      <w:r w:rsidRPr="00B233B6">
        <w:rPr>
          <w:lang w:eastAsia="ja-JP"/>
        </w:rPr>
        <w:t>–</w:t>
      </w:r>
      <w:r w:rsidRPr="00B233B6">
        <w:rPr>
          <w:lang w:eastAsia="ja-JP"/>
        </w:rPr>
        <w:tab/>
      </w:r>
      <w:r w:rsidRPr="00380847">
        <w:rPr>
          <w:lang w:eastAsia="ja-JP"/>
        </w:rPr>
        <w:t>addition of the concept of spurious domain and out-of-band domain</w:t>
      </w:r>
      <w:r w:rsidRPr="00B233B6">
        <w:rPr>
          <w:lang w:eastAsia="ja-JP"/>
        </w:rPr>
        <w:t xml:space="preserve"> </w:t>
      </w:r>
      <w:r w:rsidRPr="00380847">
        <w:rPr>
          <w:lang w:eastAsia="ja-JP"/>
        </w:rPr>
        <w:t>based on the Radio Regulations;</w:t>
      </w:r>
    </w:p>
    <w:p w:rsidR="003B6E73" w:rsidRPr="00B233B6" w:rsidRDefault="003B6E73" w:rsidP="003B6E73">
      <w:pPr>
        <w:pStyle w:val="enumlev1"/>
        <w:rPr>
          <w:lang w:eastAsia="ja-JP"/>
        </w:rPr>
      </w:pPr>
      <w:r w:rsidRPr="00B233B6">
        <w:rPr>
          <w:lang w:eastAsia="ja-JP"/>
        </w:rPr>
        <w:t>–</w:t>
      </w:r>
      <w:r w:rsidRPr="00B233B6">
        <w:rPr>
          <w:lang w:eastAsia="ja-JP"/>
        </w:rPr>
        <w:tab/>
      </w:r>
      <w:r w:rsidRPr="00380847">
        <w:rPr>
          <w:lang w:eastAsia="ja-JP"/>
        </w:rPr>
        <w:t xml:space="preserve">review and reorganization of the paragraphs </w:t>
      </w:r>
      <w:r w:rsidR="00447B66">
        <w:rPr>
          <w:lang w:eastAsia="ja-JP"/>
        </w:rPr>
        <w:t xml:space="preserve">in </w:t>
      </w:r>
      <w:r>
        <w:rPr>
          <w:lang w:eastAsia="ja-JP"/>
        </w:rPr>
        <w:t>the</w:t>
      </w:r>
      <w:r w:rsidRPr="00380847">
        <w:rPr>
          <w:lang w:eastAsia="ja-JP"/>
        </w:rPr>
        <w:t xml:space="preserve"> </w:t>
      </w:r>
      <w:r w:rsidRPr="00380847">
        <w:rPr>
          <w:i/>
          <w:lang w:eastAsia="ja-JP"/>
        </w:rPr>
        <w:t>considering</w:t>
      </w:r>
      <w:r w:rsidRPr="00380847">
        <w:rPr>
          <w:lang w:eastAsia="ja-JP"/>
        </w:rPr>
        <w:t xml:space="preserve">, </w:t>
      </w:r>
      <w:r w:rsidRPr="00380847">
        <w:rPr>
          <w:i/>
          <w:lang w:eastAsia="ja-JP"/>
        </w:rPr>
        <w:t>recognizing</w:t>
      </w:r>
      <w:r w:rsidRPr="00380847">
        <w:rPr>
          <w:lang w:eastAsia="ja-JP"/>
        </w:rPr>
        <w:t xml:space="preserve">, </w:t>
      </w:r>
      <w:r w:rsidRPr="00380847">
        <w:rPr>
          <w:i/>
          <w:lang w:eastAsia="ja-JP"/>
        </w:rPr>
        <w:t>noting</w:t>
      </w:r>
      <w:r w:rsidRPr="00380847">
        <w:rPr>
          <w:lang w:eastAsia="ja-JP"/>
        </w:rPr>
        <w:t xml:space="preserve"> and </w:t>
      </w:r>
      <w:r w:rsidRPr="00380847">
        <w:rPr>
          <w:i/>
          <w:lang w:eastAsia="ja-JP"/>
        </w:rPr>
        <w:t>recommends</w:t>
      </w:r>
      <w:r w:rsidRPr="00447B66">
        <w:rPr>
          <w:iCs/>
          <w:lang w:eastAsia="ja-JP"/>
        </w:rPr>
        <w:t xml:space="preserve"> sections</w:t>
      </w:r>
      <w:r>
        <w:rPr>
          <w:i/>
          <w:lang w:eastAsia="ja-JP"/>
        </w:rPr>
        <w:t xml:space="preserve"> </w:t>
      </w:r>
      <w:r w:rsidRPr="00B233B6">
        <w:rPr>
          <w:iCs/>
          <w:lang w:eastAsia="ja-JP"/>
        </w:rPr>
        <w:t xml:space="preserve">including the associated </w:t>
      </w:r>
      <w:r>
        <w:rPr>
          <w:iCs/>
          <w:lang w:eastAsia="ja-JP"/>
        </w:rPr>
        <w:t>n</w:t>
      </w:r>
      <w:r w:rsidRPr="00B233B6">
        <w:rPr>
          <w:iCs/>
          <w:lang w:eastAsia="ja-JP"/>
        </w:rPr>
        <w:t>otes</w:t>
      </w:r>
      <w:r w:rsidRPr="00380847">
        <w:rPr>
          <w:lang w:eastAsia="ja-JP"/>
        </w:rPr>
        <w:t>;</w:t>
      </w:r>
    </w:p>
    <w:p w:rsidR="003B6E73" w:rsidRPr="00B233B6" w:rsidRDefault="003B6E73" w:rsidP="003B6E73">
      <w:pPr>
        <w:pStyle w:val="enumlev1"/>
        <w:rPr>
          <w:lang w:eastAsia="ja-JP"/>
        </w:rPr>
      </w:pPr>
      <w:r w:rsidRPr="00B233B6">
        <w:rPr>
          <w:lang w:eastAsia="ja-JP"/>
        </w:rPr>
        <w:t>–</w:t>
      </w:r>
      <w:r w:rsidRPr="00B233B6">
        <w:rPr>
          <w:lang w:eastAsia="ja-JP"/>
        </w:rPr>
        <w:tab/>
      </w:r>
      <w:r w:rsidRPr="00380847">
        <w:rPr>
          <w:lang w:eastAsia="ja-JP"/>
        </w:rPr>
        <w:t>updating of other old information in the text.</w:t>
      </w:r>
    </w:p>
    <w:p w:rsidR="003B6E73" w:rsidRDefault="003B6E73" w:rsidP="003B6E73">
      <w:pPr>
        <w:tabs>
          <w:tab w:val="right" w:pos="9639"/>
        </w:tabs>
        <w:rPr>
          <w:bCs/>
          <w:u w:val="single"/>
        </w:rPr>
      </w:pPr>
    </w:p>
    <w:p w:rsidR="003B6E73" w:rsidRPr="008E65CD" w:rsidRDefault="003B6E73" w:rsidP="008E65CD">
      <w:pPr>
        <w:tabs>
          <w:tab w:val="right" w:pos="9639"/>
        </w:tabs>
        <w:rPr>
          <w:rFonts w:asciiTheme="majorBidi" w:hAnsiTheme="majorBidi" w:cstheme="majorBidi"/>
          <w:bCs/>
          <w:szCs w:val="24"/>
        </w:rPr>
      </w:pPr>
      <w:r w:rsidRPr="008E65CD">
        <w:rPr>
          <w:bCs/>
          <w:u w:val="single"/>
        </w:rPr>
        <w:t xml:space="preserve">Draft revision of Recommendation </w:t>
      </w:r>
      <w:r w:rsidRPr="008E65CD">
        <w:rPr>
          <w:u w:val="single"/>
          <w:lang w:eastAsia="ko-KR"/>
        </w:rPr>
        <w:t>ITU-R F.1764</w:t>
      </w:r>
      <w:r>
        <w:rPr>
          <w:bCs/>
        </w:rPr>
        <w:tab/>
      </w:r>
      <w:hyperlink r:id="rId21" w:history="1">
        <w:r w:rsidRPr="002E4BB1">
          <w:rPr>
            <w:rStyle w:val="Hyperlink"/>
            <w:rFonts w:asciiTheme="majorBidi" w:hAnsiTheme="majorBidi" w:cstheme="majorBidi"/>
            <w:bCs/>
            <w:szCs w:val="24"/>
          </w:rPr>
          <w:t xml:space="preserve">Doc. </w:t>
        </w:r>
        <w:r w:rsidRPr="002E4BB1">
          <w:rPr>
            <w:rStyle w:val="Hyperlink"/>
            <w:rFonts w:asciiTheme="majorBidi" w:hAnsiTheme="majorBidi" w:cstheme="majorBidi"/>
            <w:bCs/>
            <w:szCs w:val="24"/>
            <w:lang w:eastAsia="zh-CN"/>
          </w:rPr>
          <w:t>5/208</w:t>
        </w:r>
        <w:r w:rsidRPr="002E4BB1">
          <w:rPr>
            <w:rStyle w:val="Hyperlink"/>
            <w:rFonts w:asciiTheme="majorBidi" w:hAnsiTheme="majorBidi" w:cstheme="majorBidi"/>
            <w:bCs/>
            <w:szCs w:val="24"/>
          </w:rPr>
          <w:t>(Rev.1)</w:t>
        </w:r>
      </w:hyperlink>
    </w:p>
    <w:p w:rsidR="003B6E73" w:rsidRDefault="003B6E73" w:rsidP="008E65CD">
      <w:pPr>
        <w:pStyle w:val="Rectitle"/>
        <w:rPr>
          <w:bCs/>
        </w:rPr>
      </w:pPr>
      <w:r w:rsidRPr="00DC08A8">
        <w:rPr>
          <w:rFonts w:eastAsia="MS Mincho"/>
          <w:lang w:eastAsia="ar-SA"/>
        </w:rPr>
        <w:t>Methodology to evaluate interference from fixed service</w:t>
      </w:r>
      <w:r w:rsidR="008E65CD">
        <w:rPr>
          <w:rFonts w:eastAsia="MS Mincho"/>
          <w:lang w:eastAsia="ar-SA"/>
        </w:rPr>
        <w:t xml:space="preserve"> systems</w:t>
      </w:r>
      <w:r w:rsidR="008E65CD">
        <w:rPr>
          <w:rFonts w:eastAsia="MS Mincho"/>
          <w:lang w:eastAsia="ar-SA"/>
        </w:rPr>
        <w:br/>
      </w:r>
      <w:r w:rsidRPr="00DC08A8">
        <w:rPr>
          <w:rFonts w:eastAsia="MS Mincho"/>
          <w:lang w:eastAsia="ar-SA"/>
        </w:rPr>
        <w:t>using high altitude platform stations to fixed wireless</w:t>
      </w:r>
      <w:r w:rsidRPr="00DC08A8">
        <w:rPr>
          <w:rFonts w:eastAsia="MS Mincho"/>
          <w:lang w:eastAsia="ar-SA"/>
        </w:rPr>
        <w:br/>
        <w:t>systems in the bands above 3 GHz</w:t>
      </w:r>
    </w:p>
    <w:p w:rsidR="003B6E73" w:rsidRPr="00912B5C" w:rsidRDefault="003B6E73" w:rsidP="00447B66">
      <w:pPr>
        <w:spacing w:before="360"/>
        <w:rPr>
          <w:lang w:eastAsia="ko-KR"/>
        </w:rPr>
      </w:pPr>
      <w:r w:rsidRPr="00912B5C">
        <w:t>Th</w:t>
      </w:r>
      <w:r w:rsidR="00447B66">
        <w:rPr>
          <w:lang w:eastAsia="ko-KR"/>
        </w:rPr>
        <w:t>is</w:t>
      </w:r>
      <w:r w:rsidRPr="00912B5C">
        <w:t xml:space="preserve"> revision </w:t>
      </w:r>
      <w:r w:rsidRPr="00912B5C">
        <w:rPr>
          <w:lang w:eastAsia="ko-KR"/>
        </w:rPr>
        <w:t xml:space="preserve">is intended to make it clear that the Recommendation </w:t>
      </w:r>
      <w:r w:rsidRPr="00912B5C">
        <w:t>only applies to HAPS</w:t>
      </w:r>
      <w:r>
        <w:t xml:space="preserve"> user</w:t>
      </w:r>
      <w:r w:rsidRPr="00912B5C">
        <w:t xml:space="preserve"> links</w:t>
      </w:r>
      <w:r w:rsidRPr="00912B5C">
        <w:rPr>
          <w:lang w:eastAsia="ko-KR"/>
        </w:rPr>
        <w:t>, to replace the term “radio-relay” with “fixed wireless”</w:t>
      </w:r>
      <w:r>
        <w:rPr>
          <w:lang w:eastAsia="ko-KR"/>
        </w:rPr>
        <w:t>,</w:t>
      </w:r>
      <w:r w:rsidRPr="00912B5C">
        <w:rPr>
          <w:lang w:eastAsia="ko-KR"/>
        </w:rPr>
        <w:t xml:space="preserve"> to eliminate analogue-system related information</w:t>
      </w:r>
      <w:r>
        <w:rPr>
          <w:lang w:eastAsia="ko-KR"/>
        </w:rPr>
        <w:t xml:space="preserve">, to move the information on frequency bands into the </w:t>
      </w:r>
      <w:proofErr w:type="spellStart"/>
      <w:r w:rsidRPr="00447B66">
        <w:rPr>
          <w:i/>
          <w:iCs/>
          <w:lang w:eastAsia="ko-KR"/>
        </w:rPr>
        <w:t>considerings</w:t>
      </w:r>
      <w:proofErr w:type="spellEnd"/>
      <w:r>
        <w:rPr>
          <w:lang w:eastAsia="ko-KR"/>
        </w:rPr>
        <w:t xml:space="preserve"> and to consequentially delete the </w:t>
      </w:r>
      <w:proofErr w:type="spellStart"/>
      <w:r w:rsidRPr="00447B66">
        <w:rPr>
          <w:i/>
          <w:iCs/>
          <w:lang w:eastAsia="ko-KR"/>
        </w:rPr>
        <w:t>recognizings</w:t>
      </w:r>
      <w:proofErr w:type="spellEnd"/>
      <w:r w:rsidRPr="00912B5C">
        <w:rPr>
          <w:lang w:eastAsia="ko-KR"/>
        </w:rPr>
        <w:t>.</w:t>
      </w:r>
    </w:p>
    <w:p w:rsidR="008E65CD" w:rsidRDefault="008E65CD" w:rsidP="008E65CD"/>
    <w:p w:rsidR="00A44AD1" w:rsidRDefault="00A44AD1">
      <w:pPr>
        <w:tabs>
          <w:tab w:val="clear" w:pos="794"/>
          <w:tab w:val="clear" w:pos="1191"/>
          <w:tab w:val="clear" w:pos="1588"/>
          <w:tab w:val="clear" w:pos="1985"/>
        </w:tabs>
        <w:overflowPunct/>
        <w:autoSpaceDE/>
        <w:autoSpaceDN/>
        <w:adjustRightInd/>
        <w:spacing w:before="0"/>
        <w:textAlignment w:val="auto"/>
        <w:rPr>
          <w:bCs/>
          <w:u w:val="single"/>
        </w:rPr>
      </w:pPr>
      <w:r>
        <w:rPr>
          <w:bCs/>
          <w:u w:val="single"/>
        </w:rPr>
        <w:br w:type="page"/>
      </w:r>
    </w:p>
    <w:p w:rsidR="00F816AF" w:rsidRDefault="00F816AF" w:rsidP="008E65CD">
      <w:pPr>
        <w:tabs>
          <w:tab w:val="right" w:pos="9639"/>
        </w:tabs>
        <w:rPr>
          <w:bCs/>
        </w:rPr>
      </w:pPr>
      <w:r w:rsidRPr="008E65CD">
        <w:rPr>
          <w:bCs/>
          <w:u w:val="single"/>
        </w:rPr>
        <w:t xml:space="preserve">Draft revision of Recommendation </w:t>
      </w:r>
      <w:r w:rsidRPr="008E65CD">
        <w:rPr>
          <w:rStyle w:val="href"/>
          <w:rFonts w:eastAsia="MS Mincho"/>
          <w:szCs w:val="28"/>
          <w:u w:val="single"/>
        </w:rPr>
        <w:t>ITU-R F.758-4</w:t>
      </w:r>
      <w:r>
        <w:rPr>
          <w:bCs/>
        </w:rPr>
        <w:tab/>
      </w:r>
      <w:hyperlink r:id="rId22" w:history="1">
        <w:r w:rsidRPr="002E4BB1">
          <w:rPr>
            <w:rStyle w:val="Hyperlink"/>
            <w:rFonts w:asciiTheme="majorBidi" w:hAnsiTheme="majorBidi" w:cstheme="majorBidi"/>
            <w:bCs/>
            <w:szCs w:val="24"/>
          </w:rPr>
          <w:t xml:space="preserve">Doc. </w:t>
        </w:r>
        <w:r w:rsidRPr="002E4BB1">
          <w:rPr>
            <w:rStyle w:val="Hyperlink"/>
            <w:rFonts w:asciiTheme="majorBidi" w:hAnsiTheme="majorBidi" w:cstheme="majorBidi"/>
            <w:bCs/>
            <w:szCs w:val="24"/>
            <w:lang w:eastAsia="zh-CN"/>
          </w:rPr>
          <w:t>5/209</w:t>
        </w:r>
        <w:r w:rsidR="00576B25" w:rsidRPr="002E4BB1">
          <w:rPr>
            <w:rStyle w:val="Hyperlink"/>
            <w:rFonts w:asciiTheme="majorBidi" w:hAnsiTheme="majorBidi" w:cstheme="majorBidi"/>
            <w:bCs/>
            <w:szCs w:val="24"/>
            <w:lang w:eastAsia="zh-CN"/>
          </w:rPr>
          <w:t>(Rev.1)</w:t>
        </w:r>
      </w:hyperlink>
    </w:p>
    <w:p w:rsidR="00F816AF" w:rsidRDefault="00EA13F1" w:rsidP="008E65CD">
      <w:pPr>
        <w:pStyle w:val="Rectitle"/>
        <w:rPr>
          <w:lang w:eastAsia="zh-CN"/>
        </w:rPr>
      </w:pPr>
      <w:r w:rsidRPr="009E500E">
        <w:rPr>
          <w:lang w:eastAsia="zh-CN"/>
        </w:rPr>
        <w:t xml:space="preserve">Considerations in the development of criteria for sharing </w:t>
      </w:r>
      <w:r w:rsidR="008E65CD">
        <w:rPr>
          <w:lang w:eastAsia="zh-CN"/>
        </w:rPr>
        <w:t>between</w:t>
      </w:r>
      <w:r w:rsidR="008E65CD">
        <w:rPr>
          <w:lang w:eastAsia="zh-CN"/>
        </w:rPr>
        <w:br/>
      </w:r>
      <w:r w:rsidRPr="009E500E">
        <w:rPr>
          <w:lang w:eastAsia="zh-CN"/>
        </w:rPr>
        <w:t>the fixed service and</w:t>
      </w:r>
      <w:r>
        <w:rPr>
          <w:lang w:eastAsia="zh-CN"/>
        </w:rPr>
        <w:t xml:space="preserve"> </w:t>
      </w:r>
      <w:r w:rsidRPr="009E500E">
        <w:rPr>
          <w:lang w:eastAsia="zh-CN"/>
        </w:rPr>
        <w:t xml:space="preserve">other services </w:t>
      </w:r>
    </w:p>
    <w:p w:rsidR="00F816AF" w:rsidRPr="00E67258" w:rsidRDefault="00F816AF" w:rsidP="008E65CD">
      <w:pPr>
        <w:spacing w:before="360"/>
      </w:pPr>
      <w:r w:rsidRPr="00E67258">
        <w:t>This revision includes the following:</w:t>
      </w:r>
    </w:p>
    <w:p w:rsidR="00F816AF" w:rsidRPr="00E67258" w:rsidRDefault="00F816AF" w:rsidP="00F816AF">
      <w:pPr>
        <w:pStyle w:val="enumlev1"/>
      </w:pPr>
      <w:r>
        <w:t>–</w:t>
      </w:r>
      <w:r>
        <w:tab/>
      </w:r>
      <w:r w:rsidR="00447B66" w:rsidRPr="00E67258">
        <w:t>r</w:t>
      </w:r>
      <w:r w:rsidRPr="00E67258">
        <w:t>evision of the scope</w:t>
      </w:r>
      <w:r w:rsidR="00447B66">
        <w:t>;</w:t>
      </w:r>
    </w:p>
    <w:p w:rsidR="00F816AF" w:rsidRDefault="00F816AF" w:rsidP="00F816AF">
      <w:pPr>
        <w:pStyle w:val="enumlev1"/>
      </w:pPr>
      <w:r>
        <w:t>–</w:t>
      </w:r>
      <w:r>
        <w:tab/>
      </w:r>
      <w:r w:rsidR="00447B66" w:rsidRPr="00E67258">
        <w:t>r</w:t>
      </w:r>
      <w:r w:rsidRPr="00E67258">
        <w:t xml:space="preserve">efinement of the text under the </w:t>
      </w:r>
      <w:r w:rsidRPr="00E67258">
        <w:rPr>
          <w:i/>
        </w:rPr>
        <w:t>considering</w:t>
      </w:r>
      <w:r w:rsidRPr="00E67258">
        <w:t xml:space="preserve"> and the </w:t>
      </w:r>
      <w:r w:rsidRPr="00E67258">
        <w:rPr>
          <w:i/>
        </w:rPr>
        <w:t>noting</w:t>
      </w:r>
      <w:r w:rsidRPr="00E67258">
        <w:t xml:space="preserve"> parts</w:t>
      </w:r>
      <w:r>
        <w:t>.</w:t>
      </w:r>
    </w:p>
    <w:p w:rsidR="00A44AD1" w:rsidRPr="00E67258" w:rsidRDefault="00A44AD1" w:rsidP="00A44AD1"/>
    <w:p w:rsidR="003B6E73" w:rsidRPr="008E65CD" w:rsidRDefault="003B6E73" w:rsidP="008E65CD">
      <w:r w:rsidRPr="008E65CD">
        <w:rPr>
          <w:u w:val="single"/>
        </w:rPr>
        <w:t>Draft revision of Recommendation ITU-R M.1457-9</w:t>
      </w:r>
      <w:r w:rsidRPr="008E65CD">
        <w:tab/>
      </w:r>
      <w:r w:rsidR="008E65CD">
        <w:tab/>
      </w:r>
      <w:r w:rsidR="008E65CD">
        <w:tab/>
      </w:r>
      <w:r w:rsidR="008E65CD">
        <w:tab/>
      </w:r>
      <w:hyperlink r:id="rId23" w:history="1">
        <w:r w:rsidRPr="000B1068">
          <w:rPr>
            <w:rStyle w:val="Hyperlink"/>
          </w:rPr>
          <w:t>Doc. 5/213</w:t>
        </w:r>
      </w:hyperlink>
    </w:p>
    <w:p w:rsidR="003B6E73" w:rsidRDefault="003B6E73" w:rsidP="008E65CD">
      <w:pPr>
        <w:pStyle w:val="Rectitle"/>
        <w:rPr>
          <w:bCs/>
          <w:u w:val="single"/>
        </w:rPr>
      </w:pPr>
      <w:r>
        <w:t>Detailed specifications of the ra</w:t>
      </w:r>
      <w:r w:rsidR="008E65CD">
        <w:t>dio interfaces of International</w:t>
      </w:r>
      <w:r w:rsidR="008E65CD">
        <w:br/>
      </w:r>
      <w:r>
        <w:t>Mobile Telecommunications-2000 (IMT-2000)</w:t>
      </w:r>
    </w:p>
    <w:p w:rsidR="003B6E73" w:rsidRDefault="003B6E73" w:rsidP="002E4BB1">
      <w:pPr>
        <w:spacing w:before="360"/>
        <w:rPr>
          <w:lang w:val="en-US" w:eastAsia="zh-CN"/>
        </w:rPr>
      </w:pPr>
      <w:r>
        <w:t xml:space="preserve">This </w:t>
      </w:r>
      <w:r w:rsidR="002E4BB1">
        <w:t>revision</w:t>
      </w:r>
      <w:r>
        <w:t xml:space="preserve"> of Recommendation ITU-R M.1457 is intended to keep the specified technologies of the terrestrial component of IMT-2000 up to date.</w:t>
      </w:r>
      <w:r>
        <w:rPr>
          <w:lang w:val="en-US" w:eastAsia="zh-CN"/>
        </w:rPr>
        <w:t xml:space="preserve"> The main changes include the addition of enhanced capabilities for some of the radio interfaces, and some consequential changes to the overview sections of the text, as well as to the Global Core Specifications.</w:t>
      </w:r>
    </w:p>
    <w:p w:rsidR="003B6E73" w:rsidRPr="003B6E73" w:rsidRDefault="003B6E73" w:rsidP="008702AD">
      <w:pPr>
        <w:tabs>
          <w:tab w:val="right" w:pos="9639"/>
        </w:tabs>
        <w:rPr>
          <w:bCs/>
          <w:u w:val="single"/>
          <w:lang w:val="en-US"/>
        </w:rPr>
      </w:pPr>
    </w:p>
    <w:p w:rsidR="008E65CD" w:rsidRDefault="008E65CD">
      <w:pPr>
        <w:tabs>
          <w:tab w:val="clear" w:pos="794"/>
          <w:tab w:val="clear" w:pos="1191"/>
          <w:tab w:val="clear" w:pos="1588"/>
          <w:tab w:val="clear" w:pos="1985"/>
        </w:tabs>
        <w:overflowPunct/>
        <w:autoSpaceDE/>
        <w:autoSpaceDN/>
        <w:adjustRightInd/>
        <w:spacing w:before="0"/>
        <w:textAlignment w:val="auto"/>
        <w:rPr>
          <w:bCs/>
          <w:sz w:val="28"/>
        </w:rPr>
      </w:pPr>
      <w:r>
        <w:rPr>
          <w:b/>
          <w:bCs/>
        </w:rPr>
        <w:br w:type="page"/>
      </w:r>
    </w:p>
    <w:p w:rsidR="00735244" w:rsidRDefault="00735244" w:rsidP="008702AD">
      <w:pPr>
        <w:pStyle w:val="AnnexNotitle"/>
      </w:pPr>
      <w:r w:rsidRPr="00224B87">
        <w:t xml:space="preserve">Annex </w:t>
      </w:r>
      <w:r>
        <w:t>3</w:t>
      </w:r>
      <w:r>
        <w:br/>
      </w:r>
      <w:r>
        <w:br/>
      </w:r>
      <w:r w:rsidRPr="00224B87">
        <w:t xml:space="preserve">Topics to be addressed at meetings of Working Parties </w:t>
      </w:r>
      <w:r>
        <w:t>5</w:t>
      </w:r>
      <w:r w:rsidRPr="00224B87">
        <w:t xml:space="preserve">A, </w:t>
      </w:r>
      <w:r>
        <w:t>5</w:t>
      </w:r>
      <w:r w:rsidRPr="00224B87">
        <w:t>B</w:t>
      </w:r>
      <w:r w:rsidR="006114B6">
        <w:t>,</w:t>
      </w:r>
      <w:r>
        <w:rPr>
          <w:rFonts w:eastAsia="SimSun" w:hint="eastAsia"/>
          <w:lang w:eastAsia="zh-CN"/>
        </w:rPr>
        <w:t xml:space="preserve"> </w:t>
      </w:r>
      <w:r>
        <w:t>5C</w:t>
      </w:r>
      <w:r w:rsidRPr="00224B87">
        <w:t xml:space="preserve"> </w:t>
      </w:r>
      <w:r w:rsidR="006114B6">
        <w:t>and 5D</w:t>
      </w:r>
      <w:r>
        <w:br/>
      </w:r>
      <w:r w:rsidRPr="00224B87">
        <w:t xml:space="preserve">held prior to the meeting of Study Group </w:t>
      </w:r>
      <w:r>
        <w:t>5</w:t>
      </w:r>
      <w:r w:rsidRPr="00224B87">
        <w:t xml:space="preserve"> and for which </w:t>
      </w:r>
      <w:r>
        <w:br/>
      </w:r>
      <w:r w:rsidRPr="00224B87">
        <w:t>draft Recommendations may be developed</w:t>
      </w:r>
    </w:p>
    <w:p w:rsidR="00735244" w:rsidRPr="00DB4491" w:rsidRDefault="00735244"/>
    <w:p w:rsidR="00735244" w:rsidRPr="000123F1" w:rsidRDefault="00735244">
      <w:pPr>
        <w:pStyle w:val="Headingb"/>
        <w:spacing w:after="120"/>
        <w:jc w:val="center"/>
        <w:rPr>
          <w:rStyle w:val="Heading1CharChar"/>
          <w:b/>
          <w:bCs/>
          <w:szCs w:val="24"/>
        </w:rPr>
      </w:pPr>
      <w:r w:rsidRPr="000123F1">
        <w:rPr>
          <w:rStyle w:val="Heading1CharChar"/>
          <w:b/>
          <w:bCs/>
          <w:szCs w:val="24"/>
        </w:rPr>
        <w:t>Working Party 5A</w:t>
      </w:r>
    </w:p>
    <w:p w:rsidR="00735244" w:rsidRPr="001F3AE9" w:rsidRDefault="00C96978" w:rsidP="00924D28">
      <w:pPr>
        <w:pStyle w:val="enumlev1"/>
        <w:spacing w:before="360"/>
        <w:rPr>
          <w:color w:val="000080"/>
          <w:szCs w:val="24"/>
        </w:rPr>
      </w:pPr>
      <w:bookmarkStart w:id="6" w:name="OLE_LINK1"/>
      <w:bookmarkStart w:id="7" w:name="OLE_LINK2"/>
      <w:r w:rsidRPr="008E65CD">
        <w:t>–</w:t>
      </w:r>
      <w:r w:rsidRPr="008E65CD">
        <w:tab/>
      </w:r>
      <w:r w:rsidR="001F3AE9" w:rsidRPr="008E65CD">
        <w:t xml:space="preserve">Preliminary draft new Recommendation ITU-R M.[WAS.QOS] </w:t>
      </w:r>
      <w:r w:rsidR="008E65CD">
        <w:t>–</w:t>
      </w:r>
      <w:r w:rsidR="001F3AE9" w:rsidRPr="008E65CD">
        <w:t xml:space="preserve"> Performance and availability requirements and objectives for wireless access systems</w:t>
      </w:r>
      <w:r w:rsidR="008E65CD">
        <w:rPr>
          <w:color w:val="000080"/>
          <w:szCs w:val="24"/>
        </w:rPr>
        <w:br/>
      </w:r>
      <w:r w:rsidR="001F3AE9" w:rsidRPr="001F3AE9">
        <w:rPr>
          <w:color w:val="000080"/>
          <w:szCs w:val="24"/>
        </w:rPr>
        <w:t>(</w:t>
      </w:r>
      <w:hyperlink r:id="rId24" w:history="1">
        <w:r w:rsidR="001F3AE9" w:rsidRPr="001F3AE9">
          <w:rPr>
            <w:rStyle w:val="Hyperlink"/>
            <w:szCs w:val="24"/>
          </w:rPr>
          <w:t>Annex 8 to Document 5A/513</w:t>
        </w:r>
      </w:hyperlink>
      <w:r w:rsidR="001F3AE9" w:rsidRPr="001F3AE9">
        <w:rPr>
          <w:color w:val="000080"/>
          <w:szCs w:val="24"/>
        </w:rPr>
        <w:t>)</w:t>
      </w:r>
      <w:r w:rsidR="00924D28">
        <w:rPr>
          <w:color w:val="000080"/>
          <w:szCs w:val="24"/>
        </w:rPr>
        <w:t>.</w:t>
      </w:r>
    </w:p>
    <w:p w:rsidR="001F3AE9" w:rsidRPr="001F3AE9" w:rsidRDefault="00C96978" w:rsidP="00924D28">
      <w:pPr>
        <w:pStyle w:val="enumlev1"/>
        <w:rPr>
          <w:rStyle w:val="Heading1CharChar"/>
          <w:szCs w:val="24"/>
        </w:rPr>
      </w:pPr>
      <w:r>
        <w:rPr>
          <w:color w:val="000080"/>
          <w:szCs w:val="24"/>
        </w:rPr>
        <w:t>–</w:t>
      </w:r>
      <w:r>
        <w:rPr>
          <w:color w:val="000080"/>
          <w:szCs w:val="24"/>
        </w:rPr>
        <w:tab/>
      </w:r>
      <w:r w:rsidR="001F3AE9" w:rsidRPr="008E65CD">
        <w:t xml:space="preserve">Preliminary draft new Recommendation </w:t>
      </w:r>
      <w:r w:rsidR="008E65CD">
        <w:t>–</w:t>
      </w:r>
      <w:r w:rsidR="001F3AE9" w:rsidRPr="008E65CD">
        <w:t xml:space="preserve"> Intelligent transport systems (ITS) </w:t>
      </w:r>
      <w:r w:rsidR="008E65CD">
        <w:t>–</w:t>
      </w:r>
      <w:r w:rsidR="001F3AE9" w:rsidRPr="008E65CD">
        <w:t xml:space="preserve"> </w:t>
      </w:r>
      <w:r w:rsidR="008E65CD">
        <w:br/>
      </w:r>
      <w:r w:rsidR="001F3AE9" w:rsidRPr="008E65CD">
        <w:t>Guidelines and objectives</w:t>
      </w:r>
      <w:r w:rsidR="001F3AE9" w:rsidRPr="001F3AE9">
        <w:rPr>
          <w:color w:val="000080"/>
          <w:szCs w:val="24"/>
        </w:rPr>
        <w:t xml:space="preserve"> (</w:t>
      </w:r>
      <w:hyperlink r:id="rId25" w:history="1">
        <w:r w:rsidR="001F3AE9" w:rsidRPr="001F3AE9">
          <w:rPr>
            <w:rStyle w:val="Hyperlink"/>
            <w:szCs w:val="24"/>
          </w:rPr>
          <w:t>Annex 12 to Document 5A/513</w:t>
        </w:r>
      </w:hyperlink>
      <w:r w:rsidR="001F3AE9" w:rsidRPr="001F3AE9">
        <w:rPr>
          <w:color w:val="000080"/>
          <w:szCs w:val="24"/>
        </w:rPr>
        <w:t>)</w:t>
      </w:r>
      <w:r w:rsidR="00924D28">
        <w:rPr>
          <w:color w:val="000080"/>
          <w:szCs w:val="24"/>
        </w:rPr>
        <w:t>.</w:t>
      </w:r>
    </w:p>
    <w:p w:rsidR="001F3AE9" w:rsidRPr="001F3AE9" w:rsidRDefault="00C96978" w:rsidP="00924D28">
      <w:pPr>
        <w:pStyle w:val="enumlev1"/>
        <w:rPr>
          <w:bCs/>
          <w:szCs w:val="24"/>
        </w:rPr>
      </w:pPr>
      <w:r>
        <w:rPr>
          <w:bCs/>
          <w:szCs w:val="24"/>
        </w:rPr>
        <w:t>–</w:t>
      </w:r>
      <w:r>
        <w:rPr>
          <w:bCs/>
          <w:szCs w:val="24"/>
        </w:rPr>
        <w:tab/>
      </w:r>
      <w:r w:rsidR="001F3AE9" w:rsidRPr="001F3AE9">
        <w:rPr>
          <w:bCs/>
          <w:szCs w:val="24"/>
        </w:rPr>
        <w:t xml:space="preserve">Preliminary draft new Recommendation ITU-R M.[LMS.WASN] </w:t>
      </w:r>
      <w:r w:rsidR="008E65CD">
        <w:rPr>
          <w:bCs/>
          <w:szCs w:val="24"/>
        </w:rPr>
        <w:t>–</w:t>
      </w:r>
      <w:r w:rsidR="001F3AE9" w:rsidRPr="001F3AE9">
        <w:rPr>
          <w:bCs/>
          <w:szCs w:val="24"/>
        </w:rPr>
        <w:t xml:space="preserve"> [Basic] Objectives and requirements for mobile wireless access systems for communications to a large number of ubiquitous sensors and/or actuators scattered over wide areas in the land mobile service (</w:t>
      </w:r>
      <w:hyperlink r:id="rId26" w:history="1">
        <w:r w:rsidR="001F3AE9" w:rsidRPr="001F3AE9">
          <w:rPr>
            <w:rStyle w:val="Hyperlink"/>
            <w:bCs/>
            <w:szCs w:val="24"/>
          </w:rPr>
          <w:t>Annex 15 to Document 5A/513</w:t>
        </w:r>
      </w:hyperlink>
      <w:r w:rsidR="001F3AE9" w:rsidRPr="001F3AE9">
        <w:rPr>
          <w:bCs/>
          <w:szCs w:val="24"/>
        </w:rPr>
        <w:t>)</w:t>
      </w:r>
      <w:r w:rsidR="00924D28">
        <w:rPr>
          <w:bCs/>
          <w:szCs w:val="24"/>
        </w:rPr>
        <w:t>.</w:t>
      </w:r>
    </w:p>
    <w:p w:rsidR="001F3AE9" w:rsidRDefault="00C96978" w:rsidP="00924D28">
      <w:pPr>
        <w:pStyle w:val="enumlev1"/>
        <w:rPr>
          <w:rFonts w:ascii="Trebuchet MS" w:hAnsi="Trebuchet MS"/>
          <w:color w:val="000080"/>
          <w:sz w:val="15"/>
          <w:szCs w:val="15"/>
        </w:rPr>
      </w:pPr>
      <w:r>
        <w:rPr>
          <w:color w:val="000080"/>
          <w:szCs w:val="24"/>
        </w:rPr>
        <w:t>–</w:t>
      </w:r>
      <w:r>
        <w:rPr>
          <w:color w:val="000080"/>
          <w:szCs w:val="24"/>
        </w:rPr>
        <w:tab/>
      </w:r>
      <w:r w:rsidR="001F3AE9" w:rsidRPr="008E65CD">
        <w:t xml:space="preserve">Preliminary draft new Recommendation ITU-R [LMS.MGWS1] </w:t>
      </w:r>
      <w:r w:rsidR="008E65CD">
        <w:t>–</w:t>
      </w:r>
      <w:r w:rsidR="001F3AE9" w:rsidRPr="008E65CD">
        <w:t xml:space="preserve"> Multiple </w:t>
      </w:r>
      <w:r w:rsidR="008E65CD" w:rsidRPr="008E65CD">
        <w:t>g</w:t>
      </w:r>
      <w:r w:rsidR="001F3AE9" w:rsidRPr="008E65CD">
        <w:t xml:space="preserve">igabit </w:t>
      </w:r>
      <w:r w:rsidR="008E65CD" w:rsidRPr="008E65CD">
        <w:t>w</w:t>
      </w:r>
      <w:r w:rsidR="001F3AE9" w:rsidRPr="008E65CD">
        <w:t xml:space="preserve">ireless </w:t>
      </w:r>
      <w:r w:rsidR="008E65CD" w:rsidRPr="008E65CD">
        <w:t>s</w:t>
      </w:r>
      <w:r w:rsidR="001F3AE9" w:rsidRPr="008E65CD">
        <w:t>ystems in frequencies around 60 GHz</w:t>
      </w:r>
      <w:r w:rsidR="001F3AE9" w:rsidRPr="001F3AE9">
        <w:rPr>
          <w:color w:val="000080"/>
          <w:szCs w:val="24"/>
        </w:rPr>
        <w:t xml:space="preserve"> (</w:t>
      </w:r>
      <w:hyperlink r:id="rId27" w:history="1">
        <w:r w:rsidR="001F3AE9" w:rsidRPr="001F3AE9">
          <w:rPr>
            <w:rStyle w:val="Hyperlink"/>
            <w:szCs w:val="24"/>
          </w:rPr>
          <w:t>Annex 17 to Document 5A/513</w:t>
        </w:r>
      </w:hyperlink>
      <w:r w:rsidR="001F3AE9">
        <w:rPr>
          <w:rFonts w:ascii="Trebuchet MS" w:hAnsi="Trebuchet MS"/>
          <w:color w:val="000080"/>
          <w:sz w:val="15"/>
          <w:szCs w:val="15"/>
        </w:rPr>
        <w:t>)</w:t>
      </w:r>
      <w:r w:rsidR="00924D28">
        <w:rPr>
          <w:rFonts w:ascii="Trebuchet MS" w:hAnsi="Trebuchet MS"/>
          <w:color w:val="000080"/>
          <w:sz w:val="15"/>
          <w:szCs w:val="15"/>
        </w:rPr>
        <w:t>.</w:t>
      </w:r>
    </w:p>
    <w:p w:rsidR="00C96978" w:rsidRPr="001F3AE9" w:rsidRDefault="00C96978" w:rsidP="00924D28"/>
    <w:p w:rsidR="00735244" w:rsidRPr="000123F1" w:rsidRDefault="00735244">
      <w:pPr>
        <w:pStyle w:val="Headingb"/>
        <w:spacing w:after="120"/>
        <w:jc w:val="center"/>
        <w:rPr>
          <w:rStyle w:val="Heading1CharChar"/>
          <w:b/>
          <w:bCs/>
          <w:szCs w:val="24"/>
        </w:rPr>
      </w:pPr>
      <w:r w:rsidRPr="000123F1">
        <w:rPr>
          <w:rStyle w:val="Heading1CharChar"/>
          <w:b/>
          <w:bCs/>
          <w:szCs w:val="24"/>
        </w:rPr>
        <w:t xml:space="preserve">Working Party </w:t>
      </w:r>
      <w:bookmarkEnd w:id="6"/>
      <w:bookmarkEnd w:id="7"/>
      <w:r w:rsidRPr="000123F1">
        <w:rPr>
          <w:rStyle w:val="Heading1CharChar"/>
          <w:b/>
          <w:bCs/>
          <w:szCs w:val="24"/>
        </w:rPr>
        <w:t>5B</w:t>
      </w:r>
    </w:p>
    <w:p w:rsidR="00C96978" w:rsidRPr="00C96978" w:rsidRDefault="00C96978" w:rsidP="00924D28">
      <w:pPr>
        <w:pStyle w:val="enumlev1"/>
        <w:spacing w:before="360"/>
        <w:rPr>
          <w:color w:val="000080"/>
          <w:szCs w:val="24"/>
        </w:rPr>
      </w:pPr>
      <w:r w:rsidRPr="00C96978">
        <w:rPr>
          <w:color w:val="000080"/>
          <w:szCs w:val="24"/>
        </w:rPr>
        <w:t>–</w:t>
      </w:r>
      <w:r w:rsidRPr="00C96978">
        <w:rPr>
          <w:color w:val="000080"/>
          <w:szCs w:val="24"/>
        </w:rPr>
        <w:tab/>
      </w:r>
      <w:r w:rsidRPr="00924D28">
        <w:t xml:space="preserve">Preliminary draft revision to Recommendation ITU-R M.1177-3 </w:t>
      </w:r>
      <w:r w:rsidR="00924D28">
        <w:t>–</w:t>
      </w:r>
      <w:r w:rsidRPr="00924D28">
        <w:t xml:space="preserve"> </w:t>
      </w:r>
      <w:r w:rsidRPr="00924D28">
        <w:rPr>
          <w:bCs/>
        </w:rPr>
        <w:t>Techniques for measurement of un</w:t>
      </w:r>
      <w:bookmarkStart w:id="8" w:name="_GoBack"/>
      <w:bookmarkEnd w:id="8"/>
      <w:r w:rsidRPr="00924D28">
        <w:rPr>
          <w:bCs/>
        </w:rPr>
        <w:t>wanted emissions of radar systems</w:t>
      </w:r>
      <w:r w:rsidRPr="00C96978">
        <w:rPr>
          <w:b/>
          <w:color w:val="000080"/>
          <w:szCs w:val="24"/>
        </w:rPr>
        <w:t xml:space="preserve"> </w:t>
      </w:r>
      <w:r w:rsidRPr="00C96978">
        <w:rPr>
          <w:color w:val="000080"/>
          <w:szCs w:val="24"/>
        </w:rPr>
        <w:t>(</w:t>
      </w:r>
      <w:hyperlink r:id="rId28" w:history="1">
        <w:r w:rsidRPr="00C96978">
          <w:rPr>
            <w:rStyle w:val="Hyperlink"/>
            <w:szCs w:val="24"/>
          </w:rPr>
          <w:t>Annex 15 to Document 5B/532</w:t>
        </w:r>
      </w:hyperlink>
      <w:r w:rsidRPr="00C96978">
        <w:rPr>
          <w:color w:val="000080"/>
          <w:szCs w:val="24"/>
        </w:rPr>
        <w:t>)</w:t>
      </w:r>
      <w:r w:rsidR="00924D28">
        <w:rPr>
          <w:color w:val="000080"/>
          <w:szCs w:val="24"/>
        </w:rPr>
        <w:t>.</w:t>
      </w:r>
    </w:p>
    <w:p w:rsidR="00C96978" w:rsidRPr="00C96978" w:rsidRDefault="00C96978" w:rsidP="00924D28">
      <w:pPr>
        <w:pStyle w:val="enumlev1"/>
        <w:rPr>
          <w:bCs/>
          <w:szCs w:val="24"/>
        </w:rPr>
      </w:pPr>
      <w:r w:rsidRPr="00C96978">
        <w:rPr>
          <w:szCs w:val="24"/>
        </w:rPr>
        <w:t>–</w:t>
      </w:r>
      <w:r w:rsidRPr="00C96978">
        <w:rPr>
          <w:szCs w:val="24"/>
        </w:rPr>
        <w:tab/>
      </w:r>
      <w:r w:rsidR="00516DD7" w:rsidRPr="00C96978">
        <w:rPr>
          <w:szCs w:val="24"/>
        </w:rPr>
        <w:t xml:space="preserve">Preliminary draft new </w:t>
      </w:r>
      <w:r w:rsidRPr="00C96978">
        <w:rPr>
          <w:szCs w:val="24"/>
        </w:rPr>
        <w:t>R</w:t>
      </w:r>
      <w:r w:rsidR="00516DD7" w:rsidRPr="00C96978">
        <w:rPr>
          <w:szCs w:val="24"/>
        </w:rPr>
        <w:t>ecommendation</w:t>
      </w:r>
      <w:r w:rsidRPr="00C96978">
        <w:rPr>
          <w:szCs w:val="24"/>
        </w:rPr>
        <w:t xml:space="preserve"> </w:t>
      </w:r>
      <w:r w:rsidRPr="00C96978">
        <w:rPr>
          <w:rStyle w:val="href"/>
          <w:szCs w:val="24"/>
        </w:rPr>
        <w:t xml:space="preserve">ITU-R M.[13.25 to 13.4 GHz ARNS </w:t>
      </w:r>
      <w:r w:rsidR="00516DD7" w:rsidRPr="00C96978">
        <w:rPr>
          <w:rStyle w:val="href"/>
          <w:szCs w:val="24"/>
        </w:rPr>
        <w:t>RADARS</w:t>
      </w:r>
      <w:r w:rsidRPr="00C96978">
        <w:rPr>
          <w:rStyle w:val="href"/>
          <w:szCs w:val="24"/>
        </w:rPr>
        <w:t xml:space="preserve">] </w:t>
      </w:r>
      <w:r w:rsidR="00924D28">
        <w:rPr>
          <w:rStyle w:val="href"/>
          <w:szCs w:val="24"/>
        </w:rPr>
        <w:t>–</w:t>
      </w:r>
      <w:r w:rsidRPr="00C96978">
        <w:rPr>
          <w:rStyle w:val="href"/>
          <w:szCs w:val="24"/>
        </w:rPr>
        <w:t xml:space="preserve"> </w:t>
      </w:r>
      <w:r w:rsidRPr="00C96978">
        <w:rPr>
          <w:bCs/>
          <w:szCs w:val="24"/>
        </w:rPr>
        <w:t xml:space="preserve">Characteristics of and protection criteria for radars operating in the aeronautical </w:t>
      </w:r>
      <w:proofErr w:type="spellStart"/>
      <w:r w:rsidRPr="00C96978">
        <w:rPr>
          <w:bCs/>
          <w:szCs w:val="24"/>
        </w:rPr>
        <w:t>radionavigation</w:t>
      </w:r>
      <w:proofErr w:type="spellEnd"/>
      <w:r w:rsidRPr="00C96978">
        <w:rPr>
          <w:bCs/>
          <w:szCs w:val="24"/>
        </w:rPr>
        <w:t xml:space="preserve"> (ARNS) service in the</w:t>
      </w:r>
      <w:r w:rsidR="00924D28">
        <w:rPr>
          <w:bCs/>
          <w:szCs w:val="24"/>
        </w:rPr>
        <w:t xml:space="preserve"> frequency band 13.25-13.40 GHz</w:t>
      </w:r>
      <w:r w:rsidR="00924D28">
        <w:rPr>
          <w:bCs/>
          <w:szCs w:val="24"/>
        </w:rPr>
        <w:br/>
      </w:r>
      <w:r w:rsidRPr="00C96978">
        <w:rPr>
          <w:bCs/>
          <w:szCs w:val="24"/>
        </w:rPr>
        <w:t>(</w:t>
      </w:r>
      <w:hyperlink r:id="rId29" w:history="1">
        <w:r w:rsidRPr="00C96978">
          <w:rPr>
            <w:rStyle w:val="Hyperlink"/>
            <w:bCs/>
            <w:szCs w:val="24"/>
          </w:rPr>
          <w:t>Annex 16 to Document 5B/532</w:t>
        </w:r>
      </w:hyperlink>
      <w:r w:rsidRPr="00C96978">
        <w:rPr>
          <w:bCs/>
          <w:szCs w:val="24"/>
        </w:rPr>
        <w:t>)</w:t>
      </w:r>
      <w:r w:rsidR="00924D28">
        <w:rPr>
          <w:bCs/>
          <w:szCs w:val="24"/>
        </w:rPr>
        <w:t>.</w:t>
      </w:r>
    </w:p>
    <w:p w:rsidR="00C96978" w:rsidRPr="00C96978" w:rsidRDefault="00C96978" w:rsidP="00924D28">
      <w:pPr>
        <w:pStyle w:val="enumlev1"/>
        <w:rPr>
          <w:color w:val="000080"/>
          <w:szCs w:val="24"/>
        </w:rPr>
      </w:pPr>
      <w:r w:rsidRPr="00C96978">
        <w:rPr>
          <w:color w:val="000080"/>
          <w:szCs w:val="24"/>
        </w:rPr>
        <w:t>–</w:t>
      </w:r>
      <w:r w:rsidRPr="00C96978">
        <w:rPr>
          <w:color w:val="000080"/>
          <w:szCs w:val="24"/>
        </w:rPr>
        <w:tab/>
      </w:r>
      <w:r w:rsidRPr="00924D28">
        <w:t xml:space="preserve">Preliminary draft Report/Recommendation ITU-R M.[MMSI] </w:t>
      </w:r>
      <w:r w:rsidR="00924D28">
        <w:t>–</w:t>
      </w:r>
      <w:r w:rsidRPr="00924D28">
        <w:t xml:space="preserve"> A future MMSI numbering system (</w:t>
      </w:r>
      <w:hyperlink r:id="rId30" w:history="1">
        <w:r w:rsidRPr="00C96978">
          <w:rPr>
            <w:rStyle w:val="Hyperlink"/>
            <w:szCs w:val="24"/>
          </w:rPr>
          <w:t>Annex 17 to Document 5B/532</w:t>
        </w:r>
      </w:hyperlink>
      <w:r w:rsidRPr="00C96978">
        <w:rPr>
          <w:color w:val="000080"/>
          <w:szCs w:val="24"/>
        </w:rPr>
        <w:t>)</w:t>
      </w:r>
      <w:r w:rsidR="00924D28">
        <w:rPr>
          <w:color w:val="000080"/>
          <w:szCs w:val="24"/>
        </w:rPr>
        <w:t>.</w:t>
      </w:r>
    </w:p>
    <w:p w:rsidR="00C96978" w:rsidRDefault="00C96978" w:rsidP="00924D28">
      <w:pPr>
        <w:pStyle w:val="enumlev1"/>
        <w:rPr>
          <w:color w:val="000080"/>
          <w:szCs w:val="24"/>
        </w:rPr>
      </w:pPr>
      <w:r w:rsidRPr="00C96978">
        <w:rPr>
          <w:color w:val="000080"/>
          <w:szCs w:val="24"/>
        </w:rPr>
        <w:t>–</w:t>
      </w:r>
      <w:r w:rsidRPr="00C96978">
        <w:rPr>
          <w:color w:val="000080"/>
          <w:szCs w:val="24"/>
        </w:rPr>
        <w:tab/>
      </w:r>
      <w:r w:rsidRPr="00924D28">
        <w:t xml:space="preserve">Preliminary draft new Report/Recommendation ITU-R M.[MAN-OVERBOARD-SYSTEM] </w:t>
      </w:r>
      <w:r w:rsidR="00924D28">
        <w:t>–</w:t>
      </w:r>
      <w:r w:rsidRPr="00924D28">
        <w:t xml:space="preserve"> Design and use </w:t>
      </w:r>
      <w:r w:rsidR="00447B66">
        <w:t xml:space="preserve">of </w:t>
      </w:r>
      <w:r w:rsidRPr="00924D28">
        <w:t>"Man Overboard" systems and devices</w:t>
      </w:r>
      <w:r w:rsidR="00924D28">
        <w:rPr>
          <w:color w:val="000080"/>
          <w:szCs w:val="24"/>
        </w:rPr>
        <w:br/>
      </w:r>
      <w:r w:rsidRPr="00C96978">
        <w:rPr>
          <w:color w:val="000080"/>
          <w:szCs w:val="24"/>
        </w:rPr>
        <w:t>(</w:t>
      </w:r>
      <w:hyperlink r:id="rId31" w:history="1">
        <w:r w:rsidRPr="00C96978">
          <w:rPr>
            <w:rStyle w:val="Hyperlink"/>
            <w:szCs w:val="24"/>
          </w:rPr>
          <w:t>Annex 18 to Document 5B/532</w:t>
        </w:r>
      </w:hyperlink>
      <w:r w:rsidRPr="00C96978">
        <w:rPr>
          <w:color w:val="000080"/>
          <w:szCs w:val="24"/>
        </w:rPr>
        <w:t>)</w:t>
      </w:r>
      <w:r w:rsidR="00A44AD1">
        <w:rPr>
          <w:color w:val="000080"/>
          <w:szCs w:val="24"/>
        </w:rPr>
        <w:t>.</w:t>
      </w:r>
    </w:p>
    <w:p w:rsidR="00E57790" w:rsidRPr="00C96978" w:rsidRDefault="00924D28" w:rsidP="00924D28">
      <w:pPr>
        <w:pStyle w:val="enumlev1"/>
        <w:rPr>
          <w:color w:val="000080"/>
          <w:szCs w:val="24"/>
        </w:rPr>
      </w:pPr>
      <w:r>
        <w:rPr>
          <w:color w:val="000080"/>
          <w:szCs w:val="24"/>
        </w:rPr>
        <w:t>–</w:t>
      </w:r>
      <w:r w:rsidR="00E57790">
        <w:rPr>
          <w:color w:val="000080"/>
          <w:szCs w:val="24"/>
        </w:rPr>
        <w:tab/>
      </w:r>
      <w:r w:rsidR="00E57790">
        <w:t xml:space="preserve">Working document toward a draft new Report/Recommendation ITU-R M.[CCIS] </w:t>
      </w:r>
      <w:r>
        <w:t>–</w:t>
      </w:r>
      <w:r w:rsidR="00E57790">
        <w:t xml:space="preserve"> Container and Content Identification System (CCIS) (</w:t>
      </w:r>
      <w:hyperlink r:id="rId32" w:history="1">
        <w:r w:rsidR="00E57790" w:rsidRPr="00924D28">
          <w:rPr>
            <w:rStyle w:val="Hyperlink"/>
          </w:rPr>
          <w:t>Doc</w:t>
        </w:r>
        <w:r>
          <w:rPr>
            <w:rStyle w:val="Hyperlink"/>
          </w:rPr>
          <w:t>ument</w:t>
        </w:r>
        <w:r w:rsidR="00E57790" w:rsidRPr="00924D28">
          <w:rPr>
            <w:rStyle w:val="Hyperlink"/>
          </w:rPr>
          <w:t xml:space="preserve"> 5B/467</w:t>
        </w:r>
      </w:hyperlink>
      <w:r>
        <w:t xml:space="preserve"> and</w:t>
      </w:r>
      <w:r>
        <w:br/>
      </w:r>
      <w:hyperlink r:id="rId33" w:history="1">
        <w:r w:rsidR="00E57790" w:rsidRPr="00924D28">
          <w:rPr>
            <w:rStyle w:val="Hyperlink"/>
          </w:rPr>
          <w:t>Annex 16 to Doc</w:t>
        </w:r>
        <w:r w:rsidRPr="00924D28">
          <w:rPr>
            <w:rStyle w:val="Hyperlink"/>
          </w:rPr>
          <w:t>ument</w:t>
        </w:r>
        <w:r w:rsidR="00E57790" w:rsidRPr="00924D28">
          <w:rPr>
            <w:rStyle w:val="Hyperlink"/>
          </w:rPr>
          <w:t xml:space="preserve"> 5B/417</w:t>
        </w:r>
      </w:hyperlink>
      <w:r w:rsidR="00E57790">
        <w:t>)</w:t>
      </w:r>
      <w:r w:rsidR="00A44AD1">
        <w:t>.</w:t>
      </w:r>
    </w:p>
    <w:p w:rsidR="00735244" w:rsidRDefault="00735244" w:rsidP="00924D28">
      <w:pPr>
        <w:rPr>
          <w:rStyle w:val="Heading1CharChar"/>
        </w:rPr>
      </w:pPr>
    </w:p>
    <w:p w:rsidR="00924D28" w:rsidRDefault="00924D28">
      <w:pPr>
        <w:tabs>
          <w:tab w:val="clear" w:pos="794"/>
          <w:tab w:val="clear" w:pos="1191"/>
          <w:tab w:val="clear" w:pos="1588"/>
          <w:tab w:val="clear" w:pos="1985"/>
        </w:tabs>
        <w:overflowPunct/>
        <w:autoSpaceDE/>
        <w:autoSpaceDN/>
        <w:adjustRightInd/>
        <w:spacing w:before="0"/>
        <w:textAlignment w:val="auto"/>
        <w:rPr>
          <w:rStyle w:val="Heading1CharChar"/>
          <w:b w:val="0"/>
        </w:rPr>
      </w:pPr>
      <w:r>
        <w:rPr>
          <w:rStyle w:val="Heading1CharChar"/>
        </w:rPr>
        <w:br w:type="page"/>
      </w:r>
    </w:p>
    <w:p w:rsidR="00735244" w:rsidRPr="000123F1" w:rsidRDefault="00735244">
      <w:pPr>
        <w:pStyle w:val="Headingb"/>
        <w:spacing w:after="120"/>
        <w:jc w:val="center"/>
        <w:rPr>
          <w:rStyle w:val="Heading1CharChar"/>
          <w:b/>
          <w:bCs/>
          <w:szCs w:val="24"/>
        </w:rPr>
      </w:pPr>
      <w:r w:rsidRPr="000123F1">
        <w:rPr>
          <w:rStyle w:val="Heading1CharChar"/>
          <w:b/>
          <w:bCs/>
          <w:szCs w:val="24"/>
        </w:rPr>
        <w:t>Working Party 5C</w:t>
      </w:r>
    </w:p>
    <w:p w:rsidR="00C96978" w:rsidRPr="006479DC" w:rsidRDefault="00C96978" w:rsidP="00924D28">
      <w:pPr>
        <w:pStyle w:val="enumlev1"/>
        <w:spacing w:before="360"/>
      </w:pPr>
      <w:r w:rsidRPr="006479DC">
        <w:t>–</w:t>
      </w:r>
      <w:r w:rsidRPr="006479DC">
        <w:tab/>
        <w:t xml:space="preserve">Preliminary draft new Recommendation ITU-R F.[92-95 GHz] </w:t>
      </w:r>
      <w:r w:rsidR="00924D28">
        <w:t>–</w:t>
      </w:r>
      <w:r w:rsidRPr="006479DC">
        <w:t xml:space="preserve"> Radio frequency channel arrangements for fixed service systems </w:t>
      </w:r>
      <w:r w:rsidR="00924D28">
        <w:t>operating in the band 92-95 GHz</w:t>
      </w:r>
      <w:r w:rsidR="00924D28">
        <w:br/>
      </w:r>
      <w:r w:rsidRPr="006479DC">
        <w:t>(</w:t>
      </w:r>
      <w:hyperlink r:id="rId34" w:history="1">
        <w:r w:rsidRPr="006479DC">
          <w:rPr>
            <w:rStyle w:val="Hyperlink"/>
            <w:szCs w:val="24"/>
          </w:rPr>
          <w:t>Annex 6 to Document 5C/390</w:t>
        </w:r>
      </w:hyperlink>
      <w:r w:rsidRPr="006479DC">
        <w:t>)</w:t>
      </w:r>
      <w:r w:rsidR="00924D28">
        <w:t>.</w:t>
      </w:r>
    </w:p>
    <w:p w:rsidR="00C96978" w:rsidRPr="006479DC" w:rsidRDefault="00C96978" w:rsidP="00924D28">
      <w:pPr>
        <w:pStyle w:val="enumlev1"/>
      </w:pPr>
      <w:r w:rsidRPr="006479DC">
        <w:t>–</w:t>
      </w:r>
      <w:r w:rsidRPr="006479DC">
        <w:tab/>
        <w:t xml:space="preserve">Preliminary draft new Recommendation ITU-R F.[HAPS GATEWAY] </w:t>
      </w:r>
      <w:r w:rsidR="00924D28">
        <w:t>–</w:t>
      </w:r>
      <w:r w:rsidRPr="006479DC">
        <w:t xml:space="preserve"> Evaluation of interference from high altitude platform gateway links to fixed wireless systems in the range 5 850-7 025 MHz (</w:t>
      </w:r>
      <w:hyperlink r:id="rId35" w:history="1">
        <w:r w:rsidRPr="006479DC">
          <w:rPr>
            <w:rStyle w:val="Hyperlink"/>
            <w:szCs w:val="24"/>
          </w:rPr>
          <w:t>Annex 7 to Document 5C/390</w:t>
        </w:r>
      </w:hyperlink>
      <w:r w:rsidRPr="006479DC">
        <w:t>)</w:t>
      </w:r>
      <w:r w:rsidR="00924D28">
        <w:t>.</w:t>
      </w:r>
    </w:p>
    <w:p w:rsidR="00C96978" w:rsidRPr="006479DC" w:rsidRDefault="00C96978" w:rsidP="00924D28">
      <w:pPr>
        <w:pStyle w:val="enumlev1"/>
      </w:pPr>
      <w:r w:rsidRPr="006479DC">
        <w:t>–</w:t>
      </w:r>
      <w:r w:rsidRPr="006479DC">
        <w:tab/>
        <w:t xml:space="preserve">Preliminary draft new Recommendation ITU-R F.[HAPS MODELLING] </w:t>
      </w:r>
      <w:r w:rsidR="00924D28">
        <w:t>–</w:t>
      </w:r>
      <w:r w:rsidRPr="006479DC">
        <w:t xml:space="preserve"> Interference analysis modelling for sharing between HAPS gateway links and existing services in the range 5 850-7 075 MHz (</w:t>
      </w:r>
      <w:hyperlink r:id="rId36" w:history="1">
        <w:r w:rsidRPr="006479DC">
          <w:rPr>
            <w:rStyle w:val="Hyperlink"/>
            <w:szCs w:val="24"/>
          </w:rPr>
          <w:t>Annex 8 to Document 5C/390</w:t>
        </w:r>
      </w:hyperlink>
      <w:r w:rsidRPr="006479DC">
        <w:t>)</w:t>
      </w:r>
      <w:r w:rsidR="00924D28">
        <w:t>.</w:t>
      </w:r>
    </w:p>
    <w:p w:rsidR="00C96978" w:rsidRPr="006479DC" w:rsidRDefault="00C96978" w:rsidP="00924D28">
      <w:pPr>
        <w:pStyle w:val="enumlev1"/>
      </w:pPr>
      <w:r w:rsidRPr="006479DC">
        <w:t>–</w:t>
      </w:r>
      <w:r w:rsidRPr="006479DC">
        <w:tab/>
        <w:t xml:space="preserve">Preliminary draft revision of Recommendation ITU-R F.637-3 </w:t>
      </w:r>
      <w:r w:rsidR="00924D28">
        <w:t>–</w:t>
      </w:r>
      <w:r w:rsidRPr="006479DC">
        <w:t xml:space="preserve"> Radio-frequency channel arrangements for fixed wireless syste</w:t>
      </w:r>
      <w:r w:rsidR="00924D28">
        <w:t>ms operating in the 23 GHz band</w:t>
      </w:r>
      <w:r w:rsidR="00924D28">
        <w:br/>
      </w:r>
      <w:r w:rsidRPr="006479DC">
        <w:t>(</w:t>
      </w:r>
      <w:hyperlink r:id="rId37" w:history="1">
        <w:r w:rsidRPr="006479DC">
          <w:rPr>
            <w:rStyle w:val="Hyperlink"/>
            <w:szCs w:val="24"/>
          </w:rPr>
          <w:t>Annex 9 to Document 5C/390</w:t>
        </w:r>
      </w:hyperlink>
      <w:r w:rsidRPr="006479DC">
        <w:t>)</w:t>
      </w:r>
      <w:r w:rsidR="00924D28">
        <w:t>.</w:t>
      </w:r>
    </w:p>
    <w:p w:rsidR="00C96978" w:rsidRPr="006479DC" w:rsidRDefault="00C96978" w:rsidP="00924D28">
      <w:pPr>
        <w:pStyle w:val="enumlev1"/>
      </w:pPr>
      <w:r w:rsidRPr="006479DC">
        <w:t>–</w:t>
      </w:r>
      <w:r w:rsidRPr="006479DC">
        <w:tab/>
        <w:t xml:space="preserve">Preliminary draft revision of Recommendation ITU-R F.1096 </w:t>
      </w:r>
      <w:r w:rsidR="00924D28">
        <w:t>–</w:t>
      </w:r>
      <w:r w:rsidRPr="006479DC">
        <w:t xml:space="preserve"> Methods of calculating line-of-sight interference into fixed wireless systems to account for terrain scattering (</w:t>
      </w:r>
      <w:hyperlink r:id="rId38" w:history="1">
        <w:r w:rsidRPr="006479DC">
          <w:rPr>
            <w:rStyle w:val="Hyperlink"/>
            <w:szCs w:val="24"/>
          </w:rPr>
          <w:t>Annex 10 to Document 5C/390</w:t>
        </w:r>
      </w:hyperlink>
      <w:r w:rsidRPr="006479DC">
        <w:t>)</w:t>
      </w:r>
      <w:r w:rsidR="00924D28">
        <w:t>.</w:t>
      </w:r>
    </w:p>
    <w:p w:rsidR="00C96978" w:rsidRDefault="00C96978" w:rsidP="00924D28">
      <w:pPr>
        <w:pStyle w:val="enumlev1"/>
      </w:pPr>
      <w:r w:rsidRPr="006479DC">
        <w:t>–</w:t>
      </w:r>
      <w:r w:rsidRPr="006479DC">
        <w:tab/>
      </w:r>
      <w:r w:rsidR="006479DC" w:rsidRPr="006479DC">
        <w:t xml:space="preserve">Preliminary draft revision of Recommendation ITU-R F.1336-2 </w:t>
      </w:r>
      <w:r w:rsidR="00924D28">
        <w:t>–</w:t>
      </w:r>
      <w:r w:rsidR="006479DC" w:rsidRPr="006479DC">
        <w:t xml:space="preserve"> Reference radiation patterns of </w:t>
      </w:r>
      <w:proofErr w:type="spellStart"/>
      <w:r w:rsidR="006479DC" w:rsidRPr="006479DC">
        <w:t>omnidirectional</w:t>
      </w:r>
      <w:proofErr w:type="spellEnd"/>
      <w:r w:rsidR="006479DC" w:rsidRPr="006479DC">
        <w:t xml:space="preserve">, </w:t>
      </w:r>
      <w:proofErr w:type="spellStart"/>
      <w:r w:rsidR="006479DC" w:rsidRPr="006479DC">
        <w:t>sectoral</w:t>
      </w:r>
      <w:proofErr w:type="spellEnd"/>
      <w:r w:rsidR="006479DC" w:rsidRPr="006479DC">
        <w:t xml:space="preserve"> and other antennas in point-to-multipoint systems for use in sharing studies in the frequency r</w:t>
      </w:r>
      <w:r w:rsidR="00924D28">
        <w:t>ange from 1 GHz to about 70 GHz</w:t>
      </w:r>
      <w:r w:rsidR="00924D28">
        <w:br/>
      </w:r>
      <w:r w:rsidR="006479DC" w:rsidRPr="006479DC">
        <w:t>(</w:t>
      </w:r>
      <w:hyperlink r:id="rId39" w:history="1">
        <w:r w:rsidR="006479DC" w:rsidRPr="006479DC">
          <w:rPr>
            <w:rStyle w:val="Hyperlink"/>
            <w:szCs w:val="24"/>
          </w:rPr>
          <w:t>Annex 11 to Document 5C/390</w:t>
        </w:r>
      </w:hyperlink>
      <w:r w:rsidR="006479DC" w:rsidRPr="006479DC">
        <w:t>)</w:t>
      </w:r>
      <w:r w:rsidR="00924D28">
        <w:t>.</w:t>
      </w:r>
    </w:p>
    <w:p w:rsidR="00924D28" w:rsidRPr="006479DC" w:rsidRDefault="00924D28" w:rsidP="00924D28"/>
    <w:p w:rsidR="00735244" w:rsidRPr="000123F1" w:rsidRDefault="00735244">
      <w:pPr>
        <w:ind w:left="794" w:hanging="794"/>
        <w:jc w:val="center"/>
        <w:rPr>
          <w:b/>
          <w:bCs/>
          <w:szCs w:val="24"/>
        </w:rPr>
      </w:pPr>
      <w:r w:rsidRPr="000123F1">
        <w:rPr>
          <w:b/>
          <w:bCs/>
          <w:szCs w:val="24"/>
        </w:rPr>
        <w:t>Working Party 5D</w:t>
      </w:r>
    </w:p>
    <w:p w:rsidR="003B6E73" w:rsidRDefault="00924D28" w:rsidP="00924D28">
      <w:pPr>
        <w:pStyle w:val="enumlev1"/>
        <w:spacing w:before="360"/>
      </w:pPr>
      <w:bookmarkStart w:id="9" w:name="dtitle3" w:colFirst="0" w:colLast="0"/>
      <w:r>
        <w:rPr>
          <w:lang w:val="en-US" w:eastAsia="zh-CN"/>
        </w:rPr>
        <w:t>–</w:t>
      </w:r>
      <w:r w:rsidR="003B6E73" w:rsidRPr="00684563">
        <w:rPr>
          <w:lang w:val="en-US" w:eastAsia="zh-CN"/>
        </w:rPr>
        <w:tab/>
      </w:r>
      <w:r w:rsidR="003B6E73" w:rsidRPr="00684563">
        <w:t>Working document towards a prelimina</w:t>
      </w:r>
      <w:r>
        <w:t>ry draft new Recommendation ITU</w:t>
      </w:r>
      <w:r>
        <w:noBreakHyphen/>
        <w:t>R </w:t>
      </w:r>
      <w:r w:rsidR="003B6E73" w:rsidRPr="00684563">
        <w:t xml:space="preserve">M.[IMT.MITIGATION] </w:t>
      </w:r>
      <w:r>
        <w:t>–</w:t>
      </w:r>
      <w:r w:rsidR="003B6E73" w:rsidRPr="00684563">
        <w:t xml:space="preserve"> </w:t>
      </w:r>
      <w:r w:rsidR="003B6E73" w:rsidRPr="00684563">
        <w:rPr>
          <w:lang w:eastAsia="zh-CN"/>
        </w:rPr>
        <w:t>Techniques designed to increase the potential for sharing</w:t>
      </w:r>
      <w:r w:rsidR="003B6E73">
        <w:rPr>
          <w:lang w:eastAsia="zh-CN"/>
        </w:rPr>
        <w:t xml:space="preserve"> between IMT system</w:t>
      </w:r>
      <w:r>
        <w:rPr>
          <w:lang w:eastAsia="zh-CN"/>
        </w:rPr>
        <w:t>s and FSS networks in the 3.4-3.6 GHz band</w:t>
      </w:r>
      <w:r>
        <w:rPr>
          <w:lang w:eastAsia="zh-CN"/>
        </w:rPr>
        <w:br/>
      </w:r>
      <w:r w:rsidR="003B6E73">
        <w:rPr>
          <w:lang w:eastAsia="zh-CN"/>
        </w:rPr>
        <w:t>(</w:t>
      </w:r>
      <w:hyperlink r:id="rId40" w:history="1">
        <w:r w:rsidR="003B6E73" w:rsidRPr="001818F9">
          <w:rPr>
            <w:rStyle w:val="Hyperlink"/>
            <w:lang w:eastAsia="zh-CN"/>
          </w:rPr>
          <w:t>Attachment 4.7 to Doc</w:t>
        </w:r>
        <w:r w:rsidRPr="001818F9">
          <w:rPr>
            <w:rStyle w:val="Hyperlink"/>
            <w:lang w:eastAsia="zh-CN"/>
          </w:rPr>
          <w:t>ument</w:t>
        </w:r>
        <w:r w:rsidR="003B6E73" w:rsidRPr="001818F9">
          <w:rPr>
            <w:rStyle w:val="Hyperlink"/>
            <w:lang w:eastAsia="zh-CN"/>
          </w:rPr>
          <w:t xml:space="preserve"> 5D/790</w:t>
        </w:r>
      </w:hyperlink>
      <w:r w:rsidR="003B6E73">
        <w:rPr>
          <w:lang w:eastAsia="zh-CN"/>
        </w:rPr>
        <w:t>)</w:t>
      </w:r>
      <w:r w:rsidR="001818F9">
        <w:rPr>
          <w:lang w:eastAsia="zh-CN"/>
        </w:rPr>
        <w:t>.</w:t>
      </w:r>
    </w:p>
    <w:p w:rsidR="003B6E73" w:rsidRPr="00632EE9" w:rsidRDefault="00924D28" w:rsidP="001818F9">
      <w:pPr>
        <w:pStyle w:val="enumlev1"/>
        <w:rPr>
          <w:lang w:eastAsia="zh-CN"/>
        </w:rPr>
      </w:pPr>
      <w:r>
        <w:rPr>
          <w:lang w:val="en-US" w:eastAsia="zh-CN"/>
        </w:rPr>
        <w:t>–</w:t>
      </w:r>
      <w:r w:rsidR="003B6E73" w:rsidRPr="00720BDA">
        <w:rPr>
          <w:lang w:val="en-US" w:eastAsia="zh-CN"/>
        </w:rPr>
        <w:tab/>
      </w:r>
      <w:r w:rsidR="003B6E73">
        <w:rPr>
          <w:lang w:eastAsia="zh-CN"/>
        </w:rPr>
        <w:t xml:space="preserve">Working document towards revision 4 of Recommendation ITU-R M.1580-3 – </w:t>
      </w:r>
      <w:r w:rsidR="003B6E73">
        <w:rPr>
          <w:lang w:eastAsia="zh-CN"/>
        </w:rPr>
        <w:br/>
      </w:r>
      <w:r w:rsidR="003B6E73" w:rsidRPr="00632EE9">
        <w:t>Generic unwanted emission characteristics of base stations using the terr</w:t>
      </w:r>
      <w:r w:rsidR="001818F9">
        <w:t>estrial radio interfaces of IMT-</w:t>
      </w:r>
      <w:r w:rsidR="003B6E73" w:rsidRPr="00632EE9">
        <w:t>2000</w:t>
      </w:r>
      <w:r w:rsidR="003B6E73">
        <w:rPr>
          <w:lang w:eastAsia="zh-CN"/>
        </w:rPr>
        <w:t xml:space="preserve"> (</w:t>
      </w:r>
      <w:hyperlink r:id="rId41" w:history="1">
        <w:r w:rsidR="003B6E73" w:rsidRPr="001818F9">
          <w:rPr>
            <w:rStyle w:val="Hyperlink"/>
            <w:lang w:eastAsia="zh-CN"/>
          </w:rPr>
          <w:t>Attachment 5.15 to Doc</w:t>
        </w:r>
        <w:r w:rsidR="001818F9" w:rsidRPr="001818F9">
          <w:rPr>
            <w:rStyle w:val="Hyperlink"/>
            <w:lang w:eastAsia="zh-CN"/>
          </w:rPr>
          <w:t>ument</w:t>
        </w:r>
        <w:r w:rsidR="003B6E73" w:rsidRPr="001818F9">
          <w:rPr>
            <w:rStyle w:val="Hyperlink"/>
            <w:lang w:eastAsia="zh-CN"/>
          </w:rPr>
          <w:t xml:space="preserve"> 5D/790</w:t>
        </w:r>
      </w:hyperlink>
      <w:r w:rsidR="003B6E73">
        <w:rPr>
          <w:lang w:eastAsia="zh-CN"/>
        </w:rPr>
        <w:t>)</w:t>
      </w:r>
      <w:r w:rsidR="001818F9">
        <w:rPr>
          <w:lang w:eastAsia="zh-CN"/>
        </w:rPr>
        <w:t>.</w:t>
      </w:r>
    </w:p>
    <w:p w:rsidR="003B6E73" w:rsidRDefault="00924D28" w:rsidP="001818F9">
      <w:pPr>
        <w:pStyle w:val="enumlev1"/>
        <w:rPr>
          <w:lang w:val="en-US"/>
        </w:rPr>
      </w:pPr>
      <w:r>
        <w:rPr>
          <w:lang w:eastAsia="zh-CN"/>
        </w:rPr>
        <w:t>–</w:t>
      </w:r>
      <w:r w:rsidR="003B6E73">
        <w:rPr>
          <w:lang w:eastAsia="zh-CN"/>
        </w:rPr>
        <w:tab/>
        <w:t xml:space="preserve">Working document towards revision 4 of </w:t>
      </w:r>
      <w:r w:rsidR="003B6E73" w:rsidRPr="00503931">
        <w:rPr>
          <w:lang w:val="en-US"/>
        </w:rPr>
        <w:t>Recomme</w:t>
      </w:r>
      <w:r w:rsidR="003B6E73">
        <w:rPr>
          <w:lang w:val="en-US"/>
        </w:rPr>
        <w:t>ndation</w:t>
      </w:r>
      <w:r w:rsidR="003B6E73" w:rsidRPr="00503931">
        <w:rPr>
          <w:lang w:val="en-US"/>
        </w:rPr>
        <w:t xml:space="preserve"> </w:t>
      </w:r>
      <w:r w:rsidR="003B6E73">
        <w:rPr>
          <w:rStyle w:val="href"/>
          <w:lang w:val="en-US"/>
        </w:rPr>
        <w:t xml:space="preserve">ITU-R </w:t>
      </w:r>
      <w:r w:rsidR="003B6E73" w:rsidRPr="00503931">
        <w:rPr>
          <w:rStyle w:val="href"/>
          <w:lang w:val="en-US"/>
        </w:rPr>
        <w:t>M.1581-3</w:t>
      </w:r>
      <w:r w:rsidR="003B6E73">
        <w:rPr>
          <w:rStyle w:val="href"/>
          <w:lang w:val="en-US"/>
        </w:rPr>
        <w:t xml:space="preserve"> – </w:t>
      </w:r>
      <w:r w:rsidR="003B6E73">
        <w:rPr>
          <w:rStyle w:val="href"/>
          <w:lang w:val="en-US"/>
        </w:rPr>
        <w:br/>
      </w:r>
      <w:r w:rsidR="003B6E73" w:rsidRPr="00503931">
        <w:rPr>
          <w:lang w:val="en-US"/>
        </w:rPr>
        <w:t>Generic unwanted emission cha</w:t>
      </w:r>
      <w:r w:rsidR="003B6E73">
        <w:rPr>
          <w:lang w:val="en-US"/>
        </w:rPr>
        <w:t xml:space="preserve">racteristics of mobile stations </w:t>
      </w:r>
      <w:r w:rsidR="003B6E73" w:rsidRPr="00503931">
        <w:rPr>
          <w:lang w:val="en-US"/>
        </w:rPr>
        <w:t>using the terrestrial radio interfaces of IMT</w:t>
      </w:r>
      <w:r w:rsidR="003B6E73" w:rsidRPr="00503931">
        <w:rPr>
          <w:lang w:val="en-US"/>
        </w:rPr>
        <w:noBreakHyphen/>
        <w:t>2000</w:t>
      </w:r>
      <w:r w:rsidR="003B6E73">
        <w:rPr>
          <w:lang w:eastAsia="zh-CN"/>
        </w:rPr>
        <w:t xml:space="preserve"> (</w:t>
      </w:r>
      <w:hyperlink r:id="rId42" w:history="1">
        <w:r w:rsidR="001818F9" w:rsidRPr="001818F9">
          <w:rPr>
            <w:rStyle w:val="Hyperlink"/>
            <w:lang w:eastAsia="zh-CN"/>
          </w:rPr>
          <w:t>Attachment 5.1</w:t>
        </w:r>
        <w:r w:rsidR="001818F9">
          <w:rPr>
            <w:rStyle w:val="Hyperlink"/>
            <w:lang w:eastAsia="zh-CN"/>
          </w:rPr>
          <w:t>6</w:t>
        </w:r>
        <w:r w:rsidR="001818F9" w:rsidRPr="001818F9">
          <w:rPr>
            <w:rStyle w:val="Hyperlink"/>
            <w:lang w:eastAsia="zh-CN"/>
          </w:rPr>
          <w:t xml:space="preserve"> to Document 5D/790</w:t>
        </w:r>
      </w:hyperlink>
      <w:r w:rsidR="003B6E73">
        <w:rPr>
          <w:lang w:eastAsia="zh-CN"/>
        </w:rPr>
        <w:t>)</w:t>
      </w:r>
      <w:r w:rsidR="001818F9">
        <w:rPr>
          <w:lang w:eastAsia="zh-CN"/>
        </w:rPr>
        <w:t>.</w:t>
      </w:r>
    </w:p>
    <w:p w:rsidR="00B146F4" w:rsidRPr="003B6E73" w:rsidRDefault="00B146F4" w:rsidP="00B146F4">
      <w:pPr>
        <w:pStyle w:val="Normalaftertitle"/>
        <w:rPr>
          <w:lang w:val="en-US"/>
        </w:rPr>
      </w:pPr>
    </w:p>
    <w:p w:rsidR="00B146F4" w:rsidRDefault="00B146F4" w:rsidP="00B146F4"/>
    <w:p w:rsidR="00B146F4" w:rsidRPr="00B146F4" w:rsidRDefault="00B146F4" w:rsidP="00B146F4"/>
    <w:bookmarkEnd w:id="9"/>
    <w:p w:rsidR="00735244" w:rsidRPr="00AC6D60" w:rsidRDefault="00735244">
      <w:pPr>
        <w:ind w:left="794" w:hanging="794"/>
        <w:jc w:val="center"/>
      </w:pPr>
      <w:r>
        <w:t>_______________</w:t>
      </w:r>
    </w:p>
    <w:sectPr w:rsidR="00735244" w:rsidRPr="00AC6D60" w:rsidSect="00E46D29">
      <w:headerReference w:type="default" r:id="rId43"/>
      <w:footerReference w:type="default" r:id="rId44"/>
      <w:footerReference w:type="first" r:id="rId45"/>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B1" w:rsidRDefault="002E4BB1">
      <w:r>
        <w:separator/>
      </w:r>
    </w:p>
  </w:endnote>
  <w:endnote w:type="continuationSeparator" w:id="0">
    <w:p w:rsidR="002E4BB1" w:rsidRDefault="002E4B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atangChe">
    <w:panose1 w:val="0203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B1" w:rsidRPr="001C7811" w:rsidRDefault="00C72250" w:rsidP="001C7811">
    <w:pPr>
      <w:pStyle w:val="Footer"/>
    </w:pPr>
    <w:fldSimple w:instr=" FILENAME  \p  \* MERGEFORMAT ">
      <w:r w:rsidR="008F5F3E">
        <w:t>Y:\APP\BR\CIRCS_DMS\CACE\500\518\518e.docx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2E4BB1">
      <w:trPr>
        <w:cantSplit/>
      </w:trPr>
      <w:tc>
        <w:tcPr>
          <w:tcW w:w="1062" w:type="pct"/>
          <w:tcBorders>
            <w:top w:val="single" w:sz="6" w:space="0" w:color="auto"/>
          </w:tcBorders>
          <w:tcMar>
            <w:top w:w="57" w:type="dxa"/>
          </w:tcMar>
        </w:tcPr>
        <w:p w:rsidR="002E4BB1" w:rsidRDefault="002E4BB1">
          <w:pPr>
            <w:pStyle w:val="itu"/>
          </w:pPr>
          <w:r>
            <w:t>Place des Nations</w:t>
          </w:r>
        </w:p>
      </w:tc>
      <w:tc>
        <w:tcPr>
          <w:tcW w:w="1583" w:type="pct"/>
          <w:tcBorders>
            <w:top w:val="single" w:sz="6" w:space="0" w:color="auto"/>
          </w:tcBorders>
          <w:tcMar>
            <w:top w:w="57" w:type="dxa"/>
          </w:tcMar>
        </w:tcPr>
        <w:p w:rsidR="002E4BB1" w:rsidRDefault="002E4BB1">
          <w:pPr>
            <w:pStyle w:val="itu"/>
          </w:pPr>
          <w:r>
            <w:t>Telephone</w:t>
          </w:r>
          <w:r>
            <w:tab/>
            <w:t>+41 22 730 51 11</w:t>
          </w:r>
        </w:p>
      </w:tc>
      <w:tc>
        <w:tcPr>
          <w:tcW w:w="1224" w:type="pct"/>
          <w:tcBorders>
            <w:top w:val="single" w:sz="6" w:space="0" w:color="auto"/>
          </w:tcBorders>
          <w:tcMar>
            <w:top w:w="57" w:type="dxa"/>
          </w:tcMar>
        </w:tcPr>
        <w:p w:rsidR="002E4BB1" w:rsidRDefault="002E4BB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E4BB1" w:rsidRDefault="002E4BB1">
          <w:pPr>
            <w:pStyle w:val="itu"/>
          </w:pPr>
          <w:r>
            <w:t>E-mail:</w:t>
          </w:r>
          <w:r>
            <w:tab/>
            <w:t>itumail@itu.int</w:t>
          </w:r>
        </w:p>
      </w:tc>
    </w:tr>
    <w:tr w:rsidR="002E4BB1">
      <w:trPr>
        <w:cantSplit/>
      </w:trPr>
      <w:tc>
        <w:tcPr>
          <w:tcW w:w="1062" w:type="pct"/>
        </w:tcPr>
        <w:p w:rsidR="002E4BB1" w:rsidRDefault="002E4BB1">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2E4BB1" w:rsidRDefault="002E4BB1">
          <w:pPr>
            <w:pStyle w:val="itu"/>
          </w:pPr>
          <w:proofErr w:type="spellStart"/>
          <w:r>
            <w:t>Telefax</w:t>
          </w:r>
          <w:proofErr w:type="spellEnd"/>
          <w:r>
            <w:tab/>
            <w:t>Gr3:</w:t>
          </w:r>
          <w:r>
            <w:tab/>
            <w:t>+41 22 733 72 56</w:t>
          </w:r>
        </w:p>
      </w:tc>
      <w:tc>
        <w:tcPr>
          <w:tcW w:w="1224" w:type="pct"/>
        </w:tcPr>
        <w:p w:rsidR="002E4BB1" w:rsidRDefault="002E4BB1">
          <w:pPr>
            <w:pStyle w:val="itu"/>
          </w:pPr>
          <w:r>
            <w:t>Telegram ITU GENEVE</w:t>
          </w:r>
        </w:p>
      </w:tc>
      <w:tc>
        <w:tcPr>
          <w:tcW w:w="1131" w:type="pct"/>
        </w:tcPr>
        <w:p w:rsidR="002E4BB1" w:rsidRDefault="002E4BB1">
          <w:pPr>
            <w:pStyle w:val="itu"/>
          </w:pPr>
          <w:r>
            <w:tab/>
          </w:r>
          <w:hyperlink r:id="rId1" w:history="1">
            <w:r>
              <w:t>http://www.itu.int/</w:t>
            </w:r>
          </w:hyperlink>
        </w:p>
      </w:tc>
    </w:tr>
    <w:tr w:rsidR="002E4BB1">
      <w:trPr>
        <w:cantSplit/>
      </w:trPr>
      <w:tc>
        <w:tcPr>
          <w:tcW w:w="1062" w:type="pct"/>
        </w:tcPr>
        <w:p w:rsidR="002E4BB1" w:rsidRDefault="002E4BB1">
          <w:pPr>
            <w:pStyle w:val="itu"/>
          </w:pPr>
          <w:smartTag w:uri="urn:schemas-microsoft-com:office:smarttags" w:element="place">
            <w:smartTag w:uri="urn:schemas-microsoft-com:office:smarttags" w:element="country-region">
              <w:r>
                <w:t>Switzerland</w:t>
              </w:r>
            </w:smartTag>
          </w:smartTag>
        </w:p>
      </w:tc>
      <w:tc>
        <w:tcPr>
          <w:tcW w:w="1583" w:type="pct"/>
        </w:tcPr>
        <w:p w:rsidR="002E4BB1" w:rsidRDefault="002E4BB1">
          <w:pPr>
            <w:pStyle w:val="itu"/>
          </w:pPr>
          <w:r>
            <w:tab/>
            <w:t>Gr4:</w:t>
          </w:r>
          <w:r>
            <w:tab/>
            <w:t>+41 22 730 65 00</w:t>
          </w:r>
        </w:p>
      </w:tc>
      <w:tc>
        <w:tcPr>
          <w:tcW w:w="1224" w:type="pct"/>
        </w:tcPr>
        <w:p w:rsidR="002E4BB1" w:rsidRDefault="002E4BB1">
          <w:pPr>
            <w:pStyle w:val="itu"/>
          </w:pPr>
        </w:p>
      </w:tc>
      <w:tc>
        <w:tcPr>
          <w:tcW w:w="1131" w:type="pct"/>
        </w:tcPr>
        <w:p w:rsidR="002E4BB1" w:rsidRDefault="002E4BB1">
          <w:pPr>
            <w:pStyle w:val="itu"/>
          </w:pPr>
        </w:p>
      </w:tc>
    </w:tr>
  </w:tbl>
  <w:p w:rsidR="002E4BB1" w:rsidRPr="009E1957" w:rsidRDefault="002E4BB1">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B1" w:rsidRDefault="002E4BB1">
      <w:r>
        <w:t>____________________</w:t>
      </w:r>
    </w:p>
  </w:footnote>
  <w:footnote w:type="continuationSeparator" w:id="0">
    <w:p w:rsidR="002E4BB1" w:rsidRDefault="002E4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B1" w:rsidRDefault="002E4BB1">
    <w:pPr>
      <w:pStyle w:val="Header"/>
      <w:rPr>
        <w:rStyle w:val="PageNumber"/>
      </w:rPr>
    </w:pPr>
    <w:r>
      <w:rPr>
        <w:lang w:val="en-US"/>
      </w:rPr>
      <w:t xml:space="preserve">- </w:t>
    </w:r>
    <w:r w:rsidR="00C72250">
      <w:rPr>
        <w:rStyle w:val="PageNumber"/>
      </w:rPr>
      <w:fldChar w:fldCharType="begin"/>
    </w:r>
    <w:r>
      <w:rPr>
        <w:rStyle w:val="PageNumber"/>
      </w:rPr>
      <w:instrText xml:space="preserve"> PAGE </w:instrText>
    </w:r>
    <w:r w:rsidR="00C72250">
      <w:rPr>
        <w:rStyle w:val="PageNumber"/>
      </w:rPr>
      <w:fldChar w:fldCharType="separate"/>
    </w:r>
    <w:r w:rsidR="008F5F3E">
      <w:rPr>
        <w:rStyle w:val="PageNumber"/>
        <w:noProof/>
      </w:rPr>
      <w:t>9</w:t>
    </w:r>
    <w:r w:rsidR="00C72250">
      <w:rPr>
        <w:rStyle w:val="PageNumber"/>
      </w:rPr>
      <w:fldChar w:fldCharType="end"/>
    </w:r>
    <w:r>
      <w:rPr>
        <w:rStyle w:val="PageNumber"/>
      </w:rPr>
      <w:t xml:space="preserve"> -</w:t>
    </w:r>
  </w:p>
  <w:p w:rsidR="002E4BB1" w:rsidRPr="001E15AA" w:rsidRDefault="002E4BB1">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5344"/>
    <w:multiLevelType w:val="hybridMultilevel"/>
    <w:tmpl w:val="39DAE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0E4279"/>
    <w:multiLevelType w:val="hybridMultilevel"/>
    <w:tmpl w:val="D3CE1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B530CE"/>
    <w:multiLevelType w:val="hybridMultilevel"/>
    <w:tmpl w:val="59EC40AC"/>
    <w:lvl w:ilvl="0" w:tplc="D3DC2D4E">
      <w:start w:val="9"/>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1A4142"/>
    <w:multiLevelType w:val="hybridMultilevel"/>
    <w:tmpl w:val="AA342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B74296"/>
    <w:multiLevelType w:val="hybridMultilevel"/>
    <w:tmpl w:val="038A0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86160E"/>
    <w:multiLevelType w:val="hybridMultilevel"/>
    <w:tmpl w:val="AC303B32"/>
    <w:lvl w:ilvl="0" w:tplc="04070005">
      <w:start w:val="1"/>
      <w:numFmt w:val="bullet"/>
      <w:lvlText w:val=""/>
      <w:lvlJc w:val="left"/>
      <w:pPr>
        <w:tabs>
          <w:tab w:val="num" w:pos="1068"/>
        </w:tabs>
        <w:ind w:left="1068" w:hanging="360"/>
      </w:pPr>
      <w:rPr>
        <w:rFonts w:ascii="Wingdings" w:hAnsi="Wingdings" w:hint="default"/>
      </w:rPr>
    </w:lvl>
    <w:lvl w:ilvl="1" w:tplc="04070003">
      <w:start w:val="1"/>
      <w:numFmt w:val="bullet"/>
      <w:lvlText w:val="o"/>
      <w:lvlJc w:val="left"/>
      <w:pPr>
        <w:tabs>
          <w:tab w:val="num" w:pos="1788"/>
        </w:tabs>
        <w:ind w:left="1788" w:hanging="360"/>
      </w:pPr>
      <w:rPr>
        <w:rFonts w:ascii="Courier New" w:hAnsi="Courier New" w:cs="BatangChe"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BatangChe"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BatangChe"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nsid w:val="5A46737F"/>
    <w:multiLevelType w:val="hybridMultilevel"/>
    <w:tmpl w:val="16A632B0"/>
    <w:lvl w:ilvl="0" w:tplc="F1BA1244">
      <w:start w:val="119"/>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187284"/>
    <w:multiLevelType w:val="hybridMultilevel"/>
    <w:tmpl w:val="23A00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8"/>
  </w:num>
  <w:num w:numId="6">
    <w:abstractNumId w:val="4"/>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1745"/>
  </w:hdrShapeDefaults>
  <w:footnotePr>
    <w:footnote w:id="-1"/>
    <w:footnote w:id="0"/>
  </w:footnotePr>
  <w:endnotePr>
    <w:endnote w:id="-1"/>
    <w:endnote w:id="0"/>
  </w:endnotePr>
  <w:compat/>
  <w:rsids>
    <w:rsidRoot w:val="0056032E"/>
    <w:rsid w:val="00004DE8"/>
    <w:rsid w:val="000123F1"/>
    <w:rsid w:val="000920EB"/>
    <w:rsid w:val="000B1068"/>
    <w:rsid w:val="000D02EE"/>
    <w:rsid w:val="001818F9"/>
    <w:rsid w:val="001A4814"/>
    <w:rsid w:val="001C7811"/>
    <w:rsid w:val="001F1DEC"/>
    <w:rsid w:val="001F3AE9"/>
    <w:rsid w:val="00210CD0"/>
    <w:rsid w:val="00222ABC"/>
    <w:rsid w:val="00241AB1"/>
    <w:rsid w:val="002E4BB1"/>
    <w:rsid w:val="00311A5C"/>
    <w:rsid w:val="003B6E73"/>
    <w:rsid w:val="003C7E10"/>
    <w:rsid w:val="003E1FF1"/>
    <w:rsid w:val="00447B66"/>
    <w:rsid w:val="00485392"/>
    <w:rsid w:val="00485D4B"/>
    <w:rsid w:val="004951FC"/>
    <w:rsid w:val="004A0F1B"/>
    <w:rsid w:val="004D4D38"/>
    <w:rsid w:val="004E57EC"/>
    <w:rsid w:val="004E5BC1"/>
    <w:rsid w:val="00516DD7"/>
    <w:rsid w:val="00555BEF"/>
    <w:rsid w:val="0056032E"/>
    <w:rsid w:val="00567DAE"/>
    <w:rsid w:val="00576B25"/>
    <w:rsid w:val="005A7F2C"/>
    <w:rsid w:val="005E7072"/>
    <w:rsid w:val="006114B6"/>
    <w:rsid w:val="006479DC"/>
    <w:rsid w:val="00651299"/>
    <w:rsid w:val="0066655F"/>
    <w:rsid w:val="006B2344"/>
    <w:rsid w:val="006F2500"/>
    <w:rsid w:val="00705A80"/>
    <w:rsid w:val="00735244"/>
    <w:rsid w:val="007457FB"/>
    <w:rsid w:val="007554A3"/>
    <w:rsid w:val="00772F5F"/>
    <w:rsid w:val="007751DB"/>
    <w:rsid w:val="00777D7C"/>
    <w:rsid w:val="007A0336"/>
    <w:rsid w:val="007E6EA0"/>
    <w:rsid w:val="00847A0C"/>
    <w:rsid w:val="00864CEF"/>
    <w:rsid w:val="008702AD"/>
    <w:rsid w:val="008707B6"/>
    <w:rsid w:val="008C6647"/>
    <w:rsid w:val="008E65CD"/>
    <w:rsid w:val="008F53D1"/>
    <w:rsid w:val="008F5F3E"/>
    <w:rsid w:val="008F7D73"/>
    <w:rsid w:val="00921365"/>
    <w:rsid w:val="009225F3"/>
    <w:rsid w:val="00924D28"/>
    <w:rsid w:val="0097244D"/>
    <w:rsid w:val="0097433F"/>
    <w:rsid w:val="00975782"/>
    <w:rsid w:val="009D0D80"/>
    <w:rsid w:val="009D58F0"/>
    <w:rsid w:val="009D62E3"/>
    <w:rsid w:val="00A2022C"/>
    <w:rsid w:val="00A3574A"/>
    <w:rsid w:val="00A44AD1"/>
    <w:rsid w:val="00AB7F24"/>
    <w:rsid w:val="00AC5F26"/>
    <w:rsid w:val="00B146F4"/>
    <w:rsid w:val="00BB2004"/>
    <w:rsid w:val="00BD0C36"/>
    <w:rsid w:val="00C72250"/>
    <w:rsid w:val="00C85A14"/>
    <w:rsid w:val="00C90146"/>
    <w:rsid w:val="00C96978"/>
    <w:rsid w:val="00D66CB7"/>
    <w:rsid w:val="00D80EBD"/>
    <w:rsid w:val="00D820EE"/>
    <w:rsid w:val="00DD0CD8"/>
    <w:rsid w:val="00DF7708"/>
    <w:rsid w:val="00E11FE6"/>
    <w:rsid w:val="00E279E4"/>
    <w:rsid w:val="00E46D29"/>
    <w:rsid w:val="00E57790"/>
    <w:rsid w:val="00E615C0"/>
    <w:rsid w:val="00E661E3"/>
    <w:rsid w:val="00EA13F1"/>
    <w:rsid w:val="00ED3300"/>
    <w:rsid w:val="00ED6117"/>
    <w:rsid w:val="00F00880"/>
    <w:rsid w:val="00F31D43"/>
    <w:rsid w:val="00F36D57"/>
    <w:rsid w:val="00F57027"/>
    <w:rsid w:val="00F611EE"/>
    <w:rsid w:val="00F816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D2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qFormat/>
    <w:rsid w:val="00E46D29"/>
    <w:pPr>
      <w:keepNext/>
      <w:keepLines/>
      <w:spacing w:before="360"/>
      <w:ind w:left="794" w:hanging="794"/>
      <w:outlineLvl w:val="0"/>
    </w:pPr>
    <w:rPr>
      <w:b/>
    </w:rPr>
  </w:style>
  <w:style w:type="paragraph" w:styleId="Heading2">
    <w:name w:val="heading 2"/>
    <w:basedOn w:val="Heading1"/>
    <w:next w:val="Normal"/>
    <w:qFormat/>
    <w:rsid w:val="00E46D29"/>
    <w:pPr>
      <w:spacing w:before="240"/>
      <w:outlineLvl w:val="1"/>
    </w:pPr>
  </w:style>
  <w:style w:type="paragraph" w:styleId="Heading3">
    <w:name w:val="heading 3"/>
    <w:basedOn w:val="Heading1"/>
    <w:next w:val="Normal"/>
    <w:qFormat/>
    <w:rsid w:val="00E46D29"/>
    <w:pPr>
      <w:spacing w:before="160"/>
      <w:outlineLvl w:val="2"/>
    </w:pPr>
  </w:style>
  <w:style w:type="paragraph" w:styleId="Heading4">
    <w:name w:val="heading 4"/>
    <w:basedOn w:val="Heading3"/>
    <w:next w:val="Normal"/>
    <w:qFormat/>
    <w:rsid w:val="00E46D29"/>
    <w:pPr>
      <w:tabs>
        <w:tab w:val="clear" w:pos="794"/>
        <w:tab w:val="left" w:pos="1021"/>
      </w:tabs>
      <w:ind w:left="1021" w:hanging="1021"/>
      <w:outlineLvl w:val="3"/>
    </w:pPr>
  </w:style>
  <w:style w:type="paragraph" w:styleId="Heading5">
    <w:name w:val="heading 5"/>
    <w:basedOn w:val="Heading4"/>
    <w:next w:val="Normal"/>
    <w:qFormat/>
    <w:rsid w:val="00E46D29"/>
    <w:pPr>
      <w:outlineLvl w:val="4"/>
    </w:pPr>
  </w:style>
  <w:style w:type="paragraph" w:styleId="Heading6">
    <w:name w:val="heading 6"/>
    <w:basedOn w:val="Heading4"/>
    <w:next w:val="Normal"/>
    <w:qFormat/>
    <w:rsid w:val="00E46D29"/>
    <w:pPr>
      <w:tabs>
        <w:tab w:val="clear" w:pos="1021"/>
        <w:tab w:val="clear" w:pos="1191"/>
      </w:tabs>
      <w:ind w:left="1588" w:hanging="1588"/>
      <w:outlineLvl w:val="5"/>
    </w:pPr>
  </w:style>
  <w:style w:type="paragraph" w:styleId="Heading7">
    <w:name w:val="heading 7"/>
    <w:basedOn w:val="Heading6"/>
    <w:next w:val="Normal"/>
    <w:qFormat/>
    <w:rsid w:val="00E46D29"/>
    <w:pPr>
      <w:outlineLvl w:val="6"/>
    </w:pPr>
  </w:style>
  <w:style w:type="paragraph" w:styleId="Heading8">
    <w:name w:val="heading 8"/>
    <w:basedOn w:val="Heading6"/>
    <w:next w:val="Normal"/>
    <w:qFormat/>
    <w:rsid w:val="00E46D29"/>
    <w:pPr>
      <w:outlineLvl w:val="7"/>
    </w:pPr>
  </w:style>
  <w:style w:type="paragraph" w:styleId="Heading9">
    <w:name w:val="heading 9"/>
    <w:basedOn w:val="Heading6"/>
    <w:next w:val="Normal"/>
    <w:qFormat/>
    <w:rsid w:val="00E46D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46D29"/>
    <w:pPr>
      <w:keepNext/>
      <w:keepLines/>
      <w:spacing w:before="480"/>
      <w:jc w:val="center"/>
    </w:pPr>
    <w:rPr>
      <w:b/>
      <w:sz w:val="28"/>
    </w:rPr>
  </w:style>
  <w:style w:type="paragraph" w:customStyle="1" w:styleId="Normalaftertitle">
    <w:name w:val="Normal_after_title"/>
    <w:basedOn w:val="Normal"/>
    <w:next w:val="Normal"/>
    <w:rsid w:val="00E46D29"/>
    <w:pPr>
      <w:spacing w:before="360"/>
    </w:pPr>
  </w:style>
  <w:style w:type="paragraph" w:customStyle="1" w:styleId="AppendixNotitle">
    <w:name w:val="Appendix_No &amp; title"/>
    <w:basedOn w:val="AnnexNotitle"/>
    <w:next w:val="Normalaftertitle"/>
    <w:rsid w:val="00E46D29"/>
  </w:style>
  <w:style w:type="paragraph" w:customStyle="1" w:styleId="Figure">
    <w:name w:val="Figure"/>
    <w:basedOn w:val="Normal"/>
    <w:next w:val="FigureNotitle"/>
    <w:rsid w:val="00E46D29"/>
    <w:pPr>
      <w:keepNext/>
      <w:keepLines/>
      <w:spacing w:before="240" w:after="120"/>
      <w:jc w:val="center"/>
    </w:pPr>
  </w:style>
  <w:style w:type="character" w:customStyle="1" w:styleId="Appdef">
    <w:name w:val="App_def"/>
    <w:basedOn w:val="DefaultParagraphFont"/>
    <w:rsid w:val="00E46D29"/>
    <w:rPr>
      <w:rFonts w:ascii="Times New Roman" w:hAnsi="Times New Roman"/>
      <w:b/>
    </w:rPr>
  </w:style>
  <w:style w:type="character" w:customStyle="1" w:styleId="Appref">
    <w:name w:val="App_ref"/>
    <w:basedOn w:val="DefaultParagraphFont"/>
    <w:rsid w:val="00E46D29"/>
  </w:style>
  <w:style w:type="paragraph" w:customStyle="1" w:styleId="FigureNotitle">
    <w:name w:val="Figure_No &amp; title"/>
    <w:basedOn w:val="Normal"/>
    <w:next w:val="Normalaftertitle"/>
    <w:rsid w:val="00E46D29"/>
    <w:pPr>
      <w:keepLines/>
      <w:spacing w:before="240" w:after="120"/>
      <w:jc w:val="center"/>
    </w:pPr>
    <w:rPr>
      <w:b/>
    </w:rPr>
  </w:style>
  <w:style w:type="paragraph" w:customStyle="1" w:styleId="FooterQP">
    <w:name w:val="Footer_QP"/>
    <w:basedOn w:val="Normal"/>
    <w:rsid w:val="00E46D2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6D29"/>
    <w:rPr>
      <w:b w:val="0"/>
    </w:rPr>
  </w:style>
  <w:style w:type="paragraph" w:customStyle="1" w:styleId="ASN1">
    <w:name w:val="ASN.1"/>
    <w:basedOn w:val="Normal"/>
    <w:rsid w:val="00E46D2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46D29"/>
    <w:rPr>
      <w:rFonts w:ascii="Times New Roman" w:hAnsi="Times New Roman"/>
      <w:b/>
    </w:rPr>
  </w:style>
  <w:style w:type="paragraph" w:customStyle="1" w:styleId="Artheading">
    <w:name w:val="Art_heading"/>
    <w:basedOn w:val="Normal"/>
    <w:next w:val="Normalaftertitle"/>
    <w:rsid w:val="00E46D29"/>
    <w:pPr>
      <w:spacing w:before="480"/>
      <w:jc w:val="center"/>
    </w:pPr>
    <w:rPr>
      <w:b/>
      <w:sz w:val="28"/>
    </w:rPr>
  </w:style>
  <w:style w:type="paragraph" w:customStyle="1" w:styleId="ArtNo">
    <w:name w:val="Art_No"/>
    <w:basedOn w:val="Normal"/>
    <w:next w:val="Arttitle"/>
    <w:rsid w:val="00E46D29"/>
    <w:pPr>
      <w:keepNext/>
      <w:keepLines/>
      <w:spacing w:before="480"/>
      <w:jc w:val="center"/>
    </w:pPr>
    <w:rPr>
      <w:caps/>
      <w:sz w:val="28"/>
    </w:rPr>
  </w:style>
  <w:style w:type="paragraph" w:customStyle="1" w:styleId="Arttitle">
    <w:name w:val="Art_title"/>
    <w:basedOn w:val="Normal"/>
    <w:next w:val="Normalaftertitle"/>
    <w:rsid w:val="00E46D29"/>
    <w:pPr>
      <w:keepNext/>
      <w:keepLines/>
      <w:spacing w:before="240"/>
      <w:jc w:val="center"/>
    </w:pPr>
    <w:rPr>
      <w:b/>
      <w:sz w:val="28"/>
    </w:rPr>
  </w:style>
  <w:style w:type="character" w:customStyle="1" w:styleId="Artref">
    <w:name w:val="Art_ref"/>
    <w:basedOn w:val="DefaultParagraphFont"/>
    <w:rsid w:val="00E46D29"/>
  </w:style>
  <w:style w:type="paragraph" w:customStyle="1" w:styleId="Call">
    <w:name w:val="Call"/>
    <w:basedOn w:val="Normal"/>
    <w:next w:val="Normal"/>
    <w:rsid w:val="00E46D29"/>
    <w:pPr>
      <w:keepNext/>
      <w:keepLines/>
      <w:spacing w:before="160"/>
      <w:ind w:left="794"/>
    </w:pPr>
    <w:rPr>
      <w:i/>
    </w:rPr>
  </w:style>
  <w:style w:type="paragraph" w:customStyle="1" w:styleId="ChapNo">
    <w:name w:val="Chap_No"/>
    <w:basedOn w:val="Normal"/>
    <w:next w:val="Chaptitle"/>
    <w:rsid w:val="00E46D29"/>
    <w:pPr>
      <w:keepNext/>
      <w:keepLines/>
      <w:spacing w:before="480"/>
      <w:jc w:val="center"/>
    </w:pPr>
    <w:rPr>
      <w:b/>
      <w:caps/>
      <w:sz w:val="28"/>
    </w:rPr>
  </w:style>
  <w:style w:type="paragraph" w:customStyle="1" w:styleId="Chaptitle">
    <w:name w:val="Chap_title"/>
    <w:basedOn w:val="Normal"/>
    <w:next w:val="Normalaftertitle"/>
    <w:rsid w:val="00E46D29"/>
    <w:pPr>
      <w:keepNext/>
      <w:keepLines/>
      <w:spacing w:before="240"/>
      <w:jc w:val="center"/>
    </w:pPr>
    <w:rPr>
      <w:b/>
      <w:sz w:val="28"/>
    </w:rPr>
  </w:style>
  <w:style w:type="character" w:styleId="PageNumber">
    <w:name w:val="page number"/>
    <w:basedOn w:val="DefaultParagraphFont"/>
    <w:rsid w:val="00E46D29"/>
  </w:style>
  <w:style w:type="paragraph" w:customStyle="1" w:styleId="RecNoBR">
    <w:name w:val="Rec_No_BR"/>
    <w:basedOn w:val="Normal"/>
    <w:next w:val="Rectitle"/>
    <w:rsid w:val="00E46D29"/>
    <w:pPr>
      <w:keepNext/>
      <w:keepLines/>
      <w:spacing w:before="480"/>
      <w:jc w:val="center"/>
    </w:pPr>
    <w:rPr>
      <w:caps/>
      <w:sz w:val="28"/>
    </w:rPr>
  </w:style>
  <w:style w:type="paragraph" w:customStyle="1" w:styleId="Rectitle">
    <w:name w:val="Rec_title"/>
    <w:basedOn w:val="Normal"/>
    <w:next w:val="Normalaftertitle"/>
    <w:rsid w:val="00E46D29"/>
    <w:pPr>
      <w:keepNext/>
      <w:keepLines/>
      <w:spacing w:before="360"/>
      <w:jc w:val="center"/>
    </w:pPr>
    <w:rPr>
      <w:b/>
      <w:sz w:val="28"/>
    </w:rPr>
  </w:style>
  <w:style w:type="paragraph" w:customStyle="1" w:styleId="QuestionNoBR">
    <w:name w:val="Question_No_BR"/>
    <w:basedOn w:val="RecNoBR"/>
    <w:next w:val="Questiontitle"/>
    <w:rsid w:val="00E46D29"/>
  </w:style>
  <w:style w:type="paragraph" w:customStyle="1" w:styleId="Questiontitle">
    <w:name w:val="Question_title"/>
    <w:basedOn w:val="Rectitle"/>
    <w:next w:val="Questionref"/>
    <w:rsid w:val="00E46D29"/>
  </w:style>
  <w:style w:type="paragraph" w:customStyle="1" w:styleId="Questionref">
    <w:name w:val="Question_ref"/>
    <w:basedOn w:val="Recref"/>
    <w:next w:val="Questiondate"/>
    <w:rsid w:val="00E46D29"/>
  </w:style>
  <w:style w:type="paragraph" w:customStyle="1" w:styleId="Recref">
    <w:name w:val="Rec_ref"/>
    <w:basedOn w:val="Normal"/>
    <w:next w:val="Recdate"/>
    <w:rsid w:val="00E46D2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46D2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46D29"/>
  </w:style>
  <w:style w:type="character" w:styleId="EndnoteReference">
    <w:name w:val="endnote reference"/>
    <w:basedOn w:val="DefaultParagraphFont"/>
    <w:semiHidden/>
    <w:rsid w:val="00E46D29"/>
    <w:rPr>
      <w:vertAlign w:val="superscript"/>
    </w:rPr>
  </w:style>
  <w:style w:type="paragraph" w:customStyle="1" w:styleId="enumlev1">
    <w:name w:val="enumlev1"/>
    <w:basedOn w:val="Normal"/>
    <w:link w:val="enumlev1Char"/>
    <w:uiPriority w:val="99"/>
    <w:rsid w:val="00E46D29"/>
    <w:pPr>
      <w:spacing w:before="80"/>
      <w:ind w:left="794" w:hanging="794"/>
    </w:pPr>
  </w:style>
  <w:style w:type="paragraph" w:customStyle="1" w:styleId="enumlev2">
    <w:name w:val="enumlev2"/>
    <w:basedOn w:val="enumlev1"/>
    <w:rsid w:val="00E46D29"/>
    <w:pPr>
      <w:ind w:left="1191" w:hanging="397"/>
    </w:pPr>
  </w:style>
  <w:style w:type="paragraph" w:customStyle="1" w:styleId="enumlev3">
    <w:name w:val="enumlev3"/>
    <w:basedOn w:val="enumlev2"/>
    <w:rsid w:val="00E46D29"/>
    <w:pPr>
      <w:ind w:left="1588"/>
    </w:pPr>
  </w:style>
  <w:style w:type="paragraph" w:customStyle="1" w:styleId="Equation">
    <w:name w:val="Equation"/>
    <w:basedOn w:val="Normal"/>
    <w:rsid w:val="00E46D29"/>
    <w:pPr>
      <w:tabs>
        <w:tab w:val="clear" w:pos="1191"/>
        <w:tab w:val="clear" w:pos="1588"/>
        <w:tab w:val="clear" w:pos="1985"/>
        <w:tab w:val="center" w:pos="4820"/>
        <w:tab w:val="right" w:pos="9639"/>
      </w:tabs>
    </w:pPr>
  </w:style>
  <w:style w:type="paragraph" w:customStyle="1" w:styleId="Equationlegend">
    <w:name w:val="Equation_legend"/>
    <w:basedOn w:val="Normal"/>
    <w:rsid w:val="00E46D2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46D2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46D29"/>
  </w:style>
  <w:style w:type="paragraph" w:customStyle="1" w:styleId="Reptitle">
    <w:name w:val="Rep_title"/>
    <w:basedOn w:val="Rectitle"/>
    <w:next w:val="Repref"/>
    <w:rsid w:val="00E46D29"/>
  </w:style>
  <w:style w:type="paragraph" w:customStyle="1" w:styleId="Repref">
    <w:name w:val="Rep_ref"/>
    <w:basedOn w:val="Recref"/>
    <w:next w:val="Repdate"/>
    <w:rsid w:val="00E46D29"/>
  </w:style>
  <w:style w:type="paragraph" w:customStyle="1" w:styleId="Repdate">
    <w:name w:val="Rep_date"/>
    <w:basedOn w:val="Recdate"/>
    <w:next w:val="Normalaftertitle"/>
    <w:rsid w:val="00E46D29"/>
  </w:style>
  <w:style w:type="paragraph" w:customStyle="1" w:styleId="ResNoBR">
    <w:name w:val="Res_No_BR"/>
    <w:basedOn w:val="RecNoBR"/>
    <w:next w:val="Restitle"/>
    <w:rsid w:val="00E46D29"/>
  </w:style>
  <w:style w:type="paragraph" w:customStyle="1" w:styleId="Restitle">
    <w:name w:val="Res_title"/>
    <w:basedOn w:val="Rectitle"/>
    <w:next w:val="Resref"/>
    <w:rsid w:val="00E46D29"/>
  </w:style>
  <w:style w:type="paragraph" w:customStyle="1" w:styleId="Resref">
    <w:name w:val="Res_ref"/>
    <w:basedOn w:val="Recref"/>
    <w:next w:val="Resdate"/>
    <w:rsid w:val="00E46D29"/>
  </w:style>
  <w:style w:type="paragraph" w:customStyle="1" w:styleId="Resdate">
    <w:name w:val="Res_date"/>
    <w:basedOn w:val="Recdate"/>
    <w:next w:val="Normalaftertitle"/>
    <w:rsid w:val="00E46D29"/>
  </w:style>
  <w:style w:type="paragraph" w:customStyle="1" w:styleId="Section1">
    <w:name w:val="Section_1"/>
    <w:basedOn w:val="Normal"/>
    <w:next w:val="Normal"/>
    <w:rsid w:val="00E46D2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46D29"/>
    <w:pPr>
      <w:keepLines/>
      <w:spacing w:before="240" w:after="120"/>
      <w:jc w:val="center"/>
    </w:pPr>
  </w:style>
  <w:style w:type="paragraph" w:styleId="Footer">
    <w:name w:val="footer"/>
    <w:basedOn w:val="Normal"/>
    <w:rsid w:val="00E46D2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46D2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basedOn w:val="DefaultParagraphFont"/>
    <w:uiPriority w:val="99"/>
    <w:rsid w:val="00E46D2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te"/>
    <w:link w:val="FootnoteTextChar"/>
    <w:uiPriority w:val="99"/>
    <w:rsid w:val="00E46D29"/>
    <w:pPr>
      <w:keepLines/>
      <w:tabs>
        <w:tab w:val="left" w:pos="255"/>
      </w:tabs>
      <w:ind w:left="255" w:hanging="255"/>
    </w:pPr>
  </w:style>
  <w:style w:type="paragraph" w:customStyle="1" w:styleId="Note">
    <w:name w:val="Note"/>
    <w:basedOn w:val="Normal"/>
    <w:rsid w:val="00E46D29"/>
    <w:pPr>
      <w:spacing w:before="80"/>
    </w:pPr>
  </w:style>
  <w:style w:type="paragraph" w:styleId="Header">
    <w:name w:val="header"/>
    <w:basedOn w:val="Normal"/>
    <w:rsid w:val="00E46D2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E46D29"/>
    <w:pPr>
      <w:keepNext/>
      <w:spacing w:before="160"/>
    </w:pPr>
    <w:rPr>
      <w:b/>
    </w:rPr>
  </w:style>
  <w:style w:type="paragraph" w:customStyle="1" w:styleId="Headingi">
    <w:name w:val="Heading_i"/>
    <w:basedOn w:val="Normal"/>
    <w:next w:val="Normal"/>
    <w:rsid w:val="00E46D29"/>
    <w:pPr>
      <w:keepNext/>
      <w:spacing w:before="160"/>
    </w:pPr>
    <w:rPr>
      <w:i/>
    </w:rPr>
  </w:style>
  <w:style w:type="paragraph" w:styleId="Index1">
    <w:name w:val="index 1"/>
    <w:basedOn w:val="Normal"/>
    <w:next w:val="Normal"/>
    <w:semiHidden/>
    <w:rsid w:val="00E46D29"/>
  </w:style>
  <w:style w:type="paragraph" w:styleId="Index2">
    <w:name w:val="index 2"/>
    <w:basedOn w:val="Normal"/>
    <w:next w:val="Normal"/>
    <w:semiHidden/>
    <w:rsid w:val="00E46D29"/>
    <w:pPr>
      <w:ind w:left="283"/>
    </w:pPr>
  </w:style>
  <w:style w:type="paragraph" w:styleId="Index3">
    <w:name w:val="index 3"/>
    <w:basedOn w:val="Normal"/>
    <w:next w:val="Normal"/>
    <w:semiHidden/>
    <w:rsid w:val="00E46D29"/>
    <w:pPr>
      <w:ind w:left="566"/>
    </w:pPr>
  </w:style>
  <w:style w:type="paragraph" w:customStyle="1" w:styleId="Section2">
    <w:name w:val="Section_2"/>
    <w:basedOn w:val="Normal"/>
    <w:next w:val="Normal"/>
    <w:rsid w:val="00E46D2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46D29"/>
    <w:pPr>
      <w:keepNext/>
      <w:keepLines/>
      <w:spacing w:before="360" w:after="120"/>
      <w:jc w:val="center"/>
    </w:pPr>
    <w:rPr>
      <w:b/>
    </w:rPr>
  </w:style>
  <w:style w:type="paragraph" w:customStyle="1" w:styleId="Tablehead">
    <w:name w:val="Table_head"/>
    <w:basedOn w:val="Normal"/>
    <w:next w:val="Tabletext"/>
    <w:rsid w:val="00E46D2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46D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46D29"/>
    <w:pPr>
      <w:keepNext/>
      <w:spacing w:before="560" w:after="120"/>
      <w:jc w:val="center"/>
    </w:pPr>
    <w:rPr>
      <w:caps/>
    </w:rPr>
  </w:style>
  <w:style w:type="paragraph" w:customStyle="1" w:styleId="TabletitleBR">
    <w:name w:val="Table_title_BR"/>
    <w:basedOn w:val="Normal"/>
    <w:next w:val="Tablehead"/>
    <w:rsid w:val="00E46D29"/>
    <w:pPr>
      <w:keepNext/>
      <w:keepLines/>
      <w:spacing w:before="0" w:after="120"/>
      <w:jc w:val="center"/>
    </w:pPr>
    <w:rPr>
      <w:b/>
    </w:rPr>
  </w:style>
  <w:style w:type="paragraph" w:customStyle="1" w:styleId="Infodoc">
    <w:name w:val="Infodoc"/>
    <w:basedOn w:val="Normal"/>
    <w:rsid w:val="00E46D2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46D2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46D29"/>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46D29"/>
    <w:pPr>
      <w:keepNext/>
      <w:keepLines/>
      <w:spacing w:before="480" w:after="80"/>
      <w:jc w:val="center"/>
    </w:pPr>
    <w:rPr>
      <w:caps/>
      <w:sz w:val="28"/>
    </w:rPr>
  </w:style>
  <w:style w:type="paragraph" w:customStyle="1" w:styleId="Partref">
    <w:name w:val="Part_ref"/>
    <w:basedOn w:val="Normal"/>
    <w:next w:val="Parttitle"/>
    <w:rsid w:val="00E46D29"/>
    <w:pPr>
      <w:keepNext/>
      <w:keepLines/>
      <w:spacing w:before="280"/>
      <w:jc w:val="center"/>
    </w:pPr>
  </w:style>
  <w:style w:type="paragraph" w:customStyle="1" w:styleId="Parttitle">
    <w:name w:val="Part_title"/>
    <w:basedOn w:val="Normal"/>
    <w:next w:val="Normalaftertitle"/>
    <w:rsid w:val="00E46D29"/>
    <w:pPr>
      <w:keepNext/>
      <w:keepLines/>
      <w:spacing w:before="240" w:after="280"/>
      <w:jc w:val="center"/>
    </w:pPr>
    <w:rPr>
      <w:b/>
      <w:sz w:val="28"/>
    </w:rPr>
  </w:style>
  <w:style w:type="paragraph" w:customStyle="1" w:styleId="RecNo">
    <w:name w:val="Rec_No"/>
    <w:basedOn w:val="Normal"/>
    <w:next w:val="Rectitle"/>
    <w:rsid w:val="00E46D29"/>
    <w:pPr>
      <w:keepNext/>
      <w:keepLines/>
      <w:spacing w:before="0"/>
    </w:pPr>
    <w:rPr>
      <w:b/>
      <w:sz w:val="28"/>
    </w:rPr>
  </w:style>
  <w:style w:type="paragraph" w:customStyle="1" w:styleId="QuestionNo">
    <w:name w:val="Question_No"/>
    <w:basedOn w:val="RecNo"/>
    <w:next w:val="Questiontitle"/>
    <w:rsid w:val="00E46D29"/>
  </w:style>
  <w:style w:type="character" w:customStyle="1" w:styleId="Recdef">
    <w:name w:val="Rec_def"/>
    <w:basedOn w:val="DefaultParagraphFont"/>
    <w:rsid w:val="00E46D29"/>
    <w:rPr>
      <w:b/>
    </w:rPr>
  </w:style>
  <w:style w:type="paragraph" w:customStyle="1" w:styleId="Reftext">
    <w:name w:val="Ref_text"/>
    <w:basedOn w:val="Normal"/>
    <w:rsid w:val="00E46D29"/>
    <w:pPr>
      <w:ind w:left="794" w:hanging="794"/>
    </w:pPr>
  </w:style>
  <w:style w:type="paragraph" w:customStyle="1" w:styleId="Reftitle">
    <w:name w:val="Ref_title"/>
    <w:basedOn w:val="Normal"/>
    <w:next w:val="Reftext"/>
    <w:rsid w:val="00E46D29"/>
    <w:pPr>
      <w:spacing w:before="480"/>
      <w:jc w:val="center"/>
    </w:pPr>
    <w:rPr>
      <w:b/>
    </w:rPr>
  </w:style>
  <w:style w:type="paragraph" w:customStyle="1" w:styleId="RepNo">
    <w:name w:val="Rep_No"/>
    <w:basedOn w:val="RecNo"/>
    <w:next w:val="Reptitle"/>
    <w:rsid w:val="00E46D29"/>
  </w:style>
  <w:style w:type="character" w:customStyle="1" w:styleId="Resdef">
    <w:name w:val="Res_def"/>
    <w:basedOn w:val="DefaultParagraphFont"/>
    <w:rsid w:val="00E46D29"/>
    <w:rPr>
      <w:rFonts w:ascii="Times New Roman" w:hAnsi="Times New Roman"/>
      <w:b/>
    </w:rPr>
  </w:style>
  <w:style w:type="paragraph" w:customStyle="1" w:styleId="ResNo">
    <w:name w:val="Res_No"/>
    <w:basedOn w:val="RecNo"/>
    <w:next w:val="Restitle"/>
    <w:rsid w:val="00E46D29"/>
  </w:style>
  <w:style w:type="paragraph" w:customStyle="1" w:styleId="SectionNo">
    <w:name w:val="Section_No"/>
    <w:basedOn w:val="Normal"/>
    <w:next w:val="Sectiontitle"/>
    <w:rsid w:val="00E46D29"/>
    <w:pPr>
      <w:keepNext/>
      <w:keepLines/>
      <w:spacing w:before="480" w:after="80"/>
      <w:jc w:val="center"/>
    </w:pPr>
    <w:rPr>
      <w:caps/>
      <w:sz w:val="28"/>
    </w:rPr>
  </w:style>
  <w:style w:type="paragraph" w:customStyle="1" w:styleId="Sectiontitle">
    <w:name w:val="Section_title"/>
    <w:basedOn w:val="Normal"/>
    <w:next w:val="Normalaftertitle"/>
    <w:rsid w:val="00E46D29"/>
    <w:pPr>
      <w:keepNext/>
      <w:keepLines/>
      <w:spacing w:before="480" w:after="280"/>
      <w:jc w:val="center"/>
    </w:pPr>
    <w:rPr>
      <w:b/>
      <w:sz w:val="28"/>
    </w:rPr>
  </w:style>
  <w:style w:type="paragraph" w:customStyle="1" w:styleId="Source">
    <w:name w:val="Source"/>
    <w:basedOn w:val="Normal"/>
    <w:next w:val="Normalaftertitle"/>
    <w:rsid w:val="00E46D29"/>
    <w:pPr>
      <w:spacing w:before="840" w:after="200"/>
      <w:jc w:val="center"/>
    </w:pPr>
    <w:rPr>
      <w:b/>
      <w:sz w:val="28"/>
    </w:rPr>
  </w:style>
  <w:style w:type="paragraph" w:customStyle="1" w:styleId="SpecialFooter">
    <w:name w:val="Special Footer"/>
    <w:basedOn w:val="Footer"/>
    <w:rsid w:val="00E46D2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46D29"/>
    <w:rPr>
      <w:b/>
      <w:color w:val="auto"/>
    </w:rPr>
  </w:style>
  <w:style w:type="paragraph" w:customStyle="1" w:styleId="Tablelegend">
    <w:name w:val="Table_legend"/>
    <w:basedOn w:val="Normal"/>
    <w:rsid w:val="00E46D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46D29"/>
    <w:pPr>
      <w:keepNext/>
      <w:spacing w:before="0" w:after="120"/>
      <w:jc w:val="center"/>
    </w:pPr>
  </w:style>
  <w:style w:type="paragraph" w:customStyle="1" w:styleId="Title1">
    <w:name w:val="Title 1"/>
    <w:basedOn w:val="Source"/>
    <w:next w:val="Title2"/>
    <w:link w:val="Title1Char"/>
    <w:rsid w:val="00E46D2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46D29"/>
  </w:style>
  <w:style w:type="paragraph" w:customStyle="1" w:styleId="Title3">
    <w:name w:val="Title 3"/>
    <w:basedOn w:val="Title2"/>
    <w:next w:val="Title4"/>
    <w:rsid w:val="00E46D29"/>
    <w:rPr>
      <w:caps w:val="0"/>
    </w:rPr>
  </w:style>
  <w:style w:type="paragraph" w:customStyle="1" w:styleId="Title4">
    <w:name w:val="Title 4"/>
    <w:basedOn w:val="Title3"/>
    <w:next w:val="Heading1"/>
    <w:rsid w:val="00E46D29"/>
    <w:rPr>
      <w:b/>
    </w:rPr>
  </w:style>
  <w:style w:type="paragraph" w:customStyle="1" w:styleId="toc0">
    <w:name w:val="toc 0"/>
    <w:basedOn w:val="Normal"/>
    <w:next w:val="TOC1"/>
    <w:rsid w:val="00E46D29"/>
    <w:pPr>
      <w:tabs>
        <w:tab w:val="clear" w:pos="794"/>
        <w:tab w:val="clear" w:pos="1191"/>
        <w:tab w:val="clear" w:pos="1588"/>
        <w:tab w:val="clear" w:pos="1985"/>
        <w:tab w:val="right" w:pos="9639"/>
      </w:tabs>
    </w:pPr>
    <w:rPr>
      <w:b/>
    </w:rPr>
  </w:style>
  <w:style w:type="paragraph" w:styleId="TOC1">
    <w:name w:val="toc 1"/>
    <w:basedOn w:val="Normal"/>
    <w:semiHidden/>
    <w:rsid w:val="00E46D2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46D29"/>
    <w:pPr>
      <w:spacing w:before="80"/>
      <w:ind w:left="1531" w:hanging="851"/>
    </w:pPr>
  </w:style>
  <w:style w:type="paragraph" w:styleId="TOC3">
    <w:name w:val="toc 3"/>
    <w:basedOn w:val="TOC2"/>
    <w:semiHidden/>
    <w:rsid w:val="00E46D29"/>
  </w:style>
  <w:style w:type="paragraph" w:styleId="TOC4">
    <w:name w:val="toc 4"/>
    <w:basedOn w:val="TOC3"/>
    <w:semiHidden/>
    <w:rsid w:val="00E46D29"/>
  </w:style>
  <w:style w:type="paragraph" w:styleId="TOC5">
    <w:name w:val="toc 5"/>
    <w:basedOn w:val="TOC4"/>
    <w:semiHidden/>
    <w:rsid w:val="00E46D29"/>
  </w:style>
  <w:style w:type="paragraph" w:styleId="TOC6">
    <w:name w:val="toc 6"/>
    <w:basedOn w:val="TOC4"/>
    <w:semiHidden/>
    <w:rsid w:val="00E46D29"/>
  </w:style>
  <w:style w:type="paragraph" w:styleId="TOC7">
    <w:name w:val="toc 7"/>
    <w:basedOn w:val="TOC4"/>
    <w:semiHidden/>
    <w:rsid w:val="00E46D29"/>
  </w:style>
  <w:style w:type="paragraph" w:styleId="TOC8">
    <w:name w:val="toc 8"/>
    <w:basedOn w:val="TOC4"/>
    <w:semiHidden/>
    <w:rsid w:val="00E46D29"/>
  </w:style>
  <w:style w:type="paragraph" w:customStyle="1" w:styleId="FiguretitleBR">
    <w:name w:val="Figure_title_BR"/>
    <w:basedOn w:val="TabletitleBR"/>
    <w:next w:val="Figurewithouttitle"/>
    <w:rsid w:val="00E46D29"/>
    <w:pPr>
      <w:keepNext w:val="0"/>
      <w:spacing w:after="480"/>
    </w:pPr>
  </w:style>
  <w:style w:type="paragraph" w:customStyle="1" w:styleId="FigureNoBR">
    <w:name w:val="Figure_No_BR"/>
    <w:basedOn w:val="Normal"/>
    <w:next w:val="FiguretitleBR"/>
    <w:rsid w:val="00E46D29"/>
    <w:pPr>
      <w:keepNext/>
      <w:keepLines/>
      <w:spacing w:before="480" w:after="120"/>
      <w:jc w:val="center"/>
    </w:pPr>
    <w:rPr>
      <w:caps/>
    </w:rPr>
  </w:style>
  <w:style w:type="table" w:styleId="TableGrid">
    <w:name w:val="Table Grid"/>
    <w:basedOn w:val="TableNormal"/>
    <w:rsid w:val="00E46D2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E46D29"/>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E46D29"/>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E46D29"/>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E46D29"/>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E46D29"/>
    <w:pPr>
      <w:overflowPunct/>
      <w:autoSpaceDE/>
      <w:autoSpaceDN/>
      <w:adjustRightInd/>
      <w:spacing w:before="320"/>
      <w:textAlignment w:val="auto"/>
    </w:pPr>
    <w:rPr>
      <w:rFonts w:eastAsia="MS Mincho"/>
    </w:rPr>
  </w:style>
  <w:style w:type="paragraph" w:customStyle="1" w:styleId="Table">
    <w:name w:val="Table_#"/>
    <w:basedOn w:val="Normal"/>
    <w:next w:val="Normal"/>
    <w:rsid w:val="00E46D29"/>
    <w:pPr>
      <w:keepNext/>
      <w:overflowPunct/>
      <w:autoSpaceDE/>
      <w:autoSpaceDN/>
      <w:adjustRightInd/>
      <w:spacing w:before="560" w:after="120"/>
      <w:jc w:val="center"/>
      <w:textAlignment w:val="auto"/>
    </w:pPr>
    <w:rPr>
      <w:rFonts w:eastAsia="MS Mincho"/>
      <w:caps/>
    </w:rPr>
  </w:style>
  <w:style w:type="paragraph" w:customStyle="1" w:styleId="fig">
    <w:name w:val="fig"/>
    <w:basedOn w:val="Normal"/>
    <w:next w:val="Heading4"/>
    <w:rsid w:val="00E46D29"/>
    <w:pPr>
      <w:keepNext/>
      <w:tabs>
        <w:tab w:val="clear" w:pos="794"/>
        <w:tab w:val="clear" w:pos="1191"/>
        <w:tab w:val="clear" w:pos="1588"/>
        <w:tab w:val="clear" w:pos="1985"/>
      </w:tabs>
      <w:spacing w:before="0" w:after="240"/>
      <w:jc w:val="center"/>
    </w:pPr>
    <w:rPr>
      <w:rFonts w:ascii="Helvetica" w:eastAsia="MS Mincho" w:hAnsi="Helvetica"/>
      <w:lang w:val="fr-FR"/>
    </w:rPr>
  </w:style>
  <w:style w:type="paragraph" w:customStyle="1" w:styleId="AnnexNo">
    <w:name w:val="Annex_No"/>
    <w:basedOn w:val="Normal"/>
    <w:next w:val="Normal"/>
    <w:rsid w:val="00E46D29"/>
    <w:pPr>
      <w:keepNext/>
      <w:keepLines/>
      <w:spacing w:before="480" w:after="80"/>
      <w:jc w:val="center"/>
    </w:pPr>
    <w:rPr>
      <w:rFonts w:eastAsia="MS Mincho"/>
      <w:caps/>
      <w:sz w:val="28"/>
    </w:rPr>
  </w:style>
  <w:style w:type="character" w:styleId="Hyperlink">
    <w:name w:val="Hyperlink"/>
    <w:basedOn w:val="DefaultParagraphFont"/>
    <w:rsid w:val="00E46D29"/>
    <w:rPr>
      <w:color w:val="0000FF"/>
      <w:u w:val="single"/>
    </w:rPr>
  </w:style>
  <w:style w:type="character" w:customStyle="1" w:styleId="href">
    <w:name w:val="href"/>
    <w:basedOn w:val="DefaultParagraphFont"/>
    <w:rsid w:val="00E46D29"/>
  </w:style>
  <w:style w:type="paragraph" w:styleId="BodyText2">
    <w:name w:val="Body Text 2"/>
    <w:basedOn w:val="Normal"/>
    <w:rsid w:val="00E46D29"/>
    <w:pPr>
      <w:spacing w:after="120" w:line="480" w:lineRule="auto"/>
    </w:pPr>
    <w:rPr>
      <w:rFonts w:eastAsia="MS Mincho"/>
    </w:rPr>
  </w:style>
  <w:style w:type="character" w:customStyle="1" w:styleId="Title1Char">
    <w:name w:val="Title 1 Char"/>
    <w:basedOn w:val="DefaultParagraphFont"/>
    <w:link w:val="Title1"/>
    <w:rsid w:val="00E46D29"/>
    <w:rPr>
      <w:caps/>
      <w:sz w:val="28"/>
      <w:lang w:val="en-GB" w:eastAsia="en-US" w:bidi="ar-SA"/>
    </w:rPr>
  </w:style>
  <w:style w:type="character" w:customStyle="1" w:styleId="Heading1CharChar">
    <w:name w:val="Heading 1 Char Char"/>
    <w:basedOn w:val="DefaultParagraphFont"/>
    <w:rsid w:val="00E46D29"/>
    <w:rPr>
      <w:b/>
      <w:sz w:val="24"/>
      <w:lang w:val="en-GB" w:eastAsia="en-US" w:bidi="ar-SA"/>
    </w:rPr>
  </w:style>
  <w:style w:type="character" w:styleId="FollowedHyperlink">
    <w:name w:val="FollowedHyperlink"/>
    <w:basedOn w:val="DefaultParagraphFont"/>
    <w:rsid w:val="00E46D29"/>
    <w:rPr>
      <w:color w:val="800080"/>
      <w:u w:val="single"/>
    </w:rPr>
  </w:style>
  <w:style w:type="paragraph" w:customStyle="1" w:styleId="a">
    <w:name w:val="(文字) (文字)"/>
    <w:basedOn w:val="Normal"/>
    <w:rsid w:val="00E46D2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Strong">
    <w:name w:val="Strong"/>
    <w:basedOn w:val="DefaultParagraphFont"/>
    <w:qFormat/>
    <w:rsid w:val="00E46D29"/>
    <w:rPr>
      <w:b/>
      <w:bCs/>
    </w:rPr>
  </w:style>
  <w:style w:type="paragraph" w:customStyle="1" w:styleId="a0">
    <w:name w:val="Знак Знак"/>
    <w:basedOn w:val="Normal"/>
    <w:rsid w:val="00E46D2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NormalWeb">
    <w:name w:val="Normal (Web)"/>
    <w:basedOn w:val="Normal"/>
    <w:rsid w:val="00E46D2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customStyle="1" w:styleId="enumlev1Char">
    <w:name w:val="enumlev1 Char"/>
    <w:basedOn w:val="DefaultParagraphFont"/>
    <w:link w:val="enumlev1"/>
    <w:uiPriority w:val="99"/>
    <w:locked/>
    <w:rsid w:val="00F816AF"/>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97433F"/>
    <w:rPr>
      <w:rFonts w:ascii="Times New Roman" w:hAnsi="Times New Roman"/>
      <w:sz w:val="24"/>
      <w:lang w:val="en-GB" w:eastAsia="en-US"/>
    </w:rPr>
  </w:style>
  <w:style w:type="character" w:customStyle="1" w:styleId="HeadingbChar">
    <w:name w:val="Heading_b Char"/>
    <w:basedOn w:val="DefaultParagraphFont"/>
    <w:link w:val="Headingb"/>
    <w:rsid w:val="003B6E73"/>
    <w:rPr>
      <w:b/>
      <w:sz w:val="24"/>
      <w:lang w:val="en-GB" w:eastAsia="en-US" w:bidi="ar-SA"/>
    </w:rPr>
  </w:style>
  <w:style w:type="paragraph" w:styleId="BalloonText">
    <w:name w:val="Balloon Text"/>
    <w:basedOn w:val="Normal"/>
    <w:link w:val="BalloonTextChar"/>
    <w:rsid w:val="002E4BB1"/>
    <w:pPr>
      <w:spacing w:before="0"/>
    </w:pPr>
    <w:rPr>
      <w:rFonts w:ascii="Tahoma" w:hAnsi="Tahoma" w:cs="Tahoma"/>
      <w:sz w:val="16"/>
      <w:szCs w:val="16"/>
    </w:rPr>
  </w:style>
  <w:style w:type="character" w:customStyle="1" w:styleId="BalloonTextChar">
    <w:name w:val="Balloon Text Char"/>
    <w:basedOn w:val="DefaultParagraphFont"/>
    <w:link w:val="BalloonText"/>
    <w:rsid w:val="002E4BB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21/en" TargetMode="External"/><Relationship Id="rId13" Type="http://schemas.openxmlformats.org/officeDocument/2006/relationships/hyperlink" Target="http://www.itu.int/ITU-R/go/delegate-reg-info/en" TargetMode="External"/><Relationship Id="rId18" Type="http://schemas.openxmlformats.org/officeDocument/2006/relationships/hyperlink" Target="http://www.itu.int/md/R07-SG05-C-0204/en" TargetMode="External"/><Relationship Id="rId26" Type="http://schemas.openxmlformats.org/officeDocument/2006/relationships/hyperlink" Target="http://www.itu.int/md/dologin_md.asp?lang=en&amp;id=R07-WP5A-C-0513!N15!MSW-E" TargetMode="External"/><Relationship Id="rId39" Type="http://schemas.openxmlformats.org/officeDocument/2006/relationships/hyperlink" Target="http://www.itu.int/md/dologin_md.asp?lang=en&amp;id=R07-WP5C-C-0390!N11!MSW-E" TargetMode="External"/><Relationship Id="rId3" Type="http://schemas.openxmlformats.org/officeDocument/2006/relationships/settings" Target="settings.xml"/><Relationship Id="rId21" Type="http://schemas.openxmlformats.org/officeDocument/2006/relationships/hyperlink" Target="http://www.itu.int/md/R07-SG05-C-0208/en" TargetMode="External"/><Relationship Id="rId34" Type="http://schemas.openxmlformats.org/officeDocument/2006/relationships/hyperlink" Target="http://www.itu.int/md/dologin_md.asp?lang=en&amp;id=R07-WP5C-C-0390!N06!MSW-E" TargetMode="External"/><Relationship Id="rId42" Type="http://schemas.openxmlformats.org/officeDocument/2006/relationships/hyperlink" Target="http://www.itu.int/md/dologin_md.asp?lang=en&amp;id=R07-WP5D-C-0790!H05!MSW-E" TargetMode="Externa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itu.int/cgi-bin/htsh/compass/cvc.param.sh?acvty_code=sg5" TargetMode="External"/><Relationship Id="rId17" Type="http://schemas.openxmlformats.org/officeDocument/2006/relationships/hyperlink" Target="http://www.itu.int/md/R07-SG05-C-0202/en" TargetMode="External"/><Relationship Id="rId25" Type="http://schemas.openxmlformats.org/officeDocument/2006/relationships/hyperlink" Target="http://www.itu.int/md/dologin_md.asp?lang=en&amp;id=R07-WP5A-C-0513!N12!MSW-E" TargetMode="External"/><Relationship Id="rId33" Type="http://schemas.openxmlformats.org/officeDocument/2006/relationships/hyperlink" Target="http://www.itu.int/md/dologin_md.asp?lang=en&amp;id=R07-WP5B-C-0417!N16!MSW-E" TargetMode="External"/><Relationship Id="rId38" Type="http://schemas.openxmlformats.org/officeDocument/2006/relationships/hyperlink" Target="http://www.itu.int/md/dologin_md.asp?lang=en&amp;id=R07-WP5C-C-0390!N10!MSW-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R07-SG05-C-0201/en" TargetMode="External"/><Relationship Id="rId20" Type="http://schemas.openxmlformats.org/officeDocument/2006/relationships/hyperlink" Target="http://www.itu.int/md/R07-SG05-C-0206/en" TargetMode="External"/><Relationship Id="rId29" Type="http://schemas.openxmlformats.org/officeDocument/2006/relationships/hyperlink" Target="http://www.itu.int/md/dologin_md.asp?lang=en&amp;id=R07-WP5B-C-0532!N16!MSW-E" TargetMode="External"/><Relationship Id="rId41" Type="http://schemas.openxmlformats.org/officeDocument/2006/relationships/hyperlink" Target="http://www.itu.int/md/dologin_md.asp?lang=en&amp;id=R07-WP5D-C-0790!H05!MS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g5@itu.int" TargetMode="External"/><Relationship Id="rId24" Type="http://schemas.openxmlformats.org/officeDocument/2006/relationships/hyperlink" Target="http://www.itu.int/md/dologin_md.asp?lang=en&amp;id=R07-WP5A-C-0513!N08!MSW-E" TargetMode="External"/><Relationship Id="rId32" Type="http://schemas.openxmlformats.org/officeDocument/2006/relationships/hyperlink" Target="http://www.itu.int/md/R07-WP5B-C-0467/en" TargetMode="External"/><Relationship Id="rId37" Type="http://schemas.openxmlformats.org/officeDocument/2006/relationships/hyperlink" Target="http://www.itu.int/md/dologin_md.asp?lang=en&amp;id=R07-WP5C-C-0390!N09!MSW-E" TargetMode="External"/><Relationship Id="rId40" Type="http://schemas.openxmlformats.org/officeDocument/2006/relationships/hyperlink" Target="http://www.itu.int/md/dologin_md.asp?lang=en&amp;id=R07-WP5D-C-0790!H04!MSW-E"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md/R07-SG05-C-0197/en" TargetMode="External"/><Relationship Id="rId23" Type="http://schemas.openxmlformats.org/officeDocument/2006/relationships/hyperlink" Target="http://www.itu.int/md/R07-SG05-C-0213/en" TargetMode="External"/><Relationship Id="rId28" Type="http://schemas.openxmlformats.org/officeDocument/2006/relationships/hyperlink" Target="http://www.itu.int/md/dologin_md.asp?lang=en&amp;id=R07-WP5B-C-0532!N15!MSW-E" TargetMode="External"/><Relationship Id="rId36" Type="http://schemas.openxmlformats.org/officeDocument/2006/relationships/hyperlink" Target="http://www.itu.int/md/dologin_md.asp?lang=en&amp;id=R07-WP5C-C-0390!N08!MSW-E" TargetMode="External"/><Relationship Id="rId10" Type="http://schemas.openxmlformats.org/officeDocument/2006/relationships/hyperlink" Target="http://www.itu.int/md/r07-SG05-c/en" TargetMode="External"/><Relationship Id="rId19" Type="http://schemas.openxmlformats.org/officeDocument/2006/relationships/hyperlink" Target="http://www.itu.int/md/R07-SG05-C-0205/en" TargetMode="External"/><Relationship Id="rId31" Type="http://schemas.openxmlformats.org/officeDocument/2006/relationships/hyperlink" Target="http://www.itu.int/md/dologin_md.asp?lang=en&amp;id=R07-WP5B-C-0532!N18!MSW-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publ/R-QUE-SG05/en" TargetMode="External"/><Relationship Id="rId14" Type="http://schemas.openxmlformats.org/officeDocument/2006/relationships/hyperlink" Target="http://www.itu.int/travel/index.html" TargetMode="External"/><Relationship Id="rId22" Type="http://schemas.openxmlformats.org/officeDocument/2006/relationships/hyperlink" Target="http://www.itu.int/md/R07-SG05-C-0209/en" TargetMode="External"/><Relationship Id="rId27" Type="http://schemas.openxmlformats.org/officeDocument/2006/relationships/hyperlink" Target="http://www.itu.int/md/dologin_md.asp?lang=en&amp;id=R07-WP5A-C-0513!N17!MSW-E" TargetMode="External"/><Relationship Id="rId30" Type="http://schemas.openxmlformats.org/officeDocument/2006/relationships/hyperlink" Target="http://www.itu.int/md/dologin_md.asp?lang=en&amp;id=R07-WP5B-C-0532!N17!MSW-E" TargetMode="External"/><Relationship Id="rId35" Type="http://schemas.openxmlformats.org/officeDocument/2006/relationships/hyperlink" Target="http://www.itu.int/md/dologin_md.asp?lang=en&amp;id=R07-WP5C-C-0390!N07!MSW-E"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15021</Characters>
  <Application>Microsoft Office Word</Application>
  <DocSecurity>0</DocSecurity>
  <Lines>125</Lines>
  <Paragraphs>34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Introduction</vt:lpstr>
      <vt:lpstr>2	Programme of the meeting</vt:lpstr>
      <vt:lpstr>    http://www.itu.int/publ/R-QUE-SG05/en</vt:lpstr>
      <vt:lpstr>    2.1	Adoption of draft Recommendations at the Study Group meeting  (§ 10.2.2 of R</vt:lpstr>
      <vt:lpstr>    2.2	Adoption of draft Recommendations by a Study Group by correspondence  (§ 10</vt:lpstr>
      <vt:lpstr>    2.3	Decision on approval procedure</vt:lpstr>
      <vt:lpstr>3	Contributions</vt:lpstr>
      <vt:lpstr>http://www.itu.int/cgi-bin/htsh/compass/cvc.param.sh?acvty_code=sg5</vt:lpstr>
      <vt:lpstr>4	Participation/Visa requirements</vt:lpstr>
    </vt:vector>
  </TitlesOfParts>
  <Company/>
  <LinksUpToDate>false</LinksUpToDate>
  <CharactersWithSpaces>17070</CharactersWithSpaces>
  <SharedDoc>false</SharedDoc>
  <HLinks>
    <vt:vector size="246" baseType="variant">
      <vt:variant>
        <vt:i4>2621507</vt:i4>
      </vt:variant>
      <vt:variant>
        <vt:i4>117</vt:i4>
      </vt:variant>
      <vt:variant>
        <vt:i4>0</vt:i4>
      </vt:variant>
      <vt:variant>
        <vt:i4>5</vt:i4>
      </vt:variant>
      <vt:variant>
        <vt:lpwstr>http://www.itu.int/md/dologin_md.asp?lang=en&amp;id=R07-WP5D-C-0526!H05!MSW-E</vt:lpwstr>
      </vt:variant>
      <vt:variant>
        <vt:lpwstr/>
      </vt:variant>
      <vt:variant>
        <vt:i4>2424897</vt:i4>
      </vt:variant>
      <vt:variant>
        <vt:i4>114</vt:i4>
      </vt:variant>
      <vt:variant>
        <vt:i4>0</vt:i4>
      </vt:variant>
      <vt:variant>
        <vt:i4>5</vt:i4>
      </vt:variant>
      <vt:variant>
        <vt:lpwstr>http://www.itu.int/md/dologin_md.asp?lang=en&amp;id=R07-WP5C-C-0390!N11!MSW-E</vt:lpwstr>
      </vt:variant>
      <vt:variant>
        <vt:lpwstr/>
      </vt:variant>
      <vt:variant>
        <vt:i4>2424896</vt:i4>
      </vt:variant>
      <vt:variant>
        <vt:i4>111</vt:i4>
      </vt:variant>
      <vt:variant>
        <vt:i4>0</vt:i4>
      </vt:variant>
      <vt:variant>
        <vt:i4>5</vt:i4>
      </vt:variant>
      <vt:variant>
        <vt:lpwstr>http://www.itu.int/md/dologin_md.asp?lang=en&amp;id=R07-WP5C-C-0390!N10!MSW-E</vt:lpwstr>
      </vt:variant>
      <vt:variant>
        <vt:lpwstr/>
      </vt:variant>
      <vt:variant>
        <vt:i4>2359369</vt:i4>
      </vt:variant>
      <vt:variant>
        <vt:i4>108</vt:i4>
      </vt:variant>
      <vt:variant>
        <vt:i4>0</vt:i4>
      </vt:variant>
      <vt:variant>
        <vt:i4>5</vt:i4>
      </vt:variant>
      <vt:variant>
        <vt:lpwstr>http://www.itu.int/md/dologin_md.asp?lang=en&amp;id=R07-WP5C-C-0390!N09!MSW-E</vt:lpwstr>
      </vt:variant>
      <vt:variant>
        <vt:lpwstr/>
      </vt:variant>
      <vt:variant>
        <vt:i4>2359368</vt:i4>
      </vt:variant>
      <vt:variant>
        <vt:i4>105</vt:i4>
      </vt:variant>
      <vt:variant>
        <vt:i4>0</vt:i4>
      </vt:variant>
      <vt:variant>
        <vt:i4>5</vt:i4>
      </vt:variant>
      <vt:variant>
        <vt:lpwstr>http://www.itu.int/md/dologin_md.asp?lang=en&amp;id=R07-WP5C-C-0390!N08!MSW-E</vt:lpwstr>
      </vt:variant>
      <vt:variant>
        <vt:lpwstr/>
      </vt:variant>
      <vt:variant>
        <vt:i4>2359367</vt:i4>
      </vt:variant>
      <vt:variant>
        <vt:i4>102</vt:i4>
      </vt:variant>
      <vt:variant>
        <vt:i4>0</vt:i4>
      </vt:variant>
      <vt:variant>
        <vt:i4>5</vt:i4>
      </vt:variant>
      <vt:variant>
        <vt:lpwstr>http://www.itu.int/md/dologin_md.asp?lang=en&amp;id=R07-WP5C-C-0390!N07!MSW-E</vt:lpwstr>
      </vt:variant>
      <vt:variant>
        <vt:lpwstr/>
      </vt:variant>
      <vt:variant>
        <vt:i4>2359366</vt:i4>
      </vt:variant>
      <vt:variant>
        <vt:i4>99</vt:i4>
      </vt:variant>
      <vt:variant>
        <vt:i4>0</vt:i4>
      </vt:variant>
      <vt:variant>
        <vt:i4>5</vt:i4>
      </vt:variant>
      <vt:variant>
        <vt:lpwstr>http://www.itu.int/md/dologin_md.asp?lang=en&amp;id=R07-WP5C-C-0390!N06!MSW-E</vt:lpwstr>
      </vt:variant>
      <vt:variant>
        <vt:lpwstr/>
      </vt:variant>
      <vt:variant>
        <vt:i4>2949199</vt:i4>
      </vt:variant>
      <vt:variant>
        <vt:i4>96</vt:i4>
      </vt:variant>
      <vt:variant>
        <vt:i4>0</vt:i4>
      </vt:variant>
      <vt:variant>
        <vt:i4>5</vt:i4>
      </vt:variant>
      <vt:variant>
        <vt:lpwstr>http://www.itu.int/md/dologin_md.asp?lang=en&amp;id=R07-WP5C-C-0217!N19!MSW-E</vt:lpwstr>
      </vt:variant>
      <vt:variant>
        <vt:lpwstr/>
      </vt:variant>
      <vt:variant>
        <vt:i4>2949187</vt:i4>
      </vt:variant>
      <vt:variant>
        <vt:i4>93</vt:i4>
      </vt:variant>
      <vt:variant>
        <vt:i4>0</vt:i4>
      </vt:variant>
      <vt:variant>
        <vt:i4>5</vt:i4>
      </vt:variant>
      <vt:variant>
        <vt:lpwstr>http://www.itu.int/md/dologin_md.asp?lang=en&amp;id=R07-WP5C-C-0217!N15!MSW-E</vt:lpwstr>
      </vt:variant>
      <vt:variant>
        <vt:lpwstr/>
      </vt:variant>
      <vt:variant>
        <vt:i4>2949186</vt:i4>
      </vt:variant>
      <vt:variant>
        <vt:i4>90</vt:i4>
      </vt:variant>
      <vt:variant>
        <vt:i4>0</vt:i4>
      </vt:variant>
      <vt:variant>
        <vt:i4>5</vt:i4>
      </vt:variant>
      <vt:variant>
        <vt:lpwstr>http://www.itu.int/md/dologin_md.asp?lang=en&amp;id=R07-WP5C-C-0217!N14!MSW-E</vt:lpwstr>
      </vt:variant>
      <vt:variant>
        <vt:lpwstr/>
      </vt:variant>
      <vt:variant>
        <vt:i4>2949191</vt:i4>
      </vt:variant>
      <vt:variant>
        <vt:i4>87</vt:i4>
      </vt:variant>
      <vt:variant>
        <vt:i4>0</vt:i4>
      </vt:variant>
      <vt:variant>
        <vt:i4>5</vt:i4>
      </vt:variant>
      <vt:variant>
        <vt:lpwstr>http://www.itu.int/md/dologin_md.asp?lang=en&amp;id=R07-WP5C-C-0217!N11!MSW-E</vt:lpwstr>
      </vt:variant>
      <vt:variant>
        <vt:lpwstr/>
      </vt:variant>
      <vt:variant>
        <vt:i4>2949190</vt:i4>
      </vt:variant>
      <vt:variant>
        <vt:i4>84</vt:i4>
      </vt:variant>
      <vt:variant>
        <vt:i4>0</vt:i4>
      </vt:variant>
      <vt:variant>
        <vt:i4>5</vt:i4>
      </vt:variant>
      <vt:variant>
        <vt:lpwstr>http://www.itu.int/md/dologin_md.asp?lang=en&amp;id=R07-WP5C-C-0217!N10!MSW-E</vt:lpwstr>
      </vt:variant>
      <vt:variant>
        <vt:lpwstr/>
      </vt:variant>
      <vt:variant>
        <vt:i4>2883663</vt:i4>
      </vt:variant>
      <vt:variant>
        <vt:i4>81</vt:i4>
      </vt:variant>
      <vt:variant>
        <vt:i4>0</vt:i4>
      </vt:variant>
      <vt:variant>
        <vt:i4>5</vt:i4>
      </vt:variant>
      <vt:variant>
        <vt:lpwstr>http://www.itu.int/md/dologin_md.asp?lang=en&amp;id=R07-WP5C-C-0217!N09!MSW-E</vt:lpwstr>
      </vt:variant>
      <vt:variant>
        <vt:lpwstr/>
      </vt:variant>
      <vt:variant>
        <vt:i4>2883652</vt:i4>
      </vt:variant>
      <vt:variant>
        <vt:i4>78</vt:i4>
      </vt:variant>
      <vt:variant>
        <vt:i4>0</vt:i4>
      </vt:variant>
      <vt:variant>
        <vt:i4>5</vt:i4>
      </vt:variant>
      <vt:variant>
        <vt:lpwstr>http://www.itu.int/md/dologin_md.asp?lang=en&amp;id=R07-WP5C-C-0217!N02!MSW-E</vt:lpwstr>
      </vt:variant>
      <vt:variant>
        <vt:lpwstr/>
      </vt:variant>
      <vt:variant>
        <vt:i4>3014732</vt:i4>
      </vt:variant>
      <vt:variant>
        <vt:i4>75</vt:i4>
      </vt:variant>
      <vt:variant>
        <vt:i4>0</vt:i4>
      </vt:variant>
      <vt:variant>
        <vt:i4>5</vt:i4>
      </vt:variant>
      <vt:variant>
        <vt:lpwstr>http://www.itu.int/md/dologin_md.asp?lang=en&amp;id=R07-WP5B-C-0532!N18!MSW-E</vt:lpwstr>
      </vt:variant>
      <vt:variant>
        <vt:lpwstr/>
      </vt:variant>
      <vt:variant>
        <vt:i4>3014723</vt:i4>
      </vt:variant>
      <vt:variant>
        <vt:i4>72</vt:i4>
      </vt:variant>
      <vt:variant>
        <vt:i4>0</vt:i4>
      </vt:variant>
      <vt:variant>
        <vt:i4>5</vt:i4>
      </vt:variant>
      <vt:variant>
        <vt:lpwstr>http://www.itu.int/md/dologin_md.asp?lang=en&amp;id=R07-WP5B-C-0532!N17!MSW-E</vt:lpwstr>
      </vt:variant>
      <vt:variant>
        <vt:lpwstr/>
      </vt:variant>
      <vt:variant>
        <vt:i4>3014722</vt:i4>
      </vt:variant>
      <vt:variant>
        <vt:i4>69</vt:i4>
      </vt:variant>
      <vt:variant>
        <vt:i4>0</vt:i4>
      </vt:variant>
      <vt:variant>
        <vt:i4>5</vt:i4>
      </vt:variant>
      <vt:variant>
        <vt:lpwstr>http://www.itu.int/md/dologin_md.asp?lang=en&amp;id=R07-WP5B-C-0532!N16!MSW-E</vt:lpwstr>
      </vt:variant>
      <vt:variant>
        <vt:lpwstr/>
      </vt:variant>
      <vt:variant>
        <vt:i4>3014721</vt:i4>
      </vt:variant>
      <vt:variant>
        <vt:i4>66</vt:i4>
      </vt:variant>
      <vt:variant>
        <vt:i4>0</vt:i4>
      </vt:variant>
      <vt:variant>
        <vt:i4>5</vt:i4>
      </vt:variant>
      <vt:variant>
        <vt:lpwstr>http://www.itu.int/md/dologin_md.asp?lang=en&amp;id=R07-WP5B-C-0532!N15!MSW-E</vt:lpwstr>
      </vt:variant>
      <vt:variant>
        <vt:lpwstr/>
      </vt:variant>
      <vt:variant>
        <vt:i4>2424900</vt:i4>
      </vt:variant>
      <vt:variant>
        <vt:i4>63</vt:i4>
      </vt:variant>
      <vt:variant>
        <vt:i4>0</vt:i4>
      </vt:variant>
      <vt:variant>
        <vt:i4>5</vt:i4>
      </vt:variant>
      <vt:variant>
        <vt:lpwstr>http://www.itu.int/md/dologin_md.asp?lang=en&amp;id=R07-WP5B-C-0296!N03!MSW-E</vt:lpwstr>
      </vt:variant>
      <vt:variant>
        <vt:lpwstr/>
      </vt:variant>
      <vt:variant>
        <vt:i4>2424901</vt:i4>
      </vt:variant>
      <vt:variant>
        <vt:i4>60</vt:i4>
      </vt:variant>
      <vt:variant>
        <vt:i4>0</vt:i4>
      </vt:variant>
      <vt:variant>
        <vt:i4>5</vt:i4>
      </vt:variant>
      <vt:variant>
        <vt:lpwstr>http://www.itu.int/md/dologin_md.asp?lang=en&amp;id=R07-WP5B-C-0296!N02!MSW-E</vt:lpwstr>
      </vt:variant>
      <vt:variant>
        <vt:lpwstr/>
      </vt:variant>
      <vt:variant>
        <vt:i4>3080258</vt:i4>
      </vt:variant>
      <vt:variant>
        <vt:i4>57</vt:i4>
      </vt:variant>
      <vt:variant>
        <vt:i4>0</vt:i4>
      </vt:variant>
      <vt:variant>
        <vt:i4>5</vt:i4>
      </vt:variant>
      <vt:variant>
        <vt:lpwstr>http://www.itu.int/md/dologin_md.asp?lang=en&amp;id=R07-WP5A-C-0513!N17!MSW-E</vt:lpwstr>
      </vt:variant>
      <vt:variant>
        <vt:lpwstr/>
      </vt:variant>
      <vt:variant>
        <vt:i4>3080256</vt:i4>
      </vt:variant>
      <vt:variant>
        <vt:i4>54</vt:i4>
      </vt:variant>
      <vt:variant>
        <vt:i4>0</vt:i4>
      </vt:variant>
      <vt:variant>
        <vt:i4>5</vt:i4>
      </vt:variant>
      <vt:variant>
        <vt:lpwstr>http://www.itu.int/md/dologin_md.asp?lang=en&amp;id=R07-WP5A-C-0513!N15!MSW-E</vt:lpwstr>
      </vt:variant>
      <vt:variant>
        <vt:lpwstr/>
      </vt:variant>
      <vt:variant>
        <vt:i4>3080263</vt:i4>
      </vt:variant>
      <vt:variant>
        <vt:i4>51</vt:i4>
      </vt:variant>
      <vt:variant>
        <vt:i4>0</vt:i4>
      </vt:variant>
      <vt:variant>
        <vt:i4>5</vt:i4>
      </vt:variant>
      <vt:variant>
        <vt:lpwstr>http://www.itu.int/md/dologin_md.asp?lang=en&amp;id=R07-WP5A-C-0513!N12!MSW-E</vt:lpwstr>
      </vt:variant>
      <vt:variant>
        <vt:lpwstr/>
      </vt:variant>
      <vt:variant>
        <vt:i4>3014733</vt:i4>
      </vt:variant>
      <vt:variant>
        <vt:i4>48</vt:i4>
      </vt:variant>
      <vt:variant>
        <vt:i4>0</vt:i4>
      </vt:variant>
      <vt:variant>
        <vt:i4>5</vt:i4>
      </vt:variant>
      <vt:variant>
        <vt:lpwstr>http://www.itu.int/md/dologin_md.asp?lang=en&amp;id=R07-WP5A-C-0513!N08!MSW-E</vt:lpwstr>
      </vt:variant>
      <vt:variant>
        <vt:lpwstr/>
      </vt:variant>
      <vt:variant>
        <vt:i4>3014721</vt:i4>
      </vt:variant>
      <vt:variant>
        <vt:i4>45</vt:i4>
      </vt:variant>
      <vt:variant>
        <vt:i4>0</vt:i4>
      </vt:variant>
      <vt:variant>
        <vt:i4>5</vt:i4>
      </vt:variant>
      <vt:variant>
        <vt:lpwstr>http://www.itu.int/md/dologin_md.asp?lang=en&amp;id=R07-WP5A-C-0305!N14!MSW-E</vt:lpwstr>
      </vt:variant>
      <vt:variant>
        <vt:lpwstr/>
      </vt:variant>
      <vt:variant>
        <vt:i4>3014726</vt:i4>
      </vt:variant>
      <vt:variant>
        <vt:i4>42</vt:i4>
      </vt:variant>
      <vt:variant>
        <vt:i4>0</vt:i4>
      </vt:variant>
      <vt:variant>
        <vt:i4>5</vt:i4>
      </vt:variant>
      <vt:variant>
        <vt:lpwstr>http://www.itu.int/md/dologin_md.asp?lang=en&amp;id=R07-WP5A-C-0305!N13!MSW-E</vt:lpwstr>
      </vt:variant>
      <vt:variant>
        <vt:lpwstr/>
      </vt:variant>
      <vt:variant>
        <vt:i4>3080268</vt:i4>
      </vt:variant>
      <vt:variant>
        <vt:i4>39</vt:i4>
      </vt:variant>
      <vt:variant>
        <vt:i4>0</vt:i4>
      </vt:variant>
      <vt:variant>
        <vt:i4>5</vt:i4>
      </vt:variant>
      <vt:variant>
        <vt:lpwstr>http://www.itu.int/md/dologin_md.asp?lang=en&amp;id=R07-WP5A-C-0305!N09!MSW-E</vt:lpwstr>
      </vt:variant>
      <vt:variant>
        <vt:lpwstr/>
      </vt:variant>
      <vt:variant>
        <vt:i4>3080269</vt:i4>
      </vt:variant>
      <vt:variant>
        <vt:i4>36</vt:i4>
      </vt:variant>
      <vt:variant>
        <vt:i4>0</vt:i4>
      </vt:variant>
      <vt:variant>
        <vt:i4>5</vt:i4>
      </vt:variant>
      <vt:variant>
        <vt:lpwstr>http://www.itu.int/md/dologin_md.asp?lang=en&amp;id=R07-WP5A-C-0305!N08!MSW-E</vt:lpwstr>
      </vt:variant>
      <vt:variant>
        <vt:lpwstr/>
      </vt:variant>
      <vt:variant>
        <vt:i4>3080258</vt:i4>
      </vt:variant>
      <vt:variant>
        <vt:i4>33</vt:i4>
      </vt:variant>
      <vt:variant>
        <vt:i4>0</vt:i4>
      </vt:variant>
      <vt:variant>
        <vt:i4>5</vt:i4>
      </vt:variant>
      <vt:variant>
        <vt:lpwstr>http://www.itu.int/md/dologin_md.asp?lang=en&amp;id=R07-WP5A-C-0305!N07!MSW-E</vt:lpwstr>
      </vt:variant>
      <vt:variant>
        <vt:lpwstr/>
      </vt:variant>
      <vt:variant>
        <vt:i4>4456475</vt:i4>
      </vt:variant>
      <vt:variant>
        <vt:i4>30</vt:i4>
      </vt:variant>
      <vt:variant>
        <vt:i4>0</vt:i4>
      </vt:variant>
      <vt:variant>
        <vt:i4>5</vt:i4>
      </vt:variant>
      <vt:variant>
        <vt:lpwstr>http://www.itu.int/md/R07-SG05-C-0202</vt:lpwstr>
      </vt:variant>
      <vt:variant>
        <vt:lpwstr/>
      </vt:variant>
      <vt:variant>
        <vt:i4>3211388</vt:i4>
      </vt:variant>
      <vt:variant>
        <vt:i4>27</vt:i4>
      </vt:variant>
      <vt:variant>
        <vt:i4>0</vt:i4>
      </vt:variant>
      <vt:variant>
        <vt:i4>5</vt:i4>
      </vt:variant>
      <vt:variant>
        <vt:lpwstr>http://www.itu.int/rec/R-REC-M.1652</vt:lpwstr>
      </vt:variant>
      <vt:variant>
        <vt:lpwstr/>
      </vt:variant>
      <vt:variant>
        <vt:i4>4456475</vt:i4>
      </vt:variant>
      <vt:variant>
        <vt:i4>24</vt:i4>
      </vt:variant>
      <vt:variant>
        <vt:i4>0</vt:i4>
      </vt:variant>
      <vt:variant>
        <vt:i4>5</vt:i4>
      </vt:variant>
      <vt:variant>
        <vt:lpwstr>http://www.itu.int/md/R07-SG05-C-0201</vt:lpwstr>
      </vt:variant>
      <vt:variant>
        <vt:lpwstr/>
      </vt:variant>
      <vt:variant>
        <vt:i4>72</vt:i4>
      </vt:variant>
      <vt:variant>
        <vt:i4>21</vt:i4>
      </vt:variant>
      <vt:variant>
        <vt:i4>0</vt:i4>
      </vt:variant>
      <vt:variant>
        <vt:i4>5</vt:i4>
      </vt:variant>
      <vt:variant>
        <vt:lpwstr>http://www.itu.int/md/R07-SG05-C-0155/en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http://www.itu.int/cgi-bin/htsh/compass/cvc.param.sh?acvty_code=sg5</vt:lpwstr>
      </vt:variant>
      <vt:variant>
        <vt:lpwstr/>
      </vt:variant>
      <vt:variant>
        <vt:i4>196729</vt:i4>
      </vt:variant>
      <vt:variant>
        <vt:i4>9</vt:i4>
      </vt:variant>
      <vt:variant>
        <vt:i4>0</vt:i4>
      </vt:variant>
      <vt:variant>
        <vt:i4>5</vt:i4>
      </vt:variant>
      <vt:variant>
        <vt:lpwstr>mailto:rsg5@itu.int</vt:lpwstr>
      </vt:variant>
      <vt:variant>
        <vt:lpwstr/>
      </vt:variant>
      <vt:variant>
        <vt:i4>2162731</vt:i4>
      </vt:variant>
      <vt:variant>
        <vt:i4>6</vt:i4>
      </vt:variant>
      <vt:variant>
        <vt:i4>0</vt:i4>
      </vt:variant>
      <vt:variant>
        <vt:i4>5</vt:i4>
      </vt:variant>
      <vt:variant>
        <vt:lpwstr>http://www.itu.int/md/r07-SG05-c/en</vt:lpwstr>
      </vt:variant>
      <vt:variant>
        <vt:lpwstr/>
      </vt:variant>
      <vt:variant>
        <vt:i4>5570648</vt:i4>
      </vt:variant>
      <vt:variant>
        <vt:i4>3</vt:i4>
      </vt:variant>
      <vt:variant>
        <vt:i4>0</vt:i4>
      </vt:variant>
      <vt:variant>
        <vt:i4>5</vt:i4>
      </vt:variant>
      <vt:variant>
        <vt:lpwstr>http://www.itu.int/publ/R-QUE-SG05/en</vt:lpwstr>
      </vt:variant>
      <vt:variant>
        <vt:lpwstr/>
      </vt:variant>
      <vt:variant>
        <vt:i4>7667747</vt:i4>
      </vt:variant>
      <vt:variant>
        <vt:i4>0</vt:i4>
      </vt:variant>
      <vt:variant>
        <vt:i4>0</vt:i4>
      </vt:variant>
      <vt:variant>
        <vt:i4>5</vt:i4>
      </vt:variant>
      <vt:variant>
        <vt:lpwstr>http://www.itu.int/md/R00-SG05-CIR-0021/en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dcterms:created xsi:type="dcterms:W3CDTF">2010-08-16T14:32:00Z</dcterms:created>
  <dcterms:modified xsi:type="dcterms:W3CDTF">2010-08-26T14:27:00Z</dcterms:modified>
</cp:coreProperties>
</file>