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F96264" w:rsidRPr="00477B0C">
        <w:tc>
          <w:tcPr>
            <w:tcW w:w="9039" w:type="dxa"/>
            <w:vAlign w:val="center"/>
          </w:tcPr>
          <w:p w:rsidR="00F96264" w:rsidRPr="00477B0C" w:rsidRDefault="00F96264" w:rsidP="00F96264">
            <w:pPr>
              <w:spacing w:before="0"/>
            </w:pPr>
            <w:r w:rsidRPr="00477B0C">
              <w:rPr>
                <w:rFonts w:ascii="Futura Lt BT" w:hAnsi="Futura Lt BT"/>
                <w:spacing w:val="5"/>
                <w:sz w:val="44"/>
              </w:rPr>
              <w:t>U</w:t>
            </w:r>
            <w:r w:rsidRPr="00477B0C">
              <w:rPr>
                <w:rFonts w:ascii="Futura Lt BT" w:hAnsi="Futura Lt BT"/>
                <w:spacing w:val="5"/>
                <w:sz w:val="34"/>
                <w:szCs w:val="34"/>
              </w:rPr>
              <w:t>NIÓN</w:t>
            </w:r>
            <w:r w:rsidRPr="00477B0C">
              <w:rPr>
                <w:rFonts w:ascii="Futura Lt BT" w:hAnsi="Futura Lt BT"/>
                <w:spacing w:val="5"/>
                <w:sz w:val="36"/>
              </w:rPr>
              <w:t xml:space="preserve"> </w:t>
            </w:r>
            <w:r w:rsidRPr="00477B0C">
              <w:rPr>
                <w:rFonts w:ascii="Futura Lt BT" w:hAnsi="Futura Lt BT"/>
                <w:spacing w:val="5"/>
                <w:sz w:val="44"/>
              </w:rPr>
              <w:t>I</w:t>
            </w:r>
            <w:r w:rsidRPr="00477B0C">
              <w:rPr>
                <w:rFonts w:ascii="Futura Lt BT" w:hAnsi="Futura Lt BT"/>
                <w:spacing w:val="5"/>
                <w:sz w:val="34"/>
                <w:szCs w:val="34"/>
              </w:rPr>
              <w:t>NTERNACIONAL DE</w:t>
            </w:r>
            <w:r w:rsidRPr="00477B0C">
              <w:rPr>
                <w:rFonts w:ascii="Futura Lt BT" w:hAnsi="Futura Lt BT"/>
                <w:spacing w:val="5"/>
                <w:sz w:val="36"/>
              </w:rPr>
              <w:t xml:space="preserve"> </w:t>
            </w:r>
            <w:r w:rsidRPr="00477B0C">
              <w:rPr>
                <w:rFonts w:ascii="Futura Lt BT" w:hAnsi="Futura Lt BT"/>
                <w:spacing w:val="5"/>
                <w:sz w:val="44"/>
              </w:rPr>
              <w:t>T</w:t>
            </w:r>
            <w:r w:rsidRPr="00477B0C">
              <w:rPr>
                <w:rFonts w:ascii="Futura Lt BT" w:hAnsi="Futura Lt BT"/>
                <w:spacing w:val="5"/>
                <w:sz w:val="34"/>
                <w:szCs w:val="34"/>
              </w:rPr>
              <w:t>ELECOMUNICACIONES</w:t>
            </w:r>
          </w:p>
        </w:tc>
        <w:tc>
          <w:tcPr>
            <w:tcW w:w="1559" w:type="dxa"/>
          </w:tcPr>
          <w:p w:rsidR="00F96264" w:rsidRPr="00477B0C" w:rsidRDefault="0059123E" w:rsidP="00F96264">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6"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96264" w:rsidRPr="00477B0C">
        <w:trPr>
          <w:cantSplit/>
        </w:trPr>
        <w:tc>
          <w:tcPr>
            <w:tcW w:w="5075" w:type="dxa"/>
          </w:tcPr>
          <w:p w:rsidR="00F96264" w:rsidRPr="00477B0C" w:rsidRDefault="00F96264" w:rsidP="00F96264">
            <w:pPr>
              <w:spacing w:before="0"/>
              <w:rPr>
                <w:i/>
                <w:smallCaps/>
                <w:sz w:val="28"/>
                <w:szCs w:val="28"/>
              </w:rPr>
            </w:pPr>
            <w:r w:rsidRPr="00477B0C">
              <w:rPr>
                <w:i/>
                <w:sz w:val="28"/>
                <w:szCs w:val="28"/>
              </w:rPr>
              <w:t>Oficina de Radiocomunicaciones</w:t>
            </w:r>
          </w:p>
          <w:p w:rsidR="00F96264" w:rsidRPr="00477B0C" w:rsidRDefault="00F96264" w:rsidP="00F96264">
            <w:pPr>
              <w:tabs>
                <w:tab w:val="clear" w:pos="794"/>
                <w:tab w:val="clear" w:pos="1191"/>
                <w:tab w:val="clear" w:pos="1588"/>
                <w:tab w:val="clear" w:pos="1985"/>
                <w:tab w:val="center" w:pos="1701"/>
              </w:tabs>
              <w:spacing w:before="0"/>
              <w:rPr>
                <w:b/>
                <w:smallCaps/>
                <w:sz w:val="18"/>
                <w:szCs w:val="18"/>
              </w:rPr>
            </w:pPr>
            <w:r w:rsidRPr="00477B0C">
              <w:rPr>
                <w:i/>
                <w:sz w:val="18"/>
                <w:szCs w:val="18"/>
              </w:rPr>
              <w:tab/>
              <w:t>(N° de Fax directo +41 22 730 57 85)</w:t>
            </w:r>
          </w:p>
        </w:tc>
      </w:tr>
    </w:tbl>
    <w:p w:rsidR="00F96264" w:rsidRPr="00477B0C" w:rsidRDefault="00F96264" w:rsidP="00862284"/>
    <w:tbl>
      <w:tblPr>
        <w:tblW w:w="10020" w:type="dxa"/>
        <w:tblLayout w:type="fixed"/>
        <w:tblLook w:val="0000"/>
      </w:tblPr>
      <w:tblGrid>
        <w:gridCol w:w="2943"/>
        <w:gridCol w:w="7077"/>
      </w:tblGrid>
      <w:tr w:rsidR="00F96264" w:rsidRPr="00477B0C" w:rsidTr="00D7735F">
        <w:trPr>
          <w:cantSplit/>
        </w:trPr>
        <w:tc>
          <w:tcPr>
            <w:tcW w:w="2943" w:type="dxa"/>
          </w:tcPr>
          <w:p w:rsidR="00F96264" w:rsidRPr="00477B0C" w:rsidRDefault="00D176A1" w:rsidP="00390552">
            <w:pPr>
              <w:tabs>
                <w:tab w:val="clear" w:pos="794"/>
                <w:tab w:val="clear" w:pos="1191"/>
              </w:tabs>
              <w:spacing w:before="0"/>
              <w:jc w:val="center"/>
              <w:rPr>
                <w:b/>
                <w:bCs/>
              </w:rPr>
            </w:pPr>
            <w:bookmarkStart w:id="0" w:name="dletter"/>
            <w:bookmarkEnd w:id="0"/>
            <w:r w:rsidRPr="00477B0C">
              <w:rPr>
                <w:b/>
                <w:bCs/>
              </w:rPr>
              <w:t>Circular Administrativa</w:t>
            </w:r>
            <w:bookmarkStart w:id="1" w:name="dnum"/>
            <w:bookmarkEnd w:id="1"/>
            <w:r w:rsidR="00D7735F" w:rsidRPr="00477B0C">
              <w:rPr>
                <w:b/>
                <w:bCs/>
              </w:rPr>
              <w:br/>
            </w:r>
            <w:r w:rsidRPr="00477B0C">
              <w:rPr>
                <w:b/>
                <w:bCs/>
              </w:rPr>
              <w:t>CA</w:t>
            </w:r>
            <w:r w:rsidR="00D7735F" w:rsidRPr="00477B0C">
              <w:rPr>
                <w:b/>
                <w:bCs/>
              </w:rPr>
              <w:t>CE</w:t>
            </w:r>
            <w:r w:rsidRPr="00477B0C">
              <w:rPr>
                <w:b/>
                <w:bCs/>
              </w:rPr>
              <w:t>/</w:t>
            </w:r>
            <w:r w:rsidR="00390552" w:rsidRPr="00477B0C">
              <w:rPr>
                <w:b/>
                <w:bCs/>
              </w:rPr>
              <w:t>516</w:t>
            </w:r>
          </w:p>
        </w:tc>
        <w:tc>
          <w:tcPr>
            <w:tcW w:w="7077" w:type="dxa"/>
          </w:tcPr>
          <w:p w:rsidR="00F96264" w:rsidRPr="00477B0C" w:rsidRDefault="00390552" w:rsidP="002B73FA">
            <w:pPr>
              <w:tabs>
                <w:tab w:val="left" w:pos="7513"/>
              </w:tabs>
              <w:jc w:val="right"/>
              <w:rPr>
                <w:bCs/>
              </w:rPr>
            </w:pPr>
            <w:bookmarkStart w:id="2" w:name="ddate"/>
            <w:bookmarkEnd w:id="2"/>
            <w:r w:rsidRPr="00477B0C">
              <w:rPr>
                <w:bCs/>
              </w:rPr>
              <w:t>2</w:t>
            </w:r>
            <w:r w:rsidR="00DE52A2">
              <w:rPr>
                <w:bCs/>
              </w:rPr>
              <w:t>8</w:t>
            </w:r>
            <w:r w:rsidRPr="00477B0C">
              <w:rPr>
                <w:bCs/>
              </w:rPr>
              <w:t xml:space="preserve"> de julio</w:t>
            </w:r>
            <w:r w:rsidR="00D176A1" w:rsidRPr="00477B0C">
              <w:rPr>
                <w:bCs/>
              </w:rPr>
              <w:t xml:space="preserve"> de 20</w:t>
            </w:r>
            <w:r w:rsidR="002B73FA">
              <w:rPr>
                <w:bCs/>
              </w:rPr>
              <w:t>1</w:t>
            </w:r>
            <w:r w:rsidR="00D176A1" w:rsidRPr="00477B0C">
              <w:rPr>
                <w:bCs/>
              </w:rPr>
              <w:t>0</w:t>
            </w:r>
          </w:p>
        </w:tc>
      </w:tr>
    </w:tbl>
    <w:p w:rsidR="00390552" w:rsidRPr="00477B0C" w:rsidRDefault="00390552" w:rsidP="00862284">
      <w:pPr>
        <w:tabs>
          <w:tab w:val="left" w:pos="7513"/>
        </w:tabs>
        <w:spacing w:before="400"/>
        <w:jc w:val="center"/>
        <w:rPr>
          <w:b/>
          <w:bCs/>
        </w:rPr>
      </w:pPr>
      <w:r w:rsidRPr="00477B0C">
        <w:rPr>
          <w:b/>
        </w:rPr>
        <w:t>A las Administraciones de los Estados Miembros de la UIT, Miembros del Sector de</w:t>
      </w:r>
      <w:r w:rsidRPr="00477B0C">
        <w:rPr>
          <w:b/>
        </w:rPr>
        <w:br/>
        <w:t>Radiocomunicaciones y Asociados del UIT-R que participan en los trabajos de la</w:t>
      </w:r>
      <w:r w:rsidRPr="00477B0C">
        <w:rPr>
          <w:b/>
        </w:rPr>
        <w:br/>
        <w:t>Comisión de Estudio 7 de Radiocomunicaciones y la Comisión Especial para</w:t>
      </w:r>
      <w:r w:rsidRPr="00477B0C">
        <w:rPr>
          <w:b/>
        </w:rPr>
        <w:br/>
        <w:t>Asuntos Reglamentarios y de Procedimiento</w:t>
      </w:r>
    </w:p>
    <w:p w:rsidR="00390552" w:rsidRPr="00477B0C" w:rsidRDefault="00390552" w:rsidP="009438F6">
      <w:pPr>
        <w:tabs>
          <w:tab w:val="clear" w:pos="794"/>
          <w:tab w:val="clear" w:pos="1191"/>
          <w:tab w:val="clear" w:pos="1588"/>
          <w:tab w:val="clear" w:pos="1985"/>
          <w:tab w:val="left" w:pos="709"/>
        </w:tabs>
        <w:spacing w:before="320"/>
        <w:ind w:left="1440" w:hanging="1440"/>
      </w:pPr>
      <w:r w:rsidRPr="00477B0C">
        <w:rPr>
          <w:b/>
        </w:rPr>
        <w:t>Asunto</w:t>
      </w:r>
      <w:r w:rsidRPr="00477B0C">
        <w:t>:</w:t>
      </w:r>
      <w:r w:rsidRPr="00477B0C">
        <w:tab/>
        <w:t>Cuestionario sobre un proyecto de revisión de la Recomendación UIT-R TF.460-6, Emisiones de frecuencias patrón y señales horarias</w:t>
      </w:r>
    </w:p>
    <w:p w:rsidR="00390552" w:rsidRPr="00477B0C" w:rsidRDefault="00390552" w:rsidP="009438F6">
      <w:pPr>
        <w:spacing w:before="320"/>
      </w:pPr>
      <w:r w:rsidRPr="00477B0C">
        <w:t>En la reunión de la Comisión de Estudio 7 de Radiocomunicaciones, celebrada el 7 y 15</w:t>
      </w:r>
      <w:r w:rsidR="009438F6">
        <w:t> </w:t>
      </w:r>
      <w:r w:rsidRPr="00477B0C">
        <w:t>de</w:t>
      </w:r>
      <w:r w:rsidR="009438F6">
        <w:t> </w:t>
      </w:r>
      <w:r w:rsidRPr="00477B0C">
        <w:t>septiembre de 2009, se examinó el proyecto de revisión de la Recomendación UIT-R TF.460</w:t>
      </w:r>
      <w:r w:rsidR="009438F6">
        <w:noBreakHyphen/>
      </w:r>
      <w:r w:rsidRPr="00477B0C">
        <w:t>6, «Emisiones de frecuencias patrón y señales horarias». Tras las discusiones que tuvieron lugar en dicha Comisión y en reuniones anteriores del Grupo de Trabajo 7A, se formularon al parecer opiniones diferentes con respecto a dicha Recomendación puesto que algunas administraciones y organizaciones internacionales estaban a favor de la eliminación del procedimiento de introducir segundos intercalares para ajustar el UTC en tanto que otras administraciones se oponían a esa eliminación. En dicha reunión se decidió que el Presidente de la Comisión prepararía y enviaría a los Estados Miembros de la UIT información relativa al proyecto de revisión de la Recomendación UIT-R TF.460-6 propuesto así como un cuestionario para recabar la opinión de las administraciones en la materia, que será examinado en la próxima reunión de la CE</w:t>
      </w:r>
      <w:r w:rsidR="00651ED4">
        <w:t> </w:t>
      </w:r>
      <w:r w:rsidRPr="00477B0C">
        <w:t>7 en octubre de 2010.</w:t>
      </w:r>
    </w:p>
    <w:p w:rsidR="00390552" w:rsidRPr="00477B0C" w:rsidRDefault="00390552" w:rsidP="00EC1A54">
      <w:r w:rsidRPr="00477B0C">
        <w:t>En el Anexo figura un cuestionario sobre un proyecto de revisión de la Recomendación UIT</w:t>
      </w:r>
      <w:r w:rsidR="00EC1A54">
        <w:noBreakHyphen/>
      </w:r>
      <w:r w:rsidRPr="00477B0C">
        <w:t>R</w:t>
      </w:r>
      <w:r w:rsidR="00EC1A54">
        <w:t> </w:t>
      </w:r>
      <w:r w:rsidRPr="00477B0C">
        <w:t>TF.460-6 preparado por el Presidente de la Comisión de Estudio 7, Sr. V. Meens, y enviado a los Estados Miembros de la UIT.</w:t>
      </w:r>
    </w:p>
    <w:p w:rsidR="00390552" w:rsidRPr="00477B0C" w:rsidRDefault="00390552" w:rsidP="00390552">
      <w:r w:rsidRPr="00477B0C">
        <w:t>Por lo tanto, se invita amablemente a los Estados Miembros que completen el cuestionario adjunto y lo remitan a la Secretaría de la BR antes de la próxima reunión de la Comisión de Estudio 7 (octubre de 2010).</w:t>
      </w:r>
    </w:p>
    <w:p w:rsidR="00390552" w:rsidRPr="00477B0C" w:rsidRDefault="00390552" w:rsidP="007755EF">
      <w:pPr>
        <w:tabs>
          <w:tab w:val="clear" w:pos="794"/>
          <w:tab w:val="clear" w:pos="1191"/>
          <w:tab w:val="clear" w:pos="1588"/>
          <w:tab w:val="clear" w:pos="1985"/>
          <w:tab w:val="center" w:pos="6804"/>
        </w:tabs>
        <w:spacing w:before="720"/>
        <w:textAlignment w:val="auto"/>
      </w:pPr>
      <w:r w:rsidRPr="00477B0C">
        <w:tab/>
        <w:t>Valery Timofeev</w:t>
      </w:r>
      <w:r w:rsidRPr="00477B0C">
        <w:br/>
      </w:r>
      <w:r w:rsidRPr="00477B0C">
        <w:tab/>
        <w:t>Director de la Oficina de Radiocomunicaciones</w:t>
      </w:r>
    </w:p>
    <w:p w:rsidR="00390552" w:rsidRPr="007755EF" w:rsidRDefault="00390552" w:rsidP="007755EF">
      <w:pPr>
        <w:tabs>
          <w:tab w:val="clear" w:pos="794"/>
          <w:tab w:val="clear" w:pos="1191"/>
          <w:tab w:val="clear" w:pos="1588"/>
          <w:tab w:val="clear" w:pos="1985"/>
        </w:tabs>
        <w:spacing w:before="240"/>
        <w:ind w:left="1134" w:hanging="1134"/>
        <w:textAlignment w:val="auto"/>
        <w:rPr>
          <w:bCs/>
          <w:szCs w:val="24"/>
        </w:rPr>
      </w:pPr>
      <w:r w:rsidRPr="007755EF">
        <w:rPr>
          <w:b/>
          <w:szCs w:val="24"/>
        </w:rPr>
        <w:t>Anexo</w:t>
      </w:r>
      <w:r w:rsidRPr="007755EF">
        <w:rPr>
          <w:bCs/>
          <w:szCs w:val="24"/>
        </w:rPr>
        <w:t>:</w:t>
      </w:r>
      <w:r w:rsidRPr="007755EF">
        <w:rPr>
          <w:bCs/>
          <w:szCs w:val="24"/>
        </w:rPr>
        <w:tab/>
      </w:r>
      <w:r w:rsidRPr="007755EF">
        <w:rPr>
          <w:szCs w:val="24"/>
        </w:rPr>
        <w:t>Cuestionario sobre un proyecto de revisión de la Recomendación UIT-R TF.460-6</w:t>
      </w:r>
      <w:r w:rsidRPr="007755EF">
        <w:rPr>
          <w:bCs/>
          <w:szCs w:val="24"/>
        </w:rPr>
        <w:t xml:space="preserve"> </w:t>
      </w:r>
      <w:r w:rsidRPr="007755EF">
        <w:rPr>
          <w:bCs/>
          <w:szCs w:val="24"/>
        </w:rPr>
        <w:br/>
        <w:t>(relativo a segundos intercalares)</w:t>
      </w:r>
    </w:p>
    <w:p w:rsidR="00390552" w:rsidRPr="007755EF" w:rsidRDefault="00390552" w:rsidP="009438F6">
      <w:pPr>
        <w:tabs>
          <w:tab w:val="left" w:pos="284"/>
          <w:tab w:val="left" w:pos="568"/>
        </w:tabs>
        <w:overflowPunct/>
        <w:autoSpaceDE/>
        <w:autoSpaceDN/>
        <w:adjustRightInd/>
        <w:spacing w:after="40"/>
        <w:textAlignment w:val="auto"/>
        <w:rPr>
          <w:b/>
          <w:bCs/>
          <w:sz w:val="18"/>
          <w:szCs w:val="18"/>
        </w:rPr>
      </w:pPr>
      <w:r w:rsidRPr="007755EF">
        <w:rPr>
          <w:b/>
          <w:bCs/>
          <w:sz w:val="18"/>
          <w:szCs w:val="18"/>
        </w:rPr>
        <w:t>Distribución:</w:t>
      </w:r>
    </w:p>
    <w:p w:rsidR="00390552" w:rsidRPr="007755EF" w:rsidRDefault="00390552" w:rsidP="00390552">
      <w:pPr>
        <w:tabs>
          <w:tab w:val="left" w:pos="284"/>
        </w:tabs>
        <w:spacing w:before="0"/>
        <w:ind w:left="284" w:hanging="284"/>
        <w:rPr>
          <w:sz w:val="18"/>
          <w:szCs w:val="18"/>
        </w:rPr>
      </w:pPr>
      <w:r w:rsidRPr="007755EF">
        <w:rPr>
          <w:sz w:val="18"/>
          <w:szCs w:val="18"/>
        </w:rPr>
        <w:t>–</w:t>
      </w:r>
      <w:r w:rsidRPr="007755EF">
        <w:rPr>
          <w:sz w:val="18"/>
          <w:szCs w:val="18"/>
        </w:rPr>
        <w:tab/>
        <w:t>Administraciones de los Estados Miembros y Miembros del Sector de Radiocomunicaciones</w:t>
      </w:r>
    </w:p>
    <w:p w:rsidR="00390552" w:rsidRPr="007755EF" w:rsidRDefault="00390552" w:rsidP="00390552">
      <w:pPr>
        <w:tabs>
          <w:tab w:val="left" w:pos="284"/>
        </w:tabs>
        <w:spacing w:before="0"/>
        <w:ind w:left="284" w:hanging="284"/>
        <w:rPr>
          <w:sz w:val="18"/>
          <w:szCs w:val="18"/>
        </w:rPr>
      </w:pPr>
      <w:r w:rsidRPr="007755EF">
        <w:rPr>
          <w:sz w:val="18"/>
          <w:szCs w:val="18"/>
        </w:rPr>
        <w:t>–</w:t>
      </w:r>
      <w:r w:rsidRPr="007755EF">
        <w:rPr>
          <w:sz w:val="18"/>
          <w:szCs w:val="18"/>
        </w:rPr>
        <w:tab/>
        <w:t>Asociados del UIT-R que participan en los trabajos de la Comisión de Estudio 7 de Radiocomunicaciones</w:t>
      </w:r>
    </w:p>
    <w:p w:rsidR="00390552" w:rsidRPr="007755EF" w:rsidRDefault="00390552" w:rsidP="00390552">
      <w:pPr>
        <w:tabs>
          <w:tab w:val="left" w:pos="284"/>
        </w:tabs>
        <w:spacing w:before="0"/>
        <w:ind w:left="284" w:hanging="284"/>
        <w:rPr>
          <w:sz w:val="18"/>
          <w:szCs w:val="18"/>
        </w:rPr>
      </w:pPr>
      <w:r w:rsidRPr="007755EF">
        <w:rPr>
          <w:sz w:val="18"/>
          <w:szCs w:val="18"/>
        </w:rPr>
        <w:t>–</w:t>
      </w:r>
      <w:r w:rsidRPr="007755EF">
        <w:rPr>
          <w:sz w:val="18"/>
          <w:szCs w:val="18"/>
        </w:rPr>
        <w:tab/>
        <w:t>Presidentes y Vicepresidentes de las Comisiones de Estudio de Radiocomunicaciones y Comisión Especial para asuntos reglamentarios y de procedimiento</w:t>
      </w:r>
    </w:p>
    <w:p w:rsidR="00390552" w:rsidRPr="007755EF" w:rsidRDefault="00390552" w:rsidP="00390552">
      <w:pPr>
        <w:tabs>
          <w:tab w:val="left" w:pos="284"/>
        </w:tabs>
        <w:spacing w:before="0"/>
        <w:ind w:left="284" w:hanging="284"/>
        <w:rPr>
          <w:sz w:val="18"/>
          <w:szCs w:val="18"/>
        </w:rPr>
      </w:pPr>
      <w:r w:rsidRPr="007755EF">
        <w:rPr>
          <w:sz w:val="18"/>
          <w:szCs w:val="18"/>
        </w:rPr>
        <w:t>–</w:t>
      </w:r>
      <w:r w:rsidRPr="007755EF">
        <w:rPr>
          <w:sz w:val="18"/>
          <w:szCs w:val="18"/>
        </w:rPr>
        <w:tab/>
        <w:t xml:space="preserve">Presidente y Vicepresidentes de la Reunión Preparatoria de la Conferencia </w:t>
      </w:r>
    </w:p>
    <w:p w:rsidR="00390552" w:rsidRPr="007755EF" w:rsidRDefault="00390552" w:rsidP="00390552">
      <w:pPr>
        <w:tabs>
          <w:tab w:val="left" w:pos="284"/>
        </w:tabs>
        <w:spacing w:before="0"/>
        <w:ind w:left="284" w:hanging="284"/>
        <w:rPr>
          <w:sz w:val="18"/>
          <w:szCs w:val="18"/>
        </w:rPr>
      </w:pPr>
      <w:r w:rsidRPr="007755EF">
        <w:rPr>
          <w:sz w:val="18"/>
          <w:szCs w:val="18"/>
        </w:rPr>
        <w:t>–</w:t>
      </w:r>
      <w:r w:rsidRPr="007755EF">
        <w:rPr>
          <w:sz w:val="18"/>
          <w:szCs w:val="18"/>
        </w:rPr>
        <w:tab/>
        <w:t>Miembros de la Junta del Reglamento de Radiocomunicaciones</w:t>
      </w:r>
    </w:p>
    <w:p w:rsidR="00390552" w:rsidRPr="007755EF" w:rsidRDefault="00390552" w:rsidP="00390552">
      <w:pPr>
        <w:tabs>
          <w:tab w:val="left" w:pos="284"/>
        </w:tabs>
        <w:spacing w:before="0"/>
        <w:ind w:left="284" w:hanging="284"/>
        <w:rPr>
          <w:sz w:val="18"/>
          <w:szCs w:val="18"/>
        </w:rPr>
      </w:pPr>
      <w:r w:rsidRPr="007755EF">
        <w:rPr>
          <w:sz w:val="18"/>
          <w:szCs w:val="18"/>
        </w:rPr>
        <w:t>–</w:t>
      </w:r>
      <w:r w:rsidRPr="007755EF">
        <w:rPr>
          <w:sz w:val="18"/>
          <w:szCs w:val="18"/>
        </w:rPr>
        <w:tab/>
        <w:t>Secretario General de la UIT, Director de la Oficina de Normalización de las Telecomunicaciones, Director de la Oficina de Desarrollo de las Telecomunicaciones</w:t>
      </w:r>
    </w:p>
    <w:p w:rsidR="00390552" w:rsidRPr="00477B0C" w:rsidRDefault="00390552" w:rsidP="007755EF">
      <w:pPr>
        <w:pStyle w:val="AppendixNotitle"/>
        <w:spacing w:before="0"/>
      </w:pPr>
      <w:r w:rsidRPr="00477B0C">
        <w:br w:type="page"/>
      </w:r>
      <w:r w:rsidRPr="00477B0C">
        <w:lastRenderedPageBreak/>
        <w:t>Anexo</w:t>
      </w:r>
      <w:r w:rsidRPr="00477B0C">
        <w:br/>
      </w:r>
      <w:r w:rsidRPr="00477B0C">
        <w:br/>
        <w:t xml:space="preserve">Cuestionario sobre un proyecto de revisión de </w:t>
      </w:r>
      <w:r w:rsidR="007755EF">
        <w:br/>
      </w:r>
      <w:r w:rsidRPr="00477B0C">
        <w:t>la Recomendación UIT-R TF.460-6</w:t>
      </w:r>
      <w:r w:rsidRPr="00477B0C">
        <w:rPr>
          <w:bCs/>
        </w:rPr>
        <w:t xml:space="preserve"> </w:t>
      </w:r>
      <w:r w:rsidRPr="00477B0C">
        <w:rPr>
          <w:bCs/>
        </w:rPr>
        <w:br/>
        <w:t>(relativo a segundos intercalares)</w:t>
      </w:r>
    </w:p>
    <w:p w:rsidR="00390552" w:rsidRPr="00477B0C" w:rsidRDefault="00390552" w:rsidP="007755EF">
      <w:pPr>
        <w:pStyle w:val="Normalaftertitle0"/>
        <w:spacing w:before="480"/>
        <w:rPr>
          <w:u w:val="single"/>
          <w:lang w:val="es-ES_tradnl"/>
        </w:rPr>
      </w:pPr>
      <w:r w:rsidRPr="00477B0C">
        <w:rPr>
          <w:lang w:val="es-ES_tradnl"/>
        </w:rPr>
        <w:t>Durante la última reunión de la Comisión de Estudio 7, celebrada el 15 de septiembre de 2009, el Presidente del Grupo de Trabajo 7A presentó un proyecto de revisión de la Recomendación UIT-R TF.406-6 sobre emisiones de frecuencias patrón y de señales horarias (</w:t>
      </w:r>
      <w:r w:rsidR="00EC1A54" w:rsidRPr="00477B0C">
        <w:rPr>
          <w:lang w:val="es-ES_tradnl"/>
        </w:rPr>
        <w:t>Documento </w:t>
      </w:r>
      <w:hyperlink r:id="rId7" w:history="1">
        <w:r w:rsidRPr="00477B0C">
          <w:rPr>
            <w:rStyle w:val="Hyperlink"/>
            <w:lang w:val="es-ES_tradnl"/>
          </w:rPr>
          <w:t>7/68</w:t>
        </w:r>
      </w:hyperlink>
      <w:r w:rsidRPr="00477B0C">
        <w:rPr>
          <w:lang w:val="es-ES_tradnl"/>
        </w:rPr>
        <w:t xml:space="preserve">), junto con el </w:t>
      </w:r>
      <w:r w:rsidR="00EC1A54" w:rsidRPr="00477B0C">
        <w:rPr>
          <w:lang w:val="es-ES_tradnl"/>
        </w:rPr>
        <w:t xml:space="preserve">Documento </w:t>
      </w:r>
      <w:hyperlink r:id="rId8" w:history="1">
        <w:r w:rsidRPr="00477B0C">
          <w:rPr>
            <w:rStyle w:val="Hyperlink"/>
            <w:lang w:val="es-ES_tradnl"/>
          </w:rPr>
          <w:t>7/73</w:t>
        </w:r>
      </w:hyperlink>
      <w:r w:rsidRPr="00477B0C">
        <w:rPr>
          <w:lang w:val="es-ES_tradnl"/>
        </w:rPr>
        <w:t xml:space="preserve"> en el que se facilita información sobre estudios relativos al futuro del UTC.</w:t>
      </w:r>
    </w:p>
    <w:p w:rsidR="00390552" w:rsidRPr="00477B0C" w:rsidRDefault="00390552" w:rsidP="00EC1A54">
      <w:r w:rsidRPr="00477B0C">
        <w:t xml:space="preserve">Tras las discusiones que tuvieron lugar en dicha Comisión y en reuniones anteriores del GT 7A, se formularon al parecer opiniones diferentes con respecto a dicha Recomendación puesto que algunas administraciones y organizaciones internacionales estaban a favor de la eliminación del procedimiento de introducir segundos intercalares para ajustar el UTC en tanto que otras administraciones se oponían a esa eliminación. </w:t>
      </w:r>
    </w:p>
    <w:p w:rsidR="00390552" w:rsidRPr="00477B0C" w:rsidRDefault="00390552" w:rsidP="00EC1A54">
      <w:r w:rsidRPr="00477B0C">
        <w:t>Aunque no se llegó a un acuerdo sobre la modificación de la Recomendación durante esa reunión del GT 7A de septiembre de 2009 ni durante su reunión anterior, en octubre de 2008, tampoco se formuló ninguna propuesta para modificar su contenido y alcanzar un acuerdo. Por consiguiente, teniendo en cuenta los trabajos técnicos realizados sobre dich</w:t>
      </w:r>
      <w:r w:rsidR="00EC1A54">
        <w:t>a</w:t>
      </w:r>
      <w:r w:rsidRPr="00477B0C">
        <w:t xml:space="preserve"> Recomendación, el Presidente del GT A7 decidió enviarla a la CE 7 en calidad de proyecto de revisión de la Recomendación.</w:t>
      </w:r>
    </w:p>
    <w:p w:rsidR="00390552" w:rsidRPr="00477B0C" w:rsidRDefault="00390552" w:rsidP="00390552">
      <w:r w:rsidRPr="00477B0C">
        <w:t xml:space="preserve">Puesto que las dificultades presentadas no se resolvieron a nivel del Grupo de Trabajo, la Comisión de Estudio no pudo adoptar la revisión propuesta. No se consideró apropiado enviarla nuevamente al Grupo de Trabajo dado que no se realizarían nuevos trabajos técnicos.  </w:t>
      </w:r>
    </w:p>
    <w:p w:rsidR="00390552" w:rsidRPr="00477B0C" w:rsidRDefault="00390552" w:rsidP="00390552">
      <w:r w:rsidRPr="00477B0C">
        <w:t xml:space="preserve">El Presidente de la CE 7 propuso enviar el proyecto de revisión de la Recomendación UIT-R TF.406-6 a la próxima reunión de la Asamblea de Radiocomunicaciones, a lo cual se opusieron algunas administraciones. </w:t>
      </w:r>
    </w:p>
    <w:p w:rsidR="00390552" w:rsidRPr="00477B0C" w:rsidRDefault="00390552" w:rsidP="00390552">
      <w:pPr>
        <w:rPr>
          <w:color w:val="000000"/>
        </w:rPr>
      </w:pPr>
      <w:r w:rsidRPr="00477B0C">
        <w:rPr>
          <w:color w:val="000000"/>
        </w:rPr>
        <w:t>Se decidió entonces que, por el momento, la Recomendación quedara en manos de la Comisión de Estudio en espera de los comentarios que formularían las administraciones sobre su posible resolución en la próxima reunión de la Comisión de Estudio 7, que tendrá lugar en octubre de 2010. Durante las discusiones mantenidas, se sugirió que las administraciones opuestas a las modificaciones facilitaran más detalles sobre sus objeciones de carácter técnico.</w:t>
      </w:r>
    </w:p>
    <w:p w:rsidR="00390552" w:rsidRPr="00477B0C" w:rsidRDefault="00390552" w:rsidP="00390552">
      <w:pPr>
        <w:rPr>
          <w:color w:val="000000"/>
        </w:rPr>
      </w:pPr>
      <w:r w:rsidRPr="00477B0C">
        <w:rPr>
          <w:color w:val="000000"/>
        </w:rPr>
        <w:t xml:space="preserve">La versión actual de la </w:t>
      </w:r>
      <w:r w:rsidRPr="00477B0C">
        <w:t xml:space="preserve">Recomendación UIT-R TF.406-6 define el Tiempo Universal Coordinado (UTC) como una escala de tiempo atómico que se ajusta mediante segundos intercalares para mantenerla dentro de los 0,9 segundos de Tiempo Universal ajustado mediante variación polar (UT1). Las fluctuaciones de UT1 varían con la rotación de la Tierra. El régimen de transcurso de UTC es el mismo que el correspondiente al Tiempo Atómico Internacional (TAI). El TAI es una escala de tiempo continua generada por un conjunto global de relojes atómicos, y su intervalo se mantiene próximo a la duración del segundo (SI). Originalmente, UTC se definió para establecer una escala de tiempo más estable y reproducible, basada en el segundo (SI) pero en relación con UT1, para la coordinación de la radiodifusión y sincronización de la hora y la frecuencia. Por regla general, los ajustes mediante segundos intercalares se realizan aproximadamente una vez por año pero podrían ser más o menos frecuentes, según la variabilidad de UT1. Con arreglo a la definición facilitada en la Recomendación UIT-R TF.406-6, los segundos intercalares pueden insertarse al final de cualquier mes, pero se da preferencia a los meses de diciembre y junio. </w:t>
      </w:r>
    </w:p>
    <w:p w:rsidR="007755EF" w:rsidRDefault="007755EF">
      <w:pPr>
        <w:tabs>
          <w:tab w:val="clear" w:pos="794"/>
          <w:tab w:val="clear" w:pos="1191"/>
          <w:tab w:val="clear" w:pos="1588"/>
          <w:tab w:val="clear" w:pos="1985"/>
        </w:tabs>
        <w:overflowPunct/>
        <w:autoSpaceDE/>
        <w:autoSpaceDN/>
        <w:adjustRightInd/>
        <w:spacing w:before="0"/>
        <w:textAlignment w:val="auto"/>
        <w:rPr>
          <w:color w:val="000000"/>
        </w:rPr>
      </w:pPr>
      <w:r>
        <w:rPr>
          <w:color w:val="000000"/>
        </w:rPr>
        <w:br w:type="page"/>
      </w:r>
    </w:p>
    <w:p w:rsidR="00390552" w:rsidRPr="00477B0C" w:rsidRDefault="00390552" w:rsidP="00EC1A54">
      <w:pPr>
        <w:rPr>
          <w:color w:val="000000"/>
        </w:rPr>
      </w:pPr>
      <w:r w:rsidRPr="00477B0C">
        <w:rPr>
          <w:color w:val="000000"/>
        </w:rPr>
        <w:lastRenderedPageBreak/>
        <w:t xml:space="preserve">Lo que se plantea en el proyecto de revisión de la Recomendación UIT-R TF.460-6 es si definir o no UTC como escala de tiempo ininterrumpida eliminando la introducción de segundos intercalares. Esta cuestión se planteó por primera vez en 1999 y desde entonces el GT 7A se ocupa de ella. En el </w:t>
      </w:r>
      <w:r w:rsidR="007755EF" w:rsidRPr="00477B0C">
        <w:rPr>
          <w:color w:val="000000"/>
        </w:rPr>
        <w:t xml:space="preserve">Documento </w:t>
      </w:r>
      <w:hyperlink r:id="rId9" w:history="1">
        <w:r w:rsidRPr="00477B0C">
          <w:rPr>
            <w:rStyle w:val="Hyperlink"/>
          </w:rPr>
          <w:t>7A/19</w:t>
        </w:r>
      </w:hyperlink>
      <w:r w:rsidRPr="00477B0C">
        <w:rPr>
          <w:color w:val="000000"/>
        </w:rPr>
        <w:t xml:space="preserve"> figura un informe sobre las actividades de este Grupo en la materia. La principal consecuencia de carácter técnico que supondría eliminar los segundos intercalares sería una divergencia gradual entre UT1 y UTC del orden de 1 segundo al año. En el GT 7A, una mayoría (</w:t>
      </w:r>
      <w:r w:rsidR="00EC1A54">
        <w:rPr>
          <w:color w:val="000000"/>
        </w:rPr>
        <w:t>cinco</w:t>
      </w:r>
      <w:r w:rsidRPr="00477B0C">
        <w:rPr>
          <w:color w:val="000000"/>
        </w:rPr>
        <w:t xml:space="preserve"> administraciones) respalda los argumentos técnicos de la revisión, y </w:t>
      </w:r>
      <w:r w:rsidR="00EC1A54">
        <w:rPr>
          <w:color w:val="000000"/>
        </w:rPr>
        <w:t>dos</w:t>
      </w:r>
      <w:r w:rsidRPr="00477B0C">
        <w:rPr>
          <w:color w:val="000000"/>
        </w:rPr>
        <w:t xml:space="preserve"> administraciones esgrimen argumentos opuestos.</w:t>
      </w:r>
    </w:p>
    <w:p w:rsidR="00390552" w:rsidRPr="00477B0C" w:rsidRDefault="00390552" w:rsidP="00390552">
      <w:pPr>
        <w:rPr>
          <w:color w:val="000000"/>
        </w:rPr>
      </w:pPr>
      <w:r w:rsidRPr="00477B0C">
        <w:rPr>
          <w:color w:val="000000"/>
        </w:rPr>
        <w:t>Si los argumentos opuestos consisten en cuestiones técnicas que necesitan mayor explicación e información, podrán remitirse al GT 7A para ser examinadas y llegar a su resolución. Si se trata de otras cuestiones no técnicas, deberán ser remitidas a la Asamblea de Radiocomunicaciones para su resolución. A tal efecto, se solicita a los Estados Miembros que formulen comentarios y examinen las correspondientes cuestiones técnicas en la próxima reunión para que la Comisión de Estudio pueda adoptar una decisión sobre la línea de acción adecuada con miras al proyecto de revisión.</w:t>
      </w:r>
    </w:p>
    <w:p w:rsidR="00390552" w:rsidRPr="00477B0C" w:rsidRDefault="00390552" w:rsidP="00390552">
      <w:pPr>
        <w:rPr>
          <w:i/>
          <w:iCs/>
        </w:rPr>
      </w:pPr>
      <w:r w:rsidRPr="00477B0C">
        <w:t xml:space="preserve">Para adoptar una decisión sobre el futuro de esta Recomendación, se solicita a las administraciones que faciliten información sobre la utilización de segundos intercalares en la situación actual o su eliminación propuesta. Por consiguiente, se propone a los Estados Miembros que respondan a las preguntas formuladas </w:t>
      </w:r>
      <w:r w:rsidRPr="00477B0C">
        <w:rPr>
          <w:i/>
          <w:iCs/>
        </w:rPr>
        <w:t>infra.</w:t>
      </w:r>
    </w:p>
    <w:p w:rsidR="00390552" w:rsidRPr="00477B0C" w:rsidRDefault="00390552" w:rsidP="00390552">
      <w:r w:rsidRPr="00477B0C">
        <w:t>Una vez recibidas las respuestas, la CE 7 podrá adoptar una decisión sobre el futuro de la revisión de la Recomendación UIT-R TF.460-6 propuesta en su próxima reunión de octubre de 2010.</w:t>
      </w:r>
    </w:p>
    <w:p w:rsidR="00390552" w:rsidRPr="00477B0C" w:rsidRDefault="00390552" w:rsidP="00390552"/>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613"/>
        <w:gridCol w:w="1241"/>
      </w:tblGrid>
      <w:tr w:rsidR="00390552" w:rsidRPr="00477B0C" w:rsidTr="00390552">
        <w:tc>
          <w:tcPr>
            <w:tcW w:w="8613" w:type="dxa"/>
          </w:tcPr>
          <w:p w:rsidR="00390552" w:rsidRPr="00477B0C" w:rsidRDefault="00390552" w:rsidP="00390552">
            <w:pPr>
              <w:spacing w:after="120"/>
            </w:pPr>
            <w:r w:rsidRPr="00477B0C">
              <w:t xml:space="preserve">¿Apoya su </w:t>
            </w:r>
            <w:r w:rsidR="00A57988" w:rsidRPr="00477B0C">
              <w:t xml:space="preserve">Administración </w:t>
            </w:r>
            <w:r w:rsidRPr="00477B0C">
              <w:t xml:space="preserve">el mantenimiento de la situación actual en la que existe una relación entre UT1 y UTC (para una referencia de tiempo celeste)? </w:t>
            </w:r>
          </w:p>
        </w:tc>
        <w:tc>
          <w:tcPr>
            <w:tcW w:w="1241" w:type="dxa"/>
          </w:tcPr>
          <w:p w:rsidR="00390552" w:rsidRPr="00477B0C" w:rsidRDefault="00390552" w:rsidP="00A57988">
            <w:pPr>
              <w:spacing w:after="120"/>
              <w:jc w:val="center"/>
            </w:pPr>
            <w:r w:rsidRPr="00477B0C">
              <w:t xml:space="preserve">SÍ </w:t>
            </w:r>
            <w:r w:rsidR="00A57988" w:rsidRPr="00477B0C">
              <w:t>–</w:t>
            </w:r>
            <w:r w:rsidRPr="00477B0C">
              <w:t xml:space="preserve"> NO</w:t>
            </w:r>
          </w:p>
        </w:tc>
      </w:tr>
      <w:tr w:rsidR="00390552" w:rsidRPr="00477B0C" w:rsidTr="00390552">
        <w:tc>
          <w:tcPr>
            <w:tcW w:w="8613" w:type="dxa"/>
          </w:tcPr>
          <w:p w:rsidR="00390552" w:rsidRPr="00477B0C" w:rsidRDefault="00390552" w:rsidP="00A57988">
            <w:r w:rsidRPr="00477B0C">
              <w:t xml:space="preserve">¿Tiene actualmente su </w:t>
            </w:r>
            <w:r w:rsidR="00A57988" w:rsidRPr="00477B0C">
              <w:t xml:space="preserve">Administración </w:t>
            </w:r>
            <w:r w:rsidRPr="00477B0C">
              <w:t xml:space="preserve">algún tipo de dificultad de carácter técnico para introducir segundos intercalares? </w:t>
            </w:r>
          </w:p>
          <w:p w:rsidR="00390552" w:rsidRPr="00477B0C" w:rsidRDefault="00390552" w:rsidP="00A57988">
            <w:r w:rsidRPr="00477B0C">
              <w:t>(En caso afirmativo, ¿podría explicar los motivos?)</w:t>
            </w:r>
          </w:p>
          <w:p w:rsidR="00390552" w:rsidRPr="00477B0C" w:rsidRDefault="00390552" w:rsidP="00A57988"/>
          <w:p w:rsidR="00A57988" w:rsidRPr="00477B0C" w:rsidRDefault="00A57988" w:rsidP="00A57988"/>
          <w:p w:rsidR="00A57988" w:rsidRPr="00477B0C" w:rsidRDefault="00A57988" w:rsidP="00A57988"/>
        </w:tc>
        <w:tc>
          <w:tcPr>
            <w:tcW w:w="1241" w:type="dxa"/>
          </w:tcPr>
          <w:p w:rsidR="00390552" w:rsidRPr="00477B0C" w:rsidRDefault="00390552" w:rsidP="00A57988">
            <w:pPr>
              <w:spacing w:after="120"/>
              <w:jc w:val="center"/>
            </w:pPr>
            <w:r w:rsidRPr="00477B0C">
              <w:t xml:space="preserve">SÍ </w:t>
            </w:r>
            <w:r w:rsidR="00A57988" w:rsidRPr="00477B0C">
              <w:t>–</w:t>
            </w:r>
            <w:r w:rsidRPr="00477B0C">
              <w:t xml:space="preserve"> NO</w:t>
            </w:r>
          </w:p>
        </w:tc>
      </w:tr>
      <w:tr w:rsidR="00390552" w:rsidRPr="00477B0C" w:rsidTr="00390552">
        <w:tc>
          <w:tcPr>
            <w:tcW w:w="8613" w:type="dxa"/>
          </w:tcPr>
          <w:p w:rsidR="00390552" w:rsidRPr="00477B0C" w:rsidRDefault="00390552" w:rsidP="00A57988">
            <w:r w:rsidRPr="00477B0C">
              <w:t xml:space="preserve">¿Respaldaría su </w:t>
            </w:r>
            <w:r w:rsidR="00A57988" w:rsidRPr="00477B0C">
              <w:t xml:space="preserve">Administración </w:t>
            </w:r>
            <w:r w:rsidRPr="00477B0C">
              <w:t>la revisión de la Recomendación UIT-R TF.460-6?</w:t>
            </w:r>
          </w:p>
          <w:p w:rsidR="00390552" w:rsidRPr="00477B0C" w:rsidRDefault="00390552" w:rsidP="00A57988">
            <w:r w:rsidRPr="00477B0C">
              <w:t>(En cualquier caso, ¿podría explicar los motivos?)</w:t>
            </w:r>
          </w:p>
          <w:p w:rsidR="00390552" w:rsidRPr="00477B0C" w:rsidRDefault="00390552" w:rsidP="00A57988"/>
          <w:p w:rsidR="00390552" w:rsidRPr="00477B0C" w:rsidRDefault="00390552" w:rsidP="00A57988"/>
          <w:p w:rsidR="00A57988" w:rsidRPr="00477B0C" w:rsidRDefault="00A57988" w:rsidP="00A57988"/>
        </w:tc>
        <w:tc>
          <w:tcPr>
            <w:tcW w:w="1241" w:type="dxa"/>
          </w:tcPr>
          <w:p w:rsidR="00390552" w:rsidRPr="00477B0C" w:rsidRDefault="00390552" w:rsidP="00A57988">
            <w:pPr>
              <w:spacing w:after="120"/>
              <w:jc w:val="center"/>
            </w:pPr>
            <w:r w:rsidRPr="00477B0C">
              <w:t xml:space="preserve">SÍ </w:t>
            </w:r>
            <w:r w:rsidR="00A57988" w:rsidRPr="00477B0C">
              <w:t>–</w:t>
            </w:r>
            <w:r w:rsidRPr="00477B0C">
              <w:t xml:space="preserve"> NO</w:t>
            </w:r>
          </w:p>
        </w:tc>
      </w:tr>
      <w:tr w:rsidR="00390552" w:rsidRPr="00477B0C" w:rsidTr="00390552">
        <w:tc>
          <w:tcPr>
            <w:tcW w:w="8613" w:type="dxa"/>
          </w:tcPr>
          <w:p w:rsidR="00390552" w:rsidRPr="00477B0C" w:rsidRDefault="00390552" w:rsidP="00A57988">
            <w:r w:rsidRPr="00477B0C">
              <w:t xml:space="preserve">Si se decide eliminar los segundos intercalares en un plazo de </w:t>
            </w:r>
            <w:r w:rsidR="00A57988" w:rsidRPr="00477B0C">
              <w:t>cinco</w:t>
            </w:r>
            <w:r w:rsidRPr="00477B0C">
              <w:t xml:space="preserve"> años tras la aprobación de la revisión de la Recomendación UIT-R TF.460-6, ¿crearía esta decisión dificultades de carácter técnico a su </w:t>
            </w:r>
            <w:r w:rsidR="00A57988" w:rsidRPr="00477B0C">
              <w:t>Administración</w:t>
            </w:r>
            <w:r w:rsidRPr="00477B0C">
              <w:t>?</w:t>
            </w:r>
          </w:p>
          <w:p w:rsidR="00390552" w:rsidRPr="00477B0C" w:rsidRDefault="00390552" w:rsidP="00A57988">
            <w:r w:rsidRPr="00477B0C">
              <w:t>(En caso afirmativo, ¿podría explicar los motivos?)</w:t>
            </w:r>
          </w:p>
          <w:p w:rsidR="00390552" w:rsidRPr="00477B0C" w:rsidRDefault="00390552" w:rsidP="00A57988"/>
          <w:p w:rsidR="00A57988" w:rsidRPr="00477B0C" w:rsidRDefault="00A57988" w:rsidP="00A57988"/>
          <w:p w:rsidR="00A57988" w:rsidRPr="00477B0C" w:rsidRDefault="00A57988" w:rsidP="00A57988"/>
        </w:tc>
        <w:tc>
          <w:tcPr>
            <w:tcW w:w="1241" w:type="dxa"/>
          </w:tcPr>
          <w:p w:rsidR="00390552" w:rsidRPr="00477B0C" w:rsidRDefault="00390552" w:rsidP="00A57988">
            <w:pPr>
              <w:spacing w:after="120"/>
              <w:jc w:val="center"/>
            </w:pPr>
            <w:r w:rsidRPr="00477B0C">
              <w:t xml:space="preserve">SÍ </w:t>
            </w:r>
            <w:r w:rsidR="00A57988" w:rsidRPr="00477B0C">
              <w:t>–</w:t>
            </w:r>
            <w:r w:rsidRPr="00477B0C">
              <w:t xml:space="preserve"> NO</w:t>
            </w:r>
          </w:p>
        </w:tc>
      </w:tr>
    </w:tbl>
    <w:p w:rsidR="00390552" w:rsidRPr="00477B0C" w:rsidRDefault="00390552">
      <w:pPr>
        <w:jc w:val="center"/>
      </w:pPr>
      <w:bookmarkStart w:id="3" w:name="ddistribution"/>
      <w:bookmarkEnd w:id="3"/>
      <w:r w:rsidRPr="00477B0C">
        <w:t>______________</w:t>
      </w:r>
    </w:p>
    <w:sectPr w:rsidR="00390552" w:rsidRPr="00477B0C" w:rsidSect="00A9020E">
      <w:headerReference w:type="default" r:id="rId10"/>
      <w:footerReference w:type="default" r:id="rId11"/>
      <w:footerReference w:type="first" r:id="rId12"/>
      <w:pgSz w:w="11907" w:h="16834" w:code="9"/>
      <w:pgMar w:top="1418" w:right="1134" w:bottom="851" w:left="1134" w:header="720" w:footer="39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552" w:rsidRDefault="00390552">
      <w:r>
        <w:separator/>
      </w:r>
    </w:p>
  </w:endnote>
  <w:endnote w:type="continuationSeparator" w:id="0">
    <w:p w:rsidR="00390552" w:rsidRDefault="00390552">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1FB" w:rsidRPr="007755EF" w:rsidRDefault="00723AE1" w:rsidP="007755EF">
    <w:pPr>
      <w:pStyle w:val="Footer"/>
    </w:pPr>
    <w:fldSimple w:instr=" FILENAME  \p  \* MERGEFORMAT ">
      <w:r w:rsidR="002B73FA">
        <w:t>Y:\APP\BR\CIRCS_DMS\CACE\500\516\516S.DOCX</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390552">
      <w:trPr>
        <w:cantSplit/>
      </w:trPr>
      <w:tc>
        <w:tcPr>
          <w:tcW w:w="1062" w:type="pct"/>
          <w:tcBorders>
            <w:top w:val="single" w:sz="6" w:space="0" w:color="auto"/>
          </w:tcBorders>
          <w:tcMar>
            <w:top w:w="57" w:type="dxa"/>
          </w:tcMar>
        </w:tcPr>
        <w:p w:rsidR="00390552" w:rsidRDefault="00390552">
          <w:pPr>
            <w:pStyle w:val="itu"/>
            <w:rPr>
              <w:lang w:val="es-ES_tradnl"/>
            </w:rPr>
          </w:pPr>
          <w:r>
            <w:rPr>
              <w:lang w:val="es-ES_tradnl"/>
            </w:rPr>
            <w:t>Place des Nations</w:t>
          </w:r>
        </w:p>
      </w:tc>
      <w:tc>
        <w:tcPr>
          <w:tcW w:w="1584" w:type="pct"/>
          <w:tcBorders>
            <w:top w:val="single" w:sz="6" w:space="0" w:color="auto"/>
          </w:tcBorders>
          <w:tcMar>
            <w:top w:w="57" w:type="dxa"/>
          </w:tcMar>
        </w:tcPr>
        <w:p w:rsidR="00390552" w:rsidRDefault="00390552">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390552" w:rsidRDefault="00390552">
          <w:pPr>
            <w:pStyle w:val="itu"/>
            <w:rPr>
              <w:lang w:val="es-ES_tradnl"/>
            </w:rPr>
          </w:pPr>
          <w:r>
            <w:rPr>
              <w:lang w:val="es-ES_tradnl"/>
            </w:rPr>
            <w:t>Télex 421 000 uit ch</w:t>
          </w:r>
        </w:p>
      </w:tc>
      <w:tc>
        <w:tcPr>
          <w:tcW w:w="1131" w:type="pct"/>
          <w:tcBorders>
            <w:top w:val="single" w:sz="6" w:space="0" w:color="auto"/>
          </w:tcBorders>
          <w:tcMar>
            <w:top w:w="57" w:type="dxa"/>
          </w:tcMar>
        </w:tcPr>
        <w:p w:rsidR="00390552" w:rsidRDefault="00390552">
          <w:pPr>
            <w:pStyle w:val="itu"/>
            <w:rPr>
              <w:lang w:val="es-ES_tradnl"/>
            </w:rPr>
          </w:pPr>
          <w:r>
            <w:rPr>
              <w:lang w:val="es-ES_tradnl"/>
            </w:rPr>
            <w:t>E-mail:</w:t>
          </w:r>
          <w:r>
            <w:rPr>
              <w:lang w:val="es-ES_tradnl"/>
            </w:rPr>
            <w:tab/>
            <w:t>itumail@itu.int</w:t>
          </w:r>
        </w:p>
      </w:tc>
    </w:tr>
    <w:tr w:rsidR="00390552">
      <w:trPr>
        <w:cantSplit/>
      </w:trPr>
      <w:tc>
        <w:tcPr>
          <w:tcW w:w="1062" w:type="pct"/>
        </w:tcPr>
        <w:p w:rsidR="00390552" w:rsidRDefault="00390552">
          <w:pPr>
            <w:pStyle w:val="itu"/>
            <w:rPr>
              <w:lang w:val="es-ES_tradnl"/>
            </w:rPr>
          </w:pPr>
          <w:r>
            <w:rPr>
              <w:lang w:val="es-ES_tradnl"/>
            </w:rPr>
            <w:t>CH-1211 Ginebra 20</w:t>
          </w:r>
        </w:p>
      </w:tc>
      <w:tc>
        <w:tcPr>
          <w:tcW w:w="1584" w:type="pct"/>
        </w:tcPr>
        <w:p w:rsidR="00390552" w:rsidRDefault="00390552">
          <w:pPr>
            <w:pStyle w:val="itu"/>
            <w:rPr>
              <w:lang w:val="es-ES_tradnl"/>
            </w:rPr>
          </w:pPr>
          <w:r>
            <w:rPr>
              <w:lang w:val="es-ES_tradnl"/>
            </w:rPr>
            <w:t>Telefax</w:t>
          </w:r>
          <w:r>
            <w:rPr>
              <w:lang w:val="es-ES_tradnl"/>
            </w:rPr>
            <w:tab/>
            <w:t>Gr3:</w:t>
          </w:r>
          <w:r>
            <w:rPr>
              <w:lang w:val="es-ES_tradnl"/>
            </w:rPr>
            <w:tab/>
            <w:t>+41 22 733 72 56</w:t>
          </w:r>
        </w:p>
      </w:tc>
      <w:tc>
        <w:tcPr>
          <w:tcW w:w="1223" w:type="pct"/>
        </w:tcPr>
        <w:p w:rsidR="00390552" w:rsidRDefault="00390552">
          <w:pPr>
            <w:pStyle w:val="itu"/>
            <w:rPr>
              <w:lang w:val="es-ES_tradnl"/>
            </w:rPr>
          </w:pPr>
          <w:r>
            <w:rPr>
              <w:lang w:val="es-ES_tradnl"/>
            </w:rPr>
            <w:t>Telegrama ITU GENEVE</w:t>
          </w:r>
        </w:p>
      </w:tc>
      <w:tc>
        <w:tcPr>
          <w:tcW w:w="1131" w:type="pct"/>
        </w:tcPr>
        <w:p w:rsidR="00390552" w:rsidRDefault="00390552">
          <w:pPr>
            <w:pStyle w:val="itu"/>
            <w:rPr>
              <w:lang w:val="es-ES_tradnl"/>
            </w:rPr>
          </w:pPr>
          <w:r>
            <w:rPr>
              <w:lang w:val="es-ES_tradnl"/>
            </w:rPr>
            <w:tab/>
          </w:r>
          <w:hyperlink r:id="rId1" w:history="1">
            <w:r>
              <w:rPr>
                <w:rStyle w:val="Hyperlink"/>
                <w:lang w:val="es-ES_tradnl"/>
              </w:rPr>
              <w:t>http://www.itu.int/</w:t>
            </w:r>
          </w:hyperlink>
        </w:p>
      </w:tc>
    </w:tr>
    <w:tr w:rsidR="00390552">
      <w:trPr>
        <w:cantSplit/>
      </w:trPr>
      <w:tc>
        <w:tcPr>
          <w:tcW w:w="1062" w:type="pct"/>
        </w:tcPr>
        <w:p w:rsidR="00390552" w:rsidRDefault="00390552">
          <w:pPr>
            <w:pStyle w:val="itu"/>
            <w:rPr>
              <w:lang w:val="es-ES_tradnl"/>
            </w:rPr>
          </w:pPr>
          <w:r>
            <w:rPr>
              <w:lang w:val="es-ES_tradnl"/>
            </w:rPr>
            <w:t>Suiza</w:t>
          </w:r>
        </w:p>
      </w:tc>
      <w:tc>
        <w:tcPr>
          <w:tcW w:w="1584" w:type="pct"/>
        </w:tcPr>
        <w:p w:rsidR="00390552" w:rsidRDefault="00390552">
          <w:pPr>
            <w:pStyle w:val="itu"/>
            <w:rPr>
              <w:lang w:val="es-ES_tradnl"/>
            </w:rPr>
          </w:pPr>
          <w:r>
            <w:rPr>
              <w:lang w:val="es-ES_tradnl"/>
            </w:rPr>
            <w:tab/>
            <w:t>Gr4:</w:t>
          </w:r>
          <w:r>
            <w:rPr>
              <w:lang w:val="es-ES_tradnl"/>
            </w:rPr>
            <w:tab/>
            <w:t>+41 22 730 65 00</w:t>
          </w:r>
        </w:p>
      </w:tc>
      <w:tc>
        <w:tcPr>
          <w:tcW w:w="1223" w:type="pct"/>
        </w:tcPr>
        <w:p w:rsidR="00390552" w:rsidRDefault="00390552">
          <w:pPr>
            <w:pStyle w:val="itu"/>
            <w:rPr>
              <w:lang w:val="es-ES_tradnl"/>
            </w:rPr>
          </w:pPr>
        </w:p>
      </w:tc>
      <w:tc>
        <w:tcPr>
          <w:tcW w:w="1131" w:type="pct"/>
        </w:tcPr>
        <w:p w:rsidR="00390552" w:rsidRDefault="00390552">
          <w:pPr>
            <w:pStyle w:val="itu"/>
            <w:rPr>
              <w:lang w:val="es-ES_tradnl"/>
            </w:rPr>
          </w:pPr>
        </w:p>
      </w:tc>
    </w:tr>
  </w:tbl>
  <w:p w:rsidR="00390552" w:rsidRPr="00390552" w:rsidRDefault="00390552" w:rsidP="00F96264">
    <w:pPr>
      <w:pStyle w:val="Footer"/>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552" w:rsidRDefault="00390552">
      <w:r>
        <w:t>____________________</w:t>
      </w:r>
    </w:p>
  </w:footnote>
  <w:footnote w:type="continuationSeparator" w:id="0">
    <w:p w:rsidR="00390552" w:rsidRDefault="00390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552" w:rsidRPr="00F96264" w:rsidRDefault="00390552" w:rsidP="007755EF">
    <w:pPr>
      <w:pStyle w:val="Header"/>
      <w:rPr>
        <w:lang w:val="en-US"/>
      </w:rPr>
    </w:pPr>
    <w:r>
      <w:rPr>
        <w:lang w:val="en-US"/>
      </w:rPr>
      <w:t xml:space="preserve">- </w:t>
    </w:r>
    <w:r w:rsidR="00723AE1">
      <w:rPr>
        <w:rStyle w:val="PageNumber"/>
      </w:rPr>
      <w:fldChar w:fldCharType="begin"/>
    </w:r>
    <w:r>
      <w:rPr>
        <w:rStyle w:val="PageNumber"/>
      </w:rPr>
      <w:instrText xml:space="preserve"> PAGE </w:instrText>
    </w:r>
    <w:r w:rsidR="00723AE1">
      <w:rPr>
        <w:rStyle w:val="PageNumber"/>
      </w:rPr>
      <w:fldChar w:fldCharType="separate"/>
    </w:r>
    <w:r w:rsidR="002B73FA">
      <w:rPr>
        <w:rStyle w:val="PageNumber"/>
        <w:noProof/>
      </w:rPr>
      <w:t>3</w:t>
    </w:r>
    <w:r w:rsidR="00723AE1">
      <w:rPr>
        <w:rStyle w:val="PageNumber"/>
      </w:rPr>
      <w:fldChar w:fldCharType="end"/>
    </w:r>
    <w:r>
      <w:rPr>
        <w:rStyle w:val="PageNumber"/>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D176A1"/>
    <w:rsid w:val="000D324E"/>
    <w:rsid w:val="000E3F00"/>
    <w:rsid w:val="000F4759"/>
    <w:rsid w:val="00125C7E"/>
    <w:rsid w:val="00131358"/>
    <w:rsid w:val="001612C4"/>
    <w:rsid w:val="00163DD3"/>
    <w:rsid w:val="00173280"/>
    <w:rsid w:val="00195601"/>
    <w:rsid w:val="001E659B"/>
    <w:rsid w:val="00240010"/>
    <w:rsid w:val="002B73FA"/>
    <w:rsid w:val="002F68F3"/>
    <w:rsid w:val="003660C3"/>
    <w:rsid w:val="00390552"/>
    <w:rsid w:val="003B4FFB"/>
    <w:rsid w:val="00402E02"/>
    <w:rsid w:val="0041091C"/>
    <w:rsid w:val="00432439"/>
    <w:rsid w:val="00477B0C"/>
    <w:rsid w:val="0059123E"/>
    <w:rsid w:val="005B6DA1"/>
    <w:rsid w:val="005D0952"/>
    <w:rsid w:val="006040B2"/>
    <w:rsid w:val="00651ED4"/>
    <w:rsid w:val="00713DC7"/>
    <w:rsid w:val="00723AE1"/>
    <w:rsid w:val="00775273"/>
    <w:rsid w:val="007755EF"/>
    <w:rsid w:val="00841CF3"/>
    <w:rsid w:val="00862284"/>
    <w:rsid w:val="0087539C"/>
    <w:rsid w:val="008C0DDB"/>
    <w:rsid w:val="008E4E68"/>
    <w:rsid w:val="00923633"/>
    <w:rsid w:val="009438F6"/>
    <w:rsid w:val="00992480"/>
    <w:rsid w:val="009E37B8"/>
    <w:rsid w:val="00A5034A"/>
    <w:rsid w:val="00A57988"/>
    <w:rsid w:val="00A82D9A"/>
    <w:rsid w:val="00A9020E"/>
    <w:rsid w:val="00AE07DC"/>
    <w:rsid w:val="00B43D79"/>
    <w:rsid w:val="00C174E3"/>
    <w:rsid w:val="00D04A11"/>
    <w:rsid w:val="00D176A1"/>
    <w:rsid w:val="00D22E05"/>
    <w:rsid w:val="00D664C7"/>
    <w:rsid w:val="00D7735F"/>
    <w:rsid w:val="00D871FB"/>
    <w:rsid w:val="00D95080"/>
    <w:rsid w:val="00DA3122"/>
    <w:rsid w:val="00DB3870"/>
    <w:rsid w:val="00DE52A2"/>
    <w:rsid w:val="00E14166"/>
    <w:rsid w:val="00EB6532"/>
    <w:rsid w:val="00EC1A54"/>
    <w:rsid w:val="00F4695A"/>
    <w:rsid w:val="00F85488"/>
    <w:rsid w:val="00F96264"/>
    <w:rsid w:val="00FA0FF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4F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aliases w:val="Section of paper"/>
    <w:basedOn w:val="Normal"/>
    <w:next w:val="Normal"/>
    <w:qFormat/>
    <w:rsid w:val="003B4FFB"/>
    <w:pPr>
      <w:keepNext/>
      <w:keepLines/>
      <w:spacing w:before="360"/>
      <w:ind w:left="794" w:hanging="794"/>
      <w:outlineLvl w:val="0"/>
    </w:pPr>
    <w:rPr>
      <w:b/>
    </w:rPr>
  </w:style>
  <w:style w:type="paragraph" w:styleId="Heading2">
    <w:name w:val="heading 2"/>
    <w:basedOn w:val="Heading1"/>
    <w:next w:val="Normal"/>
    <w:qFormat/>
    <w:rsid w:val="003B4FFB"/>
    <w:pPr>
      <w:spacing w:before="240"/>
      <w:outlineLvl w:val="1"/>
    </w:pPr>
  </w:style>
  <w:style w:type="paragraph" w:styleId="Heading3">
    <w:name w:val="heading 3"/>
    <w:basedOn w:val="Heading1"/>
    <w:next w:val="Normal"/>
    <w:qFormat/>
    <w:rsid w:val="003B4FFB"/>
    <w:pPr>
      <w:spacing w:before="160"/>
      <w:outlineLvl w:val="2"/>
    </w:pPr>
  </w:style>
  <w:style w:type="paragraph" w:styleId="Heading4">
    <w:name w:val="heading 4"/>
    <w:basedOn w:val="Heading3"/>
    <w:next w:val="Normal"/>
    <w:qFormat/>
    <w:rsid w:val="003B4FFB"/>
    <w:pPr>
      <w:tabs>
        <w:tab w:val="clear" w:pos="794"/>
        <w:tab w:val="left" w:pos="1021"/>
      </w:tabs>
      <w:ind w:left="1021" w:hanging="1021"/>
      <w:outlineLvl w:val="3"/>
    </w:pPr>
  </w:style>
  <w:style w:type="paragraph" w:styleId="Heading5">
    <w:name w:val="heading 5"/>
    <w:basedOn w:val="Heading4"/>
    <w:next w:val="Normal"/>
    <w:qFormat/>
    <w:rsid w:val="003B4FFB"/>
    <w:pPr>
      <w:outlineLvl w:val="4"/>
    </w:pPr>
  </w:style>
  <w:style w:type="paragraph" w:styleId="Heading6">
    <w:name w:val="heading 6"/>
    <w:basedOn w:val="Heading4"/>
    <w:next w:val="Normal"/>
    <w:qFormat/>
    <w:rsid w:val="003B4FFB"/>
    <w:pPr>
      <w:tabs>
        <w:tab w:val="clear" w:pos="1021"/>
        <w:tab w:val="clear" w:pos="1191"/>
      </w:tabs>
      <w:ind w:left="1588" w:hanging="1588"/>
      <w:outlineLvl w:val="5"/>
    </w:pPr>
  </w:style>
  <w:style w:type="paragraph" w:styleId="Heading7">
    <w:name w:val="heading 7"/>
    <w:basedOn w:val="Heading6"/>
    <w:next w:val="Normal"/>
    <w:qFormat/>
    <w:rsid w:val="003B4FFB"/>
    <w:pPr>
      <w:outlineLvl w:val="6"/>
    </w:pPr>
  </w:style>
  <w:style w:type="paragraph" w:styleId="Heading8">
    <w:name w:val="heading 8"/>
    <w:basedOn w:val="Heading6"/>
    <w:next w:val="Normal"/>
    <w:qFormat/>
    <w:rsid w:val="003B4FFB"/>
    <w:pPr>
      <w:outlineLvl w:val="7"/>
    </w:pPr>
  </w:style>
  <w:style w:type="paragraph" w:styleId="Heading9">
    <w:name w:val="heading 9"/>
    <w:basedOn w:val="Heading6"/>
    <w:next w:val="Normal"/>
    <w:qFormat/>
    <w:rsid w:val="003B4F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3B4FFB"/>
  </w:style>
  <w:style w:type="paragraph" w:styleId="TOC4">
    <w:name w:val="toc 4"/>
    <w:basedOn w:val="TOC3"/>
    <w:semiHidden/>
    <w:rsid w:val="003B4FFB"/>
  </w:style>
  <w:style w:type="paragraph" w:styleId="TOC3">
    <w:name w:val="toc 3"/>
    <w:basedOn w:val="TOC2"/>
    <w:semiHidden/>
    <w:rsid w:val="003B4FFB"/>
  </w:style>
  <w:style w:type="paragraph" w:styleId="TOC2">
    <w:name w:val="toc 2"/>
    <w:basedOn w:val="TOC1"/>
    <w:semiHidden/>
    <w:rsid w:val="003B4FFB"/>
    <w:pPr>
      <w:spacing w:before="80"/>
      <w:ind w:left="1531" w:hanging="851"/>
    </w:pPr>
  </w:style>
  <w:style w:type="paragraph" w:styleId="TOC1">
    <w:name w:val="toc 1"/>
    <w:basedOn w:val="Normal"/>
    <w:semiHidden/>
    <w:rsid w:val="003B4F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rsid w:val="003B4FFB"/>
  </w:style>
  <w:style w:type="paragraph" w:styleId="TOC6">
    <w:name w:val="toc 6"/>
    <w:basedOn w:val="TOC4"/>
    <w:semiHidden/>
    <w:rsid w:val="003B4FFB"/>
  </w:style>
  <w:style w:type="paragraph" w:styleId="TOC5">
    <w:name w:val="toc 5"/>
    <w:basedOn w:val="TOC4"/>
    <w:semiHidden/>
    <w:rsid w:val="003B4FFB"/>
  </w:style>
  <w:style w:type="paragraph" w:customStyle="1" w:styleId="FigureNotitle">
    <w:name w:val="Figure_No &amp; title"/>
    <w:basedOn w:val="Normal"/>
    <w:next w:val="Normalaftertitle"/>
    <w:rsid w:val="003B4FFB"/>
    <w:pPr>
      <w:keepLines/>
      <w:spacing w:before="240" w:after="120"/>
      <w:jc w:val="center"/>
    </w:pPr>
    <w:rPr>
      <w:b/>
    </w:rPr>
  </w:style>
  <w:style w:type="paragraph" w:customStyle="1" w:styleId="Normalaftertitle">
    <w:name w:val="Normal_after_title"/>
    <w:basedOn w:val="Normal"/>
    <w:next w:val="Normal"/>
    <w:rsid w:val="003B4FFB"/>
    <w:pPr>
      <w:spacing w:before="360"/>
    </w:pPr>
  </w:style>
  <w:style w:type="paragraph" w:customStyle="1" w:styleId="TabletitleBR">
    <w:name w:val="Table_title_BR"/>
    <w:basedOn w:val="Normal"/>
    <w:next w:val="Tablehead"/>
    <w:rsid w:val="003B4FFB"/>
    <w:pPr>
      <w:keepNext/>
      <w:keepLines/>
      <w:spacing w:before="0" w:after="120"/>
      <w:jc w:val="center"/>
    </w:pPr>
    <w:rPr>
      <w:b/>
    </w:rPr>
  </w:style>
  <w:style w:type="paragraph" w:customStyle="1" w:styleId="Tablehead">
    <w:name w:val="Table_head"/>
    <w:basedOn w:val="Normal"/>
    <w:next w:val="Tabletext"/>
    <w:rsid w:val="003B4F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B4F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link w:val="AnnexNotitleChar"/>
    <w:rsid w:val="003B4FFB"/>
    <w:pPr>
      <w:keepNext/>
      <w:keepLines/>
      <w:spacing w:before="480"/>
      <w:jc w:val="center"/>
    </w:pPr>
    <w:rPr>
      <w:b/>
      <w:sz w:val="28"/>
    </w:rPr>
  </w:style>
  <w:style w:type="paragraph" w:customStyle="1" w:styleId="AppendixNotitle">
    <w:name w:val="Appendix_No &amp; title"/>
    <w:basedOn w:val="AnnexNotitle"/>
    <w:next w:val="Normalaftertitle"/>
    <w:rsid w:val="003B4FFB"/>
  </w:style>
  <w:style w:type="paragraph" w:styleId="Index3">
    <w:name w:val="index 3"/>
    <w:basedOn w:val="Normal"/>
    <w:next w:val="Normal"/>
    <w:semiHidden/>
    <w:rsid w:val="003B4FFB"/>
    <w:pPr>
      <w:ind w:left="566"/>
    </w:pPr>
  </w:style>
  <w:style w:type="paragraph" w:styleId="Index2">
    <w:name w:val="index 2"/>
    <w:basedOn w:val="Normal"/>
    <w:next w:val="Normal"/>
    <w:semiHidden/>
    <w:rsid w:val="003B4FFB"/>
    <w:pPr>
      <w:ind w:left="283"/>
    </w:pPr>
  </w:style>
  <w:style w:type="paragraph" w:styleId="Index1">
    <w:name w:val="index 1"/>
    <w:basedOn w:val="Normal"/>
    <w:next w:val="Normal"/>
    <w:semiHidden/>
    <w:rsid w:val="003B4FFB"/>
  </w:style>
  <w:style w:type="paragraph" w:customStyle="1" w:styleId="FiguretitleBR">
    <w:name w:val="Figure_title_BR"/>
    <w:basedOn w:val="TabletitleBR"/>
    <w:next w:val="Figurewithouttitle"/>
    <w:rsid w:val="003B4FFB"/>
    <w:pPr>
      <w:keepNext w:val="0"/>
      <w:spacing w:after="480"/>
    </w:pPr>
  </w:style>
  <w:style w:type="paragraph" w:customStyle="1" w:styleId="Figure">
    <w:name w:val="Figure"/>
    <w:basedOn w:val="Normal"/>
    <w:next w:val="FigureNotitle"/>
    <w:rsid w:val="003B4FFB"/>
    <w:pPr>
      <w:keepNext/>
      <w:keepLines/>
      <w:spacing w:before="240" w:after="120"/>
      <w:jc w:val="center"/>
    </w:pPr>
  </w:style>
  <w:style w:type="paragraph" w:styleId="Footer">
    <w:name w:val="footer"/>
    <w:basedOn w:val="Normal"/>
    <w:rsid w:val="003B4FFB"/>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3B4FFB"/>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3B4FFB"/>
    <w:rPr>
      <w:position w:val="6"/>
      <w:sz w:val="18"/>
    </w:rPr>
  </w:style>
  <w:style w:type="paragraph" w:styleId="FootnoteText">
    <w:name w:val="footnote text"/>
    <w:basedOn w:val="Note"/>
    <w:semiHidden/>
    <w:rsid w:val="003B4FFB"/>
    <w:pPr>
      <w:keepLines/>
      <w:tabs>
        <w:tab w:val="left" w:pos="255"/>
      </w:tabs>
      <w:ind w:left="255" w:hanging="255"/>
    </w:pPr>
  </w:style>
  <w:style w:type="paragraph" w:customStyle="1" w:styleId="Note">
    <w:name w:val="Note"/>
    <w:basedOn w:val="Normal"/>
    <w:rsid w:val="003B4FFB"/>
    <w:pPr>
      <w:spacing w:before="80"/>
    </w:pPr>
  </w:style>
  <w:style w:type="paragraph" w:customStyle="1" w:styleId="FooterQP">
    <w:name w:val="Footer_QP"/>
    <w:basedOn w:val="Normal"/>
    <w:rsid w:val="003B4F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rsid w:val="003B4FFB"/>
    <w:pPr>
      <w:spacing w:before="80"/>
      <w:ind w:left="794" w:hanging="794"/>
    </w:pPr>
  </w:style>
  <w:style w:type="paragraph" w:customStyle="1" w:styleId="enumlev2">
    <w:name w:val="enumlev2"/>
    <w:basedOn w:val="enumlev1"/>
    <w:rsid w:val="003B4FFB"/>
    <w:pPr>
      <w:ind w:left="1191" w:hanging="397"/>
    </w:pPr>
  </w:style>
  <w:style w:type="paragraph" w:customStyle="1" w:styleId="enumlev3">
    <w:name w:val="enumlev3"/>
    <w:basedOn w:val="enumlev2"/>
    <w:rsid w:val="003B4FFB"/>
    <w:pPr>
      <w:ind w:left="1588"/>
    </w:pPr>
  </w:style>
  <w:style w:type="paragraph" w:customStyle="1" w:styleId="Equation">
    <w:name w:val="Equation"/>
    <w:basedOn w:val="Normal"/>
    <w:rsid w:val="003B4FFB"/>
    <w:pPr>
      <w:tabs>
        <w:tab w:val="clear" w:pos="1191"/>
        <w:tab w:val="clear" w:pos="1588"/>
        <w:tab w:val="clear" w:pos="1985"/>
        <w:tab w:val="center" w:pos="4820"/>
        <w:tab w:val="right" w:pos="9639"/>
      </w:tabs>
    </w:pPr>
  </w:style>
  <w:style w:type="paragraph" w:customStyle="1" w:styleId="Head">
    <w:name w:val="Head"/>
    <w:basedOn w:val="Normal"/>
    <w:rsid w:val="003B4FFB"/>
    <w:pPr>
      <w:tabs>
        <w:tab w:val="clear" w:pos="794"/>
        <w:tab w:val="clear" w:pos="1191"/>
        <w:tab w:val="clear" w:pos="1588"/>
        <w:tab w:val="clear" w:pos="1985"/>
        <w:tab w:val="left" w:pos="6663"/>
      </w:tabs>
      <w:spacing w:before="0"/>
    </w:pPr>
  </w:style>
  <w:style w:type="paragraph" w:customStyle="1" w:styleId="toc0">
    <w:name w:val="toc 0"/>
    <w:basedOn w:val="Normal"/>
    <w:next w:val="TOC1"/>
    <w:rsid w:val="003B4FFB"/>
    <w:pPr>
      <w:tabs>
        <w:tab w:val="clear" w:pos="794"/>
        <w:tab w:val="clear" w:pos="1191"/>
        <w:tab w:val="clear" w:pos="1588"/>
        <w:tab w:val="clear" w:pos="1985"/>
        <w:tab w:val="right" w:pos="9639"/>
      </w:tabs>
    </w:pPr>
    <w:rPr>
      <w:b/>
    </w:rPr>
  </w:style>
  <w:style w:type="paragraph" w:styleId="List">
    <w:name w:val="List"/>
    <w:basedOn w:val="Normal"/>
    <w:rsid w:val="003B4FF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B4FF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B4FF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B4F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B4FFB"/>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rsid w:val="003B4FFB"/>
    <w:pPr>
      <w:tabs>
        <w:tab w:val="clear" w:pos="1191"/>
        <w:tab w:val="clear" w:pos="1588"/>
      </w:tabs>
      <w:ind w:left="794" w:hanging="794"/>
    </w:pPr>
  </w:style>
  <w:style w:type="paragraph" w:customStyle="1" w:styleId="Qlist">
    <w:name w:val="Qlist"/>
    <w:basedOn w:val="Normal"/>
    <w:rsid w:val="003B4FFB"/>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3B4FFB"/>
    <w:pPr>
      <w:tabs>
        <w:tab w:val="left" w:pos="7371"/>
      </w:tabs>
      <w:spacing w:after="560"/>
    </w:pPr>
  </w:style>
  <w:style w:type="paragraph" w:customStyle="1" w:styleId="FirstFooter">
    <w:name w:val="FirstFooter"/>
    <w:basedOn w:val="Footer"/>
    <w:rsid w:val="003B4FFB"/>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3B4F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rsid w:val="003B4FFB"/>
  </w:style>
  <w:style w:type="character" w:styleId="Hyperlink">
    <w:name w:val="Hyperlink"/>
    <w:basedOn w:val="DefaultParagraphFont"/>
    <w:rsid w:val="003B4FFB"/>
    <w:rPr>
      <w:color w:val="0000FF"/>
      <w:u w:val="single"/>
    </w:rPr>
  </w:style>
  <w:style w:type="paragraph" w:customStyle="1" w:styleId="Formal">
    <w:name w:val="Formal"/>
    <w:basedOn w:val="ASN1"/>
    <w:rsid w:val="003B4FFB"/>
    <w:rPr>
      <w:b w:val="0"/>
    </w:rPr>
  </w:style>
  <w:style w:type="character" w:styleId="PageNumber">
    <w:name w:val="page number"/>
    <w:basedOn w:val="DefaultParagraphFont"/>
    <w:rsid w:val="003B4FFB"/>
  </w:style>
  <w:style w:type="paragraph" w:customStyle="1" w:styleId="RecNoBR">
    <w:name w:val="Rec_No_BR"/>
    <w:basedOn w:val="Normal"/>
    <w:next w:val="Rectitle"/>
    <w:rsid w:val="003B4FFB"/>
    <w:pPr>
      <w:keepNext/>
      <w:keepLines/>
      <w:spacing w:before="480"/>
      <w:jc w:val="center"/>
    </w:pPr>
    <w:rPr>
      <w:caps/>
      <w:sz w:val="28"/>
    </w:rPr>
  </w:style>
  <w:style w:type="paragraph" w:customStyle="1" w:styleId="Rectitle">
    <w:name w:val="Rec_title"/>
    <w:basedOn w:val="Normal"/>
    <w:next w:val="Normalaftertitle"/>
    <w:rsid w:val="003B4FFB"/>
    <w:pPr>
      <w:keepNext/>
      <w:keepLines/>
      <w:spacing w:before="360"/>
      <w:jc w:val="center"/>
    </w:pPr>
    <w:rPr>
      <w:b/>
      <w:sz w:val="28"/>
    </w:rPr>
  </w:style>
  <w:style w:type="character" w:customStyle="1" w:styleId="Appdef">
    <w:name w:val="App_def"/>
    <w:basedOn w:val="DefaultParagraphFont"/>
    <w:rsid w:val="003B4FFB"/>
    <w:rPr>
      <w:rFonts w:ascii="Times New Roman" w:hAnsi="Times New Roman"/>
      <w:b/>
    </w:rPr>
  </w:style>
  <w:style w:type="character" w:customStyle="1" w:styleId="Appref">
    <w:name w:val="App_ref"/>
    <w:basedOn w:val="DefaultParagraphFont"/>
    <w:rsid w:val="003B4FFB"/>
  </w:style>
  <w:style w:type="paragraph" w:customStyle="1" w:styleId="QuestionNoBR">
    <w:name w:val="Question_No_BR"/>
    <w:basedOn w:val="RecNoBR"/>
    <w:next w:val="Questiontitle"/>
    <w:rsid w:val="003B4FFB"/>
  </w:style>
  <w:style w:type="paragraph" w:customStyle="1" w:styleId="Questiontitle">
    <w:name w:val="Question_title"/>
    <w:basedOn w:val="Rectitle"/>
    <w:next w:val="Questionref"/>
    <w:rsid w:val="003B4FFB"/>
  </w:style>
  <w:style w:type="paragraph" w:customStyle="1" w:styleId="Questionref">
    <w:name w:val="Question_ref"/>
    <w:basedOn w:val="Recref"/>
    <w:next w:val="Questiondate"/>
    <w:rsid w:val="003B4FFB"/>
  </w:style>
  <w:style w:type="paragraph" w:customStyle="1" w:styleId="Recref">
    <w:name w:val="Rec_ref"/>
    <w:basedOn w:val="Normal"/>
    <w:next w:val="Recdate"/>
    <w:rsid w:val="003B4F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B4F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B4FFB"/>
  </w:style>
  <w:style w:type="paragraph" w:customStyle="1" w:styleId="RepNoBR">
    <w:name w:val="Rep_No_BR"/>
    <w:basedOn w:val="RecNoBR"/>
    <w:next w:val="Reptitle"/>
    <w:rsid w:val="003B4FFB"/>
  </w:style>
  <w:style w:type="paragraph" w:customStyle="1" w:styleId="Reptitle">
    <w:name w:val="Rep_title"/>
    <w:basedOn w:val="Rectitle"/>
    <w:next w:val="Repref"/>
    <w:rsid w:val="003B4FFB"/>
  </w:style>
  <w:style w:type="paragraph" w:customStyle="1" w:styleId="Repref">
    <w:name w:val="Rep_ref"/>
    <w:basedOn w:val="Recref"/>
    <w:next w:val="Repdate"/>
    <w:rsid w:val="003B4FFB"/>
  </w:style>
  <w:style w:type="paragraph" w:customStyle="1" w:styleId="Repdate">
    <w:name w:val="Rep_date"/>
    <w:basedOn w:val="Recdate"/>
    <w:next w:val="Normalaftertitle"/>
    <w:rsid w:val="003B4FFB"/>
  </w:style>
  <w:style w:type="paragraph" w:customStyle="1" w:styleId="ResNoBR">
    <w:name w:val="Res_No_BR"/>
    <w:basedOn w:val="RecNoBR"/>
    <w:next w:val="Restitle"/>
    <w:rsid w:val="003B4FFB"/>
  </w:style>
  <w:style w:type="paragraph" w:customStyle="1" w:styleId="Restitle">
    <w:name w:val="Res_title"/>
    <w:basedOn w:val="Rectitle"/>
    <w:next w:val="Resref"/>
    <w:rsid w:val="003B4FFB"/>
  </w:style>
  <w:style w:type="paragraph" w:customStyle="1" w:styleId="Resref">
    <w:name w:val="Res_ref"/>
    <w:basedOn w:val="Recref"/>
    <w:next w:val="Resdate"/>
    <w:rsid w:val="003B4FFB"/>
  </w:style>
  <w:style w:type="paragraph" w:customStyle="1" w:styleId="Resdate">
    <w:name w:val="Res_date"/>
    <w:basedOn w:val="Recdate"/>
    <w:next w:val="Normalaftertitle"/>
    <w:rsid w:val="003B4FFB"/>
  </w:style>
  <w:style w:type="character" w:customStyle="1" w:styleId="Artdef">
    <w:name w:val="Art_def"/>
    <w:basedOn w:val="DefaultParagraphFont"/>
    <w:rsid w:val="003B4FFB"/>
    <w:rPr>
      <w:rFonts w:ascii="Times New Roman" w:hAnsi="Times New Roman"/>
      <w:b/>
    </w:rPr>
  </w:style>
  <w:style w:type="paragraph" w:customStyle="1" w:styleId="Artheading">
    <w:name w:val="Art_heading"/>
    <w:basedOn w:val="Normal"/>
    <w:next w:val="Normalaftertitle"/>
    <w:rsid w:val="003B4FFB"/>
    <w:pPr>
      <w:spacing w:before="480"/>
      <w:jc w:val="center"/>
    </w:pPr>
    <w:rPr>
      <w:b/>
      <w:sz w:val="28"/>
    </w:rPr>
  </w:style>
  <w:style w:type="paragraph" w:customStyle="1" w:styleId="ArtNo">
    <w:name w:val="Art_No"/>
    <w:basedOn w:val="Normal"/>
    <w:next w:val="Arttitle"/>
    <w:rsid w:val="003B4FFB"/>
    <w:pPr>
      <w:keepNext/>
      <w:keepLines/>
      <w:spacing w:before="480"/>
      <w:jc w:val="center"/>
    </w:pPr>
    <w:rPr>
      <w:caps/>
      <w:sz w:val="28"/>
    </w:rPr>
  </w:style>
  <w:style w:type="paragraph" w:customStyle="1" w:styleId="Arttitle">
    <w:name w:val="Art_title"/>
    <w:basedOn w:val="Normal"/>
    <w:next w:val="Normalaftertitle"/>
    <w:rsid w:val="003B4FFB"/>
    <w:pPr>
      <w:keepNext/>
      <w:keepLines/>
      <w:spacing w:before="240"/>
      <w:jc w:val="center"/>
    </w:pPr>
    <w:rPr>
      <w:b/>
      <w:sz w:val="28"/>
    </w:rPr>
  </w:style>
  <w:style w:type="character" w:customStyle="1" w:styleId="Artref">
    <w:name w:val="Art_ref"/>
    <w:basedOn w:val="DefaultParagraphFont"/>
    <w:rsid w:val="003B4FFB"/>
  </w:style>
  <w:style w:type="paragraph" w:customStyle="1" w:styleId="Call">
    <w:name w:val="Call"/>
    <w:basedOn w:val="Normal"/>
    <w:next w:val="Normal"/>
    <w:rsid w:val="003B4FFB"/>
    <w:pPr>
      <w:keepNext/>
      <w:keepLines/>
      <w:spacing w:before="160"/>
      <w:ind w:left="794"/>
    </w:pPr>
    <w:rPr>
      <w:i/>
    </w:rPr>
  </w:style>
  <w:style w:type="paragraph" w:customStyle="1" w:styleId="ChapNo">
    <w:name w:val="Chap_No"/>
    <w:basedOn w:val="Normal"/>
    <w:next w:val="Chaptitle"/>
    <w:rsid w:val="003B4FFB"/>
    <w:pPr>
      <w:keepNext/>
      <w:keepLines/>
      <w:spacing w:before="480"/>
      <w:jc w:val="center"/>
    </w:pPr>
    <w:rPr>
      <w:b/>
      <w:caps/>
      <w:sz w:val="28"/>
    </w:rPr>
  </w:style>
  <w:style w:type="paragraph" w:customStyle="1" w:styleId="Chaptitle">
    <w:name w:val="Chap_title"/>
    <w:basedOn w:val="Normal"/>
    <w:next w:val="Normalaftertitle"/>
    <w:rsid w:val="003B4FFB"/>
    <w:pPr>
      <w:keepNext/>
      <w:keepLines/>
      <w:spacing w:before="240"/>
      <w:jc w:val="center"/>
    </w:pPr>
    <w:rPr>
      <w:b/>
      <w:sz w:val="28"/>
    </w:rPr>
  </w:style>
  <w:style w:type="character" w:styleId="EndnoteReference">
    <w:name w:val="endnote reference"/>
    <w:basedOn w:val="DefaultParagraphFont"/>
    <w:semiHidden/>
    <w:rsid w:val="003B4FFB"/>
    <w:rPr>
      <w:vertAlign w:val="superscript"/>
    </w:rPr>
  </w:style>
  <w:style w:type="paragraph" w:customStyle="1" w:styleId="Equationlegend">
    <w:name w:val="Equation_legend"/>
    <w:basedOn w:val="Normal"/>
    <w:rsid w:val="003B4F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B4FFB"/>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rsid w:val="003B4FF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B4F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B4FFB"/>
    <w:pPr>
      <w:keepNext/>
      <w:keepLines/>
      <w:spacing w:before="360" w:after="120"/>
      <w:jc w:val="center"/>
    </w:pPr>
    <w:rPr>
      <w:b/>
    </w:rPr>
  </w:style>
  <w:style w:type="paragraph" w:customStyle="1" w:styleId="Figurewithouttitle">
    <w:name w:val="Figure_without_title"/>
    <w:basedOn w:val="Normal"/>
    <w:next w:val="Normalaftertitle"/>
    <w:rsid w:val="003B4FFB"/>
    <w:pPr>
      <w:keepLines/>
      <w:spacing w:before="240" w:after="120"/>
      <w:jc w:val="center"/>
    </w:pPr>
  </w:style>
  <w:style w:type="paragraph" w:customStyle="1" w:styleId="Headingb">
    <w:name w:val="Heading_b"/>
    <w:basedOn w:val="Normal"/>
    <w:next w:val="Normal"/>
    <w:rsid w:val="003B4FFB"/>
    <w:pPr>
      <w:keepNext/>
      <w:spacing w:before="160"/>
    </w:pPr>
    <w:rPr>
      <w:b/>
    </w:rPr>
  </w:style>
  <w:style w:type="paragraph" w:customStyle="1" w:styleId="Headingi">
    <w:name w:val="Heading_i"/>
    <w:basedOn w:val="Normal"/>
    <w:next w:val="Normal"/>
    <w:rsid w:val="003B4FFB"/>
    <w:pPr>
      <w:keepNext/>
      <w:spacing w:before="160"/>
    </w:pPr>
    <w:rPr>
      <w:i/>
    </w:rPr>
  </w:style>
  <w:style w:type="paragraph" w:customStyle="1" w:styleId="PartNo">
    <w:name w:val="Part_No"/>
    <w:basedOn w:val="Normal"/>
    <w:next w:val="Partref"/>
    <w:rsid w:val="003B4FFB"/>
    <w:pPr>
      <w:keepNext/>
      <w:keepLines/>
      <w:spacing w:before="480" w:after="80"/>
      <w:jc w:val="center"/>
    </w:pPr>
    <w:rPr>
      <w:caps/>
      <w:sz w:val="28"/>
    </w:rPr>
  </w:style>
  <w:style w:type="paragraph" w:customStyle="1" w:styleId="Partref">
    <w:name w:val="Part_ref"/>
    <w:basedOn w:val="Normal"/>
    <w:next w:val="Parttitle"/>
    <w:rsid w:val="003B4FFB"/>
    <w:pPr>
      <w:keepNext/>
      <w:keepLines/>
      <w:spacing w:before="280"/>
      <w:jc w:val="center"/>
    </w:pPr>
  </w:style>
  <w:style w:type="paragraph" w:customStyle="1" w:styleId="Parttitle">
    <w:name w:val="Part_title"/>
    <w:basedOn w:val="Normal"/>
    <w:next w:val="Normalaftertitle"/>
    <w:rsid w:val="003B4FFB"/>
    <w:pPr>
      <w:keepNext/>
      <w:keepLines/>
      <w:spacing w:before="240" w:after="280"/>
      <w:jc w:val="center"/>
    </w:pPr>
    <w:rPr>
      <w:b/>
      <w:sz w:val="28"/>
    </w:rPr>
  </w:style>
  <w:style w:type="paragraph" w:customStyle="1" w:styleId="RecNo">
    <w:name w:val="Rec_No"/>
    <w:basedOn w:val="Normal"/>
    <w:next w:val="Rectitle"/>
    <w:rsid w:val="003B4FFB"/>
    <w:pPr>
      <w:keepNext/>
      <w:keepLines/>
      <w:spacing w:before="0"/>
    </w:pPr>
    <w:rPr>
      <w:b/>
      <w:sz w:val="28"/>
    </w:rPr>
  </w:style>
  <w:style w:type="paragraph" w:customStyle="1" w:styleId="QuestionNo">
    <w:name w:val="Question_No"/>
    <w:basedOn w:val="RecNo"/>
    <w:next w:val="Questiontitle"/>
    <w:rsid w:val="003B4FFB"/>
  </w:style>
  <w:style w:type="character" w:customStyle="1" w:styleId="Recdef">
    <w:name w:val="Rec_def"/>
    <w:basedOn w:val="DefaultParagraphFont"/>
    <w:rsid w:val="003B4FFB"/>
    <w:rPr>
      <w:b/>
    </w:rPr>
  </w:style>
  <w:style w:type="paragraph" w:customStyle="1" w:styleId="Reftext">
    <w:name w:val="Ref_text"/>
    <w:basedOn w:val="Normal"/>
    <w:rsid w:val="003B4FFB"/>
    <w:pPr>
      <w:ind w:left="794" w:hanging="794"/>
    </w:pPr>
  </w:style>
  <w:style w:type="paragraph" w:customStyle="1" w:styleId="Reftitle">
    <w:name w:val="Ref_title"/>
    <w:basedOn w:val="Normal"/>
    <w:next w:val="Reftext"/>
    <w:rsid w:val="003B4FFB"/>
    <w:pPr>
      <w:spacing w:before="480"/>
      <w:jc w:val="center"/>
    </w:pPr>
    <w:rPr>
      <w:b/>
    </w:rPr>
  </w:style>
  <w:style w:type="paragraph" w:customStyle="1" w:styleId="RepNo">
    <w:name w:val="Rep_No"/>
    <w:basedOn w:val="RecNo"/>
    <w:next w:val="Reptitle"/>
    <w:rsid w:val="003B4FFB"/>
  </w:style>
  <w:style w:type="character" w:customStyle="1" w:styleId="Resdef">
    <w:name w:val="Res_def"/>
    <w:basedOn w:val="DefaultParagraphFont"/>
    <w:rsid w:val="003B4FFB"/>
    <w:rPr>
      <w:rFonts w:ascii="Times New Roman" w:hAnsi="Times New Roman"/>
      <w:b/>
    </w:rPr>
  </w:style>
  <w:style w:type="paragraph" w:customStyle="1" w:styleId="ResNo">
    <w:name w:val="Res_No"/>
    <w:basedOn w:val="RecNo"/>
    <w:next w:val="Restitle"/>
    <w:rsid w:val="003B4FFB"/>
  </w:style>
  <w:style w:type="paragraph" w:customStyle="1" w:styleId="SectionNo">
    <w:name w:val="Section_No"/>
    <w:basedOn w:val="Normal"/>
    <w:next w:val="Sectiontitle"/>
    <w:rsid w:val="003B4FFB"/>
    <w:pPr>
      <w:keepNext/>
      <w:keepLines/>
      <w:spacing w:before="480" w:after="80"/>
      <w:jc w:val="center"/>
    </w:pPr>
    <w:rPr>
      <w:caps/>
      <w:sz w:val="28"/>
    </w:rPr>
  </w:style>
  <w:style w:type="paragraph" w:customStyle="1" w:styleId="Sectiontitle">
    <w:name w:val="Section_title"/>
    <w:basedOn w:val="Normal"/>
    <w:next w:val="Normalaftertitle"/>
    <w:rsid w:val="003B4FFB"/>
    <w:pPr>
      <w:keepNext/>
      <w:keepLines/>
      <w:spacing w:before="480" w:after="280"/>
      <w:jc w:val="center"/>
    </w:pPr>
    <w:rPr>
      <w:b/>
      <w:sz w:val="28"/>
    </w:rPr>
  </w:style>
  <w:style w:type="paragraph" w:customStyle="1" w:styleId="Source">
    <w:name w:val="Source"/>
    <w:basedOn w:val="Normal"/>
    <w:next w:val="Normalaftertitle"/>
    <w:rsid w:val="003B4FFB"/>
    <w:pPr>
      <w:spacing w:before="840" w:after="200"/>
      <w:jc w:val="center"/>
    </w:pPr>
    <w:rPr>
      <w:b/>
      <w:sz w:val="28"/>
    </w:rPr>
  </w:style>
  <w:style w:type="paragraph" w:customStyle="1" w:styleId="SpecialFooter">
    <w:name w:val="Special Footer"/>
    <w:basedOn w:val="Footer"/>
    <w:rsid w:val="003B4F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B4FFB"/>
    <w:rPr>
      <w:b/>
      <w:color w:val="auto"/>
    </w:rPr>
  </w:style>
  <w:style w:type="paragraph" w:customStyle="1" w:styleId="Tablelegend">
    <w:name w:val="Table_legend"/>
    <w:basedOn w:val="Normal"/>
    <w:rsid w:val="003B4F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3B4FFB"/>
    <w:pPr>
      <w:keepNext/>
      <w:spacing w:before="560" w:after="120"/>
      <w:jc w:val="center"/>
    </w:pPr>
    <w:rPr>
      <w:caps/>
    </w:rPr>
  </w:style>
  <w:style w:type="paragraph" w:customStyle="1" w:styleId="Tableref">
    <w:name w:val="Table_ref"/>
    <w:basedOn w:val="Normal"/>
    <w:next w:val="TabletitleBR"/>
    <w:rsid w:val="003B4FFB"/>
    <w:pPr>
      <w:keepNext/>
      <w:spacing w:before="0" w:after="120"/>
      <w:jc w:val="center"/>
    </w:pPr>
  </w:style>
  <w:style w:type="paragraph" w:customStyle="1" w:styleId="Title1">
    <w:name w:val="Title 1"/>
    <w:basedOn w:val="Source"/>
    <w:next w:val="Title2"/>
    <w:rsid w:val="003B4F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B4FFB"/>
  </w:style>
  <w:style w:type="paragraph" w:customStyle="1" w:styleId="Title3">
    <w:name w:val="Title 3"/>
    <w:basedOn w:val="Title2"/>
    <w:next w:val="Title4"/>
    <w:rsid w:val="003B4FFB"/>
    <w:rPr>
      <w:caps w:val="0"/>
    </w:rPr>
  </w:style>
  <w:style w:type="paragraph" w:customStyle="1" w:styleId="Title4">
    <w:name w:val="Title 4"/>
    <w:basedOn w:val="Title3"/>
    <w:next w:val="Heading1"/>
    <w:rsid w:val="003B4FFB"/>
    <w:rPr>
      <w:b/>
    </w:rPr>
  </w:style>
  <w:style w:type="paragraph" w:customStyle="1" w:styleId="FigureNoBR">
    <w:name w:val="Figure_No_BR"/>
    <w:basedOn w:val="Normal"/>
    <w:next w:val="FiguretitleBR"/>
    <w:rsid w:val="003B4FFB"/>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odyTextIndent">
    <w:name w:val="Body Text Indent"/>
    <w:basedOn w:val="Normal"/>
    <w:rsid w:val="00D176A1"/>
    <w:pPr>
      <w:tabs>
        <w:tab w:val="left" w:pos="284"/>
      </w:tabs>
      <w:spacing w:before="0"/>
      <w:ind w:left="284" w:hanging="284"/>
    </w:pPr>
    <w:rPr>
      <w:sz w:val="16"/>
    </w:rPr>
  </w:style>
  <w:style w:type="paragraph" w:customStyle="1" w:styleId="fig">
    <w:name w:val="fig"/>
    <w:basedOn w:val="Normal"/>
    <w:next w:val="Heading4"/>
    <w:rsid w:val="00D176A1"/>
    <w:pPr>
      <w:keepNext/>
      <w:tabs>
        <w:tab w:val="clear" w:pos="794"/>
        <w:tab w:val="clear" w:pos="1191"/>
        <w:tab w:val="clear" w:pos="1588"/>
        <w:tab w:val="clear" w:pos="1985"/>
      </w:tabs>
      <w:spacing w:before="0" w:after="240"/>
      <w:jc w:val="center"/>
    </w:pPr>
    <w:rPr>
      <w:rFonts w:ascii="Helvetica" w:hAnsi="Helvetica"/>
      <w:lang w:val="fr-FR"/>
    </w:rPr>
  </w:style>
  <w:style w:type="character" w:customStyle="1" w:styleId="AnnexNotitleChar">
    <w:name w:val="Annex_No &amp; title Char"/>
    <w:basedOn w:val="DefaultParagraphFont"/>
    <w:link w:val="AnnexNotitle"/>
    <w:rsid w:val="00D176A1"/>
    <w:rPr>
      <w:b/>
      <w:sz w:val="28"/>
      <w:lang w:val="es-ES_tradnl" w:eastAsia="en-US" w:bidi="ar-SA"/>
    </w:rPr>
  </w:style>
  <w:style w:type="paragraph" w:customStyle="1" w:styleId="Normalaftertitle0">
    <w:name w:val="Normal after title"/>
    <w:basedOn w:val="Normal"/>
    <w:next w:val="Normal"/>
    <w:rsid w:val="00D176A1"/>
    <w:pPr>
      <w:overflowPunct/>
      <w:autoSpaceDE/>
      <w:autoSpaceDN/>
      <w:adjustRightInd/>
      <w:spacing w:before="320"/>
      <w:textAlignment w:val="auto"/>
    </w:pPr>
    <w:rPr>
      <w:rFonts w:eastAsia="MS Mincho"/>
      <w:lang w:val="en-GB"/>
    </w:rPr>
  </w:style>
  <w:style w:type="paragraph" w:customStyle="1" w:styleId="Char1CharChar1Char">
    <w:name w:val="Char1 Char Char1 Char"/>
    <w:basedOn w:val="Normal"/>
    <w:rsid w:val="0043243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Rec">
    <w:name w:val="Rec_#"/>
    <w:basedOn w:val="Normal"/>
    <w:next w:val="RecTitle0"/>
    <w:rsid w:val="00D22E05"/>
    <w:pPr>
      <w:keepNext/>
      <w:keepLines/>
      <w:tabs>
        <w:tab w:val="clear" w:pos="794"/>
        <w:tab w:val="clear" w:pos="1191"/>
        <w:tab w:val="clear" w:pos="1588"/>
        <w:tab w:val="clear" w:pos="1985"/>
        <w:tab w:val="center" w:pos="4849"/>
        <w:tab w:val="right" w:pos="9696"/>
      </w:tabs>
      <w:spacing w:before="720"/>
      <w:jc w:val="center"/>
    </w:pPr>
    <w:rPr>
      <w:sz w:val="20"/>
      <w:lang w:val="en-GB"/>
    </w:rPr>
  </w:style>
  <w:style w:type="paragraph" w:customStyle="1" w:styleId="RecTitle0">
    <w:name w:val="Rec_Title"/>
    <w:basedOn w:val="Rec"/>
    <w:next w:val="Normal"/>
    <w:rsid w:val="00D22E05"/>
    <w:pPr>
      <w:spacing w:before="180"/>
    </w:pPr>
    <w:rPr>
      <w:b/>
    </w:rPr>
  </w:style>
  <w:style w:type="character" w:styleId="FollowedHyperlink">
    <w:name w:val="FollowedHyperlink"/>
    <w:basedOn w:val="DefaultParagraphFont"/>
    <w:rsid w:val="00D7735F"/>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tu.int/md/meetingdoc.asp?lang=en&amp;parent=R07-SG07-C-00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tu.int/md/meetingdoc.asp?lang=en&amp;parent=R07-SG07-C-0068"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tu.int/md/R07-WP7A-C-0019/en"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PS_BRcirc.DOT</Template>
  <TotalTime>11</TotalTime>
  <Pages>3</Pages>
  <Words>1387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9221</CharactersWithSpaces>
  <SharedDoc>false</SharedDoc>
  <HLinks>
    <vt:vector size="168" baseType="variant">
      <vt:variant>
        <vt:i4>2228295</vt:i4>
      </vt:variant>
      <vt:variant>
        <vt:i4>78</vt:i4>
      </vt:variant>
      <vt:variant>
        <vt:i4>0</vt:i4>
      </vt:variant>
      <vt:variant>
        <vt:i4>5</vt:i4>
      </vt:variant>
      <vt:variant>
        <vt:lpwstr>http://www.itu.int/md/dologin_md.asp?lang=en&amp;id=R07-WP7D-C-0082!N04!MSW-E</vt:lpwstr>
      </vt:variant>
      <vt:variant>
        <vt:lpwstr/>
      </vt:variant>
      <vt:variant>
        <vt:i4>2228288</vt:i4>
      </vt:variant>
      <vt:variant>
        <vt:i4>75</vt:i4>
      </vt:variant>
      <vt:variant>
        <vt:i4>0</vt:i4>
      </vt:variant>
      <vt:variant>
        <vt:i4>5</vt:i4>
      </vt:variant>
      <vt:variant>
        <vt:lpwstr>http://www.itu.int/md/dologin_md.asp?lang=en&amp;id=R07-WP7D-C-0082!N03!MSW-E</vt:lpwstr>
      </vt:variant>
      <vt:variant>
        <vt:lpwstr/>
      </vt:variant>
      <vt:variant>
        <vt:i4>2228289</vt:i4>
      </vt:variant>
      <vt:variant>
        <vt:i4>72</vt:i4>
      </vt:variant>
      <vt:variant>
        <vt:i4>0</vt:i4>
      </vt:variant>
      <vt:variant>
        <vt:i4>5</vt:i4>
      </vt:variant>
      <vt:variant>
        <vt:lpwstr>http://www.itu.int/md/dologin_md.asp?lang=en&amp;id=R07-WP7D-C-0082!N02!MSW-E</vt:lpwstr>
      </vt:variant>
      <vt:variant>
        <vt:lpwstr/>
      </vt:variant>
      <vt:variant>
        <vt:i4>2621515</vt:i4>
      </vt:variant>
      <vt:variant>
        <vt:i4>69</vt:i4>
      </vt:variant>
      <vt:variant>
        <vt:i4>0</vt:i4>
      </vt:variant>
      <vt:variant>
        <vt:i4>5</vt:i4>
      </vt:variant>
      <vt:variant>
        <vt:lpwstr>http://www.itu.int/md/dologin_md.asp?lang=en&amp;id=R03-WP7C-C-0259!N05!MSW-E</vt:lpwstr>
      </vt:variant>
      <vt:variant>
        <vt:lpwstr/>
      </vt:variant>
      <vt:variant>
        <vt:i4>2621515</vt:i4>
      </vt:variant>
      <vt:variant>
        <vt:i4>66</vt:i4>
      </vt:variant>
      <vt:variant>
        <vt:i4>0</vt:i4>
      </vt:variant>
      <vt:variant>
        <vt:i4>5</vt:i4>
      </vt:variant>
      <vt:variant>
        <vt:lpwstr>http://www.itu.int/md/dologin_md.asp?lang=en&amp;id=R03-WP7C-C-0259!N05!MSW-E</vt:lpwstr>
      </vt:variant>
      <vt:variant>
        <vt:lpwstr/>
      </vt:variant>
      <vt:variant>
        <vt:i4>2424898</vt:i4>
      </vt:variant>
      <vt:variant>
        <vt:i4>63</vt:i4>
      </vt:variant>
      <vt:variant>
        <vt:i4>0</vt:i4>
      </vt:variant>
      <vt:variant>
        <vt:i4>5</vt:i4>
      </vt:variant>
      <vt:variant>
        <vt:lpwstr>http://www.itu.int/md/dologin_md.asp?lang=en&amp;id=R07-WP7C-C-0093!N10!MSW-E</vt:lpwstr>
      </vt:variant>
      <vt:variant>
        <vt:lpwstr/>
      </vt:variant>
      <vt:variant>
        <vt:i4>2359370</vt:i4>
      </vt:variant>
      <vt:variant>
        <vt:i4>60</vt:i4>
      </vt:variant>
      <vt:variant>
        <vt:i4>0</vt:i4>
      </vt:variant>
      <vt:variant>
        <vt:i4>5</vt:i4>
      </vt:variant>
      <vt:variant>
        <vt:lpwstr>http://www.itu.int/md/dologin_md.asp?lang=en&amp;id=R07-WP7C-C-0093!N08!MSW-E</vt:lpwstr>
      </vt:variant>
      <vt:variant>
        <vt:lpwstr/>
      </vt:variant>
      <vt:variant>
        <vt:i4>2359367</vt:i4>
      </vt:variant>
      <vt:variant>
        <vt:i4>57</vt:i4>
      </vt:variant>
      <vt:variant>
        <vt:i4>0</vt:i4>
      </vt:variant>
      <vt:variant>
        <vt:i4>5</vt:i4>
      </vt:variant>
      <vt:variant>
        <vt:lpwstr>http://www.itu.int/md/dologin_md.asp?lang=en&amp;id=R07-WP7C-C-0093!N05!MSW-E</vt:lpwstr>
      </vt:variant>
      <vt:variant>
        <vt:lpwstr/>
      </vt:variant>
      <vt:variant>
        <vt:i4>2359366</vt:i4>
      </vt:variant>
      <vt:variant>
        <vt:i4>54</vt:i4>
      </vt:variant>
      <vt:variant>
        <vt:i4>0</vt:i4>
      </vt:variant>
      <vt:variant>
        <vt:i4>5</vt:i4>
      </vt:variant>
      <vt:variant>
        <vt:lpwstr>http://www.itu.int/md/dologin_md.asp?lang=en&amp;id=R07-WP7C-C-0093!N04!MSW-E</vt:lpwstr>
      </vt:variant>
      <vt:variant>
        <vt:lpwstr/>
      </vt:variant>
      <vt:variant>
        <vt:i4>3014727</vt:i4>
      </vt:variant>
      <vt:variant>
        <vt:i4>51</vt:i4>
      </vt:variant>
      <vt:variant>
        <vt:i4>0</vt:i4>
      </vt:variant>
      <vt:variant>
        <vt:i4>5</vt:i4>
      </vt:variant>
      <vt:variant>
        <vt:lpwstr>http://www.itu.int/md/dologin_md.asp?lang=en&amp;id=R07-WP7B-C-0121!N06!MSW-E</vt:lpwstr>
      </vt:variant>
      <vt:variant>
        <vt:lpwstr/>
      </vt:variant>
      <vt:variant>
        <vt:i4>3014724</vt:i4>
      </vt:variant>
      <vt:variant>
        <vt:i4>48</vt:i4>
      </vt:variant>
      <vt:variant>
        <vt:i4>0</vt:i4>
      </vt:variant>
      <vt:variant>
        <vt:i4>5</vt:i4>
      </vt:variant>
      <vt:variant>
        <vt:lpwstr>http://www.itu.int/md/dologin_md.asp?lang=en&amp;id=R07-WP7B-C-0121!N05!MSW-E</vt:lpwstr>
      </vt:variant>
      <vt:variant>
        <vt:lpwstr/>
      </vt:variant>
      <vt:variant>
        <vt:i4>3014725</vt:i4>
      </vt:variant>
      <vt:variant>
        <vt:i4>45</vt:i4>
      </vt:variant>
      <vt:variant>
        <vt:i4>0</vt:i4>
      </vt:variant>
      <vt:variant>
        <vt:i4>5</vt:i4>
      </vt:variant>
      <vt:variant>
        <vt:lpwstr>http://www.itu.int/md/dologin_md.asp?lang=en&amp;id=R07-WP7B-C-0121!N04!MSW-E</vt:lpwstr>
      </vt:variant>
      <vt:variant>
        <vt:lpwstr/>
      </vt:variant>
      <vt:variant>
        <vt:i4>3014722</vt:i4>
      </vt:variant>
      <vt:variant>
        <vt:i4>42</vt:i4>
      </vt:variant>
      <vt:variant>
        <vt:i4>0</vt:i4>
      </vt:variant>
      <vt:variant>
        <vt:i4>5</vt:i4>
      </vt:variant>
      <vt:variant>
        <vt:lpwstr>http://www.itu.int/md/dologin_md.asp?lang=en&amp;id=R07-WP7B-C-0121!N03!MSW-E</vt:lpwstr>
      </vt:variant>
      <vt:variant>
        <vt:lpwstr/>
      </vt:variant>
      <vt:variant>
        <vt:i4>3014723</vt:i4>
      </vt:variant>
      <vt:variant>
        <vt:i4>39</vt:i4>
      </vt:variant>
      <vt:variant>
        <vt:i4>0</vt:i4>
      </vt:variant>
      <vt:variant>
        <vt:i4>5</vt:i4>
      </vt:variant>
      <vt:variant>
        <vt:lpwstr>http://www.itu.int/md/dologin_md.asp?lang=en&amp;id=R07-WP7B-C-0121!N02!MSW-E</vt:lpwstr>
      </vt:variant>
      <vt:variant>
        <vt:lpwstr/>
      </vt:variant>
      <vt:variant>
        <vt:i4>3014720</vt:i4>
      </vt:variant>
      <vt:variant>
        <vt:i4>36</vt:i4>
      </vt:variant>
      <vt:variant>
        <vt:i4>0</vt:i4>
      </vt:variant>
      <vt:variant>
        <vt:i4>5</vt:i4>
      </vt:variant>
      <vt:variant>
        <vt:lpwstr>http://www.itu.int/md/dologin_md.asp?lang=en&amp;id=R07-WP7B-C-0121!N01!MSW-E</vt:lpwstr>
      </vt:variant>
      <vt:variant>
        <vt:lpwstr/>
      </vt:variant>
      <vt:variant>
        <vt:i4>2949184</vt:i4>
      </vt:variant>
      <vt:variant>
        <vt:i4>33</vt:i4>
      </vt:variant>
      <vt:variant>
        <vt:i4>0</vt:i4>
      </vt:variant>
      <vt:variant>
        <vt:i4>5</vt:i4>
      </vt:variant>
      <vt:variant>
        <vt:lpwstr>http://www.itu.int/md/dologin_md.asp?lang=en&amp;id=R07-WP7A-C-0022!N03!MSW-E</vt:lpwstr>
      </vt:variant>
      <vt:variant>
        <vt:lpwstr/>
      </vt:variant>
      <vt:variant>
        <vt:i4>2949185</vt:i4>
      </vt:variant>
      <vt:variant>
        <vt:i4>30</vt:i4>
      </vt:variant>
      <vt:variant>
        <vt:i4>0</vt:i4>
      </vt:variant>
      <vt:variant>
        <vt:i4>5</vt:i4>
      </vt:variant>
      <vt:variant>
        <vt:lpwstr>http://www.itu.int/md/dologin_md.asp?lang=en&amp;id=R07-WP7A-C-0022!N02!MSW-E</vt:lpwstr>
      </vt:variant>
      <vt:variant>
        <vt:lpwstr/>
      </vt:variant>
      <vt:variant>
        <vt:i4>131148</vt:i4>
      </vt:variant>
      <vt:variant>
        <vt:i4>27</vt:i4>
      </vt:variant>
      <vt:variant>
        <vt:i4>0</vt:i4>
      </vt:variant>
      <vt:variant>
        <vt:i4>5</vt:i4>
      </vt:variant>
      <vt:variant>
        <vt:lpwstr>http://www.itu.int/md/R07-SG07-C-0050/en</vt:lpwstr>
      </vt:variant>
      <vt:variant>
        <vt:lpwstr/>
      </vt:variant>
      <vt:variant>
        <vt:i4>196682</vt:i4>
      </vt:variant>
      <vt:variant>
        <vt:i4>24</vt:i4>
      </vt:variant>
      <vt:variant>
        <vt:i4>0</vt:i4>
      </vt:variant>
      <vt:variant>
        <vt:i4>5</vt:i4>
      </vt:variant>
      <vt:variant>
        <vt:lpwstr>http://www.itu.int/md/R07-SG07-C-0046/en</vt:lpwstr>
      </vt:variant>
      <vt:variant>
        <vt:lpwstr/>
      </vt:variant>
      <vt:variant>
        <vt:i4>4718675</vt:i4>
      </vt:variant>
      <vt:variant>
        <vt:i4>21</vt:i4>
      </vt:variant>
      <vt:variant>
        <vt:i4>0</vt:i4>
      </vt:variant>
      <vt:variant>
        <vt:i4>5</vt:i4>
      </vt:variant>
      <vt:variant>
        <vt:lpwstr>http://www.itu.int/travel/index.html</vt:lpwstr>
      </vt:variant>
      <vt:variant>
        <vt:lpwstr/>
      </vt:variant>
      <vt:variant>
        <vt:i4>5111880</vt:i4>
      </vt:variant>
      <vt:variant>
        <vt:i4>18</vt:i4>
      </vt:variant>
      <vt:variant>
        <vt:i4>0</vt:i4>
      </vt:variant>
      <vt:variant>
        <vt:i4>5</vt:i4>
      </vt:variant>
      <vt:variant>
        <vt:lpwstr>http://www.itu.int/ITU-R/go/delegate-reg-info/es</vt:lpwstr>
      </vt:variant>
      <vt:variant>
        <vt:lpwstr/>
      </vt:variant>
      <vt:variant>
        <vt:i4>5111880</vt:i4>
      </vt:variant>
      <vt:variant>
        <vt:i4>15</vt:i4>
      </vt:variant>
      <vt:variant>
        <vt:i4>0</vt:i4>
      </vt:variant>
      <vt:variant>
        <vt:i4>5</vt:i4>
      </vt:variant>
      <vt:variant>
        <vt:lpwstr>http://www.itu.int/ITU-R/go/delegate-reg-info/es</vt:lpwstr>
      </vt:variant>
      <vt:variant>
        <vt:lpwstr/>
      </vt:variant>
      <vt:variant>
        <vt:i4>7733333</vt:i4>
      </vt:variant>
      <vt:variant>
        <vt:i4>12</vt:i4>
      </vt:variant>
      <vt:variant>
        <vt:i4>0</vt:i4>
      </vt:variant>
      <vt:variant>
        <vt:i4>5</vt:i4>
      </vt:variant>
      <vt:variant>
        <vt:lpwstr>http://www.itu.int/cgi-bin/htsh/compass/cvc.param.sh?acvty_code=sg7</vt:lpwstr>
      </vt:variant>
      <vt:variant>
        <vt:lpwstr/>
      </vt:variant>
      <vt:variant>
        <vt:i4>196731</vt:i4>
      </vt:variant>
      <vt:variant>
        <vt:i4>9</vt:i4>
      </vt:variant>
      <vt:variant>
        <vt:i4>0</vt:i4>
      </vt:variant>
      <vt:variant>
        <vt:i4>5</vt:i4>
      </vt:variant>
      <vt:variant>
        <vt:lpwstr>mailto:rsg7@itu.int</vt:lpwstr>
      </vt:variant>
      <vt:variant>
        <vt:lpwstr/>
      </vt:variant>
      <vt:variant>
        <vt:i4>2293803</vt:i4>
      </vt:variant>
      <vt:variant>
        <vt:i4>6</vt:i4>
      </vt:variant>
      <vt:variant>
        <vt:i4>0</vt:i4>
      </vt:variant>
      <vt:variant>
        <vt:i4>5</vt:i4>
      </vt:variant>
      <vt:variant>
        <vt:lpwstr>http://www.itu.int/md/R07-SG07-C/en</vt:lpwstr>
      </vt:variant>
      <vt:variant>
        <vt:lpwstr/>
      </vt:variant>
      <vt:variant>
        <vt:i4>5701720</vt:i4>
      </vt:variant>
      <vt:variant>
        <vt:i4>3</vt:i4>
      </vt:variant>
      <vt:variant>
        <vt:i4>0</vt:i4>
      </vt:variant>
      <vt:variant>
        <vt:i4>5</vt:i4>
      </vt:variant>
      <vt:variant>
        <vt:lpwstr>http://www.itu.int/publ/R-QUE-SG07/es</vt:lpwstr>
      </vt:variant>
      <vt:variant>
        <vt:lpwstr/>
      </vt:variant>
      <vt:variant>
        <vt:i4>7340066</vt:i4>
      </vt:variant>
      <vt:variant>
        <vt:i4>0</vt:i4>
      </vt:variant>
      <vt:variant>
        <vt:i4>0</vt:i4>
      </vt:variant>
      <vt:variant>
        <vt:i4>5</vt:i4>
      </vt:variant>
      <vt:variant>
        <vt:lpwstr>http://www.itu.int/md/R00-SG07-CIR-0050/en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POOL</dc:creator>
  <cp:keywords/>
  <dc:description/>
  <cp:lastModifiedBy>fernandv</cp:lastModifiedBy>
  <cp:revision>5</cp:revision>
  <cp:lastPrinted>2010-07-28T09:34:00Z</cp:lastPrinted>
  <dcterms:created xsi:type="dcterms:W3CDTF">2010-07-27T11:50:00Z</dcterms:created>
  <dcterms:modified xsi:type="dcterms:W3CDTF">2010-07-28T09:35:00Z</dcterms:modified>
</cp:coreProperties>
</file>