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  <w:rPr>
                <w:lang w:bidi="ar-EG"/>
              </w:rPr>
            </w:pPr>
            <w:r w:rsidRPr="00054872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AA7BC3" w:rsidP="00D35752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Default="00D35752" w:rsidP="00054872">
      <w:pPr>
        <w:tabs>
          <w:tab w:val="left" w:pos="7513"/>
        </w:tabs>
        <w:rPr>
          <w:rtl/>
          <w:lang w:bidi="ar-EG"/>
        </w:rPr>
      </w:pPr>
    </w:p>
    <w:p w:rsidR="00E32797" w:rsidRPr="00054872" w:rsidRDefault="00E32797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04070C" w:rsidRDefault="00E22745" w:rsidP="00AA7BC3">
            <w:pPr>
              <w:bidi w:val="0"/>
              <w:spacing w:before="80" w:after="80" w:line="280" w:lineRule="exact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="000F38AE" w:rsidRPr="0004070C">
              <w:rPr>
                <w:b/>
                <w:bCs/>
                <w:lang w:bidi="ar-EG"/>
              </w:rPr>
              <w:t>CACE</w:t>
            </w:r>
            <w:r w:rsidR="00206E2B" w:rsidRPr="0004070C">
              <w:rPr>
                <w:b/>
                <w:bCs/>
                <w:lang w:bidi="ar-EG"/>
              </w:rPr>
              <w:t>/</w:t>
            </w:r>
            <w:r w:rsidR="00AA7BC3">
              <w:rPr>
                <w:b/>
                <w:bCs/>
                <w:lang w:val="en-US" w:bidi="ar-EG"/>
              </w:rPr>
              <w:t>508</w:t>
            </w:r>
          </w:p>
        </w:tc>
        <w:tc>
          <w:tcPr>
            <w:tcW w:w="7502" w:type="dxa"/>
          </w:tcPr>
          <w:p w:rsidR="00B87E04" w:rsidRPr="00206E2B" w:rsidRDefault="00F809FD" w:rsidP="006D098D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29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أبريل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D098D">
              <w:rPr>
                <w:lang w:val="en-US" w:bidi="ar-EG"/>
              </w:rPr>
              <w:t>2010</w:t>
            </w:r>
          </w:p>
        </w:tc>
      </w:tr>
    </w:tbl>
    <w:p w:rsidR="000F38AE" w:rsidRDefault="000F38AE" w:rsidP="00E32797">
      <w:pPr>
        <w:spacing w:before="960"/>
        <w:jc w:val="center"/>
        <w:rPr>
          <w:b/>
          <w:bCs/>
          <w:sz w:val="34"/>
          <w:szCs w:val="32"/>
          <w:rtl/>
          <w:lang w:val="en-US" w:bidi="ar-EG"/>
        </w:rPr>
      </w:pPr>
      <w:r>
        <w:rPr>
          <w:b/>
          <w:bCs/>
          <w:sz w:val="34"/>
          <w:szCs w:val="32"/>
          <w:rtl/>
          <w:lang w:bidi="ar-EG"/>
        </w:rPr>
        <w:t>إلى إدارات الدول الأعضاء في الاتحاد وأعضاء قطاع الاتصالات الراديوية</w:t>
      </w:r>
      <w:r w:rsidR="00E67237">
        <w:rPr>
          <w:b/>
          <w:bCs/>
          <w:sz w:val="34"/>
          <w:szCs w:val="32"/>
          <w:rtl/>
          <w:lang w:bidi="ar-EG"/>
        </w:rPr>
        <w:t xml:space="preserve"> </w:t>
      </w:r>
      <w:r w:rsidR="00BA08FD">
        <w:rPr>
          <w:b/>
          <w:bCs/>
          <w:sz w:val="34"/>
          <w:szCs w:val="32"/>
          <w:rtl/>
          <w:lang w:bidi="ar-EG"/>
        </w:rPr>
        <w:t>والمنتسبين إليه</w:t>
      </w:r>
      <w:r>
        <w:rPr>
          <w:b/>
          <w:bCs/>
          <w:sz w:val="34"/>
          <w:szCs w:val="32"/>
          <w:rtl/>
          <w:lang w:bidi="ar-EG"/>
        </w:rPr>
        <w:br/>
        <w:t>المشاركين في أعمال لج</w:t>
      </w:r>
      <w:r w:rsidR="00E67237">
        <w:rPr>
          <w:b/>
          <w:bCs/>
          <w:sz w:val="34"/>
          <w:szCs w:val="32"/>
          <w:rtl/>
          <w:lang w:bidi="ar-EG"/>
        </w:rPr>
        <w:t>نة</w:t>
      </w:r>
      <w:r>
        <w:rPr>
          <w:b/>
          <w:bCs/>
          <w:sz w:val="34"/>
          <w:szCs w:val="32"/>
          <w:rtl/>
          <w:lang w:bidi="ar-EG"/>
        </w:rPr>
        <w:t xml:space="preserve"> </w:t>
      </w:r>
      <w:r w:rsidR="00E67237">
        <w:rPr>
          <w:b/>
          <w:bCs/>
          <w:sz w:val="34"/>
          <w:szCs w:val="32"/>
          <w:rtl/>
          <w:lang w:bidi="ar-EG"/>
        </w:rPr>
        <w:t>ال</w:t>
      </w:r>
      <w:r>
        <w:rPr>
          <w:b/>
          <w:bCs/>
          <w:sz w:val="34"/>
          <w:szCs w:val="32"/>
          <w:rtl/>
          <w:lang w:bidi="ar-EG"/>
        </w:rPr>
        <w:t>دراسات</w:t>
      </w:r>
      <w:r w:rsidR="00E67237">
        <w:rPr>
          <w:b/>
          <w:bCs/>
          <w:sz w:val="34"/>
          <w:szCs w:val="32"/>
          <w:rtl/>
          <w:lang w:bidi="ar-EG"/>
        </w:rPr>
        <w:t xml:space="preserve"> </w:t>
      </w:r>
      <w:r w:rsidR="001C2DF4">
        <w:rPr>
          <w:rFonts w:ascii="Times New Roman Bold" w:hAnsi="Times New Roman Bold"/>
          <w:b/>
          <w:bCs/>
          <w:sz w:val="24"/>
          <w:szCs w:val="32"/>
          <w:lang w:val="en-US" w:bidi="ar-EG"/>
        </w:rPr>
        <w:t>5</w:t>
      </w:r>
      <w:r w:rsidR="00E67237">
        <w:rPr>
          <w:b/>
          <w:bCs/>
          <w:sz w:val="34"/>
          <w:szCs w:val="32"/>
          <w:rtl/>
          <w:lang w:bidi="ar-EG"/>
        </w:rPr>
        <w:t xml:space="preserve"> ل</w:t>
      </w:r>
      <w:r>
        <w:rPr>
          <w:b/>
          <w:bCs/>
          <w:sz w:val="34"/>
          <w:szCs w:val="32"/>
          <w:rtl/>
          <w:lang w:bidi="ar-EG"/>
        </w:rPr>
        <w:t>لاتصالات الراديوية</w:t>
      </w:r>
      <w:r>
        <w:rPr>
          <w:b/>
          <w:bCs/>
          <w:sz w:val="34"/>
          <w:szCs w:val="32"/>
          <w:rtl/>
          <w:lang w:bidi="ar-EG"/>
        </w:rPr>
        <w:br/>
        <w:t>واللجنة الخاصة المعنية بالمسائل التنظيمية والإجرائية</w:t>
      </w:r>
    </w:p>
    <w:p w:rsidR="000F38AE" w:rsidRPr="000347DE" w:rsidRDefault="000F38AE" w:rsidP="00E32797">
      <w:pPr>
        <w:tabs>
          <w:tab w:val="clear" w:pos="794"/>
        </w:tabs>
        <w:spacing w:before="720"/>
        <w:ind w:left="1191" w:hanging="1191"/>
        <w:rPr>
          <w:rFonts w:ascii="Times New Roman Bold" w:hAnsi="Times New Roman Bold"/>
          <w:spacing w:val="-4"/>
          <w:rtl/>
          <w:lang w:val="en-US" w:bidi="ar-EG"/>
        </w:rPr>
      </w:pPr>
      <w:r>
        <w:rPr>
          <w:rFonts w:ascii="Times New Roman Bold" w:hAnsi="Times New Roman Bold"/>
          <w:b/>
          <w:bCs/>
          <w:spacing w:val="-4"/>
          <w:rtl/>
          <w:lang w:bidi="ar-EG"/>
        </w:rPr>
        <w:t>الموضوع: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0347DE">
        <w:rPr>
          <w:rFonts w:hAnsi="Times New Roman Bold"/>
          <w:spacing w:val="-4"/>
          <w:rtl/>
          <w:lang w:bidi="ar-EG"/>
        </w:rPr>
        <w:t xml:space="preserve">لجنة الدراسات </w:t>
      </w:r>
      <w:r w:rsidR="001C2DF4">
        <w:rPr>
          <w:rFonts w:hAnsi="Times New Roman Bold"/>
          <w:spacing w:val="-4"/>
          <w:lang w:val="en-US" w:bidi="ar-EG"/>
        </w:rPr>
        <w:t>5</w:t>
      </w:r>
      <w:r w:rsidRPr="000347DE">
        <w:rPr>
          <w:rFonts w:hAnsi="Times New Roman Bold"/>
          <w:spacing w:val="-4"/>
          <w:rtl/>
          <w:lang w:val="en-US" w:bidi="ar-EG"/>
        </w:rPr>
        <w:t xml:space="preserve"> للاتصالات الراديوية</w:t>
      </w:r>
    </w:p>
    <w:p w:rsidR="000F38AE" w:rsidRDefault="000F38AE" w:rsidP="006D098D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left="1701" w:hanging="489"/>
        <w:rPr>
          <w:spacing w:val="-2"/>
          <w:rtl/>
          <w:lang w:val="fr-FR" w:bidi="ar-EG"/>
        </w:rPr>
      </w:pPr>
      <w:r w:rsidRPr="004843CC">
        <w:rPr>
          <w:rtl/>
          <w:lang w:bidi="ar-EG"/>
        </w:rPr>
        <w:t>-</w:t>
      </w:r>
      <w:r w:rsidRPr="004843CC">
        <w:rPr>
          <w:rtl/>
          <w:lang w:bidi="ar-EG"/>
        </w:rPr>
        <w:tab/>
      </w:r>
      <w:r w:rsidR="000B6E18" w:rsidRPr="00106760">
        <w:rPr>
          <w:spacing w:val="-2"/>
          <w:rtl/>
          <w:lang w:bidi="ar-EG"/>
        </w:rPr>
        <w:t xml:space="preserve">اعتماد </w:t>
      </w:r>
      <w:r w:rsidR="000B6E18" w:rsidRPr="00106760">
        <w:rPr>
          <w:spacing w:val="-2"/>
          <w:rtl/>
          <w:lang w:val="fr-FR" w:bidi="ar-EG"/>
        </w:rPr>
        <w:t>توصي</w:t>
      </w:r>
      <w:r w:rsidR="00E25F9F">
        <w:rPr>
          <w:spacing w:val="-2"/>
          <w:rtl/>
          <w:lang w:val="fr-FR" w:bidi="ar-EG"/>
        </w:rPr>
        <w:t xml:space="preserve">ة </w:t>
      </w:r>
      <w:r w:rsidR="000B6E18" w:rsidRPr="00106760">
        <w:rPr>
          <w:spacing w:val="-2"/>
          <w:rtl/>
          <w:lang w:val="fr-FR" w:bidi="ar-EG"/>
        </w:rPr>
        <w:t xml:space="preserve">جديدة </w:t>
      </w:r>
      <w:r w:rsidR="00E25F9F">
        <w:rPr>
          <w:spacing w:val="-2"/>
          <w:rtl/>
          <w:lang w:val="fr-FR" w:bidi="ar-EG"/>
        </w:rPr>
        <w:t>واحدة</w:t>
      </w:r>
      <w:r w:rsidR="00E25F9F" w:rsidRPr="00106760">
        <w:rPr>
          <w:spacing w:val="-2"/>
          <w:rtl/>
          <w:lang w:val="fr-FR" w:bidi="ar-EG"/>
        </w:rPr>
        <w:t xml:space="preserve"> </w:t>
      </w:r>
      <w:r w:rsidR="00BA08FD">
        <w:rPr>
          <w:spacing w:val="-2"/>
          <w:rtl/>
          <w:lang w:val="fr-FR" w:bidi="ar-EG"/>
        </w:rPr>
        <w:t>و</w:t>
      </w:r>
      <w:r w:rsidR="0001410A">
        <w:rPr>
          <w:spacing w:val="-2"/>
          <w:rtl/>
          <w:lang w:val="fr-FR" w:bidi="ar-EG"/>
        </w:rPr>
        <w:t xml:space="preserve">مراجعة </w:t>
      </w:r>
      <w:r w:rsidR="006D098D">
        <w:rPr>
          <w:spacing w:val="-2"/>
          <w:lang w:val="fr-FR" w:bidi="ar-EG"/>
        </w:rPr>
        <w:t>7</w:t>
      </w:r>
      <w:r w:rsidR="006D098D">
        <w:rPr>
          <w:rFonts w:hint="cs"/>
          <w:spacing w:val="-2"/>
          <w:rtl/>
          <w:lang w:val="fr-FR" w:bidi="ar-EG"/>
        </w:rPr>
        <w:t xml:space="preserve"> توصيات</w:t>
      </w:r>
      <w:r w:rsidR="00352DE6" w:rsidRPr="00352DE6">
        <w:rPr>
          <w:spacing w:val="-2"/>
          <w:rtl/>
          <w:lang w:val="fr-FR" w:bidi="ar-EG"/>
        </w:rPr>
        <w:t xml:space="preserve"> </w:t>
      </w:r>
      <w:r w:rsidR="00352DE6" w:rsidRPr="00106760">
        <w:rPr>
          <w:spacing w:val="-2"/>
          <w:rtl/>
          <w:lang w:val="fr-FR" w:bidi="ar-EG"/>
        </w:rPr>
        <w:t>عن طريق المراسلة</w:t>
      </w:r>
      <w:r w:rsidR="0001410A">
        <w:rPr>
          <w:spacing w:val="-2"/>
          <w:rtl/>
          <w:lang w:val="fr-FR" w:bidi="ar-EG"/>
        </w:rPr>
        <w:t xml:space="preserve"> </w:t>
      </w:r>
      <w:r w:rsidR="000B6E18" w:rsidRPr="00106760">
        <w:rPr>
          <w:spacing w:val="-2"/>
          <w:rtl/>
          <w:lang w:val="fr-FR" w:bidi="ar-EG"/>
        </w:rPr>
        <w:t xml:space="preserve">والموافقة عليها في نفس الوقت وفقاً للفقرة </w:t>
      </w:r>
      <w:r w:rsidR="000B6E18" w:rsidRPr="00106760">
        <w:rPr>
          <w:spacing w:val="-2"/>
          <w:lang w:val="fr-FR" w:bidi="ar-EG"/>
        </w:rPr>
        <w:t>3.10</w:t>
      </w:r>
      <w:r w:rsidR="000B6E18" w:rsidRPr="00106760">
        <w:rPr>
          <w:spacing w:val="-2"/>
          <w:rtl/>
          <w:lang w:val="fr-FR" w:bidi="ar-EG"/>
        </w:rPr>
        <w:t xml:space="preserve"> من القرار </w:t>
      </w:r>
      <w:r w:rsidR="000B6E18" w:rsidRPr="00106760">
        <w:rPr>
          <w:spacing w:val="-2"/>
          <w:lang w:val="fr-FR" w:bidi="ar-EG"/>
        </w:rPr>
        <w:t>ITU-R 1-</w:t>
      </w:r>
      <w:r w:rsidR="00E25F9F">
        <w:rPr>
          <w:spacing w:val="-2"/>
          <w:lang w:val="fr-FR" w:bidi="ar-EG"/>
        </w:rPr>
        <w:t>5</w:t>
      </w:r>
      <w:r w:rsidR="000B6E18" w:rsidRPr="00106760">
        <w:rPr>
          <w:spacing w:val="-2"/>
          <w:rtl/>
          <w:lang w:val="fr-FR" w:bidi="ar-EG"/>
        </w:rPr>
        <w:t xml:space="preserve"> (إجراء الاعتماد والموافقة في نفس الوقت بالمراسلة</w:t>
      </w:r>
      <w:r w:rsidR="003250B5">
        <w:rPr>
          <w:spacing w:val="-2"/>
          <w:rtl/>
          <w:lang w:val="fr-FR" w:bidi="ar-EG"/>
        </w:rPr>
        <w:t>)</w:t>
      </w:r>
    </w:p>
    <w:p w:rsidR="0001410A" w:rsidRPr="0001410A" w:rsidRDefault="0001410A" w:rsidP="00F809FD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spacing w:val="-2"/>
          <w:rtl/>
          <w:lang w:val="en-US" w:bidi="ar-EG"/>
        </w:rPr>
      </w:pPr>
      <w:r>
        <w:rPr>
          <w:spacing w:val="-2"/>
          <w:rtl/>
          <w:lang w:val="fr-FR" w:bidi="ar-EG"/>
        </w:rPr>
        <w:t>-</w:t>
      </w:r>
      <w:r>
        <w:rPr>
          <w:spacing w:val="-2"/>
          <w:rtl/>
          <w:lang w:val="fr-FR" w:bidi="ar-EG"/>
        </w:rPr>
        <w:tab/>
        <w:t xml:space="preserve">إلغاء </w:t>
      </w:r>
      <w:r w:rsidR="00F809FD">
        <w:rPr>
          <w:spacing w:val="-2"/>
          <w:lang w:val="en-US" w:bidi="ar-EG"/>
        </w:rPr>
        <w:t>3</w:t>
      </w:r>
      <w:r>
        <w:rPr>
          <w:spacing w:val="-2"/>
          <w:rtl/>
          <w:lang w:val="en-US" w:bidi="ar-EG"/>
        </w:rPr>
        <w:t xml:space="preserve"> توصيات</w:t>
      </w:r>
    </w:p>
    <w:p w:rsidR="00106760" w:rsidRPr="00122CE1" w:rsidRDefault="00106760" w:rsidP="00E32797">
      <w:pPr>
        <w:spacing w:before="480"/>
        <w:jc w:val="center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122CE1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الخدم</w:t>
      </w:r>
      <w:r w:rsidR="0004070C" w:rsidRPr="00122CE1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ات</w:t>
      </w:r>
      <w:r w:rsidRPr="00122CE1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 xml:space="preserve"> </w:t>
      </w:r>
      <w:r w:rsidR="00352DE6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>الأرضية</w:t>
      </w:r>
    </w:p>
    <w:p w:rsidR="000F38AE" w:rsidRPr="0001410A" w:rsidRDefault="000F38AE" w:rsidP="00150F4B">
      <w:pPr>
        <w:rPr>
          <w:spacing w:val="-2"/>
          <w:rtl/>
          <w:lang w:val="en-US" w:bidi="ar-EG"/>
        </w:rPr>
      </w:pPr>
      <w:r w:rsidRPr="0001410A">
        <w:rPr>
          <w:spacing w:val="-2"/>
          <w:rtl/>
          <w:lang w:val="en-US" w:bidi="ar-EG"/>
        </w:rPr>
        <w:t xml:space="preserve">تم بموجب النشرة الإدارية </w:t>
      </w:r>
      <w:r w:rsidRPr="0001410A">
        <w:rPr>
          <w:spacing w:val="-2"/>
          <w:lang w:val="en-US" w:bidi="ar-EG"/>
        </w:rPr>
        <w:t>CAR/</w:t>
      </w:r>
      <w:r w:rsidR="0064310B">
        <w:rPr>
          <w:spacing w:val="-2"/>
          <w:lang w:val="en-US" w:bidi="ar-EG"/>
        </w:rPr>
        <w:t>291</w:t>
      </w:r>
      <w:r w:rsidR="006643FF">
        <w:rPr>
          <w:rFonts w:hint="cs"/>
          <w:spacing w:val="-2"/>
          <w:rtl/>
          <w:lang w:val="en-US" w:bidi="ar-EG"/>
        </w:rPr>
        <w:t>،</w:t>
      </w:r>
      <w:r w:rsidRPr="0001410A">
        <w:rPr>
          <w:spacing w:val="-2"/>
          <w:rtl/>
          <w:lang w:val="en-US" w:bidi="ar-EG"/>
        </w:rPr>
        <w:t xml:space="preserve"> المؤرخة </w:t>
      </w:r>
      <w:r w:rsidR="0064310B">
        <w:rPr>
          <w:spacing w:val="-2"/>
          <w:lang w:val="en-US" w:bidi="ar-EG"/>
        </w:rPr>
        <w:t>19</w:t>
      </w:r>
      <w:r w:rsidR="0064310B">
        <w:rPr>
          <w:rFonts w:hint="cs"/>
          <w:spacing w:val="-2"/>
          <w:rtl/>
          <w:lang w:val="en-US" w:bidi="ar-EG"/>
        </w:rPr>
        <w:t xml:space="preserve"> يناير </w:t>
      </w:r>
      <w:r w:rsidR="0064310B">
        <w:rPr>
          <w:spacing w:val="-2"/>
          <w:lang w:val="en-US" w:bidi="ar-EG"/>
        </w:rPr>
        <w:t>2010</w:t>
      </w:r>
      <w:r w:rsidRPr="0001410A">
        <w:rPr>
          <w:spacing w:val="-2"/>
          <w:rtl/>
          <w:lang w:val="en-US" w:bidi="ar-EG"/>
        </w:rPr>
        <w:t xml:space="preserve">، تقديم </w:t>
      </w:r>
      <w:r w:rsidR="0004070C" w:rsidRPr="0001410A">
        <w:rPr>
          <w:spacing w:val="-2"/>
          <w:rtl/>
          <w:lang w:val="en-US" w:bidi="ar-EG"/>
        </w:rPr>
        <w:t>مشروع</w:t>
      </w:r>
      <w:r w:rsidRPr="0001410A">
        <w:rPr>
          <w:rFonts w:hAnsi="Times New Roman Bold"/>
          <w:spacing w:val="-2"/>
          <w:rtl/>
          <w:lang w:bidi="ar-EG"/>
        </w:rPr>
        <w:t xml:space="preserve"> </w:t>
      </w:r>
      <w:r w:rsidR="000B6E18" w:rsidRPr="0001410A">
        <w:rPr>
          <w:spacing w:val="-2"/>
          <w:rtl/>
          <w:lang w:val="fr-FR" w:bidi="ar-EG"/>
        </w:rPr>
        <w:t>توصي</w:t>
      </w:r>
      <w:r w:rsidR="00E25F9F" w:rsidRPr="0001410A">
        <w:rPr>
          <w:spacing w:val="-2"/>
          <w:rtl/>
          <w:lang w:val="fr-FR" w:bidi="ar-EG"/>
        </w:rPr>
        <w:t>ة</w:t>
      </w:r>
      <w:r w:rsidR="000B6E18" w:rsidRPr="0001410A">
        <w:rPr>
          <w:spacing w:val="-2"/>
          <w:rtl/>
          <w:lang w:val="fr-FR" w:bidi="ar-EG"/>
        </w:rPr>
        <w:t xml:space="preserve"> جديدة</w:t>
      </w:r>
      <w:r w:rsidR="00E25F9F" w:rsidRPr="0001410A">
        <w:rPr>
          <w:spacing w:val="-2"/>
          <w:rtl/>
          <w:lang w:val="fr-FR" w:bidi="ar-EG"/>
        </w:rPr>
        <w:t xml:space="preserve"> واحدة</w:t>
      </w:r>
      <w:r w:rsidR="000B6E18" w:rsidRPr="0001410A">
        <w:rPr>
          <w:spacing w:val="-2"/>
          <w:rtl/>
          <w:lang w:val="fr-FR" w:bidi="ar-EG"/>
        </w:rPr>
        <w:t xml:space="preserve"> </w:t>
      </w:r>
      <w:r w:rsidR="0064310B">
        <w:rPr>
          <w:rFonts w:hint="cs"/>
          <w:spacing w:val="-2"/>
          <w:rtl/>
          <w:lang w:val="fr-FR" w:bidi="ar-EG"/>
        </w:rPr>
        <w:t xml:space="preserve">ومشاريع </w:t>
      </w:r>
      <w:r w:rsidR="0001410A" w:rsidRPr="0001410A">
        <w:rPr>
          <w:spacing w:val="-2"/>
          <w:rtl/>
          <w:lang w:val="fr-FR" w:bidi="ar-EG"/>
        </w:rPr>
        <w:t xml:space="preserve">مراجعة </w:t>
      </w:r>
      <w:r w:rsidR="0064310B">
        <w:rPr>
          <w:spacing w:val="-2"/>
          <w:lang w:val="fr-FR" w:bidi="ar-EG"/>
        </w:rPr>
        <w:t>7</w:t>
      </w:r>
      <w:r w:rsidR="0064310B">
        <w:rPr>
          <w:rFonts w:hint="cs"/>
          <w:spacing w:val="-2"/>
          <w:rtl/>
          <w:lang w:val="fr-FR" w:bidi="ar-EG"/>
        </w:rPr>
        <w:t xml:space="preserve"> توصيات </w:t>
      </w:r>
      <w:r w:rsidR="00352DE6">
        <w:rPr>
          <w:spacing w:val="-2"/>
          <w:rtl/>
          <w:lang w:val="fr-FR" w:bidi="ar-EG"/>
        </w:rPr>
        <w:t>لاعتمادها</w:t>
      </w:r>
      <w:r w:rsidR="0001410A" w:rsidRPr="0001410A">
        <w:rPr>
          <w:spacing w:val="-2"/>
          <w:rtl/>
          <w:lang w:val="fr-FR" w:bidi="ar-EG"/>
        </w:rPr>
        <w:t xml:space="preserve"> </w:t>
      </w:r>
      <w:r w:rsidR="000B6E18" w:rsidRPr="0001410A">
        <w:rPr>
          <w:spacing w:val="-2"/>
          <w:rtl/>
          <w:lang w:val="fr-FR" w:bidi="ar-EG"/>
        </w:rPr>
        <w:t xml:space="preserve">والموافقة عليها في نفس الوقت عن طريق المراسلة وفقاً </w:t>
      </w:r>
      <w:r w:rsidR="0001410A" w:rsidRPr="0001410A">
        <w:rPr>
          <w:spacing w:val="-2"/>
          <w:rtl/>
          <w:lang w:val="fr-FR" w:bidi="ar-EG"/>
        </w:rPr>
        <w:t>للإجراء المنصوص عليه في</w:t>
      </w:r>
      <w:r w:rsidR="000B6E18" w:rsidRPr="0001410A">
        <w:rPr>
          <w:spacing w:val="-2"/>
          <w:rtl/>
          <w:lang w:val="fr-FR" w:bidi="ar-EG"/>
        </w:rPr>
        <w:t xml:space="preserve"> القرار </w:t>
      </w:r>
      <w:r w:rsidRPr="0001410A">
        <w:rPr>
          <w:spacing w:val="-2"/>
          <w:lang w:val="en-US" w:bidi="ar-EG"/>
        </w:rPr>
        <w:t>ITU-R</w:t>
      </w:r>
      <w:r w:rsidR="000B6E18" w:rsidRPr="0001410A">
        <w:rPr>
          <w:spacing w:val="-2"/>
          <w:lang w:val="en-US" w:bidi="ar-EG"/>
        </w:rPr>
        <w:t> </w:t>
      </w:r>
      <w:r w:rsidRPr="0001410A">
        <w:rPr>
          <w:spacing w:val="-2"/>
          <w:lang w:val="en-US" w:bidi="ar-EG"/>
        </w:rPr>
        <w:t>1-</w:t>
      </w:r>
      <w:r w:rsidR="00E25F9F" w:rsidRPr="0001410A">
        <w:rPr>
          <w:spacing w:val="-2"/>
          <w:lang w:val="en-US" w:bidi="ar-EG"/>
        </w:rPr>
        <w:t>5</w:t>
      </w:r>
      <w:r w:rsidR="0001410A">
        <w:rPr>
          <w:spacing w:val="-2"/>
          <w:rtl/>
          <w:lang w:val="en-US" w:bidi="ar-EG"/>
        </w:rPr>
        <w:t xml:space="preserve"> (الفقرة</w:t>
      </w:r>
      <w:r w:rsidR="00506F48">
        <w:rPr>
          <w:spacing w:val="-2"/>
          <w:rtl/>
          <w:lang w:val="en-US" w:bidi="ar-EG"/>
        </w:rPr>
        <w:t> </w:t>
      </w:r>
      <w:r w:rsidR="0001410A">
        <w:rPr>
          <w:spacing w:val="-2"/>
          <w:lang w:val="en-US" w:bidi="ar-EG"/>
        </w:rPr>
        <w:t>3.10</w:t>
      </w:r>
      <w:r w:rsidR="0001410A">
        <w:rPr>
          <w:spacing w:val="-2"/>
          <w:rtl/>
          <w:lang w:val="en-US" w:bidi="ar-EG"/>
        </w:rPr>
        <w:t>)</w:t>
      </w:r>
      <w:r w:rsidR="00506F48">
        <w:rPr>
          <w:spacing w:val="-2"/>
          <w:rtl/>
          <w:lang w:val="en-US" w:bidi="ar-EG"/>
        </w:rPr>
        <w:t>.</w:t>
      </w:r>
      <w:r w:rsidR="0001410A">
        <w:rPr>
          <w:spacing w:val="-2"/>
          <w:rtl/>
          <w:lang w:val="en-US" w:bidi="ar-EG"/>
        </w:rPr>
        <w:t xml:space="preserve"> كما اقترحت لجنة الدراسات إلغاء </w:t>
      </w:r>
      <w:r w:rsidR="00150F4B">
        <w:rPr>
          <w:spacing w:val="-2"/>
          <w:lang w:val="en-US" w:bidi="ar-EG"/>
        </w:rPr>
        <w:t>3</w:t>
      </w:r>
      <w:r w:rsidR="0001410A">
        <w:rPr>
          <w:spacing w:val="-2"/>
          <w:rtl/>
          <w:lang w:val="en-US" w:bidi="ar-EG"/>
        </w:rPr>
        <w:t xml:space="preserve"> توصيات.</w:t>
      </w:r>
    </w:p>
    <w:p w:rsidR="000F38AE" w:rsidRDefault="000F38AE" w:rsidP="00E32797">
      <w:pPr>
        <w:spacing w:before="200"/>
        <w:rPr>
          <w:rtl/>
          <w:lang w:val="en-US" w:bidi="ar-EG"/>
        </w:rPr>
      </w:pPr>
      <w:r>
        <w:rPr>
          <w:rtl/>
          <w:lang w:val="en-US" w:bidi="ar-EG"/>
        </w:rPr>
        <w:t>وقد استوفيت الشروط التي ينص عليها هذا الإجراء</w:t>
      </w:r>
      <w:r w:rsidR="00E67237">
        <w:rPr>
          <w:rtl/>
          <w:lang w:val="en-US" w:bidi="ar-EG"/>
        </w:rPr>
        <w:t xml:space="preserve"> </w:t>
      </w:r>
      <w:r w:rsidR="00352DE6">
        <w:rPr>
          <w:rtl/>
          <w:lang w:val="en-US" w:bidi="ar-EG"/>
        </w:rPr>
        <w:t xml:space="preserve">في </w:t>
      </w:r>
      <w:r w:rsidR="0064310B">
        <w:rPr>
          <w:lang w:val="en-US" w:bidi="ar-EG"/>
        </w:rPr>
        <w:t>19</w:t>
      </w:r>
      <w:r w:rsidR="0064310B">
        <w:rPr>
          <w:rFonts w:hint="cs"/>
          <w:rtl/>
          <w:lang w:val="en-US" w:bidi="ar-EG"/>
        </w:rPr>
        <w:t xml:space="preserve"> أبريل </w:t>
      </w:r>
      <w:r w:rsidR="0064310B">
        <w:rPr>
          <w:lang w:val="en-US" w:bidi="ar-EG"/>
        </w:rPr>
        <w:t>2010</w:t>
      </w:r>
      <w:r w:rsidR="0064310B">
        <w:rPr>
          <w:rFonts w:hint="cs"/>
          <w:rtl/>
          <w:lang w:val="en-US" w:bidi="ar-EG"/>
        </w:rPr>
        <w:t xml:space="preserve">، بالموافقة على توصية جديدة واحدة ومراجعة </w:t>
      </w:r>
      <w:r w:rsidR="0064310B">
        <w:rPr>
          <w:lang w:val="en-US" w:bidi="ar-EG"/>
        </w:rPr>
        <w:t>7</w:t>
      </w:r>
      <w:r w:rsidR="0064310B">
        <w:rPr>
          <w:rFonts w:hint="cs"/>
          <w:rtl/>
          <w:lang w:val="en-US" w:bidi="ar-EG"/>
        </w:rPr>
        <w:t xml:space="preserve"> توصيات وإلغاء </w:t>
      </w:r>
      <w:r w:rsidR="0064310B">
        <w:rPr>
          <w:lang w:val="en-US" w:bidi="ar-EG"/>
        </w:rPr>
        <w:t>3</w:t>
      </w:r>
      <w:r w:rsidR="0064310B">
        <w:rPr>
          <w:rFonts w:hint="cs"/>
          <w:rtl/>
          <w:lang w:val="en-US" w:bidi="ar-EG"/>
        </w:rPr>
        <w:t xml:space="preserve"> توصيات.</w:t>
      </w:r>
    </w:p>
    <w:p w:rsidR="0064310B" w:rsidRDefault="0064310B" w:rsidP="00531728">
      <w:pPr>
        <w:spacing w:before="20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لم يكن هناك اعتراضات على إلغاء التوصيات </w:t>
      </w:r>
      <w:r>
        <w:rPr>
          <w:lang w:val="en-US" w:bidi="ar-EG"/>
        </w:rPr>
        <w:t>ITU-R SF.1482</w:t>
      </w:r>
      <w:r>
        <w:rPr>
          <w:rFonts w:hint="cs"/>
          <w:rtl/>
          <w:lang w:val="en-US" w:bidi="ar-EG"/>
        </w:rPr>
        <w:t xml:space="preserve"> و</w:t>
      </w:r>
      <w:r w:rsidR="00C66EE5">
        <w:rPr>
          <w:lang w:val="en-US" w:bidi="ar-EG"/>
        </w:rPr>
        <w:t>ITU-R </w:t>
      </w:r>
      <w:r>
        <w:rPr>
          <w:lang w:val="en-US" w:bidi="ar-EG"/>
        </w:rPr>
        <w:t>SF.148</w:t>
      </w:r>
      <w:r w:rsidR="00531728"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و</w:t>
      </w:r>
      <w:r w:rsidR="00C66EE5">
        <w:rPr>
          <w:lang w:val="en-US" w:bidi="ar-EG"/>
        </w:rPr>
        <w:t>ITU-R </w:t>
      </w:r>
      <w:r>
        <w:rPr>
          <w:lang w:val="en-US" w:bidi="ar-EG"/>
        </w:rPr>
        <w:t>SF.1484-1</w:t>
      </w:r>
      <w:r>
        <w:rPr>
          <w:rFonts w:hint="cs"/>
          <w:rtl/>
          <w:lang w:val="en-US" w:bidi="ar-EG"/>
        </w:rPr>
        <w:t xml:space="preserve"> </w:t>
      </w:r>
      <w:r w:rsidR="00C66EE5">
        <w:rPr>
          <w:rtl/>
          <w:lang w:val="en-US" w:bidi="ar-EG"/>
        </w:rPr>
        <w:br/>
      </w:r>
      <w:r>
        <w:rPr>
          <w:rFonts w:hint="cs"/>
          <w:rtl/>
          <w:lang w:val="en-US" w:bidi="ar-EG"/>
        </w:rPr>
        <w:t>و</w:t>
      </w:r>
      <w:r w:rsidR="00C66EE5">
        <w:rPr>
          <w:lang w:val="en-US" w:bidi="ar-EG"/>
        </w:rPr>
        <w:t>ITU-R </w:t>
      </w:r>
      <w:r>
        <w:rPr>
          <w:lang w:val="en-US" w:bidi="ar-EG"/>
        </w:rPr>
        <w:t>SF.1573</w:t>
      </w:r>
      <w:r>
        <w:rPr>
          <w:rFonts w:hint="cs"/>
          <w:rtl/>
          <w:lang w:val="en-US" w:bidi="ar-EG"/>
        </w:rPr>
        <w:t xml:space="preserve">، غير أنه </w:t>
      </w:r>
      <w:r w:rsidR="00BA3D59">
        <w:rPr>
          <w:rFonts w:hint="cs"/>
          <w:rtl/>
          <w:lang w:val="en-US" w:bidi="ar-EG"/>
        </w:rPr>
        <w:t xml:space="preserve">أشير إلى أن هذه التوصيات تقع في نطاق المسؤولية المشتركة للجنتي الدراسات </w:t>
      </w:r>
      <w:r w:rsidR="00BA3D59">
        <w:rPr>
          <w:lang w:val="en-US" w:bidi="ar-EG"/>
        </w:rPr>
        <w:t>4</w:t>
      </w:r>
      <w:r w:rsidR="00BA3D59">
        <w:rPr>
          <w:rFonts w:hint="cs"/>
          <w:rtl/>
          <w:lang w:val="en-US" w:bidi="ar-EG"/>
        </w:rPr>
        <w:t xml:space="preserve"> و</w:t>
      </w:r>
      <w:r w:rsidR="00BA3D59">
        <w:rPr>
          <w:lang w:val="en-US" w:bidi="ar-EG"/>
        </w:rPr>
        <w:t>5</w:t>
      </w:r>
      <w:r w:rsidR="00BA3D59">
        <w:rPr>
          <w:rFonts w:hint="cs"/>
          <w:rtl/>
          <w:lang w:val="en-US" w:bidi="ar-EG"/>
        </w:rPr>
        <w:t xml:space="preserve">. ونظراً إلى أن لجنة الدراسات </w:t>
      </w:r>
      <w:r w:rsidR="00BA3D59">
        <w:rPr>
          <w:lang w:val="en-US" w:bidi="ar-EG"/>
        </w:rPr>
        <w:t>4</w:t>
      </w:r>
      <w:r w:rsidR="00BA3D59">
        <w:rPr>
          <w:rFonts w:hint="cs"/>
          <w:rtl/>
          <w:lang w:val="en-US" w:bidi="ar-EG"/>
        </w:rPr>
        <w:t xml:space="preserve"> لم تنظر بعد في الإلغاء المقترح، جرى تعليق عملية الموافقة على الإلغاء حتى تنظر فيها لجنة الدراسات </w:t>
      </w:r>
      <w:r w:rsidR="00BA3D59">
        <w:rPr>
          <w:lang w:val="en-US" w:bidi="ar-EG"/>
        </w:rPr>
        <w:t>4</w:t>
      </w:r>
      <w:r w:rsidR="00BA3D59">
        <w:rPr>
          <w:rFonts w:hint="cs"/>
          <w:rtl/>
          <w:lang w:val="en-US" w:bidi="ar-EG"/>
        </w:rPr>
        <w:t xml:space="preserve"> في يوليو </w:t>
      </w:r>
      <w:r w:rsidR="00BA3D59">
        <w:rPr>
          <w:lang w:val="en-US" w:bidi="ar-EG"/>
        </w:rPr>
        <w:t>2010</w:t>
      </w:r>
      <w:r w:rsidR="00BA3D59">
        <w:rPr>
          <w:rFonts w:hint="cs"/>
          <w:rtl/>
          <w:lang w:val="en-US" w:bidi="ar-EG"/>
        </w:rPr>
        <w:t>.</w:t>
      </w:r>
    </w:p>
    <w:p w:rsidR="00E32797" w:rsidRDefault="00E32797" w:rsidP="00E327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0F38AE" w:rsidRPr="00506F48" w:rsidRDefault="000F38AE" w:rsidP="00352DE6">
      <w:pPr>
        <w:rPr>
          <w:rtl/>
          <w:lang w:val="en-US" w:bidi="ar-EG"/>
        </w:rPr>
      </w:pPr>
      <w:r>
        <w:rPr>
          <w:rtl/>
          <w:lang w:val="en-US" w:bidi="ar-EG"/>
        </w:rPr>
        <w:lastRenderedPageBreak/>
        <w:t xml:space="preserve">وسينشر الاتحاد </w:t>
      </w:r>
      <w:r w:rsidR="00352DE6">
        <w:rPr>
          <w:rtl/>
          <w:lang w:val="en-US" w:bidi="ar-EG"/>
        </w:rPr>
        <w:t>التوصيات</w:t>
      </w:r>
      <w:r>
        <w:rPr>
          <w:rtl/>
          <w:lang w:val="en-US" w:bidi="ar-EG"/>
        </w:rPr>
        <w:t xml:space="preserve"> الموافق عليها، ويتضمن الملحق 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 لهذه النشرة </w:t>
      </w:r>
      <w:r w:rsidR="00352DE6">
        <w:rPr>
          <w:rtl/>
          <w:lang w:val="en-US" w:bidi="ar-EG"/>
        </w:rPr>
        <w:t>عناوين التوصيات والأرقام المخصصة لها</w:t>
      </w:r>
      <w:r>
        <w:rPr>
          <w:rtl/>
          <w:lang w:val="en-US" w:bidi="ar-EG"/>
        </w:rPr>
        <w:t>.</w:t>
      </w:r>
      <w:r w:rsidR="00506F48">
        <w:rPr>
          <w:rtl/>
          <w:lang w:val="en-US" w:bidi="ar-EG"/>
        </w:rPr>
        <w:t xml:space="preserve"> ويتضمن الملحق </w:t>
      </w:r>
      <w:r w:rsidR="00506F48">
        <w:rPr>
          <w:lang w:val="en-US" w:bidi="ar-EG"/>
        </w:rPr>
        <w:t>2</w:t>
      </w:r>
      <w:r w:rsidR="00506F48">
        <w:rPr>
          <w:rtl/>
          <w:lang w:val="en-US" w:bidi="ar-EG"/>
        </w:rPr>
        <w:t xml:space="preserve"> قائمة بالتوصيات الملغاة.</w:t>
      </w:r>
    </w:p>
    <w:p w:rsidR="00CB4CC7" w:rsidRDefault="00CB4CC7" w:rsidP="00E32797">
      <w:pPr>
        <w:spacing w:before="1440"/>
        <w:ind w:left="6390"/>
        <w:jc w:val="center"/>
        <w:rPr>
          <w:sz w:val="30"/>
          <w:rtl/>
          <w:lang w:val="en-US" w:bidi="ar-EG"/>
        </w:rPr>
      </w:pPr>
      <w:r w:rsidRPr="00CB4CC7">
        <w:rPr>
          <w:sz w:val="30"/>
          <w:rtl/>
          <w:lang w:val="en-US" w:bidi="ar-EG"/>
        </w:rPr>
        <w:t>فاليري تيموفيف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E32797" w:rsidRDefault="00E32797" w:rsidP="00E32797">
      <w:pPr>
        <w:rPr>
          <w:rtl/>
          <w:lang w:val="en-US" w:bidi="ar-EG"/>
        </w:rPr>
      </w:pPr>
    </w:p>
    <w:p w:rsidR="00E32797" w:rsidRDefault="00E32797" w:rsidP="00E32797">
      <w:pPr>
        <w:rPr>
          <w:rtl/>
          <w:lang w:val="en-US" w:bidi="ar-EG"/>
        </w:rPr>
      </w:pPr>
    </w:p>
    <w:p w:rsidR="00E32797" w:rsidRDefault="00E32797" w:rsidP="00E32797">
      <w:pPr>
        <w:rPr>
          <w:rtl/>
          <w:lang w:val="en-US" w:bidi="ar-EG"/>
        </w:rPr>
      </w:pPr>
    </w:p>
    <w:p w:rsidR="00740E51" w:rsidRDefault="00740E51" w:rsidP="00053F21">
      <w:pPr>
        <w:keepNext/>
        <w:tabs>
          <w:tab w:val="clear" w:pos="1191"/>
          <w:tab w:val="left" w:pos="1134"/>
        </w:tabs>
        <w:spacing w:before="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>:</w:t>
      </w:r>
      <w:r w:rsidR="005D7A94">
        <w:rPr>
          <w:sz w:val="30"/>
          <w:rtl/>
          <w:lang w:val="en-US" w:bidi="ar-EG"/>
        </w:rPr>
        <w:t xml:space="preserve">  </w:t>
      </w:r>
      <w:r w:rsidR="00506F48">
        <w:rPr>
          <w:szCs w:val="22"/>
          <w:lang w:val="en-US" w:bidi="ar-EG"/>
        </w:rPr>
        <w:t>2</w:t>
      </w:r>
    </w:p>
    <w:p w:rsidR="00E32797" w:rsidRDefault="00E32797" w:rsidP="00E32797">
      <w:pPr>
        <w:rPr>
          <w:rtl/>
          <w:lang w:val="en-US" w:bidi="ar-EG"/>
        </w:rPr>
      </w:pPr>
      <w:bookmarkStart w:id="3" w:name="ddistribution"/>
      <w:bookmarkEnd w:id="3"/>
    </w:p>
    <w:p w:rsidR="000F38AE" w:rsidRDefault="000F38AE" w:rsidP="00E32797">
      <w:pPr>
        <w:spacing w:line="168" w:lineRule="auto"/>
        <w:rPr>
          <w:sz w:val="18"/>
          <w:szCs w:val="24"/>
          <w:rtl/>
          <w:lang w:val="en-US" w:bidi="ar-EG"/>
        </w:rPr>
      </w:pPr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0F38AE" w:rsidRDefault="000F38AE" w:rsidP="00E32797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04070C" w:rsidRDefault="0004070C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D9532B">
        <w:rPr>
          <w:sz w:val="18"/>
          <w:szCs w:val="24"/>
          <w:lang w:val="en-US" w:bidi="ar-EG"/>
        </w:rPr>
        <w:t>5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9129EA" w:rsidRDefault="009129EA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</w:t>
      </w:r>
      <w:r w:rsidR="00D9532B">
        <w:rPr>
          <w:sz w:val="18"/>
          <w:szCs w:val="24"/>
          <w:rtl/>
          <w:lang w:val="en-US" w:bidi="ar-EG"/>
        </w:rPr>
        <w:t xml:space="preserve"> ونواب</w:t>
      </w:r>
      <w:r w:rsidR="003F67A8">
        <w:rPr>
          <w:rFonts w:hint="cs"/>
          <w:sz w:val="18"/>
          <w:szCs w:val="24"/>
          <w:rtl/>
          <w:lang w:val="en-US" w:bidi="ar-EG"/>
        </w:rPr>
        <w:t>هم</w:t>
      </w:r>
    </w:p>
    <w:p w:rsidR="009129EA" w:rsidRDefault="009129EA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 w:rsidR="00D9532B">
        <w:rPr>
          <w:sz w:val="18"/>
          <w:szCs w:val="24"/>
          <w:rtl/>
          <w:lang w:val="en-US" w:bidi="ar-EG"/>
        </w:rPr>
        <w:t xml:space="preserve"> ونوابه</w:t>
      </w:r>
    </w:p>
    <w:p w:rsidR="000F38AE" w:rsidRDefault="000F38AE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0F38AE" w:rsidRDefault="000F38AE" w:rsidP="00E32797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1E15AA" w:rsidRPr="000F38AE" w:rsidRDefault="000F38AE" w:rsidP="00E32797">
      <w:pPr>
        <w:pStyle w:val="AnnexNotitle"/>
        <w:spacing w:before="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tl/>
          <w:lang w:bidi="ar-EG"/>
        </w:rPr>
        <w:br w:type="page"/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>الملح</w:t>
      </w:r>
      <w:r w:rsidR="005D7A94">
        <w:rPr>
          <w:rFonts w:ascii="Times New Roman Bold" w:hAnsi="Times New Roman Bold"/>
          <w:bCs/>
          <w:szCs w:val="40"/>
          <w:rtl/>
          <w:lang w:bidi="ar-EG"/>
        </w:rPr>
        <w:t>ـ</w:t>
      </w:r>
      <w:r w:rsidRPr="000F38AE">
        <w:rPr>
          <w:rFonts w:ascii="Times New Roman Bold" w:hAnsi="Times New Roman Bold"/>
          <w:bCs/>
          <w:szCs w:val="40"/>
          <w:rtl/>
          <w:lang w:bidi="ar-EG"/>
        </w:rPr>
        <w:t xml:space="preserve">ق </w:t>
      </w:r>
      <w:r w:rsidRPr="000F38AE">
        <w:rPr>
          <w:rFonts w:ascii="Times New Roman Bold" w:hAnsi="Times New Roman Bold"/>
          <w:bCs/>
          <w:szCs w:val="40"/>
          <w:lang w:val="en-US" w:bidi="ar-EG"/>
        </w:rPr>
        <w:t>1</w:t>
      </w:r>
    </w:p>
    <w:p w:rsidR="000F38AE" w:rsidRPr="000F38AE" w:rsidRDefault="002E43E0" w:rsidP="00D9532B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>
        <w:rPr>
          <w:rFonts w:ascii="Times New Roman Bold" w:hAnsi="Times New Roman Bold"/>
          <w:bCs/>
          <w:szCs w:val="40"/>
          <w:rtl/>
          <w:lang w:val="en-US" w:bidi="ar-EG"/>
        </w:rPr>
        <w:t>عناوين</w:t>
      </w:r>
      <w:r w:rsidR="000F38AE" w:rsidRPr="000F38AE"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 w:rsidR="00D9532B">
        <w:rPr>
          <w:rFonts w:ascii="Times New Roman Bold" w:hAnsi="Times New Roman Bold"/>
          <w:bCs/>
          <w:szCs w:val="40"/>
          <w:rtl/>
          <w:lang w:val="en-US" w:bidi="ar-EG"/>
        </w:rPr>
        <w:t>التوصيات</w:t>
      </w:r>
      <w:r w:rsidR="00CA1979">
        <w:rPr>
          <w:rFonts w:ascii="Times New Roman Bold" w:hAnsi="Times New Roman Bold"/>
          <w:bCs/>
          <w:szCs w:val="40"/>
          <w:rtl/>
          <w:lang w:val="en-US" w:bidi="ar-EG"/>
        </w:rPr>
        <w:t xml:space="preserve"> الموافق عليه</w:t>
      </w:r>
      <w:r w:rsidR="00A609F8">
        <w:rPr>
          <w:rFonts w:ascii="Times New Roman Bold" w:hAnsi="Times New Roman Bold"/>
          <w:bCs/>
          <w:szCs w:val="40"/>
          <w:rtl/>
          <w:lang w:val="en-US" w:bidi="ar-EG"/>
        </w:rPr>
        <w:t>ا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240"/>
        <w:rPr>
          <w:rFonts w:eastAsia="SimSun"/>
          <w:lang w:val="en-US" w:bidi="ar-EG"/>
        </w:rPr>
      </w:pPr>
      <w:r w:rsidRPr="00F809FD">
        <w:rPr>
          <w:rFonts w:eastAsia="SimSun"/>
          <w:u w:val="single"/>
          <w:rtl/>
          <w:lang w:val="en-US" w:bidi="ar-EG"/>
        </w:rPr>
        <w:t xml:space="preserve">التوصية </w:t>
      </w:r>
      <w:r w:rsidRPr="00F809FD">
        <w:rPr>
          <w:rFonts w:eastAsia="SimSun"/>
          <w:u w:val="single"/>
          <w:lang w:bidi="ar-EG"/>
        </w:rPr>
        <w:t>ITU-R M.</w:t>
      </w:r>
      <w:r w:rsidR="00053F21">
        <w:rPr>
          <w:rFonts w:eastAsia="SimSun"/>
          <w:u w:val="single"/>
          <w:lang w:bidi="ar-EG"/>
        </w:rPr>
        <w:t>187</w:t>
      </w:r>
      <w:r w:rsidR="00531728">
        <w:rPr>
          <w:rFonts w:eastAsia="SimSun"/>
          <w:u w:val="single"/>
          <w:lang w:bidi="ar-EG"/>
        </w:rPr>
        <w:t>4</w:t>
      </w:r>
      <w:r w:rsidRPr="00F809FD">
        <w:rPr>
          <w:rFonts w:eastAsia="SimSun"/>
          <w:rtl/>
          <w:lang w:val="en-US" w:bidi="ar-EG"/>
        </w:rPr>
        <w:tab/>
        <w:t xml:space="preserve">الوثيقة </w:t>
      </w:r>
      <w:r w:rsidRPr="00F809FD">
        <w:rPr>
          <w:rFonts w:eastAsia="SimSun"/>
          <w:lang w:val="en-US" w:bidi="ar-EG"/>
        </w:rPr>
        <w:t>5/171(Rev.1)</w:t>
      </w:r>
    </w:p>
    <w:p w:rsidR="00F809FD" w:rsidRDefault="00F809FD" w:rsidP="00531728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>الخصائص التقنية والتشغيلية لأنظمة الرادار الخاصة بدراسة المحيطات العاملة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br/>
        <w:t xml:space="preserve">في نطاقات فرعية من مدى التردد 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lang w:bidi="ar-EG"/>
        </w:rPr>
        <w:t>MHz 50-3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M.1450-</w:t>
      </w:r>
      <w:r w:rsidR="00053F21">
        <w:rPr>
          <w:rFonts w:eastAsia="SimSun" w:hint="cs"/>
          <w:u w:val="single"/>
          <w:lang w:val="en-US" w:bidi="ar-EG"/>
        </w:rPr>
        <w:t>4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5/173(Rev.1)</w:t>
      </w:r>
    </w:p>
    <w:p w:rsidR="00F809FD" w:rsidRPr="00F809FD" w:rsidRDefault="00F809FD" w:rsidP="00531728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rtl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>خصائص الشبكات المحلية الراديوية عريضة النطاق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M.1802</w:t>
      </w:r>
      <w:r w:rsidR="00665DB4">
        <w:rPr>
          <w:rFonts w:eastAsia="SimSun" w:hint="cs"/>
          <w:u w:val="single"/>
          <w:lang w:val="en-US" w:bidi="ar-EG"/>
        </w:rPr>
        <w:t>-1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5/176(Rev.1)</w:t>
      </w:r>
    </w:p>
    <w:p w:rsidR="00F809FD" w:rsidRPr="00F809FD" w:rsidRDefault="00F809FD" w:rsidP="00531728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>خصائص ومعايير الحماية للرادارات العاملة في خدمة التحديد الراديوي للموقع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br/>
        <w:t xml:space="preserve">في نطاق التردد </w:t>
      </w:r>
      <w:r w:rsidRPr="00F809FD">
        <w:rPr>
          <w:rFonts w:ascii="Times New Roman Bold" w:eastAsia="SimSun" w:hAnsi="Times New Roman Bold"/>
          <w:b/>
          <w:bCs/>
          <w:sz w:val="28"/>
          <w:lang w:bidi="ar-EG"/>
        </w:rPr>
        <w:t>MHz 300-30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M.180</w:t>
      </w:r>
      <w:r w:rsidR="00665DB4">
        <w:rPr>
          <w:rFonts w:eastAsia="SimSun" w:hint="cs"/>
          <w:u w:val="single"/>
          <w:lang w:val="en-US" w:bidi="ar-EG"/>
        </w:rPr>
        <w:t>1-1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5/179(Rev.1)</w:t>
      </w:r>
    </w:p>
    <w:p w:rsidR="00F809FD" w:rsidRPr="00F809FD" w:rsidRDefault="00F809FD" w:rsidP="00531728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>معايير السطوح البينية الراديوية لأنظمة النفاذ اللاسلكي عريض النطاق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br/>
        <w:t>بما في ذلك للتطبيقات المتنقلة والتطبيقات الجوالة في الخدمة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br/>
        <w:t xml:space="preserve">المتنقلة العاملة تحت </w:t>
      </w:r>
      <w:r w:rsidRPr="00F809FD">
        <w:rPr>
          <w:rFonts w:ascii="Times New Roman Bold" w:eastAsia="SimSun" w:hAnsi="Times New Roman Bold"/>
          <w:b/>
          <w:bCs/>
          <w:sz w:val="28"/>
          <w:lang w:bidi="ar-EG"/>
        </w:rPr>
        <w:t>GHz 6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F.1570-</w:t>
      </w:r>
      <w:r w:rsidR="00531728">
        <w:rPr>
          <w:rFonts w:eastAsia="SimSun" w:hint="cs"/>
          <w:u w:val="single"/>
          <w:lang w:val="en-US" w:bidi="ar-EG"/>
        </w:rPr>
        <w:t>2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5/181(Rev.1)</w:t>
      </w:r>
    </w:p>
    <w:p w:rsidR="00F809FD" w:rsidRPr="00F809FD" w:rsidRDefault="00F809FD" w:rsidP="00B45C7C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 xml:space="preserve">أثر الإرسال على الوصلة الصاعدة في الخدمة الثابتة التي تستعمل محطات مقامة على متن منصات عالية الارتفاع في خدمة استكشاف الأرض الساتلية (المنفعلة) في النطاق 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lang w:bidi="ar-EG"/>
        </w:rPr>
        <w:t>GHz 31,8-31,3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F.387-1</w:t>
      </w:r>
      <w:r w:rsidR="00665DB4">
        <w:rPr>
          <w:rFonts w:eastAsia="SimSun" w:hint="cs"/>
          <w:u w:val="single"/>
          <w:lang w:val="en-US" w:bidi="ar-EG"/>
        </w:rPr>
        <w:t>1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5/182(Rev.1)</w:t>
      </w:r>
    </w:p>
    <w:p w:rsidR="00F809FD" w:rsidRPr="00E32797" w:rsidRDefault="00F809FD" w:rsidP="00531728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lang w:val="en-US"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 xml:space="preserve">ترتيبات قنوات التردد الراديوي للأنظمة الثابتة اللاسلكية العاملة في نطاق التردد 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lang w:bidi="ar-EG"/>
        </w:rPr>
        <w:t>GHz 11</w:t>
      </w:r>
    </w:p>
    <w:p w:rsidR="00665DB4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M.1371-</w:t>
      </w:r>
      <w:r w:rsidR="00665DB4">
        <w:rPr>
          <w:rFonts w:eastAsia="SimSun" w:hint="cs"/>
          <w:u w:val="single"/>
          <w:lang w:val="en-US" w:bidi="ar-EG"/>
        </w:rPr>
        <w:t>4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5/191(Rev.1)</w:t>
      </w:r>
    </w:p>
    <w:p w:rsidR="00F809FD" w:rsidRPr="00F809FD" w:rsidRDefault="00F809FD" w:rsidP="00531728">
      <w:pPr>
        <w:tabs>
          <w:tab w:val="clear" w:pos="794"/>
          <w:tab w:val="clear" w:pos="1191"/>
          <w:tab w:val="clear" w:pos="1588"/>
          <w:tab w:val="clear" w:pos="1985"/>
          <w:tab w:val="left" w:pos="1139"/>
        </w:tabs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 xml:space="preserve">الخصائص التقنية لنظام تعرف الهوية الأوتوماتي الذي يستخدم النفاذ المتعدد بتقسيم زمني 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br/>
        <w:t xml:space="preserve">في النطاق المخصص للخدمات المتنقلة البحرية على الموجات المترية 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lang w:bidi="ar-EG"/>
        </w:rPr>
        <w:t>(VHF)</w:t>
      </w:r>
    </w:p>
    <w:p w:rsidR="00F809FD" w:rsidRPr="00F809FD" w:rsidRDefault="00F809FD" w:rsidP="00531728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rFonts w:eastAsia="SimSun"/>
          <w:lang w:val="en-US" w:bidi="ar-EG"/>
        </w:rPr>
      </w:pPr>
      <w:r w:rsidRPr="00F809FD">
        <w:rPr>
          <w:rFonts w:eastAsia="SimSun" w:hint="cs"/>
          <w:u w:val="single"/>
          <w:rtl/>
          <w:lang w:val="en-US" w:bidi="ar-EG"/>
        </w:rPr>
        <w:t xml:space="preserve">التوصية </w:t>
      </w:r>
      <w:r w:rsidRPr="00F809FD">
        <w:rPr>
          <w:rFonts w:eastAsia="SimSun" w:hint="cs"/>
          <w:u w:val="single"/>
          <w:lang w:val="en-US" w:bidi="ar-EG"/>
        </w:rPr>
        <w:t>ITU</w:t>
      </w:r>
      <w:r w:rsidRPr="00F809FD">
        <w:rPr>
          <w:rFonts w:eastAsia="SimSun" w:hint="cs"/>
          <w:u w:val="single"/>
          <w:lang w:val="en-US" w:bidi="ar-EG"/>
        </w:rPr>
        <w:noBreakHyphen/>
        <w:t>R M.1798</w:t>
      </w:r>
      <w:r w:rsidR="00665DB4">
        <w:rPr>
          <w:rFonts w:eastAsia="SimSun" w:hint="cs"/>
          <w:u w:val="single"/>
          <w:lang w:val="en-US" w:bidi="ar-EG"/>
        </w:rPr>
        <w:t>-1</w:t>
      </w:r>
      <w:r w:rsidRPr="00F809FD">
        <w:rPr>
          <w:rFonts w:eastAsia="SimSun" w:hint="cs"/>
          <w:rtl/>
          <w:lang w:val="en-US" w:bidi="ar-EG"/>
        </w:rPr>
        <w:tab/>
        <w:t xml:space="preserve">الوثيقة </w:t>
      </w:r>
      <w:r w:rsidRPr="00F809FD">
        <w:rPr>
          <w:rFonts w:eastAsia="SimSun" w:hint="cs"/>
          <w:lang w:val="en-US" w:bidi="ar-EG"/>
        </w:rPr>
        <w:t>5/192(Rev.1)</w:t>
      </w:r>
    </w:p>
    <w:p w:rsidR="00F809FD" w:rsidRPr="00F809FD" w:rsidRDefault="00F809FD" w:rsidP="00531728">
      <w:pPr>
        <w:spacing w:before="240"/>
        <w:jc w:val="center"/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</w:pP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t>خصائص التجهيزات الراديوية عالية التردد لتبادل البيانات الرقمية</w:t>
      </w:r>
      <w:r w:rsidRPr="00F809FD">
        <w:rPr>
          <w:rFonts w:ascii="Times New Roman Bold" w:eastAsia="SimSun" w:hAnsi="Times New Roman Bold"/>
          <w:b/>
          <w:bCs/>
          <w:sz w:val="28"/>
          <w:szCs w:val="36"/>
          <w:rtl/>
          <w:lang w:bidi="ar-EG"/>
        </w:rPr>
        <w:br/>
        <w:t>والبريد الإلكتروني في الخدمة المتنقلة البحرية</w:t>
      </w:r>
    </w:p>
    <w:p w:rsidR="00F809FD" w:rsidRDefault="00F809FD" w:rsidP="00B45C7C">
      <w:pPr>
        <w:rPr>
          <w:rFonts w:eastAsia="SimSun"/>
          <w:rtl/>
          <w:lang w:val="en-US" w:bidi="ar-EG"/>
        </w:rPr>
      </w:pPr>
      <w:r>
        <w:rPr>
          <w:rFonts w:eastAsia="SimSun"/>
          <w:rtl/>
          <w:lang w:val="en-US" w:bidi="ar-EG"/>
        </w:rPr>
        <w:br w:type="page"/>
      </w:r>
    </w:p>
    <w:p w:rsidR="00F809FD" w:rsidRPr="00F809FD" w:rsidRDefault="00F809FD" w:rsidP="00F809FD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rFonts w:ascii="Times New Roman Bold" w:eastAsia="SimSun" w:hAnsi="Times New Roman Bold"/>
          <w:b/>
          <w:bCs/>
          <w:sz w:val="26"/>
          <w:szCs w:val="36"/>
          <w:rtl/>
          <w:lang w:val="en-US" w:eastAsia="zh-CN" w:bidi="ar-EG"/>
        </w:rPr>
      </w:pPr>
      <w:r w:rsidRPr="00F809FD">
        <w:rPr>
          <w:rFonts w:ascii="Times New Roman Bold" w:eastAsia="SimSun" w:hAnsi="Times New Roman Bold"/>
          <w:b/>
          <w:bCs/>
          <w:sz w:val="26"/>
          <w:szCs w:val="36"/>
          <w:rtl/>
          <w:lang w:val="en-US" w:bidi="ar-EG"/>
        </w:rPr>
        <w:t xml:space="preserve">الملحـق </w:t>
      </w:r>
      <w:r w:rsidRPr="00F809FD">
        <w:rPr>
          <w:rFonts w:ascii="Times New Roman Bold" w:eastAsia="SimSun" w:hAnsi="Times New Roman Bold"/>
          <w:b/>
          <w:bCs/>
          <w:sz w:val="26"/>
          <w:szCs w:val="36"/>
          <w:lang w:val="en-US" w:eastAsia="zh-CN" w:bidi="ar-EG"/>
        </w:rPr>
        <w:t>2</w:t>
      </w:r>
    </w:p>
    <w:p w:rsidR="00F809FD" w:rsidRPr="00F809FD" w:rsidRDefault="00F809FD" w:rsidP="00665DB4">
      <w:pPr>
        <w:keepNext/>
        <w:keepLines/>
        <w:tabs>
          <w:tab w:val="left" w:pos="3099"/>
          <w:tab w:val="center" w:pos="4819"/>
        </w:tabs>
        <w:spacing w:before="240" w:after="240"/>
        <w:jc w:val="center"/>
        <w:rPr>
          <w:rFonts w:ascii="Times New Roman Bold" w:eastAsia="SimSun" w:hAnsi="Times New Roman Bold"/>
          <w:b/>
          <w:bCs/>
          <w:sz w:val="26"/>
          <w:szCs w:val="36"/>
          <w:rtl/>
          <w:lang w:val="en-US" w:eastAsia="zh-CN" w:bidi="ar-EG"/>
        </w:rPr>
      </w:pPr>
      <w:r w:rsidRPr="00F809FD">
        <w:rPr>
          <w:rFonts w:ascii="Times New Roman Bold" w:eastAsia="SimSun" w:hAnsi="Times New Roman Bold"/>
          <w:b/>
          <w:bCs/>
          <w:sz w:val="26"/>
          <w:szCs w:val="36"/>
          <w:rtl/>
          <w:lang w:bidi="ar-EG"/>
        </w:rPr>
        <w:t>قائمة التوصيات</w:t>
      </w:r>
      <w:r w:rsidRPr="00F809FD">
        <w:rPr>
          <w:rFonts w:ascii="Times New Roman Bold" w:eastAsia="SimSun" w:hAnsi="Times New Roman Bold"/>
          <w:b/>
          <w:bCs/>
          <w:sz w:val="26"/>
          <w:szCs w:val="36"/>
          <w:rtl/>
          <w:lang w:val="en-US" w:eastAsia="zh-CN" w:bidi="ar-EG"/>
        </w:rPr>
        <w:t xml:space="preserve"> </w:t>
      </w:r>
      <w:r w:rsidR="00665DB4">
        <w:rPr>
          <w:rFonts w:ascii="Times New Roman Bold" w:eastAsia="SimSun" w:hAnsi="Times New Roman Bold" w:hint="cs"/>
          <w:b/>
          <w:bCs/>
          <w:sz w:val="26"/>
          <w:szCs w:val="36"/>
          <w:rtl/>
          <w:lang w:val="en-US" w:eastAsia="zh-CN" w:bidi="ar-EG"/>
        </w:rPr>
        <w:t>الملغاة</w:t>
      </w:r>
    </w:p>
    <w:tbl>
      <w:tblPr>
        <w:bidiVisual/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7"/>
        <w:gridCol w:w="8091"/>
      </w:tblGrid>
      <w:tr w:rsidR="00F809FD" w:rsidRPr="00F809FD" w:rsidTr="006D098D">
        <w:trPr>
          <w:cantSplit/>
          <w:tblHeader/>
          <w:jc w:val="center"/>
        </w:trPr>
        <w:tc>
          <w:tcPr>
            <w:tcW w:w="1747" w:type="dxa"/>
          </w:tcPr>
          <w:p w:rsidR="00F809FD" w:rsidRPr="00F809FD" w:rsidRDefault="00F809FD" w:rsidP="00E3279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300" w:lineRule="exact"/>
              <w:jc w:val="center"/>
              <w:rPr>
                <w:rFonts w:ascii="Times New Roman Bold" w:eastAsia="SimSun" w:hAnsi="Times New Roman Bold"/>
                <w:b/>
                <w:bCs/>
                <w:lang w:eastAsia="zh-CN" w:bidi="ar-EG"/>
              </w:rPr>
            </w:pPr>
            <w:r w:rsidRPr="00F809FD">
              <w:rPr>
                <w:rFonts w:ascii="Times New Roman Bold" w:eastAsia="SimSun" w:hAnsi="Times New Roman Bold"/>
                <w:b/>
                <w:bCs/>
                <w:rtl/>
                <w:lang w:bidi="ar-EG"/>
              </w:rPr>
              <w:t xml:space="preserve">توصيات </w:t>
            </w:r>
            <w:r w:rsidRPr="00F809FD">
              <w:rPr>
                <w:rFonts w:ascii="Times New Roman Bold" w:eastAsia="SimSun" w:hAnsi="Times New Roman Bold"/>
                <w:b/>
                <w:bCs/>
                <w:lang w:eastAsia="zh-CN" w:bidi="ar-EG"/>
              </w:rPr>
              <w:t>ITU-R</w:t>
            </w:r>
          </w:p>
        </w:tc>
        <w:tc>
          <w:tcPr>
            <w:tcW w:w="8091" w:type="dxa"/>
            <w:vAlign w:val="center"/>
          </w:tcPr>
          <w:p w:rsidR="00F809FD" w:rsidRPr="00F809FD" w:rsidRDefault="00F809FD" w:rsidP="00E32797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300" w:lineRule="exact"/>
              <w:jc w:val="center"/>
              <w:rPr>
                <w:rFonts w:ascii="Times New Roman Bold" w:eastAsia="SimSun" w:hAnsi="Times New Roman Bold"/>
                <w:b/>
                <w:bCs/>
                <w:rtl/>
                <w:lang w:bidi="ar-EG"/>
              </w:rPr>
            </w:pPr>
            <w:r w:rsidRPr="00F809FD">
              <w:rPr>
                <w:rFonts w:ascii="Times New Roman Bold" w:eastAsia="SimSun" w:hAnsi="Times New Roman Bold"/>
                <w:b/>
                <w:bCs/>
                <w:rtl/>
                <w:lang w:bidi="ar-EG"/>
              </w:rPr>
              <w:t>العنـوان</w:t>
            </w:r>
          </w:p>
        </w:tc>
      </w:tr>
      <w:tr w:rsidR="00F809FD" w:rsidRPr="00F809FD" w:rsidTr="006D098D">
        <w:trPr>
          <w:cantSplit/>
          <w:jc w:val="center"/>
        </w:trPr>
        <w:tc>
          <w:tcPr>
            <w:tcW w:w="1747" w:type="dxa"/>
          </w:tcPr>
          <w:p w:rsidR="00F809FD" w:rsidRPr="00F809FD" w:rsidRDefault="00F809FD" w:rsidP="00E327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after="120" w:line="300" w:lineRule="exact"/>
              <w:jc w:val="center"/>
              <w:rPr>
                <w:rFonts w:eastAsia="MS Mincho"/>
                <w:lang w:val="en-US" w:bidi="ar-EG"/>
              </w:rPr>
            </w:pPr>
            <w:r w:rsidRPr="00F809FD">
              <w:rPr>
                <w:rFonts w:eastAsia="MS Mincho"/>
                <w:lang w:bidi="ar-EG"/>
              </w:rPr>
              <w:t>F.349-5</w:t>
            </w:r>
          </w:p>
        </w:tc>
        <w:tc>
          <w:tcPr>
            <w:tcW w:w="8091" w:type="dxa"/>
          </w:tcPr>
          <w:p w:rsidR="00F809FD" w:rsidRPr="00F809FD" w:rsidRDefault="00F809FD" w:rsidP="00E327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300" w:lineRule="exact"/>
              <w:rPr>
                <w:rFonts w:eastAsia="SimSun"/>
                <w:rtl/>
                <w:lang w:val="en-US" w:bidi="ar-EG"/>
              </w:rPr>
            </w:pPr>
            <w:r w:rsidRPr="00F809FD">
              <w:rPr>
                <w:rFonts w:eastAsia="SimSun"/>
                <w:rtl/>
                <w:lang w:bidi="ar-EG"/>
              </w:rPr>
              <w:t xml:space="preserve">استقرار التردد اللازم للأنظمة العاملة في الخدمة الثابتة </w:t>
            </w:r>
            <w:r w:rsidRPr="00F809FD">
              <w:rPr>
                <w:rFonts w:eastAsia="SimSun"/>
                <w:lang w:val="en-US" w:bidi="ar-EG"/>
              </w:rPr>
              <w:t>HF</w:t>
            </w:r>
            <w:r w:rsidRPr="00F809FD">
              <w:rPr>
                <w:rFonts w:eastAsia="SimSun"/>
                <w:rtl/>
                <w:lang w:val="en-US" w:bidi="ar-EG"/>
              </w:rPr>
              <w:t xml:space="preserve"> لجعل استعمال التحكم الأوتوماتي في التردد غير ضروري</w:t>
            </w:r>
          </w:p>
        </w:tc>
      </w:tr>
      <w:tr w:rsidR="00F809FD" w:rsidRPr="00F809FD" w:rsidTr="006D098D">
        <w:trPr>
          <w:cantSplit/>
          <w:jc w:val="center"/>
        </w:trPr>
        <w:tc>
          <w:tcPr>
            <w:tcW w:w="1747" w:type="dxa"/>
          </w:tcPr>
          <w:p w:rsidR="00F809FD" w:rsidRPr="00F809FD" w:rsidRDefault="00F809FD" w:rsidP="00E327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after="120" w:line="300" w:lineRule="exact"/>
              <w:jc w:val="center"/>
              <w:rPr>
                <w:rFonts w:eastAsia="MS Mincho"/>
                <w:lang w:bidi="ar-EG"/>
              </w:rPr>
            </w:pPr>
            <w:r w:rsidRPr="00F809FD">
              <w:rPr>
                <w:rFonts w:eastAsia="MS Mincho"/>
                <w:lang w:bidi="ar-EG"/>
              </w:rPr>
              <w:t>F.436-5</w:t>
            </w:r>
          </w:p>
        </w:tc>
        <w:tc>
          <w:tcPr>
            <w:tcW w:w="8091" w:type="dxa"/>
          </w:tcPr>
          <w:p w:rsidR="00F809FD" w:rsidRPr="00665DB4" w:rsidRDefault="00F809FD" w:rsidP="00E327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center" w:pos="3937"/>
              </w:tabs>
              <w:spacing w:after="120" w:line="300" w:lineRule="exact"/>
              <w:rPr>
                <w:rFonts w:eastAsia="MS Mincho"/>
                <w:spacing w:val="-4"/>
                <w:lang w:val="en-US" w:bidi="ar-EG"/>
              </w:rPr>
            </w:pPr>
            <w:r w:rsidRPr="00665DB4">
              <w:rPr>
                <w:rFonts w:eastAsia="SimSun"/>
                <w:spacing w:val="-4"/>
                <w:rtl/>
                <w:lang w:bidi="ar-EG"/>
              </w:rPr>
              <w:t xml:space="preserve">ترتيب قنوات الإبراق </w:t>
            </w:r>
            <w:r w:rsidR="00665DB4" w:rsidRPr="00665DB4">
              <w:rPr>
                <w:rFonts w:eastAsia="SimSun" w:hint="cs"/>
                <w:spacing w:val="-4"/>
                <w:rtl/>
                <w:lang w:bidi="ar-EG"/>
              </w:rPr>
              <w:t>بترددات صوتية وبزحزحة</w:t>
            </w:r>
            <w:r w:rsidRPr="00665DB4">
              <w:rPr>
                <w:rFonts w:eastAsia="SimSun"/>
                <w:spacing w:val="-4"/>
                <w:rtl/>
                <w:lang w:bidi="ar-EG"/>
              </w:rPr>
              <w:t xml:space="preserve"> التردد عبر دارات راديوية </w:t>
            </w:r>
            <w:r w:rsidR="00665DB4" w:rsidRPr="00665DB4">
              <w:rPr>
                <w:rFonts w:eastAsia="SimSun" w:hint="cs"/>
                <w:spacing w:val="-4"/>
                <w:rtl/>
                <w:lang w:bidi="ar-EG"/>
              </w:rPr>
              <w:t xml:space="preserve">عاملة </w:t>
            </w:r>
            <w:r w:rsidRPr="00665DB4">
              <w:rPr>
                <w:rFonts w:eastAsia="SimSun"/>
                <w:spacing w:val="-4"/>
                <w:rtl/>
                <w:lang w:bidi="ar-EG"/>
              </w:rPr>
              <w:t>بموجات ديكامترية</w:t>
            </w:r>
            <w:r w:rsidR="00665DB4" w:rsidRPr="00665DB4">
              <w:rPr>
                <w:rFonts w:eastAsia="SimSun" w:hint="cs"/>
                <w:spacing w:val="-4"/>
                <w:rtl/>
                <w:lang w:bidi="ar-EG"/>
              </w:rPr>
              <w:t xml:space="preserve"> </w:t>
            </w:r>
            <w:r w:rsidR="00665DB4" w:rsidRPr="00665DB4">
              <w:rPr>
                <w:rFonts w:eastAsia="SimSun"/>
                <w:spacing w:val="-4"/>
                <w:lang w:val="en-US" w:bidi="ar-EG"/>
              </w:rPr>
              <w:t>(HF)</w:t>
            </w:r>
          </w:p>
        </w:tc>
      </w:tr>
      <w:tr w:rsidR="00F809FD" w:rsidRPr="00F809FD" w:rsidTr="006D098D">
        <w:trPr>
          <w:cantSplit/>
          <w:jc w:val="center"/>
        </w:trPr>
        <w:tc>
          <w:tcPr>
            <w:tcW w:w="1747" w:type="dxa"/>
          </w:tcPr>
          <w:p w:rsidR="00F809FD" w:rsidRPr="00F809FD" w:rsidRDefault="00F809FD" w:rsidP="00E327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bidi w:val="0"/>
              <w:spacing w:after="120" w:line="300" w:lineRule="exact"/>
              <w:jc w:val="center"/>
              <w:rPr>
                <w:rFonts w:eastAsia="MS Mincho"/>
                <w:lang w:bidi="ar-EG"/>
              </w:rPr>
            </w:pPr>
            <w:r w:rsidRPr="00F809FD">
              <w:rPr>
                <w:rFonts w:eastAsia="MS Mincho"/>
                <w:lang w:bidi="ar-EG"/>
              </w:rPr>
              <w:t>M.1040</w:t>
            </w:r>
          </w:p>
        </w:tc>
        <w:tc>
          <w:tcPr>
            <w:tcW w:w="8091" w:type="dxa"/>
          </w:tcPr>
          <w:p w:rsidR="00F809FD" w:rsidRPr="00665DB4" w:rsidRDefault="00F809FD" w:rsidP="00E32797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 w:line="300" w:lineRule="exact"/>
              <w:rPr>
                <w:rFonts w:eastAsia="SimSun"/>
                <w:spacing w:val="2"/>
                <w:lang w:val="en-US" w:bidi="ar-EG"/>
              </w:rPr>
            </w:pPr>
            <w:r w:rsidRPr="00665DB4">
              <w:rPr>
                <w:rFonts w:eastAsia="SimSun"/>
                <w:spacing w:val="2"/>
                <w:rtl/>
                <w:lang w:bidi="ar-EG"/>
              </w:rPr>
              <w:t xml:space="preserve">خدمة الاتصالات المتنقلة العمومية مع طائرات تستعمل النطاقين </w:t>
            </w:r>
            <w:r w:rsidRPr="00665DB4">
              <w:rPr>
                <w:rFonts w:eastAsia="SimSun"/>
                <w:spacing w:val="2"/>
                <w:lang w:val="en-US" w:bidi="ar-EG"/>
              </w:rPr>
              <w:t>MHz 1675-1 670</w:t>
            </w:r>
            <w:r w:rsidRPr="00665DB4">
              <w:rPr>
                <w:rFonts w:eastAsia="SimSun"/>
                <w:spacing w:val="2"/>
                <w:rtl/>
                <w:lang w:val="en-US" w:bidi="ar-EG"/>
              </w:rPr>
              <w:t xml:space="preserve"> </w:t>
            </w:r>
            <w:r w:rsidRPr="00665DB4">
              <w:rPr>
                <w:rFonts w:eastAsia="SimSun"/>
                <w:spacing w:val="2"/>
                <w:rtl/>
                <w:lang w:val="en-US" w:bidi="ar-EG"/>
              </w:rPr>
              <w:br/>
              <w:t>و</w:t>
            </w:r>
            <w:r w:rsidRPr="00665DB4">
              <w:rPr>
                <w:rFonts w:eastAsia="SimSun"/>
                <w:spacing w:val="2"/>
                <w:lang w:val="en-US" w:bidi="ar-EG"/>
              </w:rPr>
              <w:t xml:space="preserve"> MHz 1 805-1 800</w:t>
            </w:r>
          </w:p>
        </w:tc>
      </w:tr>
    </w:tbl>
    <w:p w:rsidR="00A609F8" w:rsidRPr="00D15681" w:rsidRDefault="00D15681" w:rsidP="005D7A94">
      <w:pPr>
        <w:spacing w:before="600"/>
        <w:jc w:val="center"/>
        <w:rPr>
          <w:rtl/>
          <w:lang w:bidi="ar-EG"/>
        </w:rPr>
      </w:pPr>
      <w:r>
        <w:rPr>
          <w:rtl/>
          <w:lang w:eastAsia="zh-CN" w:bidi="ar-EG"/>
        </w:rPr>
        <w:t>ـــــــــ</w:t>
      </w:r>
    </w:p>
    <w:sectPr w:rsidR="00A609F8" w:rsidRPr="00D15681" w:rsidSect="0032736D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21" w:rsidRDefault="00053F21">
      <w:r>
        <w:separator/>
      </w:r>
    </w:p>
  </w:endnote>
  <w:endnote w:type="continuationSeparator" w:id="0">
    <w:p w:rsidR="00053F21" w:rsidRDefault="00053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1" w:rsidRPr="002C3D30" w:rsidRDefault="002417FE" w:rsidP="00A734F4">
    <w:pPr>
      <w:pStyle w:val="Footer"/>
      <w:tabs>
        <w:tab w:val="clear" w:pos="6379"/>
        <w:tab w:val="left" w:pos="5812"/>
      </w:tabs>
      <w:spacing w:before="60"/>
      <w:rPr>
        <w:szCs w:val="16"/>
        <w:lang w:val="pt-BR"/>
      </w:rPr>
    </w:pPr>
    <w:fldSimple w:instr=" FILENAME \p \* MERGEFORMAT ">
      <w:r w:rsidR="00150F4B" w:rsidRPr="00150F4B">
        <w:rPr>
          <w:caps/>
          <w:szCs w:val="16"/>
          <w:lang w:val="pt-BR" w:eastAsia="fr-FR"/>
        </w:rPr>
        <w:t>Y:\APP\BR\CIRCS_DMS\CACE\500\508</w:t>
      </w:r>
      <w:r w:rsidR="00150F4B">
        <w:t>\508A.docx</w:t>
      </w:r>
    </w:fldSimple>
    <w:r w:rsidR="00053F21" w:rsidRPr="00993818">
      <w:rPr>
        <w:caps/>
        <w:szCs w:val="16"/>
        <w:lang w:val="pt-BR" w:eastAsia="fr-FR"/>
      </w:rPr>
      <w:t xml:space="preserve">  (</w:t>
    </w:r>
    <w:r w:rsidR="00053F21">
      <w:rPr>
        <w:caps/>
        <w:szCs w:val="16"/>
        <w:lang w:val="pt-BR" w:eastAsia="fr-FR"/>
      </w:rPr>
      <w:t>287252</w:t>
    </w:r>
    <w:r w:rsidR="00053F21" w:rsidRPr="00993818">
      <w:rPr>
        <w:caps/>
        <w:szCs w:val="16"/>
        <w:lang w:val="pt-BR" w:eastAsia="fr-FR"/>
      </w:rPr>
      <w:t>)</w:t>
    </w:r>
    <w:r w:rsidR="00053F21" w:rsidRPr="00993818">
      <w:rPr>
        <w:caps/>
        <w:szCs w:val="16"/>
        <w:lang w:val="pt-BR" w:eastAsia="fr-FR"/>
      </w:rPr>
      <w:tab/>
    </w:r>
    <w:r w:rsidRPr="00993818">
      <w:rPr>
        <w:szCs w:val="16"/>
      </w:rPr>
      <w:fldChar w:fldCharType="begin"/>
    </w:r>
    <w:r w:rsidR="00053F21" w:rsidRPr="00993818">
      <w:rPr>
        <w:szCs w:val="16"/>
      </w:rPr>
      <w:instrText xml:space="preserve"> savedate \@ dd.MM.yy </w:instrText>
    </w:r>
    <w:r w:rsidRPr="00993818">
      <w:rPr>
        <w:szCs w:val="16"/>
      </w:rPr>
      <w:fldChar w:fldCharType="separate"/>
    </w:r>
    <w:r w:rsidR="00150F4B">
      <w:rPr>
        <w:szCs w:val="16"/>
      </w:rPr>
      <w:t>26.04.10</w:t>
    </w:r>
    <w:r w:rsidRPr="00993818">
      <w:rPr>
        <w:szCs w:val="16"/>
      </w:rPr>
      <w:fldChar w:fldCharType="end"/>
    </w:r>
    <w:r w:rsidR="00053F21" w:rsidRPr="00993818">
      <w:rPr>
        <w:szCs w:val="16"/>
        <w:lang w:val="pt-BR"/>
      </w:rPr>
      <w:tab/>
    </w:r>
    <w:r w:rsidRPr="00993818">
      <w:rPr>
        <w:szCs w:val="16"/>
      </w:rPr>
      <w:fldChar w:fldCharType="begin"/>
    </w:r>
    <w:r w:rsidR="00053F21" w:rsidRPr="00993818">
      <w:rPr>
        <w:szCs w:val="16"/>
      </w:rPr>
      <w:instrText xml:space="preserve"> printdate \@ dd.MM.yy </w:instrText>
    </w:r>
    <w:r w:rsidRPr="00993818">
      <w:rPr>
        <w:szCs w:val="16"/>
      </w:rPr>
      <w:fldChar w:fldCharType="separate"/>
    </w:r>
    <w:r w:rsidR="00150F4B">
      <w:rPr>
        <w:szCs w:val="16"/>
      </w:rPr>
      <w:t>29.04.10</w:t>
    </w:r>
    <w:r w:rsidRPr="00993818">
      <w:rPr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53F2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53F21">
      <w:trPr>
        <w:cantSplit/>
      </w:trPr>
      <w:tc>
        <w:tcPr>
          <w:tcW w:w="1062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53F21">
      <w:trPr>
        <w:cantSplit/>
      </w:trPr>
      <w:tc>
        <w:tcPr>
          <w:tcW w:w="1062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53F21" w:rsidRDefault="00053F21" w:rsidP="00206E2B">
          <w:pPr>
            <w:pStyle w:val="itu"/>
            <w:bidi w:val="0"/>
            <w:spacing w:line="240" w:lineRule="auto"/>
          </w:pPr>
        </w:p>
      </w:tc>
    </w:tr>
  </w:tbl>
  <w:p w:rsidR="00053F21" w:rsidRPr="005D7A94" w:rsidRDefault="00053F21" w:rsidP="005D7A94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21" w:rsidRDefault="00053F21">
      <w:r>
        <w:t>____________________</w:t>
      </w:r>
    </w:p>
  </w:footnote>
  <w:footnote w:type="continuationSeparator" w:id="0">
    <w:p w:rsidR="00053F21" w:rsidRDefault="00053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F21" w:rsidRPr="00A734F4" w:rsidRDefault="00053F21" w:rsidP="00A734F4">
    <w:pPr>
      <w:pStyle w:val="Header"/>
      <w:bidi w:val="0"/>
      <w:spacing w:line="240" w:lineRule="auto"/>
      <w:rPr>
        <w:sz w:val="20"/>
        <w:szCs w:val="20"/>
        <w:lang w:val="en-US" w:bidi="ar-EG"/>
      </w:rPr>
    </w:pPr>
    <w:r w:rsidRPr="00A734F4">
      <w:rPr>
        <w:sz w:val="20"/>
        <w:szCs w:val="20"/>
        <w:lang w:val="en-US"/>
      </w:rPr>
      <w:t xml:space="preserve">- </w:t>
    </w:r>
    <w:r w:rsidR="002417FE" w:rsidRPr="00A734F4">
      <w:rPr>
        <w:rStyle w:val="PageNumber"/>
        <w:sz w:val="20"/>
        <w:szCs w:val="20"/>
      </w:rPr>
      <w:fldChar w:fldCharType="begin"/>
    </w:r>
    <w:r w:rsidRPr="00A734F4">
      <w:rPr>
        <w:rStyle w:val="PageNumber"/>
        <w:sz w:val="20"/>
        <w:szCs w:val="20"/>
      </w:rPr>
      <w:instrText xml:space="preserve"> PAGE </w:instrText>
    </w:r>
    <w:r w:rsidR="002417FE" w:rsidRPr="00A734F4">
      <w:rPr>
        <w:rStyle w:val="PageNumber"/>
        <w:sz w:val="20"/>
        <w:szCs w:val="20"/>
      </w:rPr>
      <w:fldChar w:fldCharType="separate"/>
    </w:r>
    <w:r w:rsidR="00150F4B">
      <w:rPr>
        <w:rStyle w:val="PageNumber"/>
        <w:noProof/>
        <w:sz w:val="20"/>
        <w:szCs w:val="20"/>
      </w:rPr>
      <w:t>5</w:t>
    </w:r>
    <w:r w:rsidR="002417FE" w:rsidRPr="00A734F4">
      <w:rPr>
        <w:rStyle w:val="PageNumber"/>
        <w:sz w:val="20"/>
        <w:szCs w:val="20"/>
      </w:rPr>
      <w:fldChar w:fldCharType="end"/>
    </w:r>
    <w:r w:rsidRPr="00A734F4">
      <w:rPr>
        <w:rStyle w:val="PageNumber"/>
        <w:sz w:val="20"/>
        <w:szCs w:val="20"/>
      </w:rPr>
      <w:t xml:space="preserve"> -</w:t>
    </w:r>
    <w:r w:rsidR="00A734F4" w:rsidRPr="00A734F4">
      <w:rPr>
        <w:rStyle w:val="PageNumber"/>
        <w:sz w:val="20"/>
        <w:szCs w:val="20"/>
      </w:rPr>
      <w:br/>
    </w:r>
    <w:r w:rsidR="00A734F4" w:rsidRPr="00A734F4">
      <w:rPr>
        <w:sz w:val="20"/>
        <w:szCs w:val="20"/>
        <w:lang w:val="en-US" w:bidi="ar-EG"/>
      </w:rPr>
      <w:t>CACE/508-A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E0782"/>
    <w:rsid w:val="0001410A"/>
    <w:rsid w:val="00016557"/>
    <w:rsid w:val="00017CFE"/>
    <w:rsid w:val="000347DE"/>
    <w:rsid w:val="0004070C"/>
    <w:rsid w:val="00051EEA"/>
    <w:rsid w:val="00053F21"/>
    <w:rsid w:val="00054872"/>
    <w:rsid w:val="000B5C3B"/>
    <w:rsid w:val="000B6E18"/>
    <w:rsid w:val="000E0EEB"/>
    <w:rsid w:val="000E15C1"/>
    <w:rsid w:val="000E64DA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50F4B"/>
    <w:rsid w:val="001541D8"/>
    <w:rsid w:val="001708DB"/>
    <w:rsid w:val="001B0C6D"/>
    <w:rsid w:val="001C02EC"/>
    <w:rsid w:val="001C2DF4"/>
    <w:rsid w:val="001E0782"/>
    <w:rsid w:val="001E15AA"/>
    <w:rsid w:val="001F3B2A"/>
    <w:rsid w:val="00206E2B"/>
    <w:rsid w:val="00210B45"/>
    <w:rsid w:val="00227F65"/>
    <w:rsid w:val="002417FE"/>
    <w:rsid w:val="00253405"/>
    <w:rsid w:val="00266C81"/>
    <w:rsid w:val="0027032C"/>
    <w:rsid w:val="00274EA6"/>
    <w:rsid w:val="002966D5"/>
    <w:rsid w:val="002A4340"/>
    <w:rsid w:val="002C3D30"/>
    <w:rsid w:val="002C3F64"/>
    <w:rsid w:val="002E43E0"/>
    <w:rsid w:val="003250B5"/>
    <w:rsid w:val="0032736D"/>
    <w:rsid w:val="00343581"/>
    <w:rsid w:val="00352DE6"/>
    <w:rsid w:val="0036292F"/>
    <w:rsid w:val="003B2AF6"/>
    <w:rsid w:val="003B3F9E"/>
    <w:rsid w:val="003C4771"/>
    <w:rsid w:val="003C51CD"/>
    <w:rsid w:val="003D3993"/>
    <w:rsid w:val="003E03B0"/>
    <w:rsid w:val="003E64E5"/>
    <w:rsid w:val="003F18DA"/>
    <w:rsid w:val="003F67A8"/>
    <w:rsid w:val="004140EA"/>
    <w:rsid w:val="00417316"/>
    <w:rsid w:val="004406E3"/>
    <w:rsid w:val="0044634B"/>
    <w:rsid w:val="00471F5C"/>
    <w:rsid w:val="004A5AB1"/>
    <w:rsid w:val="004C1881"/>
    <w:rsid w:val="004E7028"/>
    <w:rsid w:val="004F26AE"/>
    <w:rsid w:val="00506F48"/>
    <w:rsid w:val="00531728"/>
    <w:rsid w:val="00570C55"/>
    <w:rsid w:val="005818D3"/>
    <w:rsid w:val="005933D1"/>
    <w:rsid w:val="00595800"/>
    <w:rsid w:val="005B589A"/>
    <w:rsid w:val="005D7A94"/>
    <w:rsid w:val="005E3997"/>
    <w:rsid w:val="005F130D"/>
    <w:rsid w:val="005F7F4C"/>
    <w:rsid w:val="00602FD1"/>
    <w:rsid w:val="00604CDC"/>
    <w:rsid w:val="006108D7"/>
    <w:rsid w:val="00611E07"/>
    <w:rsid w:val="006136BC"/>
    <w:rsid w:val="00624358"/>
    <w:rsid w:val="00636C9E"/>
    <w:rsid w:val="00637C9D"/>
    <w:rsid w:val="00640E54"/>
    <w:rsid w:val="0064310B"/>
    <w:rsid w:val="006643FF"/>
    <w:rsid w:val="00665DB4"/>
    <w:rsid w:val="00671439"/>
    <w:rsid w:val="00691FF0"/>
    <w:rsid w:val="006B3F95"/>
    <w:rsid w:val="006D098D"/>
    <w:rsid w:val="00702A71"/>
    <w:rsid w:val="0070484E"/>
    <w:rsid w:val="0071106C"/>
    <w:rsid w:val="00740E51"/>
    <w:rsid w:val="00746900"/>
    <w:rsid w:val="00750B39"/>
    <w:rsid w:val="00757481"/>
    <w:rsid w:val="00771005"/>
    <w:rsid w:val="0077439C"/>
    <w:rsid w:val="007953DC"/>
    <w:rsid w:val="00811467"/>
    <w:rsid w:val="00847B1A"/>
    <w:rsid w:val="00865ECE"/>
    <w:rsid w:val="00881D43"/>
    <w:rsid w:val="00893245"/>
    <w:rsid w:val="008A34FA"/>
    <w:rsid w:val="008A36C0"/>
    <w:rsid w:val="008B4DCA"/>
    <w:rsid w:val="008C5635"/>
    <w:rsid w:val="008D4874"/>
    <w:rsid w:val="009129EA"/>
    <w:rsid w:val="0093776F"/>
    <w:rsid w:val="009676DC"/>
    <w:rsid w:val="00970EFC"/>
    <w:rsid w:val="009746CA"/>
    <w:rsid w:val="00980D6F"/>
    <w:rsid w:val="00981A82"/>
    <w:rsid w:val="009846D5"/>
    <w:rsid w:val="009E14F3"/>
    <w:rsid w:val="009E1957"/>
    <w:rsid w:val="00A01D89"/>
    <w:rsid w:val="00A06093"/>
    <w:rsid w:val="00A12083"/>
    <w:rsid w:val="00A23DD1"/>
    <w:rsid w:val="00A46325"/>
    <w:rsid w:val="00A55AA3"/>
    <w:rsid w:val="00A609F8"/>
    <w:rsid w:val="00A674C8"/>
    <w:rsid w:val="00A67D30"/>
    <w:rsid w:val="00A734F4"/>
    <w:rsid w:val="00A81588"/>
    <w:rsid w:val="00A82282"/>
    <w:rsid w:val="00AA7BC3"/>
    <w:rsid w:val="00AB07C5"/>
    <w:rsid w:val="00AC47DF"/>
    <w:rsid w:val="00AD6E16"/>
    <w:rsid w:val="00AF5B54"/>
    <w:rsid w:val="00B01711"/>
    <w:rsid w:val="00B06335"/>
    <w:rsid w:val="00B1030C"/>
    <w:rsid w:val="00B31898"/>
    <w:rsid w:val="00B45C7C"/>
    <w:rsid w:val="00B57344"/>
    <w:rsid w:val="00B74977"/>
    <w:rsid w:val="00B758DB"/>
    <w:rsid w:val="00B76590"/>
    <w:rsid w:val="00B87E04"/>
    <w:rsid w:val="00BA08FD"/>
    <w:rsid w:val="00BA3D59"/>
    <w:rsid w:val="00BA53CC"/>
    <w:rsid w:val="00BB5F44"/>
    <w:rsid w:val="00BD6FF5"/>
    <w:rsid w:val="00BE4430"/>
    <w:rsid w:val="00C021C9"/>
    <w:rsid w:val="00C11C9A"/>
    <w:rsid w:val="00C35132"/>
    <w:rsid w:val="00C37139"/>
    <w:rsid w:val="00C42255"/>
    <w:rsid w:val="00C57D87"/>
    <w:rsid w:val="00C60F9A"/>
    <w:rsid w:val="00C66EE5"/>
    <w:rsid w:val="00C84546"/>
    <w:rsid w:val="00CA1979"/>
    <w:rsid w:val="00CA282B"/>
    <w:rsid w:val="00CA4464"/>
    <w:rsid w:val="00CB4CC7"/>
    <w:rsid w:val="00CC2143"/>
    <w:rsid w:val="00CC5592"/>
    <w:rsid w:val="00CE7DDC"/>
    <w:rsid w:val="00CF523A"/>
    <w:rsid w:val="00D02208"/>
    <w:rsid w:val="00D15681"/>
    <w:rsid w:val="00D35752"/>
    <w:rsid w:val="00D463D0"/>
    <w:rsid w:val="00D61395"/>
    <w:rsid w:val="00D744B4"/>
    <w:rsid w:val="00D835B9"/>
    <w:rsid w:val="00D9532B"/>
    <w:rsid w:val="00DB44B2"/>
    <w:rsid w:val="00DC68DE"/>
    <w:rsid w:val="00DE6042"/>
    <w:rsid w:val="00DF224F"/>
    <w:rsid w:val="00E22745"/>
    <w:rsid w:val="00E25F9F"/>
    <w:rsid w:val="00E32797"/>
    <w:rsid w:val="00E642EB"/>
    <w:rsid w:val="00E66D15"/>
    <w:rsid w:val="00E67237"/>
    <w:rsid w:val="00E75C8D"/>
    <w:rsid w:val="00E86407"/>
    <w:rsid w:val="00E931DD"/>
    <w:rsid w:val="00EC710F"/>
    <w:rsid w:val="00F1170C"/>
    <w:rsid w:val="00F42740"/>
    <w:rsid w:val="00F73F2C"/>
    <w:rsid w:val="00F809FD"/>
    <w:rsid w:val="00F9140A"/>
    <w:rsid w:val="00FA74ED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2736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2736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2736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2736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2736D"/>
    <w:pPr>
      <w:outlineLvl w:val="4"/>
    </w:pPr>
  </w:style>
  <w:style w:type="paragraph" w:styleId="Heading6">
    <w:name w:val="heading 6"/>
    <w:basedOn w:val="Heading4"/>
    <w:next w:val="Normal"/>
    <w:qFormat/>
    <w:rsid w:val="0032736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2736D"/>
    <w:pPr>
      <w:outlineLvl w:val="6"/>
    </w:pPr>
  </w:style>
  <w:style w:type="paragraph" w:styleId="Heading8">
    <w:name w:val="heading 8"/>
    <w:basedOn w:val="Heading6"/>
    <w:next w:val="Normal"/>
    <w:qFormat/>
    <w:rsid w:val="0032736D"/>
    <w:pPr>
      <w:outlineLvl w:val="7"/>
    </w:pPr>
  </w:style>
  <w:style w:type="paragraph" w:styleId="Heading9">
    <w:name w:val="heading 9"/>
    <w:basedOn w:val="Heading6"/>
    <w:next w:val="Normal"/>
    <w:qFormat/>
    <w:rsid w:val="003273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32736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2736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2736D"/>
  </w:style>
  <w:style w:type="paragraph" w:customStyle="1" w:styleId="Figure">
    <w:name w:val="Figure"/>
    <w:basedOn w:val="Normal"/>
    <w:next w:val="FigureNotitle"/>
    <w:rsid w:val="0032736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273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2736D"/>
  </w:style>
  <w:style w:type="paragraph" w:customStyle="1" w:styleId="FigureNotitle">
    <w:name w:val="Figure_No &amp; title"/>
    <w:basedOn w:val="Normal"/>
    <w:next w:val="Normalaftertitle"/>
    <w:rsid w:val="0032736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2736D"/>
    <w:rPr>
      <w:b w:val="0"/>
    </w:rPr>
  </w:style>
  <w:style w:type="paragraph" w:customStyle="1" w:styleId="ASN1">
    <w:name w:val="ASN.1"/>
    <w:basedOn w:val="Normal"/>
    <w:rsid w:val="0032736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273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3273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3273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32736D"/>
  </w:style>
  <w:style w:type="paragraph" w:customStyle="1" w:styleId="Call">
    <w:name w:val="Call"/>
    <w:basedOn w:val="Normal"/>
    <w:next w:val="Normal"/>
    <w:rsid w:val="003273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3273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2736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32736D"/>
  </w:style>
  <w:style w:type="paragraph" w:customStyle="1" w:styleId="RecNoBR">
    <w:name w:val="Rec_No_BR"/>
    <w:basedOn w:val="Normal"/>
    <w:next w:val="Rectitle"/>
    <w:rsid w:val="003273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32736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32736D"/>
  </w:style>
  <w:style w:type="paragraph" w:customStyle="1" w:styleId="Questiontitle">
    <w:name w:val="Question_title"/>
    <w:basedOn w:val="Rectitle"/>
    <w:next w:val="Questionref"/>
    <w:rsid w:val="0032736D"/>
  </w:style>
  <w:style w:type="paragraph" w:customStyle="1" w:styleId="Questionref">
    <w:name w:val="Question_ref"/>
    <w:basedOn w:val="Recref"/>
    <w:next w:val="Questiondate"/>
    <w:rsid w:val="0032736D"/>
  </w:style>
  <w:style w:type="paragraph" w:customStyle="1" w:styleId="Recref">
    <w:name w:val="Rec_ref"/>
    <w:basedOn w:val="Normal"/>
    <w:next w:val="Recdate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2736D"/>
  </w:style>
  <w:style w:type="character" w:styleId="EndnoteReference">
    <w:name w:val="endnote reference"/>
    <w:basedOn w:val="DefaultParagraphFont"/>
    <w:semiHidden/>
    <w:rsid w:val="0032736D"/>
    <w:rPr>
      <w:vertAlign w:val="superscript"/>
    </w:rPr>
  </w:style>
  <w:style w:type="paragraph" w:customStyle="1" w:styleId="enumlev1">
    <w:name w:val="enumlev1"/>
    <w:basedOn w:val="Normal"/>
    <w:rsid w:val="0032736D"/>
    <w:pPr>
      <w:spacing w:before="80"/>
      <w:ind w:left="794" w:hanging="794"/>
    </w:pPr>
  </w:style>
  <w:style w:type="paragraph" w:customStyle="1" w:styleId="enumlev2">
    <w:name w:val="enumlev2"/>
    <w:basedOn w:val="enumlev1"/>
    <w:rsid w:val="0032736D"/>
    <w:pPr>
      <w:ind w:left="1191" w:hanging="397"/>
    </w:pPr>
  </w:style>
  <w:style w:type="paragraph" w:customStyle="1" w:styleId="enumlev3">
    <w:name w:val="enumlev3"/>
    <w:basedOn w:val="enumlev2"/>
    <w:rsid w:val="0032736D"/>
    <w:pPr>
      <w:ind w:left="1588"/>
    </w:pPr>
  </w:style>
  <w:style w:type="paragraph" w:customStyle="1" w:styleId="Equation">
    <w:name w:val="Equation"/>
    <w:basedOn w:val="Normal"/>
    <w:rsid w:val="0032736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273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273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2736D"/>
  </w:style>
  <w:style w:type="paragraph" w:customStyle="1" w:styleId="Reptitle">
    <w:name w:val="Rep_title"/>
    <w:basedOn w:val="Rectitle"/>
    <w:next w:val="Repref"/>
    <w:rsid w:val="0032736D"/>
  </w:style>
  <w:style w:type="paragraph" w:customStyle="1" w:styleId="Repref">
    <w:name w:val="Rep_ref"/>
    <w:basedOn w:val="Recref"/>
    <w:next w:val="Repdate"/>
    <w:rsid w:val="0032736D"/>
  </w:style>
  <w:style w:type="paragraph" w:customStyle="1" w:styleId="Repdate">
    <w:name w:val="Rep_date"/>
    <w:basedOn w:val="Recdate"/>
    <w:next w:val="Normalaftertitle"/>
    <w:rsid w:val="0032736D"/>
  </w:style>
  <w:style w:type="paragraph" w:customStyle="1" w:styleId="ResNoBR">
    <w:name w:val="Res_No_BR"/>
    <w:basedOn w:val="RecNoBR"/>
    <w:next w:val="Restitle"/>
    <w:rsid w:val="0032736D"/>
  </w:style>
  <w:style w:type="paragraph" w:customStyle="1" w:styleId="Restitle">
    <w:name w:val="Res_title"/>
    <w:basedOn w:val="Rectitle"/>
    <w:next w:val="Resref"/>
    <w:rsid w:val="0032736D"/>
  </w:style>
  <w:style w:type="paragraph" w:customStyle="1" w:styleId="Resref">
    <w:name w:val="Res_ref"/>
    <w:basedOn w:val="Recref"/>
    <w:next w:val="Resdate"/>
    <w:rsid w:val="0032736D"/>
  </w:style>
  <w:style w:type="paragraph" w:customStyle="1" w:styleId="Resdate">
    <w:name w:val="Res_date"/>
    <w:basedOn w:val="Recdate"/>
    <w:next w:val="Normalaftertitle"/>
    <w:rsid w:val="0032736D"/>
  </w:style>
  <w:style w:type="paragraph" w:customStyle="1" w:styleId="Section1">
    <w:name w:val="Section_1"/>
    <w:basedOn w:val="Normal"/>
    <w:next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2736D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32736D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32736D"/>
    <w:rPr>
      <w:position w:val="6"/>
      <w:sz w:val="18"/>
    </w:rPr>
  </w:style>
  <w:style w:type="paragraph" w:styleId="FootnoteText">
    <w:name w:val="footnote text"/>
    <w:basedOn w:val="Note"/>
    <w:semiHidden/>
    <w:rsid w:val="0032736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2736D"/>
    <w:pPr>
      <w:spacing w:before="80"/>
    </w:pPr>
  </w:style>
  <w:style w:type="paragraph" w:styleId="Header">
    <w:name w:val="header"/>
    <w:basedOn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273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273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2736D"/>
  </w:style>
  <w:style w:type="paragraph" w:styleId="Index2">
    <w:name w:val="index 2"/>
    <w:basedOn w:val="Normal"/>
    <w:next w:val="Normal"/>
    <w:semiHidden/>
    <w:rsid w:val="0032736D"/>
    <w:pPr>
      <w:ind w:left="283"/>
    </w:pPr>
  </w:style>
  <w:style w:type="paragraph" w:styleId="Index3">
    <w:name w:val="index 3"/>
    <w:basedOn w:val="Normal"/>
    <w:next w:val="Normal"/>
    <w:semiHidden/>
    <w:rsid w:val="0032736D"/>
    <w:pPr>
      <w:ind w:left="566"/>
    </w:pPr>
  </w:style>
  <w:style w:type="paragraph" w:customStyle="1" w:styleId="Section2">
    <w:name w:val="Section_2"/>
    <w:basedOn w:val="Normal"/>
    <w:next w:val="Normal"/>
    <w:rsid w:val="003273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2736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3273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3273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32736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2736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2736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3273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273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273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3273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32736D"/>
  </w:style>
  <w:style w:type="character" w:customStyle="1" w:styleId="Recdef">
    <w:name w:val="Rec_def"/>
    <w:basedOn w:val="DefaultParagraphFont"/>
    <w:rsid w:val="0032736D"/>
    <w:rPr>
      <w:b/>
    </w:rPr>
  </w:style>
  <w:style w:type="paragraph" w:customStyle="1" w:styleId="Reftext">
    <w:name w:val="Ref_text"/>
    <w:basedOn w:val="Normal"/>
    <w:rsid w:val="0032736D"/>
    <w:pPr>
      <w:ind w:left="794" w:hanging="794"/>
    </w:pPr>
  </w:style>
  <w:style w:type="paragraph" w:customStyle="1" w:styleId="Reftitle">
    <w:name w:val="Ref_title"/>
    <w:basedOn w:val="Normal"/>
    <w:next w:val="Reftext"/>
    <w:rsid w:val="0032736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2736D"/>
  </w:style>
  <w:style w:type="character" w:customStyle="1" w:styleId="Resdef">
    <w:name w:val="Res_def"/>
    <w:basedOn w:val="DefaultParagraphFont"/>
    <w:rsid w:val="0032736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2736D"/>
  </w:style>
  <w:style w:type="paragraph" w:customStyle="1" w:styleId="SectionNo">
    <w:name w:val="Section_No"/>
    <w:basedOn w:val="Normal"/>
    <w:next w:val="Sectiontitle"/>
    <w:rsid w:val="003273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273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273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2736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32736D"/>
    <w:rPr>
      <w:b/>
      <w:color w:val="auto"/>
    </w:rPr>
  </w:style>
  <w:style w:type="paragraph" w:customStyle="1" w:styleId="Tablelegend">
    <w:name w:val="Table_legend"/>
    <w:basedOn w:val="Normal"/>
    <w:rsid w:val="003273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2736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273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2736D"/>
  </w:style>
  <w:style w:type="paragraph" w:customStyle="1" w:styleId="Title3">
    <w:name w:val="Title 3"/>
    <w:basedOn w:val="Title2"/>
    <w:next w:val="Title4"/>
    <w:rsid w:val="0032736D"/>
    <w:rPr>
      <w:caps w:val="0"/>
    </w:rPr>
  </w:style>
  <w:style w:type="paragraph" w:customStyle="1" w:styleId="Title4">
    <w:name w:val="Title 4"/>
    <w:basedOn w:val="Title3"/>
    <w:next w:val="Heading1"/>
    <w:rsid w:val="0032736D"/>
    <w:rPr>
      <w:b/>
    </w:rPr>
  </w:style>
  <w:style w:type="paragraph" w:customStyle="1" w:styleId="toc0">
    <w:name w:val="toc 0"/>
    <w:basedOn w:val="Normal"/>
    <w:next w:val="TOC1"/>
    <w:rsid w:val="0032736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2736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2736D"/>
    <w:pPr>
      <w:spacing w:before="80"/>
      <w:ind w:left="1531" w:hanging="851"/>
    </w:pPr>
  </w:style>
  <w:style w:type="paragraph" w:styleId="TOC3">
    <w:name w:val="toc 3"/>
    <w:basedOn w:val="TOC2"/>
    <w:semiHidden/>
    <w:rsid w:val="0032736D"/>
  </w:style>
  <w:style w:type="paragraph" w:styleId="TOC4">
    <w:name w:val="toc 4"/>
    <w:basedOn w:val="TOC3"/>
    <w:semiHidden/>
    <w:rsid w:val="0032736D"/>
  </w:style>
  <w:style w:type="paragraph" w:styleId="TOC5">
    <w:name w:val="toc 5"/>
    <w:basedOn w:val="TOC4"/>
    <w:semiHidden/>
    <w:rsid w:val="0032736D"/>
  </w:style>
  <w:style w:type="paragraph" w:styleId="TOC6">
    <w:name w:val="toc 6"/>
    <w:basedOn w:val="TOC4"/>
    <w:semiHidden/>
    <w:rsid w:val="0032736D"/>
  </w:style>
  <w:style w:type="paragraph" w:styleId="TOC7">
    <w:name w:val="toc 7"/>
    <w:basedOn w:val="TOC4"/>
    <w:semiHidden/>
    <w:rsid w:val="0032736D"/>
  </w:style>
  <w:style w:type="paragraph" w:styleId="TOC8">
    <w:name w:val="toc 8"/>
    <w:basedOn w:val="TOC4"/>
    <w:semiHidden/>
    <w:rsid w:val="0032736D"/>
  </w:style>
  <w:style w:type="paragraph" w:customStyle="1" w:styleId="FiguretitleBR">
    <w:name w:val="Figure_title_BR"/>
    <w:basedOn w:val="TabletitleBR"/>
    <w:next w:val="Figurewithouttitle"/>
    <w:rsid w:val="0032736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2736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609F8"/>
    <w:rPr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b/>
      <w:bCs/>
    </w:rPr>
  </w:style>
  <w:style w:type="character" w:styleId="FollowedHyperlink">
    <w:name w:val="FollowedHyperlink"/>
    <w:basedOn w:val="DefaultParagraphFont"/>
    <w:rsid w:val="005D7A94"/>
    <w:rPr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</TotalTime>
  <Pages>5</Pages>
  <Words>545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3639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bonnici</cp:lastModifiedBy>
  <cp:revision>5</cp:revision>
  <cp:lastPrinted>2010-04-29T13:38:00Z</cp:lastPrinted>
  <dcterms:created xsi:type="dcterms:W3CDTF">2010-04-26T15:52:00Z</dcterms:created>
  <dcterms:modified xsi:type="dcterms:W3CDTF">2010-04-29T13:39:00Z</dcterms:modified>
</cp:coreProperties>
</file>