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3969"/>
      </w:tblGrid>
      <w:tr w:rsidR="00E53DCE" w:rsidRPr="0019420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94202" w:rsidRDefault="00BD1315" w:rsidP="002236AC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9420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194202" w:rsidRDefault="00E53DCE" w:rsidP="002236AC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94202" w:rsidTr="004E7E07">
        <w:trPr>
          <w:jc w:val="center"/>
        </w:trPr>
        <w:tc>
          <w:tcPr>
            <w:tcW w:w="5920" w:type="dxa"/>
            <w:gridSpan w:val="2"/>
            <w:shd w:val="clear" w:color="auto" w:fill="auto"/>
          </w:tcPr>
          <w:p w:rsidR="00E53DCE" w:rsidRPr="00194202" w:rsidRDefault="00D5494E" w:rsidP="00F52F4A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194202">
              <w:rPr>
                <w:lang w:val="ru-RU"/>
              </w:rPr>
              <w:t>Административный циркуляр</w:t>
            </w:r>
            <w:r w:rsidR="00D92B90" w:rsidRPr="00194202">
              <w:rPr>
                <w:lang w:val="ru-RU"/>
              </w:rPr>
              <w:br/>
            </w:r>
            <w:r w:rsidR="00E9175C" w:rsidRPr="00194202">
              <w:rPr>
                <w:b/>
                <w:bCs/>
                <w:lang w:val="ru-RU"/>
              </w:rPr>
              <w:t>C</w:t>
            </w:r>
            <w:r w:rsidRPr="00194202">
              <w:rPr>
                <w:b/>
                <w:bCs/>
                <w:lang w:val="ru-RU"/>
              </w:rPr>
              <w:t>А</w:t>
            </w:r>
            <w:r w:rsidR="00E53DCE" w:rsidRPr="00194202">
              <w:rPr>
                <w:b/>
                <w:bCs/>
                <w:lang w:val="ru-RU"/>
              </w:rPr>
              <w:t>/</w:t>
            </w:r>
            <w:r w:rsidRPr="00194202">
              <w:rPr>
                <w:b/>
                <w:bCs/>
                <w:lang w:val="ru-RU"/>
              </w:rPr>
              <w:t>2</w:t>
            </w:r>
            <w:r w:rsidR="00DB68A2" w:rsidRPr="00194202">
              <w:rPr>
                <w:b/>
                <w:bCs/>
                <w:lang w:val="ru-RU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:rsidR="00E53DCE" w:rsidRPr="00194202" w:rsidRDefault="00251D02" w:rsidP="00DB68A2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5F57B535AEAC4D1F9A8DB5486F7747DE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B68A2" w:rsidRPr="00194202">
                  <w:rPr>
                    <w:rFonts w:cs="Arial"/>
                    <w:lang w:val="ru-RU"/>
                  </w:rPr>
                  <w:t>2 декабря</w:t>
                </w:r>
                <w:r w:rsidR="009A4781" w:rsidRPr="00194202">
                  <w:rPr>
                    <w:rFonts w:cs="Arial"/>
                    <w:lang w:val="ru-RU"/>
                  </w:rPr>
                  <w:t xml:space="preserve"> 201</w:t>
                </w:r>
                <w:r w:rsidR="00FE4629" w:rsidRPr="00194202">
                  <w:rPr>
                    <w:rFonts w:cs="Arial"/>
                    <w:lang w:val="ru-RU"/>
                  </w:rPr>
                  <w:t>6</w:t>
                </w:r>
                <w:r w:rsidR="004B0F25" w:rsidRPr="00194202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19420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94202" w:rsidRDefault="00E53DCE" w:rsidP="002236AC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9420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9420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251D0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94202" w:rsidRDefault="00DB68A2" w:rsidP="00DB68A2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94202">
              <w:rPr>
                <w:b/>
                <w:bCs/>
                <w:lang w:val="ru-RU"/>
              </w:rPr>
              <w:t xml:space="preserve">Администрациям Государств – Членов МСЭ и Членам Сектора радиосвязи </w:t>
            </w:r>
            <w:r w:rsidRPr="00194202">
              <w:rPr>
                <w:b/>
                <w:bCs/>
                <w:lang w:val="ru-RU"/>
              </w:rPr>
              <w:br/>
              <w:t>(на мероприятие также приглашаются Академические организации − Члены МСЭ)</w:t>
            </w:r>
          </w:p>
        </w:tc>
      </w:tr>
      <w:tr w:rsidR="00E53DCE" w:rsidRPr="00251D0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9420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E53DCE" w:rsidRPr="00251D02" w:rsidTr="004E7E07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194202" w:rsidRDefault="00E53DCE" w:rsidP="002236AC">
            <w:pPr>
              <w:spacing w:before="0"/>
              <w:rPr>
                <w:lang w:val="ru-RU"/>
              </w:rPr>
            </w:pPr>
          </w:p>
        </w:tc>
      </w:tr>
      <w:tr w:rsidR="006D20F0" w:rsidRPr="00251D02" w:rsidTr="004E7E07">
        <w:trPr>
          <w:jc w:val="center"/>
        </w:trPr>
        <w:tc>
          <w:tcPr>
            <w:tcW w:w="1526" w:type="dxa"/>
            <w:shd w:val="clear" w:color="auto" w:fill="auto"/>
          </w:tcPr>
          <w:p w:rsidR="006D20F0" w:rsidRPr="00194202" w:rsidRDefault="006D20F0" w:rsidP="002236AC">
            <w:pPr>
              <w:tabs>
                <w:tab w:val="clear" w:pos="1588"/>
                <w:tab w:val="left" w:pos="1560"/>
              </w:tabs>
              <w:spacing w:before="0"/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6D20F0" w:rsidRPr="00194202" w:rsidRDefault="00DB68A2" w:rsidP="00DB68A2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194202">
              <w:rPr>
                <w:rFonts w:asciiTheme="minorHAnsi" w:hAnsiTheme="minorHAnsi"/>
                <w:b/>
                <w:bCs/>
                <w:lang w:val="ru-RU"/>
              </w:rPr>
              <w:t xml:space="preserve">Двадцать четвертое собрание Консультативной группы по радиосвязи, </w:t>
            </w:r>
            <w:r w:rsidRPr="00194202">
              <w:rPr>
                <w:rFonts w:asciiTheme="minorHAnsi" w:hAnsiTheme="minorHAnsi"/>
                <w:b/>
                <w:bCs/>
                <w:lang w:val="ru-RU"/>
              </w:rPr>
              <w:br/>
              <w:t>Женева, 26−28 апреля 2017 года</w:t>
            </w:r>
          </w:p>
        </w:tc>
      </w:tr>
    </w:tbl>
    <w:p w:rsidR="00DB68A2" w:rsidRPr="00194202" w:rsidRDefault="00DB68A2" w:rsidP="00DB68A2">
      <w:pPr>
        <w:pStyle w:val="Headingb"/>
        <w:spacing w:before="480"/>
        <w:rPr>
          <w:lang w:val="ru-RU"/>
        </w:rPr>
      </w:pPr>
      <w:bookmarkStart w:id="0" w:name="ddistribution"/>
      <w:bookmarkEnd w:id="0"/>
      <w:r w:rsidRPr="00194202">
        <w:rPr>
          <w:lang w:val="ru-RU"/>
        </w:rPr>
        <w:t>Введение</w:t>
      </w:r>
    </w:p>
    <w:p w:rsidR="00DB68A2" w:rsidRPr="00194202" w:rsidRDefault="00DB68A2" w:rsidP="002D5D50">
      <w:pPr>
        <w:rPr>
          <w:rFonts w:asciiTheme="minorHAnsi" w:hAnsiTheme="minorHAnsi"/>
          <w:lang w:val="ru-RU"/>
        </w:rPr>
      </w:pPr>
      <w:r w:rsidRPr="00194202">
        <w:rPr>
          <w:rFonts w:asciiTheme="minorHAnsi" w:hAnsiTheme="minorHAnsi"/>
          <w:lang w:val="ru-RU"/>
        </w:rPr>
        <w:t xml:space="preserve">Настоящим Административным циркуляром хотел бы объявить о том, что двадцать </w:t>
      </w:r>
      <w:r w:rsidR="002D5D50" w:rsidRPr="00194202">
        <w:rPr>
          <w:rFonts w:asciiTheme="minorHAnsi" w:hAnsiTheme="minorHAnsi"/>
          <w:lang w:val="ru-RU"/>
        </w:rPr>
        <w:t>четвертое</w:t>
      </w:r>
      <w:r w:rsidRPr="00194202">
        <w:rPr>
          <w:rFonts w:asciiTheme="minorHAnsi" w:hAnsiTheme="minorHAnsi"/>
          <w:lang w:val="ru-RU"/>
        </w:rPr>
        <w:t xml:space="preserve"> собрание Консультативной группы по радиосвязи (КГР) будет проходить в штаб</w:t>
      </w:r>
      <w:r w:rsidRPr="00194202">
        <w:rPr>
          <w:rFonts w:asciiTheme="minorHAnsi" w:hAnsiTheme="minorHAnsi"/>
          <w:lang w:val="ru-RU"/>
        </w:rPr>
        <w:noBreakHyphen/>
        <w:t xml:space="preserve">квартире МСЭ в Женеве </w:t>
      </w:r>
      <w:r w:rsidR="002D5D50" w:rsidRPr="00194202">
        <w:rPr>
          <w:rFonts w:asciiTheme="minorHAnsi" w:hAnsiTheme="minorHAnsi"/>
          <w:lang w:val="ru-RU"/>
        </w:rPr>
        <w:t>с 26 по 28 апреля</w:t>
      </w:r>
      <w:r w:rsidRPr="00194202">
        <w:rPr>
          <w:rFonts w:asciiTheme="minorHAnsi" w:hAnsiTheme="minorHAnsi"/>
          <w:lang w:val="ru-RU"/>
        </w:rPr>
        <w:t xml:space="preserve"> 201</w:t>
      </w:r>
      <w:r w:rsidR="002D5D50" w:rsidRPr="00194202">
        <w:rPr>
          <w:rFonts w:asciiTheme="minorHAnsi" w:hAnsiTheme="minorHAnsi"/>
          <w:lang w:val="ru-RU"/>
        </w:rPr>
        <w:t>7</w:t>
      </w:r>
      <w:r w:rsidRPr="00194202">
        <w:rPr>
          <w:rFonts w:asciiTheme="minorHAnsi" w:hAnsiTheme="minorHAnsi"/>
          <w:lang w:val="ru-RU"/>
        </w:rPr>
        <w:t xml:space="preserve"> года включительно. </w:t>
      </w:r>
    </w:p>
    <w:p w:rsidR="00DB68A2" w:rsidRPr="00194202" w:rsidRDefault="00DB68A2" w:rsidP="00DB68A2">
      <w:pPr>
        <w:rPr>
          <w:rFonts w:asciiTheme="minorHAnsi" w:hAnsiTheme="minorHAnsi"/>
          <w:lang w:val="ru-RU"/>
        </w:rPr>
      </w:pPr>
      <w:r w:rsidRPr="00194202">
        <w:rPr>
          <w:rFonts w:asciiTheme="minorHAnsi" w:hAnsiTheme="minorHAnsi"/>
          <w:lang w:val="ru-RU"/>
        </w:rPr>
        <w:t xml:space="preserve">Как указано в Статье 11A Конвенции МСЭ, КГР открыта для представителей администраций Государств-Членов и представителей Членов Сектора, а также для председателей исследовательских комиссий и других групп. </w:t>
      </w:r>
    </w:p>
    <w:p w:rsidR="00DB68A2" w:rsidRPr="00194202" w:rsidRDefault="00DB68A2" w:rsidP="00DB68A2">
      <w:pPr>
        <w:rPr>
          <w:rFonts w:asciiTheme="minorHAnsi" w:hAnsiTheme="minorHAnsi"/>
          <w:lang w:val="ru-RU"/>
        </w:rPr>
      </w:pPr>
      <w:r w:rsidRPr="00194202">
        <w:rPr>
          <w:rFonts w:asciiTheme="minorHAnsi" w:hAnsiTheme="minorHAnsi"/>
          <w:lang w:val="ru-RU"/>
        </w:rPr>
        <w:t xml:space="preserve">К основным обязанностям КГР относится, среди прочего, рассмотрение приоритетов, программ, оперативных действий, финансовых вопросов и стратегий, касающихся ассамблей радиосвязи, исследовательских комиссий и подготовки конференций радиосвязи, а также любых конкретных вопросов, порученных ей какой-либо конференцией Союза, ассамблеей радиосвязи или Советом. КГР рекомендует меры по укреплению сотрудничества и координации с другими органами по стандартам, с Сектором стандартизации электросвязи, Сектором развития электросвязи и Генеральным секретариатом. </w:t>
      </w:r>
    </w:p>
    <w:p w:rsidR="00DB68A2" w:rsidRPr="00194202" w:rsidRDefault="00DB68A2" w:rsidP="00DB68A2">
      <w:pPr>
        <w:rPr>
          <w:rFonts w:asciiTheme="minorHAnsi" w:hAnsiTheme="minorHAnsi"/>
          <w:lang w:val="ru-RU"/>
        </w:rPr>
      </w:pPr>
      <w:r w:rsidRPr="00194202">
        <w:rPr>
          <w:rFonts w:asciiTheme="minorHAnsi" w:hAnsiTheme="minorHAnsi"/>
          <w:lang w:val="ru-RU"/>
        </w:rPr>
        <w:t xml:space="preserve">Проект повестки дня собрания, подготовленный на основе консультаций с председателем КГР, приводится в </w:t>
      </w:r>
      <w:r w:rsidRPr="00194202">
        <w:rPr>
          <w:rFonts w:asciiTheme="minorHAnsi" w:hAnsiTheme="minorHAnsi"/>
          <w:b/>
          <w:bCs/>
          <w:lang w:val="ru-RU"/>
        </w:rPr>
        <w:t>Приложении</w:t>
      </w:r>
      <w:r w:rsidRPr="00194202">
        <w:rPr>
          <w:rFonts w:asciiTheme="minorHAnsi" w:hAnsiTheme="minorHAnsi"/>
          <w:lang w:val="ru-RU"/>
        </w:rPr>
        <w:t>.</w:t>
      </w:r>
    </w:p>
    <w:p w:rsidR="00DB68A2" w:rsidRPr="00194202" w:rsidRDefault="00DB68A2" w:rsidP="002D5D50">
      <w:pPr>
        <w:rPr>
          <w:rFonts w:asciiTheme="minorHAnsi" w:hAnsiTheme="minorHAnsi"/>
          <w:lang w:val="ru-RU"/>
        </w:rPr>
      </w:pPr>
      <w:r w:rsidRPr="00194202">
        <w:rPr>
          <w:rFonts w:asciiTheme="minorHAnsi" w:hAnsiTheme="minorHAnsi"/>
          <w:lang w:val="ru-RU"/>
        </w:rPr>
        <w:t xml:space="preserve">Все документы и административная информация, относящиеся к предстоящему собранию КГР, будут размещаться на веб-сайте МСЭ по адресу: </w:t>
      </w:r>
      <w:hyperlink r:id="rId8" w:history="1">
        <w:r w:rsidR="002D5D50" w:rsidRPr="00194202">
          <w:rPr>
            <w:rStyle w:val="Hyperlink"/>
            <w:rFonts w:asciiTheme="minorHAnsi" w:hAnsiTheme="minorHAnsi" w:cstheme="minorHAnsi"/>
            <w:lang w:val="ru-RU"/>
          </w:rPr>
          <w:t>www.itu.int/ITU-R/go/RAG</w:t>
        </w:r>
      </w:hyperlink>
      <w:r w:rsidRPr="00194202">
        <w:rPr>
          <w:sz w:val="24"/>
          <w:szCs w:val="24"/>
          <w:lang w:val="ru-RU"/>
        </w:rPr>
        <w:t xml:space="preserve"> </w:t>
      </w:r>
      <w:r w:rsidRPr="00194202">
        <w:rPr>
          <w:rFonts w:asciiTheme="minorHAnsi" w:hAnsiTheme="minorHAnsi"/>
          <w:lang w:val="ru-RU"/>
        </w:rPr>
        <w:t>по мере их поступления.</w:t>
      </w:r>
    </w:p>
    <w:p w:rsidR="00DB68A2" w:rsidRPr="00194202" w:rsidRDefault="00DB68A2" w:rsidP="00DB68A2">
      <w:pPr>
        <w:pStyle w:val="Headingb"/>
        <w:rPr>
          <w:lang w:val="ru-RU"/>
        </w:rPr>
      </w:pPr>
      <w:r w:rsidRPr="00194202">
        <w:rPr>
          <w:lang w:val="ru-RU"/>
        </w:rPr>
        <w:t>Вклады</w:t>
      </w:r>
    </w:p>
    <w:p w:rsidR="00DB68A2" w:rsidRPr="00194202" w:rsidRDefault="00DB68A2" w:rsidP="002D5D50">
      <w:pPr>
        <w:ind w:right="-142"/>
        <w:rPr>
          <w:rFonts w:asciiTheme="minorHAnsi" w:hAnsiTheme="minorHAnsi"/>
          <w:color w:val="000000"/>
          <w:lang w:val="ru-RU"/>
        </w:rPr>
      </w:pPr>
      <w:r w:rsidRPr="00194202">
        <w:rPr>
          <w:rFonts w:asciiTheme="minorHAnsi" w:hAnsiTheme="minorHAnsi"/>
          <w:color w:val="000000"/>
          <w:lang w:val="ru-RU"/>
        </w:rPr>
        <w:t xml:space="preserve">Вклады </w:t>
      </w:r>
      <w:r w:rsidRPr="00194202">
        <w:rPr>
          <w:rFonts w:asciiTheme="minorHAnsi" w:hAnsiTheme="minorHAnsi"/>
          <w:lang w:val="ru-RU"/>
        </w:rPr>
        <w:t xml:space="preserve">следует направлять Директору Бюро радиосвязи (БР) в электронной форме по адресу: </w:t>
      </w:r>
      <w:hyperlink r:id="rId9" w:history="1">
        <w:hyperlink r:id="rId10" w:history="1">
          <w:r w:rsidRPr="00194202">
            <w:rPr>
              <w:rStyle w:val="Hyperlink"/>
              <w:color w:val="210BC5"/>
              <w:lang w:val="ru-RU"/>
            </w:rPr>
            <w:t>brrag@itu.int</w:t>
          </w:r>
        </w:hyperlink>
        <w:r w:rsidRPr="00194202">
          <w:rPr>
            <w:rStyle w:val="Hyperlink"/>
            <w:rFonts w:asciiTheme="minorHAnsi" w:hAnsiTheme="minorHAnsi"/>
            <w:color w:val="auto"/>
            <w:u w:val="none"/>
            <w:lang w:val="ru-RU"/>
          </w:rPr>
          <w:t>,</w:t>
        </w:r>
      </w:hyperlink>
      <w:r w:rsidRPr="00194202">
        <w:rPr>
          <w:rFonts w:asciiTheme="minorHAnsi" w:hAnsiTheme="minorHAnsi"/>
          <w:lang w:val="ru-RU"/>
        </w:rPr>
        <w:t xml:space="preserve"> а копию – председателю и заместителям председателя КГР по адресу электронной почты</w:t>
      </w:r>
      <w:r w:rsidR="002D5D50" w:rsidRPr="00194202">
        <w:rPr>
          <w:rFonts w:asciiTheme="minorHAnsi" w:hAnsiTheme="minorHAnsi"/>
          <w:lang w:val="ru-RU"/>
        </w:rPr>
        <w:t xml:space="preserve">, указанному на </w:t>
      </w:r>
      <w:hyperlink r:id="rId11" w:history="1">
        <w:r w:rsidR="002D5D50" w:rsidRPr="00194202">
          <w:rPr>
            <w:rStyle w:val="Hyperlink"/>
            <w:rFonts w:asciiTheme="minorHAnsi" w:hAnsiTheme="minorHAnsi" w:cstheme="minorHAnsi"/>
            <w:lang w:val="ru-RU"/>
          </w:rPr>
          <w:t>www.itu.int/go/RAGchairs</w:t>
        </w:r>
      </w:hyperlink>
      <w:r w:rsidR="002D5D50" w:rsidRPr="00194202">
        <w:rPr>
          <w:rStyle w:val="Hyperlink"/>
          <w:rFonts w:cstheme="minorHAnsi"/>
          <w:color w:val="auto"/>
          <w:u w:val="none"/>
          <w:lang w:val="ru-RU"/>
        </w:rPr>
        <w:t>.</w:t>
      </w:r>
      <w:r w:rsidRPr="00194202">
        <w:rPr>
          <w:rFonts w:asciiTheme="minorHAnsi" w:hAnsiTheme="minorHAnsi"/>
          <w:lang w:val="ru-RU"/>
        </w:rPr>
        <w:t xml:space="preserve"> Вклады должны поступить в БР </w:t>
      </w:r>
      <w:r w:rsidRPr="002B3EC7">
        <w:rPr>
          <w:rFonts w:asciiTheme="minorHAnsi" w:hAnsiTheme="minorHAnsi"/>
          <w:b/>
          <w:iCs/>
          <w:lang w:val="ru-RU"/>
        </w:rPr>
        <w:t xml:space="preserve">не позднее </w:t>
      </w:r>
      <w:r w:rsidR="002D5D50" w:rsidRPr="002B3EC7">
        <w:rPr>
          <w:rFonts w:asciiTheme="minorHAnsi" w:hAnsiTheme="minorHAnsi"/>
          <w:b/>
          <w:iCs/>
          <w:lang w:val="ru-RU"/>
        </w:rPr>
        <w:t>12</w:t>
      </w:r>
      <w:r w:rsidRPr="002B3EC7">
        <w:rPr>
          <w:rFonts w:asciiTheme="minorHAnsi" w:hAnsiTheme="minorHAnsi"/>
          <w:b/>
          <w:iCs/>
          <w:lang w:val="ru-RU"/>
        </w:rPr>
        <w:t> апреля 201</w:t>
      </w:r>
      <w:r w:rsidR="002D5D50" w:rsidRPr="002B3EC7">
        <w:rPr>
          <w:rFonts w:asciiTheme="minorHAnsi" w:hAnsiTheme="minorHAnsi"/>
          <w:b/>
          <w:iCs/>
          <w:lang w:val="ru-RU"/>
        </w:rPr>
        <w:t>7 </w:t>
      </w:r>
      <w:r w:rsidRPr="002B3EC7">
        <w:rPr>
          <w:rFonts w:asciiTheme="minorHAnsi" w:hAnsiTheme="minorHAnsi"/>
          <w:b/>
          <w:iCs/>
          <w:lang w:val="ru-RU"/>
        </w:rPr>
        <w:t>года</w:t>
      </w:r>
      <w:r w:rsidRPr="00194202">
        <w:rPr>
          <w:rFonts w:asciiTheme="minorHAnsi" w:hAnsiTheme="minorHAnsi"/>
          <w:bCs/>
          <w:iCs/>
          <w:lang w:val="ru-RU"/>
        </w:rPr>
        <w:t>. В</w:t>
      </w:r>
      <w:r w:rsidRPr="00194202">
        <w:rPr>
          <w:rFonts w:asciiTheme="minorHAnsi" w:hAnsiTheme="minorHAnsi"/>
          <w:color w:val="000000"/>
          <w:lang w:val="ru-RU"/>
        </w:rPr>
        <w:t> соответствии с Резолюцией 165 (Гвадалахара, 2010 г.), в</w:t>
      </w:r>
      <w:r w:rsidRPr="00194202">
        <w:rPr>
          <w:rFonts w:asciiTheme="minorHAnsi" w:hAnsiTheme="minorHAnsi"/>
          <w:bCs/>
          <w:iCs/>
          <w:lang w:val="ru-RU"/>
        </w:rPr>
        <w:t xml:space="preserve">клады, полученные Директором </w:t>
      </w:r>
      <w:r w:rsidRPr="00194202">
        <w:rPr>
          <w:rFonts w:asciiTheme="minorHAnsi" w:hAnsiTheme="minorHAnsi"/>
          <w:color w:val="000000"/>
          <w:lang w:val="ru-RU"/>
        </w:rPr>
        <w:t>позднее чем за 14 дней до начала работы собрания</w:t>
      </w:r>
      <w:r w:rsidRPr="00194202">
        <w:rPr>
          <w:rFonts w:asciiTheme="minorHAnsi" w:hAnsiTheme="minorHAnsi"/>
          <w:bCs/>
          <w:iCs/>
          <w:lang w:val="ru-RU"/>
        </w:rPr>
        <w:t xml:space="preserve">, будут опубликованы только на языке оригинала. </w:t>
      </w:r>
    </w:p>
    <w:p w:rsidR="00194202" w:rsidRDefault="001942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DB68A2" w:rsidRPr="00194202" w:rsidRDefault="00DB68A2" w:rsidP="00DB68A2">
      <w:pPr>
        <w:pStyle w:val="Headingb"/>
        <w:ind w:left="0" w:firstLine="0"/>
        <w:rPr>
          <w:lang w:val="ru-RU"/>
        </w:rPr>
      </w:pPr>
      <w:r w:rsidRPr="00194202">
        <w:rPr>
          <w:lang w:val="ru-RU"/>
        </w:rPr>
        <w:lastRenderedPageBreak/>
        <w:t>Расписание работы собрания</w:t>
      </w:r>
    </w:p>
    <w:p w:rsidR="00DB68A2" w:rsidRPr="00194202" w:rsidRDefault="00DB68A2" w:rsidP="002D5D50">
      <w:pPr>
        <w:rPr>
          <w:rFonts w:asciiTheme="minorHAnsi" w:hAnsiTheme="minorHAnsi"/>
          <w:lang w:val="ru-RU"/>
        </w:rPr>
      </w:pPr>
      <w:r w:rsidRPr="00194202">
        <w:rPr>
          <w:rFonts w:asciiTheme="minorHAnsi" w:hAnsiTheme="minorHAnsi"/>
          <w:lang w:val="ru-RU"/>
        </w:rPr>
        <w:t>Собр</w:t>
      </w:r>
      <w:r w:rsidR="002D5D50" w:rsidRPr="00194202">
        <w:rPr>
          <w:rFonts w:asciiTheme="minorHAnsi" w:hAnsiTheme="minorHAnsi"/>
          <w:lang w:val="ru-RU"/>
        </w:rPr>
        <w:t>ание КГР начнет свою работу в 09</w:t>
      </w:r>
      <w:r w:rsidRPr="00194202">
        <w:rPr>
          <w:rFonts w:asciiTheme="minorHAnsi" w:hAnsiTheme="minorHAnsi"/>
          <w:lang w:val="ru-RU"/>
        </w:rPr>
        <w:t xml:space="preserve"> час. 00 мин. </w:t>
      </w:r>
      <w:r w:rsidR="002D5D50" w:rsidRPr="00194202">
        <w:rPr>
          <w:rFonts w:asciiTheme="minorHAnsi" w:hAnsiTheme="minorHAnsi"/>
          <w:lang w:val="ru-RU"/>
        </w:rPr>
        <w:t xml:space="preserve">26 апреля </w:t>
      </w:r>
      <w:r w:rsidRPr="00194202">
        <w:rPr>
          <w:rFonts w:asciiTheme="minorHAnsi" w:hAnsiTheme="minorHAnsi"/>
          <w:lang w:val="ru-RU"/>
        </w:rPr>
        <w:t>201</w:t>
      </w:r>
      <w:r w:rsidR="002D5D50" w:rsidRPr="00194202">
        <w:rPr>
          <w:rFonts w:asciiTheme="minorHAnsi" w:hAnsiTheme="minorHAnsi"/>
          <w:lang w:val="ru-RU"/>
        </w:rPr>
        <w:t>7</w:t>
      </w:r>
      <w:r w:rsidRPr="00194202">
        <w:rPr>
          <w:rFonts w:asciiTheme="minorHAnsi" w:hAnsiTheme="minorHAnsi"/>
          <w:lang w:val="ru-RU"/>
        </w:rPr>
        <w:t xml:space="preserve"> года. Регистрация начнется в 08 час. 30 мин. </w:t>
      </w:r>
      <w:r w:rsidR="002D5D50" w:rsidRPr="00194202">
        <w:rPr>
          <w:rFonts w:asciiTheme="minorHAnsi" w:hAnsiTheme="minorHAnsi"/>
          <w:lang w:val="ru-RU"/>
        </w:rPr>
        <w:t>26 апреля</w:t>
      </w:r>
      <w:r w:rsidRPr="00194202">
        <w:rPr>
          <w:rFonts w:asciiTheme="minorHAnsi" w:hAnsiTheme="minorHAnsi"/>
          <w:lang w:val="ru-RU"/>
        </w:rPr>
        <w:t xml:space="preserve"> 201</w:t>
      </w:r>
      <w:r w:rsidR="002D5D50" w:rsidRPr="00194202">
        <w:rPr>
          <w:rFonts w:asciiTheme="minorHAnsi" w:hAnsiTheme="minorHAnsi"/>
          <w:lang w:val="ru-RU"/>
        </w:rPr>
        <w:t>7</w:t>
      </w:r>
      <w:r w:rsidRPr="00194202">
        <w:rPr>
          <w:rFonts w:asciiTheme="minorHAnsi" w:hAnsiTheme="minorHAnsi"/>
          <w:lang w:val="ru-RU"/>
        </w:rPr>
        <w:t xml:space="preserve"> года при входе в здание "Монбрийан". </w:t>
      </w:r>
    </w:p>
    <w:p w:rsidR="00DB68A2" w:rsidRPr="00194202" w:rsidRDefault="00DB68A2" w:rsidP="00DB68A2">
      <w:pPr>
        <w:pStyle w:val="Headingb"/>
        <w:ind w:left="0" w:firstLine="0"/>
        <w:rPr>
          <w:lang w:val="ru-RU"/>
        </w:rPr>
      </w:pPr>
      <w:r w:rsidRPr="00194202">
        <w:rPr>
          <w:lang w:val="ru-RU"/>
        </w:rPr>
        <w:t>Общая информация и регистрация делегатов</w:t>
      </w:r>
    </w:p>
    <w:p w:rsidR="00DB68A2" w:rsidRPr="00194202" w:rsidRDefault="00DB68A2" w:rsidP="002D5D50">
      <w:pPr>
        <w:ind w:right="-142"/>
        <w:rPr>
          <w:rFonts w:asciiTheme="minorHAnsi" w:hAnsiTheme="minorHAnsi"/>
          <w:lang w:val="ru-RU"/>
        </w:rPr>
      </w:pPr>
      <w:r w:rsidRPr="00194202">
        <w:rPr>
          <w:rFonts w:asciiTheme="minorHAnsi" w:hAnsiTheme="minorHAnsi" w:cstheme="majorBidi"/>
          <w:color w:val="000000"/>
          <w:lang w:val="ru-RU"/>
        </w:rPr>
        <w:t xml:space="preserve">Регистрация для собрания КГР будет осуществляться через </w:t>
      </w:r>
      <w:r w:rsidRPr="00194202">
        <w:rPr>
          <w:rFonts w:asciiTheme="minorHAnsi" w:hAnsiTheme="minorHAnsi" w:cstheme="majorBidi"/>
          <w:lang w:val="ru-RU" w:eastAsia="zh-CN"/>
        </w:rPr>
        <w:t>назначенных координаторов</w:t>
      </w:r>
      <w:r w:rsidRPr="00194202">
        <w:rPr>
          <w:rFonts w:asciiTheme="minorHAnsi" w:hAnsiTheme="minorHAnsi" w:cstheme="majorBidi"/>
          <w:lang w:val="ru-RU"/>
        </w:rPr>
        <w:t xml:space="preserve"> (DFP). Со списком DFP для предстоящего </w:t>
      </w:r>
      <w:r w:rsidRPr="00194202">
        <w:rPr>
          <w:rFonts w:asciiTheme="minorHAnsi" w:hAnsiTheme="minorHAnsi" w:cstheme="majorBidi"/>
          <w:color w:val="000000"/>
          <w:lang w:val="ru-RU"/>
        </w:rPr>
        <w:t xml:space="preserve">собрания КГР </w:t>
      </w:r>
      <w:r w:rsidRPr="00194202">
        <w:rPr>
          <w:rFonts w:asciiTheme="minorHAnsi" w:hAnsiTheme="minorHAnsi" w:cstheme="majorBidi"/>
          <w:lang w:val="ru-RU"/>
        </w:rPr>
        <w:t xml:space="preserve">можно ознакомиться по адресу: </w:t>
      </w:r>
      <w:hyperlink r:id="rId12" w:history="1">
        <w:r w:rsidR="002D5D50" w:rsidRPr="00194202">
          <w:rPr>
            <w:rStyle w:val="Hyperlink"/>
            <w:rFonts w:asciiTheme="minorHAnsi" w:hAnsiTheme="minorHAnsi" w:cstheme="minorHAnsi"/>
            <w:lang w:val="ru-RU"/>
          </w:rPr>
          <w:t>www.itu.int/go/ITU-R/dfp</w:t>
        </w:r>
      </w:hyperlink>
      <w:r w:rsidRPr="00194202">
        <w:rPr>
          <w:rFonts w:asciiTheme="minorHAnsi" w:hAnsiTheme="minorHAnsi" w:cstheme="majorBidi"/>
          <w:lang w:val="ru-RU"/>
        </w:rPr>
        <w:t xml:space="preserve"> (</w:t>
      </w:r>
      <w:r w:rsidRPr="00194202">
        <w:rPr>
          <w:color w:val="000000"/>
          <w:lang w:val="ru-RU"/>
        </w:rPr>
        <w:t>доступ только при наличии учетной записи TIES</w:t>
      </w:r>
      <w:r w:rsidRPr="00194202">
        <w:rPr>
          <w:rFonts w:asciiTheme="minorHAnsi" w:hAnsiTheme="minorHAnsi" w:cstheme="majorBidi"/>
          <w:lang w:val="ru-RU"/>
        </w:rPr>
        <w:t>). С необходимой информацией, касающейся размещения в гостиницах</w:t>
      </w:r>
      <w:r w:rsidRPr="00194202">
        <w:rPr>
          <w:rFonts w:asciiTheme="minorHAnsi" w:hAnsiTheme="minorHAnsi"/>
          <w:lang w:val="ru-RU"/>
        </w:rPr>
        <w:t>, проезда и регистрации делегатов, а также с и</w:t>
      </w:r>
      <w:r w:rsidRPr="00194202">
        <w:rPr>
          <w:rFonts w:asciiTheme="minorHAnsi" w:hAnsiTheme="minorHAnsi"/>
          <w:color w:val="000000"/>
          <w:lang w:val="ru-RU"/>
        </w:rPr>
        <w:t xml:space="preserve">нформацией относительно виз участники смогут ознакомиться по адресу: </w:t>
      </w:r>
      <w:hyperlink r:id="rId13" w:history="1">
        <w:r w:rsidR="00194202" w:rsidRPr="002D7B74">
          <w:rPr>
            <w:rStyle w:val="Hyperlink"/>
            <w:lang w:val="ru-RU"/>
          </w:rPr>
          <w:t>www.itu.int/ru/ITU-R/information/events</w:t>
        </w:r>
      </w:hyperlink>
      <w:r w:rsidR="002D5D50" w:rsidRPr="00194202">
        <w:rPr>
          <w:lang w:val="ru-RU"/>
        </w:rPr>
        <w:t>.</w:t>
      </w:r>
    </w:p>
    <w:p w:rsidR="00DB68A2" w:rsidRPr="00194202" w:rsidRDefault="00DB68A2" w:rsidP="00DB68A2">
      <w:pPr>
        <w:ind w:right="-142"/>
        <w:rPr>
          <w:rFonts w:asciiTheme="minorHAnsi" w:hAnsiTheme="minorHAnsi"/>
          <w:lang w:val="ru-RU"/>
        </w:rPr>
      </w:pPr>
      <w:r w:rsidRPr="00194202">
        <w:rPr>
          <w:rFonts w:asciiTheme="minorHAnsi" w:hAnsiTheme="minorHAnsi"/>
          <w:lang w:val="ru-RU"/>
        </w:rPr>
        <w:t>Бюро готово ответить на любые ваши вопросы, касающиеся настоящего Административного циркуляра (контактное лицо в Бюро радиосвязи: г-н Марио Маневич (Mr Mario Maniewicz), тел.: </w:t>
      </w:r>
      <w:r w:rsidRPr="00194202">
        <w:rPr>
          <w:lang w:val="ru-RU"/>
        </w:rPr>
        <w:t>+41 22 730 5940</w:t>
      </w:r>
      <w:r w:rsidRPr="00194202">
        <w:rPr>
          <w:rFonts w:asciiTheme="minorHAnsi" w:hAnsiTheme="minorHAnsi"/>
          <w:lang w:val="ru-RU"/>
        </w:rPr>
        <w:t>, эл. почта: </w:t>
      </w:r>
      <w:hyperlink r:id="rId14" w:history="1">
        <w:r w:rsidRPr="00194202">
          <w:rPr>
            <w:rStyle w:val="Hyperlink"/>
            <w:lang w:val="ru-RU"/>
          </w:rPr>
          <w:t>mario.maniewicz@itu.int</w:t>
        </w:r>
      </w:hyperlink>
      <w:r w:rsidR="00194202">
        <w:rPr>
          <w:rFonts w:asciiTheme="minorHAnsi" w:hAnsiTheme="minorHAnsi"/>
          <w:lang w:val="ru-RU"/>
        </w:rPr>
        <w:t>).</w:t>
      </w:r>
    </w:p>
    <w:p w:rsidR="00DB68A2" w:rsidRPr="00194202" w:rsidRDefault="00194202" w:rsidP="002D5D50">
      <w:pPr>
        <w:spacing w:before="1440"/>
        <w:jc w:val="left"/>
        <w:rPr>
          <w:lang w:val="ru-RU"/>
        </w:rPr>
      </w:pPr>
      <w:r>
        <w:rPr>
          <w:lang w:val="ru-RU"/>
        </w:rPr>
        <w:t>Франсуа Ранси</w:t>
      </w:r>
      <w:r>
        <w:rPr>
          <w:lang w:val="ru-RU"/>
        </w:rPr>
        <w:br/>
        <w:t>Директор</w:t>
      </w:r>
    </w:p>
    <w:p w:rsidR="00DB68A2" w:rsidRPr="00194202" w:rsidRDefault="002D5D50" w:rsidP="002D5D50">
      <w:pPr>
        <w:spacing w:before="1080"/>
        <w:rPr>
          <w:lang w:val="ru-RU"/>
        </w:rPr>
      </w:pPr>
      <w:r w:rsidRPr="00194202">
        <w:rPr>
          <w:b/>
          <w:bCs/>
          <w:lang w:val="ru-RU"/>
        </w:rPr>
        <w:t>Приложение</w:t>
      </w:r>
      <w:r w:rsidRPr="00194202">
        <w:rPr>
          <w:lang w:val="ru-RU"/>
        </w:rPr>
        <w:t>: 1</w:t>
      </w:r>
    </w:p>
    <w:p w:rsidR="00DB68A2" w:rsidRPr="00194202" w:rsidRDefault="00DB68A2" w:rsidP="00194202">
      <w:pPr>
        <w:pStyle w:val="toc0"/>
        <w:keepNext/>
        <w:tabs>
          <w:tab w:val="left" w:pos="794"/>
          <w:tab w:val="left" w:pos="1191"/>
          <w:tab w:val="left" w:pos="1588"/>
          <w:tab w:val="left" w:pos="1985"/>
        </w:tabs>
        <w:spacing w:before="4800"/>
        <w:jc w:val="both"/>
        <w:rPr>
          <w:sz w:val="18"/>
          <w:szCs w:val="18"/>
          <w:lang w:val="ru-RU"/>
        </w:rPr>
      </w:pPr>
      <w:r w:rsidRPr="00194202">
        <w:rPr>
          <w:bCs/>
          <w:sz w:val="18"/>
          <w:szCs w:val="18"/>
          <w:lang w:val="ru-RU"/>
        </w:rPr>
        <w:t>Рассылка</w:t>
      </w:r>
      <w:r w:rsidRPr="00194202">
        <w:rPr>
          <w:b w:val="0"/>
          <w:bCs/>
          <w:sz w:val="18"/>
          <w:szCs w:val="18"/>
          <w:lang w:val="ru-RU"/>
        </w:rPr>
        <w:t>:</w:t>
      </w:r>
    </w:p>
    <w:p w:rsidR="00DB68A2" w:rsidRPr="00194202" w:rsidRDefault="00DB68A2" w:rsidP="00DB68A2">
      <w:pPr>
        <w:tabs>
          <w:tab w:val="left" w:pos="284"/>
        </w:tabs>
        <w:spacing w:before="60"/>
        <w:ind w:left="284" w:hanging="284"/>
        <w:rPr>
          <w:sz w:val="18"/>
          <w:szCs w:val="18"/>
          <w:lang w:val="ru-RU"/>
        </w:rPr>
      </w:pPr>
      <w:r w:rsidRPr="00194202">
        <w:rPr>
          <w:sz w:val="18"/>
          <w:szCs w:val="18"/>
          <w:lang w:val="ru-RU"/>
        </w:rPr>
        <w:t>–</w:t>
      </w:r>
      <w:r w:rsidRPr="00194202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DB68A2" w:rsidRPr="00194202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94202">
        <w:rPr>
          <w:sz w:val="18"/>
          <w:szCs w:val="18"/>
          <w:lang w:val="ru-RU"/>
        </w:rPr>
        <w:t>–</w:t>
      </w:r>
      <w:r w:rsidRPr="00194202">
        <w:rPr>
          <w:sz w:val="18"/>
          <w:szCs w:val="18"/>
          <w:lang w:val="ru-RU"/>
        </w:rPr>
        <w:tab/>
        <w:t>Членам Сектора радиосвязи</w:t>
      </w:r>
    </w:p>
    <w:p w:rsidR="002D5D50" w:rsidRPr="00194202" w:rsidRDefault="002D5D50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94202">
        <w:rPr>
          <w:sz w:val="18"/>
          <w:szCs w:val="18"/>
          <w:lang w:val="ru-RU"/>
        </w:rPr>
        <w:t>–</w:t>
      </w:r>
      <w:r w:rsidRPr="00194202">
        <w:rPr>
          <w:sz w:val="18"/>
          <w:szCs w:val="18"/>
          <w:lang w:val="ru-RU"/>
        </w:rPr>
        <w:tab/>
      </w:r>
      <w:r w:rsidR="000A6935" w:rsidRPr="00194202">
        <w:rPr>
          <w:sz w:val="18"/>
          <w:szCs w:val="18"/>
          <w:lang w:val="ru-RU"/>
        </w:rPr>
        <w:t>Академическим организациям − Членам МСЭ</w:t>
      </w:r>
    </w:p>
    <w:p w:rsidR="00DB68A2" w:rsidRPr="00194202" w:rsidRDefault="00DB68A2" w:rsidP="000A6935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94202">
        <w:rPr>
          <w:sz w:val="18"/>
          <w:szCs w:val="18"/>
          <w:lang w:val="ru-RU"/>
        </w:rPr>
        <w:t>–</w:t>
      </w:r>
      <w:r w:rsidRPr="00194202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</w:t>
      </w:r>
    </w:p>
    <w:p w:rsidR="00DB68A2" w:rsidRPr="00194202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94202">
        <w:rPr>
          <w:sz w:val="18"/>
          <w:szCs w:val="18"/>
          <w:lang w:val="ru-RU"/>
        </w:rPr>
        <w:t>–</w:t>
      </w:r>
      <w:r w:rsidRPr="00194202">
        <w:rPr>
          <w:sz w:val="18"/>
          <w:szCs w:val="18"/>
          <w:lang w:val="ru-RU"/>
        </w:rPr>
        <w:tab/>
        <w:t>Председателю и заместителям Председателя Консультативной группы по радиосвязи</w:t>
      </w:r>
    </w:p>
    <w:p w:rsidR="00DB68A2" w:rsidRPr="00194202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94202">
        <w:rPr>
          <w:sz w:val="18"/>
          <w:szCs w:val="18"/>
          <w:lang w:val="ru-RU"/>
        </w:rPr>
        <w:t>–</w:t>
      </w:r>
      <w:r w:rsidRPr="00194202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B68A2" w:rsidRPr="00194202" w:rsidRDefault="00DB68A2" w:rsidP="00DB68A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94202">
        <w:rPr>
          <w:sz w:val="18"/>
          <w:szCs w:val="18"/>
          <w:lang w:val="ru-RU"/>
        </w:rPr>
        <w:t>–</w:t>
      </w:r>
      <w:r w:rsidRPr="00194202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916493" w:rsidRPr="00194202" w:rsidRDefault="00DB68A2" w:rsidP="00194202">
      <w:pPr>
        <w:tabs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94202">
        <w:rPr>
          <w:sz w:val="18"/>
          <w:szCs w:val="18"/>
          <w:lang w:val="ru-RU"/>
        </w:rPr>
        <w:t>–</w:t>
      </w:r>
      <w:r w:rsidRPr="00194202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8A06ED" w:rsidRPr="00194202" w:rsidRDefault="008A06ED" w:rsidP="004864C9">
      <w:pPr>
        <w:rPr>
          <w:lang w:val="ru-RU"/>
        </w:rPr>
      </w:pPr>
      <w:r w:rsidRPr="00194202">
        <w:rPr>
          <w:lang w:val="ru-RU"/>
        </w:rPr>
        <w:br w:type="page"/>
      </w:r>
    </w:p>
    <w:p w:rsidR="008A06ED" w:rsidRPr="00194202" w:rsidRDefault="00CB0972" w:rsidP="000A6935">
      <w:pPr>
        <w:pStyle w:val="AnnexNo"/>
        <w:rPr>
          <w:lang w:val="ru-RU"/>
        </w:rPr>
      </w:pPr>
      <w:r w:rsidRPr="00194202">
        <w:rPr>
          <w:lang w:val="ru-RU"/>
        </w:rPr>
        <w:lastRenderedPageBreak/>
        <w:t>Приложение</w:t>
      </w:r>
    </w:p>
    <w:p w:rsidR="000A6935" w:rsidRPr="00194202" w:rsidRDefault="000A6935" w:rsidP="000A6935">
      <w:pPr>
        <w:pStyle w:val="Annextitle"/>
        <w:rPr>
          <w:lang w:val="ru-RU"/>
        </w:rPr>
      </w:pPr>
      <w:r w:rsidRPr="00194202">
        <w:rPr>
          <w:lang w:val="ru-RU"/>
        </w:rPr>
        <w:t>Проект повестки дня двадцать четвертого собрания</w:t>
      </w:r>
      <w:r w:rsidRPr="00194202">
        <w:rPr>
          <w:lang w:val="ru-RU"/>
        </w:rPr>
        <w:br/>
        <w:t>Консультативной группы по радиосвязи</w:t>
      </w:r>
    </w:p>
    <w:p w:rsidR="000A6935" w:rsidRPr="00194202" w:rsidRDefault="000A6935" w:rsidP="000A6935">
      <w:pPr>
        <w:jc w:val="center"/>
        <w:rPr>
          <w:rFonts w:asciiTheme="minorHAnsi" w:hAnsiTheme="minorHAnsi"/>
          <w:lang w:val="ru-RU"/>
        </w:rPr>
      </w:pPr>
      <w:r w:rsidRPr="00194202">
        <w:rPr>
          <w:rFonts w:asciiTheme="minorHAnsi" w:hAnsiTheme="minorHAnsi"/>
          <w:lang w:val="ru-RU"/>
        </w:rPr>
        <w:t>(Женева, 26−28 апреля 2017 года)</w:t>
      </w:r>
    </w:p>
    <w:p w:rsidR="000A6935" w:rsidRDefault="000A6935" w:rsidP="000A6935">
      <w:pPr>
        <w:rPr>
          <w:rFonts w:asciiTheme="minorHAnsi" w:hAnsiTheme="minorHAnsi"/>
          <w:lang w:val="ru-RU"/>
        </w:rPr>
      </w:pPr>
    </w:p>
    <w:p w:rsidR="00251D02" w:rsidRPr="00194202" w:rsidRDefault="00251D02" w:rsidP="000A6935">
      <w:pPr>
        <w:rPr>
          <w:rFonts w:asciiTheme="minorHAnsi" w:hAnsiTheme="minorHAnsi"/>
          <w:lang w:val="ru-RU"/>
        </w:rPr>
      </w:pPr>
      <w:bookmarkStart w:id="1" w:name="_GoBack"/>
      <w:bookmarkEnd w:id="1"/>
    </w:p>
    <w:tbl>
      <w:tblPr>
        <w:tblW w:w="9606" w:type="dxa"/>
        <w:tblLook w:val="0000" w:firstRow="0" w:lastRow="0" w:firstColumn="0" w:lastColumn="0" w:noHBand="0" w:noVBand="0"/>
      </w:tblPr>
      <w:tblGrid>
        <w:gridCol w:w="675"/>
        <w:gridCol w:w="8931"/>
      </w:tblGrid>
      <w:tr w:rsidR="000A6935" w:rsidRPr="001942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1</w:t>
            </w:r>
          </w:p>
        </w:tc>
        <w:tc>
          <w:tcPr>
            <w:tcW w:w="8931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Вступительное слово</w:t>
            </w:r>
          </w:p>
        </w:tc>
      </w:tr>
      <w:tr w:rsidR="000A6935" w:rsidRPr="001942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eastAsia="Arial Unicode MS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2</w:t>
            </w:r>
          </w:p>
        </w:tc>
        <w:tc>
          <w:tcPr>
            <w:tcW w:w="8931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Утверждение повестки дня</w:t>
            </w:r>
          </w:p>
        </w:tc>
      </w:tr>
      <w:tr w:rsidR="000A6935" w:rsidRPr="001942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eastAsia="Arial Unicode MS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3</w:t>
            </w:r>
          </w:p>
        </w:tc>
        <w:tc>
          <w:tcPr>
            <w:tcW w:w="8931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 xml:space="preserve">Совет-17 </w:t>
            </w:r>
          </w:p>
        </w:tc>
      </w:tr>
      <w:tr w:rsidR="000A6935" w:rsidRPr="001942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4</w:t>
            </w:r>
          </w:p>
        </w:tc>
        <w:tc>
          <w:tcPr>
            <w:tcW w:w="8931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Выполнение решений ВКР-15</w:t>
            </w:r>
          </w:p>
        </w:tc>
      </w:tr>
      <w:tr w:rsidR="000A6935" w:rsidRPr="001942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5</w:t>
            </w:r>
          </w:p>
        </w:tc>
        <w:tc>
          <w:tcPr>
            <w:tcW w:w="8931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Подготовка к ВКР-19</w:t>
            </w:r>
          </w:p>
        </w:tc>
      </w:tr>
      <w:tr w:rsidR="000A6935" w:rsidRPr="001942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6</w:t>
            </w:r>
          </w:p>
        </w:tc>
        <w:tc>
          <w:tcPr>
            <w:tcW w:w="8931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Деятельность исследовательских комиссий</w:t>
            </w:r>
          </w:p>
        </w:tc>
      </w:tr>
      <w:tr w:rsidR="000A6935" w:rsidRPr="00251D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7</w:t>
            </w:r>
          </w:p>
        </w:tc>
        <w:tc>
          <w:tcPr>
            <w:tcW w:w="8931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Проект скользящего Оперативного плана на 2017–2020 годы</w:t>
            </w:r>
          </w:p>
        </w:tc>
      </w:tr>
      <w:tr w:rsidR="000A6935" w:rsidRPr="001942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8</w:t>
            </w:r>
          </w:p>
        </w:tc>
        <w:tc>
          <w:tcPr>
            <w:tcW w:w="8931" w:type="dxa"/>
          </w:tcPr>
          <w:p w:rsidR="000A6935" w:rsidRPr="00194202" w:rsidRDefault="000A6935" w:rsidP="00B331AB">
            <w:pPr>
              <w:rPr>
                <w:rFonts w:asciiTheme="minorHAnsi" w:hAnsiTheme="minorHAnsi" w:cstheme="majorBidi"/>
                <w:lang w:val="ru-RU"/>
              </w:rPr>
            </w:pPr>
            <w:r w:rsidRPr="00194202">
              <w:rPr>
                <w:rFonts w:asciiTheme="minorHAnsi" w:hAnsiTheme="minorHAnsi" w:cstheme="majorBidi"/>
                <w:color w:val="000000"/>
                <w:lang w:val="ru-RU"/>
              </w:rPr>
              <w:t>Информационная система БР</w:t>
            </w:r>
          </w:p>
        </w:tc>
      </w:tr>
      <w:tr w:rsidR="000A6935" w:rsidRPr="001942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9</w:t>
            </w:r>
          </w:p>
        </w:tc>
        <w:tc>
          <w:tcPr>
            <w:tcW w:w="8931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 xml:space="preserve">Межсекторальные виды деятельности </w:t>
            </w:r>
          </w:p>
        </w:tc>
      </w:tr>
      <w:tr w:rsidR="000A6935" w:rsidRPr="001942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10</w:t>
            </w:r>
          </w:p>
        </w:tc>
        <w:tc>
          <w:tcPr>
            <w:tcW w:w="8931" w:type="dxa"/>
          </w:tcPr>
          <w:p w:rsidR="000A6935" w:rsidRPr="00194202" w:rsidRDefault="000A6935" w:rsidP="000A6935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Информация и помощь</w:t>
            </w:r>
          </w:p>
        </w:tc>
      </w:tr>
      <w:tr w:rsidR="000A6935" w:rsidRPr="001942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eastAsia="Arial Unicode MS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11</w:t>
            </w:r>
          </w:p>
        </w:tc>
        <w:tc>
          <w:tcPr>
            <w:tcW w:w="8931" w:type="dxa"/>
          </w:tcPr>
          <w:p w:rsidR="000A6935" w:rsidRPr="00194202" w:rsidRDefault="000A6935" w:rsidP="00B331AB">
            <w:pPr>
              <w:rPr>
                <w:rFonts w:asciiTheme="minorHAnsi" w:eastAsia="Arial Unicode MS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Даты следующего собрания</w:t>
            </w:r>
          </w:p>
        </w:tc>
      </w:tr>
      <w:tr w:rsidR="000A6935" w:rsidRPr="00194202" w:rsidTr="00B331AB">
        <w:tc>
          <w:tcPr>
            <w:tcW w:w="675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12</w:t>
            </w:r>
          </w:p>
        </w:tc>
        <w:tc>
          <w:tcPr>
            <w:tcW w:w="8931" w:type="dxa"/>
          </w:tcPr>
          <w:p w:rsidR="000A6935" w:rsidRPr="00194202" w:rsidRDefault="000A6935" w:rsidP="00B331AB">
            <w:pPr>
              <w:rPr>
                <w:rFonts w:asciiTheme="minorHAnsi" w:hAnsiTheme="minorHAnsi"/>
                <w:lang w:val="ru-RU"/>
              </w:rPr>
            </w:pPr>
            <w:r w:rsidRPr="00194202">
              <w:rPr>
                <w:rFonts w:asciiTheme="minorHAnsi" w:hAnsiTheme="minorHAnsi"/>
                <w:lang w:val="ru-RU"/>
              </w:rPr>
              <w:t>Любые другие вопросы</w:t>
            </w:r>
          </w:p>
        </w:tc>
      </w:tr>
    </w:tbl>
    <w:p w:rsidR="000A6935" w:rsidRPr="00194202" w:rsidRDefault="00194202" w:rsidP="00194202">
      <w:pPr>
        <w:spacing w:before="1080"/>
        <w:ind w:left="3969"/>
        <w:jc w:val="center"/>
        <w:rPr>
          <w:rFonts w:asciiTheme="minorHAnsi" w:hAnsiTheme="minorHAnsi"/>
          <w:lang w:val="ru-RU"/>
        </w:rPr>
      </w:pPr>
      <w:r w:rsidRPr="00194202">
        <w:rPr>
          <w:rFonts w:asciiTheme="minorHAnsi" w:hAnsiTheme="minorHAnsi"/>
          <w:lang w:val="ru-RU"/>
        </w:rPr>
        <w:t>г-н Даниэль ОБАМ</w:t>
      </w:r>
      <w:r w:rsidR="000A6935" w:rsidRPr="00194202">
        <w:rPr>
          <w:rFonts w:asciiTheme="minorHAnsi" w:hAnsiTheme="minorHAnsi"/>
          <w:lang w:val="ru-RU"/>
        </w:rPr>
        <w:br/>
        <w:t>Председатель Консультативной группы по радиосвязи</w:t>
      </w:r>
      <w:r w:rsidR="000A6935" w:rsidRPr="00194202">
        <w:rPr>
          <w:rFonts w:asciiTheme="minorHAnsi" w:hAnsiTheme="minorHAnsi"/>
          <w:lang w:val="ru-RU"/>
        </w:rPr>
        <w:br/>
      </w:r>
      <w:hyperlink r:id="rId15" w:tgtFrame="new" w:history="1">
        <w:r w:rsidR="000A6935" w:rsidRPr="00194202">
          <w:rPr>
            <w:rStyle w:val="Hyperlink"/>
            <w:rFonts w:asciiTheme="minorHAnsi" w:hAnsiTheme="minorHAnsi" w:cstheme="minorHAnsi"/>
            <w:lang w:val="ru-RU"/>
          </w:rPr>
          <w:t xml:space="preserve">daniel.obam@ties.itu.int </w:t>
        </w:r>
      </w:hyperlink>
    </w:p>
    <w:sectPr w:rsidR="000A6935" w:rsidRPr="00194202" w:rsidSect="001942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51C" w:rsidRDefault="00FA051C">
      <w:r>
        <w:separator/>
      </w:r>
    </w:p>
  </w:endnote>
  <w:endnote w:type="continuationSeparator" w:id="0">
    <w:p w:rsidR="00FA051C" w:rsidRDefault="00FA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E" w:rsidRPr="00914881" w:rsidRDefault="004649AE" w:rsidP="00194202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/>
      <w:rPr>
        <w:sz w:val="16"/>
        <w:szCs w:val="16"/>
        <w:lang w:val="es-ES"/>
      </w:rPr>
    </w:pPr>
    <w:r w:rsidRPr="00B65478">
      <w:rPr>
        <w:sz w:val="16"/>
        <w:szCs w:val="16"/>
      </w:rPr>
      <w:fldChar w:fldCharType="begin"/>
    </w:r>
    <w:r w:rsidRPr="00251D02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251D02">
      <w:rPr>
        <w:noProof/>
        <w:sz w:val="16"/>
        <w:szCs w:val="16"/>
      </w:rPr>
      <w:t xml:space="preserve">M:\BRIAP\CPDU\Meeting Preparation\2017\10. </w:t>
    </w:r>
    <w:r w:rsidR="00251D02" w:rsidRPr="00251D02">
      <w:rPr>
        <w:noProof/>
        <w:sz w:val="16"/>
        <w:szCs w:val="16"/>
        <w:lang w:val="es-ES"/>
      </w:rPr>
      <w:t>RAG-17 (26-28 April 2017)\Invitation Letter\232R.docx</w:t>
    </w:r>
    <w:r w:rsidRPr="00B65478">
      <w:rPr>
        <w:noProof/>
        <w:sz w:val="16"/>
        <w:szCs w:val="16"/>
      </w:rPr>
      <w:fldChar w:fldCharType="end"/>
    </w:r>
    <w:r w:rsidRPr="00914881">
      <w:rPr>
        <w:noProof/>
        <w:sz w:val="16"/>
        <w:szCs w:val="16"/>
        <w:lang w:val="es-ES"/>
      </w:rPr>
      <w:t xml:space="preserve"> (</w:t>
    </w:r>
    <w:r w:rsidR="00194202" w:rsidRPr="00194202">
      <w:rPr>
        <w:noProof/>
        <w:sz w:val="16"/>
        <w:szCs w:val="16"/>
        <w:lang w:val="es-ES"/>
      </w:rPr>
      <w:t>409511</w:t>
    </w:r>
    <w:r w:rsidRPr="00914881">
      <w:rPr>
        <w:noProof/>
        <w:sz w:val="16"/>
        <w:szCs w:val="16"/>
        <w:lang w:val="es-ES"/>
      </w:rPr>
      <w:t>)</w:t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251D02">
      <w:rPr>
        <w:noProof/>
        <w:sz w:val="16"/>
        <w:szCs w:val="16"/>
      </w:rPr>
      <w:t>29.11.16</w:t>
    </w:r>
    <w:r w:rsidRPr="00B65478">
      <w:rPr>
        <w:sz w:val="16"/>
        <w:szCs w:val="16"/>
      </w:rPr>
      <w:fldChar w:fldCharType="end"/>
    </w:r>
    <w:r w:rsidRPr="00914881">
      <w:rPr>
        <w:sz w:val="16"/>
        <w:szCs w:val="16"/>
        <w:lang w:val="es-ES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251D02">
      <w:rPr>
        <w:noProof/>
        <w:sz w:val="16"/>
        <w:szCs w:val="16"/>
      </w:rPr>
      <w:t>29.11.16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E" w:rsidRDefault="004A63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9AE" w:rsidRPr="004649AE" w:rsidRDefault="004649AE" w:rsidP="004649AE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eastAsiaTheme="minorEastAsia"/>
        <w:color w:val="3E8EDE"/>
        <w:sz w:val="18"/>
        <w:szCs w:val="18"/>
        <w:u w:val="single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>International Telecommunication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Switzerland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780C0B">
      <w:rPr>
        <w:rFonts w:eastAsiaTheme="minorEastAsia"/>
        <w:color w:val="3E8EDE"/>
        <w:sz w:val="18"/>
        <w:szCs w:val="18"/>
      </w:rPr>
      <w:t>Тел.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r w:rsidRPr="00780C0B">
      <w:rPr>
        <w:rFonts w:eastAsiaTheme="minorEastAsia"/>
        <w:color w:val="3E8EDE"/>
        <w:sz w:val="18"/>
        <w:szCs w:val="18"/>
      </w:rPr>
      <w:t>Факс</w:t>
    </w:r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r w:rsidRPr="000421CA">
      <w:rPr>
        <w:color w:val="3E8EDE"/>
        <w:sz w:val="18"/>
        <w:szCs w:val="18"/>
      </w:rPr>
      <w:t>Эл. почта: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>
      <w:rPr>
        <w:rFonts w:eastAsiaTheme="minorEastAsia"/>
        <w:color w:val="3E8EDE"/>
        <w:sz w:val="18"/>
        <w:szCs w:val="18"/>
        <w:u w:val="single"/>
        <w:lang w:val="ru-RU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51C" w:rsidRDefault="00FA051C">
      <w:r>
        <w:t>____________________</w:t>
      </w:r>
    </w:p>
  </w:footnote>
  <w:footnote w:type="continuationSeparator" w:id="0">
    <w:p w:rsidR="00FA051C" w:rsidRDefault="00FA0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-12253689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49AE" w:rsidRPr="003349FD" w:rsidRDefault="002D5D50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412E75">
          <w:rPr>
            <w:sz w:val="20"/>
            <w:szCs w:val="20"/>
          </w:rPr>
          <w:t xml:space="preserve">- </w:t>
        </w:r>
        <w:r w:rsidRPr="00412E75">
          <w:rPr>
            <w:rStyle w:val="PageNumber"/>
            <w:sz w:val="20"/>
            <w:szCs w:val="20"/>
          </w:rPr>
          <w:fldChar w:fldCharType="begin"/>
        </w:r>
        <w:r w:rsidRPr="00412E75">
          <w:rPr>
            <w:rStyle w:val="PageNumber"/>
            <w:sz w:val="20"/>
            <w:szCs w:val="20"/>
          </w:rPr>
          <w:instrText xml:space="preserve"> PAGE </w:instrText>
        </w:r>
        <w:r w:rsidRPr="00412E75">
          <w:rPr>
            <w:rStyle w:val="PageNumber"/>
            <w:sz w:val="20"/>
            <w:szCs w:val="20"/>
          </w:rPr>
          <w:fldChar w:fldCharType="separate"/>
        </w:r>
        <w:r w:rsidR="00194202">
          <w:rPr>
            <w:rStyle w:val="PageNumber"/>
            <w:noProof/>
            <w:sz w:val="20"/>
            <w:szCs w:val="20"/>
          </w:rPr>
          <w:t>2</w:t>
        </w:r>
        <w:r w:rsidRPr="00412E75">
          <w:rPr>
            <w:rStyle w:val="PageNumber"/>
            <w:sz w:val="20"/>
            <w:szCs w:val="20"/>
          </w:rPr>
          <w:fldChar w:fldCharType="end"/>
        </w:r>
        <w:r w:rsidRPr="00412E75">
          <w:rPr>
            <w:rStyle w:val="PageNumber"/>
            <w:sz w:val="20"/>
            <w:szCs w:val="20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ajorBidi"/>
        <w:sz w:val="20"/>
        <w:szCs w:val="20"/>
      </w:r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49AE" w:rsidRPr="003349FD" w:rsidRDefault="004649AE" w:rsidP="00194202">
        <w:pPr>
          <w:pStyle w:val="Header"/>
          <w:jc w:val="center"/>
          <w:rPr>
            <w:rFonts w:asciiTheme="minorHAnsi" w:hAnsiTheme="minorHAnsi" w:cstheme="majorBidi"/>
            <w:sz w:val="20"/>
            <w:szCs w:val="20"/>
          </w:rPr>
        </w:pPr>
        <w:r w:rsidRPr="003349FD">
          <w:rPr>
            <w:rFonts w:asciiTheme="minorHAnsi" w:hAnsiTheme="minorHAnsi" w:cstheme="majorBidi"/>
            <w:sz w:val="20"/>
            <w:szCs w:val="20"/>
            <w:lang w:val="ru-RU"/>
          </w:rPr>
          <w:t xml:space="preserve">- </w: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begin"/>
        </w:r>
        <w:r w:rsidRPr="003349FD">
          <w:rPr>
            <w:rFonts w:asciiTheme="minorHAnsi" w:hAnsiTheme="minorHAnsi" w:cstheme="majorBidi"/>
            <w:sz w:val="20"/>
            <w:szCs w:val="20"/>
          </w:rPr>
          <w:instrText xml:space="preserve"> PAGE   \* MERGEFORMAT </w:instrText>
        </w:r>
        <w:r w:rsidRPr="003349FD">
          <w:rPr>
            <w:rFonts w:asciiTheme="minorHAnsi" w:hAnsiTheme="minorHAnsi" w:cstheme="majorBidi"/>
            <w:sz w:val="20"/>
            <w:szCs w:val="20"/>
          </w:rPr>
          <w:fldChar w:fldCharType="separate"/>
        </w:r>
        <w:r w:rsidR="00251D02">
          <w:rPr>
            <w:rFonts w:asciiTheme="minorHAnsi" w:hAnsiTheme="minorHAnsi" w:cstheme="majorBidi"/>
            <w:noProof/>
            <w:sz w:val="20"/>
            <w:szCs w:val="20"/>
          </w:rPr>
          <w:t>3</w:t>
        </w:r>
        <w:r w:rsidRPr="003349FD">
          <w:rPr>
            <w:rFonts w:asciiTheme="minorHAnsi" w:hAnsiTheme="minorHAnsi" w:cstheme="majorBidi"/>
            <w:noProof/>
            <w:sz w:val="20"/>
            <w:szCs w:val="20"/>
          </w:rPr>
          <w:fldChar w:fldCharType="end"/>
        </w:r>
        <w:r w:rsidRPr="003349FD">
          <w:rPr>
            <w:rFonts w:asciiTheme="minorHAnsi" w:hAnsiTheme="minorHAnsi" w:cstheme="majorBidi"/>
            <w:noProof/>
            <w:sz w:val="20"/>
            <w:szCs w:val="20"/>
            <w:lang w:val="ru-RU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A272BC" w:rsidTr="0037465B">
      <w:tc>
        <w:tcPr>
          <w:tcW w:w="5031" w:type="dxa"/>
        </w:tcPr>
        <w:p w:rsidR="00A272BC" w:rsidRDefault="00A272BC" w:rsidP="00A272B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44735A5D" wp14:editId="185E6F44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A272BC" w:rsidRDefault="00A272BC" w:rsidP="00A272B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79DF3022" wp14:editId="02467D8B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272BC" w:rsidRDefault="00A272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240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1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B4E7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2E9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2E0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74C3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85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03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9EE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C2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25E1675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267A5E47"/>
    <w:multiLevelType w:val="hybridMultilevel"/>
    <w:tmpl w:val="0AC45C42"/>
    <w:lvl w:ilvl="0" w:tplc="1009000F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D9E0F1D"/>
    <w:multiLevelType w:val="hybridMultilevel"/>
    <w:tmpl w:val="08FC0C86"/>
    <w:lvl w:ilvl="0" w:tplc="D136B8FE">
      <w:start w:val="1"/>
      <w:numFmt w:val="bullet"/>
      <w:lvlText w:val="-"/>
      <w:lvlJc w:val="left"/>
      <w:pPr>
        <w:ind w:left="398" w:hanging="2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9300B5E">
      <w:start w:val="1"/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86EE568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41D4DD44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4" w:tplc="118EDAF6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B87637C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7A5A5D48">
      <w:start w:val="1"/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0CBE1C24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EA460A58">
      <w:start w:val="1"/>
      <w:numFmt w:val="bullet"/>
      <w:lvlText w:val="•"/>
      <w:lvlJc w:val="left"/>
      <w:pPr>
        <w:ind w:left="7948" w:hanging="360"/>
      </w:pPr>
      <w:rPr>
        <w:rFonts w:hint="default"/>
      </w:rPr>
    </w:lvl>
  </w:abstractNum>
  <w:abstractNum w:abstractNumId="17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8" w15:restartNumberingAfterBreak="0">
    <w:nsid w:val="44E67DF0"/>
    <w:multiLevelType w:val="hybridMultilevel"/>
    <w:tmpl w:val="5D7496C2"/>
    <w:lvl w:ilvl="0" w:tplc="612686E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5F42"/>
    <w:multiLevelType w:val="hybridMultilevel"/>
    <w:tmpl w:val="86BE9B64"/>
    <w:lvl w:ilvl="0" w:tplc="612686EE">
      <w:start w:val="7"/>
      <w:numFmt w:val="bullet"/>
      <w:lvlText w:val="-"/>
      <w:lvlJc w:val="left"/>
      <w:pPr>
        <w:ind w:left="4472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0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7DAF6925"/>
    <w:multiLevelType w:val="hybridMultilevel"/>
    <w:tmpl w:val="DA708E34"/>
    <w:lvl w:ilvl="0" w:tplc="612686EE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F6784"/>
    <w:multiLevelType w:val="hybridMultilevel"/>
    <w:tmpl w:val="CE04FC86"/>
    <w:lvl w:ilvl="0" w:tplc="1EBA2BE8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3663D"/>
    <w:rsid w:val="00037CAF"/>
    <w:rsid w:val="00045A8D"/>
    <w:rsid w:val="0005167A"/>
    <w:rsid w:val="00054E5D"/>
    <w:rsid w:val="00070258"/>
    <w:rsid w:val="000719E1"/>
    <w:rsid w:val="0007323C"/>
    <w:rsid w:val="0008124B"/>
    <w:rsid w:val="00085282"/>
    <w:rsid w:val="0008579D"/>
    <w:rsid w:val="00086D03"/>
    <w:rsid w:val="000936DA"/>
    <w:rsid w:val="0009579D"/>
    <w:rsid w:val="000A096A"/>
    <w:rsid w:val="000A375E"/>
    <w:rsid w:val="000A5DD2"/>
    <w:rsid w:val="000A6935"/>
    <w:rsid w:val="000A7051"/>
    <w:rsid w:val="000B0AF6"/>
    <w:rsid w:val="000B0E9B"/>
    <w:rsid w:val="000B2CAE"/>
    <w:rsid w:val="000C03C7"/>
    <w:rsid w:val="000C19F2"/>
    <w:rsid w:val="000C2AD0"/>
    <w:rsid w:val="000E3DEE"/>
    <w:rsid w:val="000E7D82"/>
    <w:rsid w:val="000F088F"/>
    <w:rsid w:val="000F7A94"/>
    <w:rsid w:val="00100B72"/>
    <w:rsid w:val="00101F7D"/>
    <w:rsid w:val="00103C76"/>
    <w:rsid w:val="00107E29"/>
    <w:rsid w:val="0011265F"/>
    <w:rsid w:val="001152EF"/>
    <w:rsid w:val="00117282"/>
    <w:rsid w:val="00117389"/>
    <w:rsid w:val="00121C2D"/>
    <w:rsid w:val="0012791E"/>
    <w:rsid w:val="00134404"/>
    <w:rsid w:val="00144DFB"/>
    <w:rsid w:val="001605D7"/>
    <w:rsid w:val="001670DE"/>
    <w:rsid w:val="00171288"/>
    <w:rsid w:val="00177A07"/>
    <w:rsid w:val="00187CA3"/>
    <w:rsid w:val="00194202"/>
    <w:rsid w:val="00196710"/>
    <w:rsid w:val="00196770"/>
    <w:rsid w:val="00197324"/>
    <w:rsid w:val="001A162A"/>
    <w:rsid w:val="001B351B"/>
    <w:rsid w:val="001B42C9"/>
    <w:rsid w:val="001C06DB"/>
    <w:rsid w:val="001C6971"/>
    <w:rsid w:val="001D0076"/>
    <w:rsid w:val="001D2785"/>
    <w:rsid w:val="001D4BA6"/>
    <w:rsid w:val="001D5C39"/>
    <w:rsid w:val="001D7070"/>
    <w:rsid w:val="001F2170"/>
    <w:rsid w:val="001F3948"/>
    <w:rsid w:val="001F4AE5"/>
    <w:rsid w:val="001F5A49"/>
    <w:rsid w:val="00201097"/>
    <w:rsid w:val="00201B6E"/>
    <w:rsid w:val="00205739"/>
    <w:rsid w:val="002236AC"/>
    <w:rsid w:val="002258E1"/>
    <w:rsid w:val="002302B3"/>
    <w:rsid w:val="00230C66"/>
    <w:rsid w:val="00235A29"/>
    <w:rsid w:val="002407BE"/>
    <w:rsid w:val="00241526"/>
    <w:rsid w:val="002443A2"/>
    <w:rsid w:val="002449DE"/>
    <w:rsid w:val="00251D02"/>
    <w:rsid w:val="00266E74"/>
    <w:rsid w:val="00283C3B"/>
    <w:rsid w:val="002861E6"/>
    <w:rsid w:val="00287D18"/>
    <w:rsid w:val="002A2618"/>
    <w:rsid w:val="002A5DD7"/>
    <w:rsid w:val="002A6404"/>
    <w:rsid w:val="002B0CAC"/>
    <w:rsid w:val="002B3EC7"/>
    <w:rsid w:val="002C1509"/>
    <w:rsid w:val="002D19AD"/>
    <w:rsid w:val="002D5A15"/>
    <w:rsid w:val="002D5BDD"/>
    <w:rsid w:val="002D5D50"/>
    <w:rsid w:val="002E3D27"/>
    <w:rsid w:val="002F0890"/>
    <w:rsid w:val="002F2531"/>
    <w:rsid w:val="002F4967"/>
    <w:rsid w:val="00316935"/>
    <w:rsid w:val="00322DE2"/>
    <w:rsid w:val="0032331E"/>
    <w:rsid w:val="003266ED"/>
    <w:rsid w:val="00326C68"/>
    <w:rsid w:val="0033269F"/>
    <w:rsid w:val="003349FD"/>
    <w:rsid w:val="003370B8"/>
    <w:rsid w:val="00345D38"/>
    <w:rsid w:val="00352097"/>
    <w:rsid w:val="00354DD8"/>
    <w:rsid w:val="00356122"/>
    <w:rsid w:val="0035668D"/>
    <w:rsid w:val="003666FF"/>
    <w:rsid w:val="0037309C"/>
    <w:rsid w:val="003738B8"/>
    <w:rsid w:val="00380A6E"/>
    <w:rsid w:val="003836D4"/>
    <w:rsid w:val="003A1F49"/>
    <w:rsid w:val="003A55ED"/>
    <w:rsid w:val="003A5D52"/>
    <w:rsid w:val="003B2BDA"/>
    <w:rsid w:val="003B55EC"/>
    <w:rsid w:val="003C2EA7"/>
    <w:rsid w:val="003C423D"/>
    <w:rsid w:val="003C4471"/>
    <w:rsid w:val="003C54DA"/>
    <w:rsid w:val="003C7D41"/>
    <w:rsid w:val="003D4A69"/>
    <w:rsid w:val="003E504F"/>
    <w:rsid w:val="003E6BF0"/>
    <w:rsid w:val="003E78D6"/>
    <w:rsid w:val="003F476E"/>
    <w:rsid w:val="003F4DBA"/>
    <w:rsid w:val="00400573"/>
    <w:rsid w:val="004007A3"/>
    <w:rsid w:val="00406D71"/>
    <w:rsid w:val="004253B4"/>
    <w:rsid w:val="00430083"/>
    <w:rsid w:val="004326DB"/>
    <w:rsid w:val="0043682E"/>
    <w:rsid w:val="004448C2"/>
    <w:rsid w:val="00447ECB"/>
    <w:rsid w:val="00454E7A"/>
    <w:rsid w:val="004623F7"/>
    <w:rsid w:val="004649AE"/>
    <w:rsid w:val="00474AC7"/>
    <w:rsid w:val="004756DD"/>
    <w:rsid w:val="00480F51"/>
    <w:rsid w:val="00481124"/>
    <w:rsid w:val="004815EB"/>
    <w:rsid w:val="00484A3E"/>
    <w:rsid w:val="004864C9"/>
    <w:rsid w:val="00487569"/>
    <w:rsid w:val="00490898"/>
    <w:rsid w:val="00490DF9"/>
    <w:rsid w:val="004947EC"/>
    <w:rsid w:val="00494C8A"/>
    <w:rsid w:val="00496864"/>
    <w:rsid w:val="00496920"/>
    <w:rsid w:val="004A4496"/>
    <w:rsid w:val="004A63AE"/>
    <w:rsid w:val="004B0F25"/>
    <w:rsid w:val="004B11AB"/>
    <w:rsid w:val="004B46E1"/>
    <w:rsid w:val="004B68CC"/>
    <w:rsid w:val="004B7C9A"/>
    <w:rsid w:val="004C1CE5"/>
    <w:rsid w:val="004C611C"/>
    <w:rsid w:val="004C6779"/>
    <w:rsid w:val="004D733B"/>
    <w:rsid w:val="004E0DC4"/>
    <w:rsid w:val="004E0FB5"/>
    <w:rsid w:val="004E43BB"/>
    <w:rsid w:val="004E460D"/>
    <w:rsid w:val="004E7E07"/>
    <w:rsid w:val="004F178E"/>
    <w:rsid w:val="004F35A8"/>
    <w:rsid w:val="004F3B4A"/>
    <w:rsid w:val="004F4543"/>
    <w:rsid w:val="004F57BB"/>
    <w:rsid w:val="00505309"/>
    <w:rsid w:val="00506F20"/>
    <w:rsid w:val="0050789B"/>
    <w:rsid w:val="005224A1"/>
    <w:rsid w:val="00531819"/>
    <w:rsid w:val="00534372"/>
    <w:rsid w:val="00536511"/>
    <w:rsid w:val="00543DF8"/>
    <w:rsid w:val="00546101"/>
    <w:rsid w:val="00553DD7"/>
    <w:rsid w:val="0055728E"/>
    <w:rsid w:val="005638CF"/>
    <w:rsid w:val="005667D7"/>
    <w:rsid w:val="0056741E"/>
    <w:rsid w:val="0057325A"/>
    <w:rsid w:val="0057469A"/>
    <w:rsid w:val="00580814"/>
    <w:rsid w:val="00580EAC"/>
    <w:rsid w:val="00581FB2"/>
    <w:rsid w:val="00583A0B"/>
    <w:rsid w:val="005A03A3"/>
    <w:rsid w:val="005A2B92"/>
    <w:rsid w:val="005A2C57"/>
    <w:rsid w:val="005A3F66"/>
    <w:rsid w:val="005A79E9"/>
    <w:rsid w:val="005B1F21"/>
    <w:rsid w:val="005B214C"/>
    <w:rsid w:val="005B4CDA"/>
    <w:rsid w:val="005C1E66"/>
    <w:rsid w:val="005D31E3"/>
    <w:rsid w:val="005D3669"/>
    <w:rsid w:val="005E5EB3"/>
    <w:rsid w:val="005F3CB6"/>
    <w:rsid w:val="005F50E3"/>
    <w:rsid w:val="005F657C"/>
    <w:rsid w:val="00602D53"/>
    <w:rsid w:val="006047E5"/>
    <w:rsid w:val="00637831"/>
    <w:rsid w:val="0064371D"/>
    <w:rsid w:val="00650543"/>
    <w:rsid w:val="00650B2A"/>
    <w:rsid w:val="00651777"/>
    <w:rsid w:val="006550F8"/>
    <w:rsid w:val="006752F9"/>
    <w:rsid w:val="006829F3"/>
    <w:rsid w:val="00685674"/>
    <w:rsid w:val="006A518B"/>
    <w:rsid w:val="006A652F"/>
    <w:rsid w:val="006B0590"/>
    <w:rsid w:val="006B35D7"/>
    <w:rsid w:val="006B49DA"/>
    <w:rsid w:val="006C53F8"/>
    <w:rsid w:val="006C7CDE"/>
    <w:rsid w:val="006D20F0"/>
    <w:rsid w:val="006D240B"/>
    <w:rsid w:val="006E14B4"/>
    <w:rsid w:val="006F6404"/>
    <w:rsid w:val="006F7203"/>
    <w:rsid w:val="00711473"/>
    <w:rsid w:val="007234B1"/>
    <w:rsid w:val="00723D08"/>
    <w:rsid w:val="0072531D"/>
    <w:rsid w:val="00725FDA"/>
    <w:rsid w:val="00727816"/>
    <w:rsid w:val="00730B9A"/>
    <w:rsid w:val="00737BBA"/>
    <w:rsid w:val="00750CFA"/>
    <w:rsid w:val="007533A7"/>
    <w:rsid w:val="007553DA"/>
    <w:rsid w:val="00766921"/>
    <w:rsid w:val="00775DB8"/>
    <w:rsid w:val="00780A57"/>
    <w:rsid w:val="00782354"/>
    <w:rsid w:val="00784A14"/>
    <w:rsid w:val="007921A7"/>
    <w:rsid w:val="00795104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15B69"/>
    <w:rsid w:val="0084224A"/>
    <w:rsid w:val="00842B3F"/>
    <w:rsid w:val="00854131"/>
    <w:rsid w:val="0085652D"/>
    <w:rsid w:val="00864F46"/>
    <w:rsid w:val="008717B1"/>
    <w:rsid w:val="0087694B"/>
    <w:rsid w:val="00880F4D"/>
    <w:rsid w:val="00880FDD"/>
    <w:rsid w:val="008A06ED"/>
    <w:rsid w:val="008A441F"/>
    <w:rsid w:val="008B35A3"/>
    <w:rsid w:val="008B37E1"/>
    <w:rsid w:val="008B45F8"/>
    <w:rsid w:val="008C2E74"/>
    <w:rsid w:val="008C55E1"/>
    <w:rsid w:val="008C70B8"/>
    <w:rsid w:val="008D5409"/>
    <w:rsid w:val="008E006D"/>
    <w:rsid w:val="008E38B4"/>
    <w:rsid w:val="008F3A2F"/>
    <w:rsid w:val="008F3A9B"/>
    <w:rsid w:val="008F3E96"/>
    <w:rsid w:val="008F4F21"/>
    <w:rsid w:val="00904D4A"/>
    <w:rsid w:val="00906872"/>
    <w:rsid w:val="009076D7"/>
    <w:rsid w:val="009076E7"/>
    <w:rsid w:val="00914881"/>
    <w:rsid w:val="009151BA"/>
    <w:rsid w:val="00916493"/>
    <w:rsid w:val="009246DA"/>
    <w:rsid w:val="00925023"/>
    <w:rsid w:val="00926981"/>
    <w:rsid w:val="009277BC"/>
    <w:rsid w:val="00927D57"/>
    <w:rsid w:val="00931A51"/>
    <w:rsid w:val="00935A1A"/>
    <w:rsid w:val="00942539"/>
    <w:rsid w:val="00942AE5"/>
    <w:rsid w:val="00947185"/>
    <w:rsid w:val="009518B3"/>
    <w:rsid w:val="00963D9D"/>
    <w:rsid w:val="00975102"/>
    <w:rsid w:val="0098013E"/>
    <w:rsid w:val="00981B54"/>
    <w:rsid w:val="009842C3"/>
    <w:rsid w:val="00991A67"/>
    <w:rsid w:val="00997E17"/>
    <w:rsid w:val="009A009A"/>
    <w:rsid w:val="009A2BAF"/>
    <w:rsid w:val="009A4781"/>
    <w:rsid w:val="009A6BB6"/>
    <w:rsid w:val="009B3F43"/>
    <w:rsid w:val="009B5CFA"/>
    <w:rsid w:val="009C161F"/>
    <w:rsid w:val="009C56B4"/>
    <w:rsid w:val="009D51A2"/>
    <w:rsid w:val="009E04A8"/>
    <w:rsid w:val="009E1659"/>
    <w:rsid w:val="009E4AEC"/>
    <w:rsid w:val="009E5BD8"/>
    <w:rsid w:val="009E681E"/>
    <w:rsid w:val="009F1F35"/>
    <w:rsid w:val="009F666E"/>
    <w:rsid w:val="00A119E6"/>
    <w:rsid w:val="00A131BC"/>
    <w:rsid w:val="00A20FBC"/>
    <w:rsid w:val="00A22E99"/>
    <w:rsid w:val="00A272BC"/>
    <w:rsid w:val="00A31370"/>
    <w:rsid w:val="00A34D6F"/>
    <w:rsid w:val="00A41F91"/>
    <w:rsid w:val="00A507D8"/>
    <w:rsid w:val="00A54103"/>
    <w:rsid w:val="00A63355"/>
    <w:rsid w:val="00A7596D"/>
    <w:rsid w:val="00A928C0"/>
    <w:rsid w:val="00A963DF"/>
    <w:rsid w:val="00AA2581"/>
    <w:rsid w:val="00AA79C2"/>
    <w:rsid w:val="00AC0C22"/>
    <w:rsid w:val="00AC3896"/>
    <w:rsid w:val="00AD2CF2"/>
    <w:rsid w:val="00AD4B39"/>
    <w:rsid w:val="00AE2D88"/>
    <w:rsid w:val="00AE6F6F"/>
    <w:rsid w:val="00AF3325"/>
    <w:rsid w:val="00AF34D9"/>
    <w:rsid w:val="00AF70DA"/>
    <w:rsid w:val="00B019D3"/>
    <w:rsid w:val="00B05688"/>
    <w:rsid w:val="00B26192"/>
    <w:rsid w:val="00B34532"/>
    <w:rsid w:val="00B34CF9"/>
    <w:rsid w:val="00B367AA"/>
    <w:rsid w:val="00B36A01"/>
    <w:rsid w:val="00B37559"/>
    <w:rsid w:val="00B4054B"/>
    <w:rsid w:val="00B41C66"/>
    <w:rsid w:val="00B579B0"/>
    <w:rsid w:val="00B57D11"/>
    <w:rsid w:val="00B649D7"/>
    <w:rsid w:val="00B64C1D"/>
    <w:rsid w:val="00B65478"/>
    <w:rsid w:val="00B817C3"/>
    <w:rsid w:val="00B81C2F"/>
    <w:rsid w:val="00B90743"/>
    <w:rsid w:val="00B90C45"/>
    <w:rsid w:val="00B933BE"/>
    <w:rsid w:val="00BA0FC8"/>
    <w:rsid w:val="00BB144F"/>
    <w:rsid w:val="00BB692D"/>
    <w:rsid w:val="00BD1315"/>
    <w:rsid w:val="00BD1900"/>
    <w:rsid w:val="00BD6738"/>
    <w:rsid w:val="00BD7E5E"/>
    <w:rsid w:val="00BE1392"/>
    <w:rsid w:val="00BE63DB"/>
    <w:rsid w:val="00BE6574"/>
    <w:rsid w:val="00BF5074"/>
    <w:rsid w:val="00C025E7"/>
    <w:rsid w:val="00C07319"/>
    <w:rsid w:val="00C16FD2"/>
    <w:rsid w:val="00C23078"/>
    <w:rsid w:val="00C251AD"/>
    <w:rsid w:val="00C278CE"/>
    <w:rsid w:val="00C37E87"/>
    <w:rsid w:val="00C4395E"/>
    <w:rsid w:val="00C46139"/>
    <w:rsid w:val="00C47FFD"/>
    <w:rsid w:val="00C518B0"/>
    <w:rsid w:val="00C51E92"/>
    <w:rsid w:val="00C56B63"/>
    <w:rsid w:val="00C57E2C"/>
    <w:rsid w:val="00C608B7"/>
    <w:rsid w:val="00C66F24"/>
    <w:rsid w:val="00C7037D"/>
    <w:rsid w:val="00C76D7F"/>
    <w:rsid w:val="00C813AA"/>
    <w:rsid w:val="00C87E0E"/>
    <w:rsid w:val="00C9291E"/>
    <w:rsid w:val="00C94EBB"/>
    <w:rsid w:val="00C97527"/>
    <w:rsid w:val="00CA0770"/>
    <w:rsid w:val="00CA3F44"/>
    <w:rsid w:val="00CA4E58"/>
    <w:rsid w:val="00CA6C60"/>
    <w:rsid w:val="00CB0972"/>
    <w:rsid w:val="00CB3771"/>
    <w:rsid w:val="00CB44BF"/>
    <w:rsid w:val="00CB5153"/>
    <w:rsid w:val="00CD1EA4"/>
    <w:rsid w:val="00CD54A1"/>
    <w:rsid w:val="00CE076A"/>
    <w:rsid w:val="00CE463D"/>
    <w:rsid w:val="00CE60F7"/>
    <w:rsid w:val="00D10BA0"/>
    <w:rsid w:val="00D21694"/>
    <w:rsid w:val="00D24EB5"/>
    <w:rsid w:val="00D31785"/>
    <w:rsid w:val="00D35AB9"/>
    <w:rsid w:val="00D41571"/>
    <w:rsid w:val="00D416A0"/>
    <w:rsid w:val="00D47672"/>
    <w:rsid w:val="00D5123C"/>
    <w:rsid w:val="00D51702"/>
    <w:rsid w:val="00D51DF8"/>
    <w:rsid w:val="00D5494E"/>
    <w:rsid w:val="00D55560"/>
    <w:rsid w:val="00D61C5A"/>
    <w:rsid w:val="00D6790C"/>
    <w:rsid w:val="00D73277"/>
    <w:rsid w:val="00D75F05"/>
    <w:rsid w:val="00D76093"/>
    <w:rsid w:val="00D76586"/>
    <w:rsid w:val="00D82657"/>
    <w:rsid w:val="00D87E20"/>
    <w:rsid w:val="00D92B90"/>
    <w:rsid w:val="00DA4037"/>
    <w:rsid w:val="00DB68A2"/>
    <w:rsid w:val="00DB7415"/>
    <w:rsid w:val="00DE0AEB"/>
    <w:rsid w:val="00DE1306"/>
    <w:rsid w:val="00DE3C0D"/>
    <w:rsid w:val="00DE66A5"/>
    <w:rsid w:val="00DF2B50"/>
    <w:rsid w:val="00E01059"/>
    <w:rsid w:val="00E025E8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28C"/>
    <w:rsid w:val="00E47253"/>
    <w:rsid w:val="00E50C9B"/>
    <w:rsid w:val="00E520E2"/>
    <w:rsid w:val="00E530C4"/>
    <w:rsid w:val="00E53DCE"/>
    <w:rsid w:val="00E55996"/>
    <w:rsid w:val="00E618BC"/>
    <w:rsid w:val="00E64254"/>
    <w:rsid w:val="00E67928"/>
    <w:rsid w:val="00E70FB5"/>
    <w:rsid w:val="00E77926"/>
    <w:rsid w:val="00E85E00"/>
    <w:rsid w:val="00E915AF"/>
    <w:rsid w:val="00E9175C"/>
    <w:rsid w:val="00E95BF7"/>
    <w:rsid w:val="00E96415"/>
    <w:rsid w:val="00E9742B"/>
    <w:rsid w:val="00EA15B3"/>
    <w:rsid w:val="00EA183D"/>
    <w:rsid w:val="00EA6739"/>
    <w:rsid w:val="00EB2358"/>
    <w:rsid w:val="00EB3A33"/>
    <w:rsid w:val="00EB3EB8"/>
    <w:rsid w:val="00EC00EF"/>
    <w:rsid w:val="00EC02FE"/>
    <w:rsid w:val="00EC4A96"/>
    <w:rsid w:val="00EC7660"/>
    <w:rsid w:val="00EC7DA4"/>
    <w:rsid w:val="00EE03A0"/>
    <w:rsid w:val="00EF4069"/>
    <w:rsid w:val="00F06FA3"/>
    <w:rsid w:val="00F26672"/>
    <w:rsid w:val="00F41F09"/>
    <w:rsid w:val="00F424BF"/>
    <w:rsid w:val="00F44FC3"/>
    <w:rsid w:val="00F46107"/>
    <w:rsid w:val="00F468C5"/>
    <w:rsid w:val="00F52F39"/>
    <w:rsid w:val="00F52F4A"/>
    <w:rsid w:val="00F6184F"/>
    <w:rsid w:val="00F76C5A"/>
    <w:rsid w:val="00F8310E"/>
    <w:rsid w:val="00F914DD"/>
    <w:rsid w:val="00FA051C"/>
    <w:rsid w:val="00FA2358"/>
    <w:rsid w:val="00FB2592"/>
    <w:rsid w:val="00FB2810"/>
    <w:rsid w:val="00FB7A2C"/>
    <w:rsid w:val="00FC2445"/>
    <w:rsid w:val="00FC2947"/>
    <w:rsid w:val="00FC604B"/>
    <w:rsid w:val="00FC7553"/>
    <w:rsid w:val="00FE0818"/>
    <w:rsid w:val="00FE462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5:docId w15:val="{7067293A-8C0C-4BF1-A1FC-A9E90DC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F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52F4A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F52F4A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F52F4A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F52F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52F4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52F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52F4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52F4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52F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F52F4A"/>
  </w:style>
  <w:style w:type="paragraph" w:styleId="TOC4">
    <w:name w:val="toc 4"/>
    <w:basedOn w:val="TOC3"/>
    <w:rsid w:val="00F52F4A"/>
  </w:style>
  <w:style w:type="paragraph" w:styleId="TOC3">
    <w:name w:val="toc 3"/>
    <w:basedOn w:val="TOC2"/>
    <w:rsid w:val="00F52F4A"/>
  </w:style>
  <w:style w:type="paragraph" w:styleId="TOC2">
    <w:name w:val="toc 2"/>
    <w:basedOn w:val="TOC1"/>
    <w:rsid w:val="00F52F4A"/>
    <w:pPr>
      <w:spacing w:before="80"/>
      <w:ind w:left="1531" w:hanging="851"/>
    </w:pPr>
  </w:style>
  <w:style w:type="paragraph" w:styleId="TOC1">
    <w:name w:val="toc 1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F52F4A"/>
  </w:style>
  <w:style w:type="paragraph" w:styleId="TOC6">
    <w:name w:val="toc 6"/>
    <w:basedOn w:val="TOC4"/>
    <w:rsid w:val="00F52F4A"/>
  </w:style>
  <w:style w:type="paragraph" w:styleId="TOC5">
    <w:name w:val="toc 5"/>
    <w:basedOn w:val="TOC4"/>
    <w:rsid w:val="00F52F4A"/>
  </w:style>
  <w:style w:type="paragraph" w:styleId="Footer">
    <w:name w:val="footer"/>
    <w:basedOn w:val="Normal"/>
    <w:link w:val="FooterChar"/>
    <w:rsid w:val="00F52F4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"/>
    <w:basedOn w:val="Normal"/>
    <w:link w:val="HeaderChar"/>
    <w:rsid w:val="00F52F4A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D76093"/>
    <w:rPr>
      <w:position w:val="6"/>
      <w:sz w:val="16"/>
    </w:rPr>
  </w:style>
  <w:style w:type="paragraph" w:styleId="FootnoteText">
    <w:name w:val="footnote text"/>
    <w:basedOn w:val="Note"/>
    <w:link w:val="FootnoteTextChar"/>
    <w:rsid w:val="00F52F4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F52F4A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F52F4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52F4A"/>
    <w:pPr>
      <w:ind w:left="1191" w:hanging="397"/>
    </w:pPr>
  </w:style>
  <w:style w:type="paragraph" w:customStyle="1" w:styleId="enumlev3">
    <w:name w:val="enumlev3"/>
    <w:basedOn w:val="enumlev2"/>
    <w:rsid w:val="00F52F4A"/>
    <w:pPr>
      <w:ind w:left="1588"/>
    </w:pPr>
  </w:style>
  <w:style w:type="paragraph" w:customStyle="1" w:styleId="Equation">
    <w:name w:val="Equation"/>
    <w:basedOn w:val="Normal"/>
    <w:link w:val="EquationChar"/>
    <w:rsid w:val="00F52F4A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F52F4A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F52F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rsid w:val="00F52F4A"/>
  </w:style>
  <w:style w:type="paragraph" w:customStyle="1" w:styleId="Chaptitle">
    <w:name w:val="Chap_title"/>
    <w:basedOn w:val="Normal"/>
    <w:next w:val="Normalaftertitle"/>
    <w:link w:val="ChaptitleChar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F52F4A"/>
    <w:pPr>
      <w:spacing w:before="400"/>
    </w:pPr>
  </w:style>
  <w:style w:type="character" w:styleId="PageNumber">
    <w:name w:val="page number"/>
    <w:basedOn w:val="DefaultParagraphFont"/>
    <w:rsid w:val="00F52F4A"/>
  </w:style>
  <w:style w:type="paragraph" w:customStyle="1" w:styleId="Reftitle">
    <w:name w:val="Ref_title"/>
    <w:basedOn w:val="Normal"/>
    <w:next w:val="Reftext"/>
    <w:rsid w:val="00F52F4A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F52F4A"/>
    <w:pPr>
      <w:ind w:left="794" w:hanging="794"/>
      <w:jc w:val="left"/>
    </w:pPr>
  </w:style>
  <w:style w:type="paragraph" w:styleId="Index1">
    <w:name w:val="index 1"/>
    <w:basedOn w:val="Normal"/>
    <w:next w:val="Normal"/>
    <w:rsid w:val="00F52F4A"/>
    <w:pPr>
      <w:jc w:val="left"/>
    </w:pPr>
  </w:style>
  <w:style w:type="paragraph" w:customStyle="1" w:styleId="Formal">
    <w:name w:val="Formal"/>
    <w:basedOn w:val="ASN1"/>
    <w:rsid w:val="00F52F4A"/>
    <w:rPr>
      <w:b w:val="0"/>
    </w:rPr>
  </w:style>
  <w:style w:type="paragraph" w:customStyle="1" w:styleId="AnnexNoTitle">
    <w:name w:val="Annex_NoTitle"/>
    <w:basedOn w:val="Normal"/>
    <w:next w:val="Normalaftertitle"/>
    <w:rsid w:val="00F52F4A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F52F4A"/>
  </w:style>
  <w:style w:type="paragraph" w:customStyle="1" w:styleId="Artheading">
    <w:name w:val="Art_heading"/>
    <w:basedOn w:val="Normal"/>
    <w:next w:val="Normalaftertitle"/>
    <w:rsid w:val="00F52F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F52F4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F52F4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F52F4A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F52F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F52F4A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F52F4A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52F4A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F52F4A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F52F4A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F52F4A"/>
    <w:pPr>
      <w:ind w:left="284"/>
      <w:jc w:val="left"/>
    </w:pPr>
  </w:style>
  <w:style w:type="paragraph" w:styleId="Index3">
    <w:name w:val="index 3"/>
    <w:basedOn w:val="Normal"/>
    <w:next w:val="Normal"/>
    <w:rsid w:val="00F52F4A"/>
    <w:pPr>
      <w:ind w:left="567"/>
      <w:jc w:val="left"/>
    </w:pPr>
  </w:style>
  <w:style w:type="paragraph" w:customStyle="1" w:styleId="PartNo">
    <w:name w:val="Part_No"/>
    <w:basedOn w:val="Normal"/>
    <w:next w:val="Partref"/>
    <w:rsid w:val="00F52F4A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F52F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52F4A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52F4A"/>
  </w:style>
  <w:style w:type="paragraph" w:customStyle="1" w:styleId="RecNo">
    <w:name w:val="Rec_No"/>
    <w:basedOn w:val="Normal"/>
    <w:next w:val="Rectitle"/>
    <w:link w:val="RecNoChar"/>
    <w:rsid w:val="00F52F4A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52F4A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52F4A"/>
  </w:style>
  <w:style w:type="paragraph" w:customStyle="1" w:styleId="Questiontitle">
    <w:name w:val="Question_title"/>
    <w:basedOn w:val="Rectitle"/>
    <w:next w:val="Questionref"/>
    <w:rsid w:val="00F52F4A"/>
  </w:style>
  <w:style w:type="paragraph" w:customStyle="1" w:styleId="Questionref">
    <w:name w:val="Question_ref"/>
    <w:basedOn w:val="Recref"/>
    <w:next w:val="Questiondate"/>
    <w:rsid w:val="00F52F4A"/>
  </w:style>
  <w:style w:type="paragraph" w:customStyle="1" w:styleId="Recref">
    <w:name w:val="Rec_ref"/>
    <w:basedOn w:val="Normal"/>
    <w:next w:val="Recdate"/>
    <w:rsid w:val="00F52F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F52F4A"/>
  </w:style>
  <w:style w:type="paragraph" w:customStyle="1" w:styleId="RepNo">
    <w:name w:val="Rep_No"/>
    <w:basedOn w:val="RecNo"/>
    <w:next w:val="Reptitle"/>
    <w:rsid w:val="00F52F4A"/>
  </w:style>
  <w:style w:type="paragraph" w:customStyle="1" w:styleId="Reptitle">
    <w:name w:val="Rep_title"/>
    <w:basedOn w:val="Rectitle"/>
    <w:next w:val="Repref"/>
    <w:rsid w:val="00F52F4A"/>
  </w:style>
  <w:style w:type="paragraph" w:customStyle="1" w:styleId="Repref">
    <w:name w:val="Rep_ref"/>
    <w:basedOn w:val="Recref"/>
    <w:next w:val="Repdate"/>
    <w:rsid w:val="00F52F4A"/>
  </w:style>
  <w:style w:type="paragraph" w:customStyle="1" w:styleId="Resdate">
    <w:name w:val="Res_date"/>
    <w:basedOn w:val="Recdate"/>
    <w:next w:val="Normalaftertitle"/>
    <w:rsid w:val="00F52F4A"/>
  </w:style>
  <w:style w:type="paragraph" w:customStyle="1" w:styleId="ResNo">
    <w:name w:val="Res_No"/>
    <w:basedOn w:val="RecNo"/>
    <w:next w:val="Restitle"/>
    <w:link w:val="ResNoChar"/>
    <w:rsid w:val="00F52F4A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F52F4A"/>
  </w:style>
  <w:style w:type="paragraph" w:customStyle="1" w:styleId="Resref">
    <w:name w:val="Res_ref"/>
    <w:basedOn w:val="Recref"/>
    <w:next w:val="Resdate"/>
    <w:rsid w:val="00F52F4A"/>
  </w:style>
  <w:style w:type="paragraph" w:customStyle="1" w:styleId="SectionNo">
    <w:name w:val="Section_No"/>
    <w:basedOn w:val="Normal"/>
    <w:next w:val="Sectiontitle"/>
    <w:rsid w:val="00F52F4A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52F4A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F52F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F52F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F52F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F52F4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F52F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52F4A"/>
  </w:style>
  <w:style w:type="paragraph" w:customStyle="1" w:styleId="Title3">
    <w:name w:val="Title 3"/>
    <w:basedOn w:val="Title2"/>
    <w:next w:val="Title4"/>
    <w:rsid w:val="00F52F4A"/>
    <w:rPr>
      <w:caps w:val="0"/>
    </w:rPr>
  </w:style>
  <w:style w:type="paragraph" w:customStyle="1" w:styleId="Title4">
    <w:name w:val="Title 4"/>
    <w:basedOn w:val="Title3"/>
    <w:next w:val="Heading1"/>
    <w:rsid w:val="00F52F4A"/>
    <w:rPr>
      <w:b/>
    </w:rPr>
  </w:style>
  <w:style w:type="paragraph" w:customStyle="1" w:styleId="Section1">
    <w:name w:val="Section_1"/>
    <w:basedOn w:val="Normal"/>
    <w:next w:val="Normal"/>
    <w:link w:val="Section1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F52F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F52F4A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52F4A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F52F4A"/>
    <w:rPr>
      <w:sz w:val="20"/>
    </w:rPr>
  </w:style>
  <w:style w:type="character" w:customStyle="1" w:styleId="href">
    <w:name w:val="href"/>
    <w:basedOn w:val="DefaultParagraphFont"/>
    <w:rsid w:val="00F52F4A"/>
  </w:style>
  <w:style w:type="paragraph" w:customStyle="1" w:styleId="NormalIndent">
    <w:name w:val="Normal_Indent"/>
    <w:basedOn w:val="Normal"/>
    <w:rsid w:val="00F52F4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F52F4A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F52F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2F4A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52F4A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F52F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F52F4A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0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1"/>
    <w:rsid w:val="00B34532"/>
    <w:pPr>
      <w:keepNext/>
      <w:keepLines/>
      <w:spacing w:before="240" w:after="280"/>
      <w:jc w:val="center"/>
    </w:pPr>
    <w:rPr>
      <w:rFonts w:eastAsia="MS Mincho" w:cs="Times New Roman"/>
      <w:b/>
      <w:sz w:val="26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6D20F0"/>
    <w:rPr>
      <w:rFonts w:cs="Times New Roman"/>
      <w:caps/>
      <w:sz w:val="2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FC604B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F5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2331E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DE3C0D"/>
  </w:style>
  <w:style w:type="paragraph" w:styleId="BodyTextIndent2">
    <w:name w:val="Body Text Indent 2"/>
    <w:basedOn w:val="Normal"/>
    <w:link w:val="BodyTextIndent2Char"/>
    <w:rsid w:val="00637831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7831"/>
    <w:rPr>
      <w:rFonts w:ascii="Times New Roman" w:hAnsi="Times New Roman" w:cs="Times New Rom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FC604B"/>
  </w:style>
  <w:style w:type="paragraph" w:customStyle="1" w:styleId="FigureNotitle0">
    <w:name w:val="Figure_No &amp; title"/>
    <w:basedOn w:val="Normal"/>
    <w:next w:val="Normalaftertitle"/>
    <w:rsid w:val="00FC604B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titleBR">
    <w:name w:val="Table_title_BR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" w:hAnsi="Times New Roman" w:cs="Times New Roman"/>
      <w:b/>
      <w:sz w:val="20"/>
      <w:szCs w:val="20"/>
      <w:lang w:val="ru-RU"/>
    </w:rPr>
  </w:style>
  <w:style w:type="paragraph" w:customStyle="1" w:styleId="AppendixNotitle0">
    <w:name w:val="Appendix_No &amp; title"/>
    <w:basedOn w:val="AnnexNotitle0"/>
    <w:next w:val="Normalaftertitle"/>
    <w:rsid w:val="00FC604B"/>
  </w:style>
  <w:style w:type="character" w:customStyle="1" w:styleId="Appdef">
    <w:name w:val="App_def"/>
    <w:rsid w:val="00FC604B"/>
    <w:rPr>
      <w:rFonts w:ascii="Times New Roman" w:hAnsi="Times New Roman" w:cs="Times New Roman"/>
      <w:b/>
    </w:rPr>
  </w:style>
  <w:style w:type="character" w:customStyle="1" w:styleId="Appref">
    <w:name w:val="App_ref"/>
    <w:rsid w:val="00FC604B"/>
    <w:rPr>
      <w:rFonts w:cs="Times New Roman"/>
    </w:rPr>
  </w:style>
  <w:style w:type="character" w:customStyle="1" w:styleId="Artdef">
    <w:name w:val="Art_def"/>
    <w:rsid w:val="00FC604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rsid w:val="00FC604B"/>
    <w:rPr>
      <w:rFonts w:cs="Times New Roman"/>
      <w:bCs/>
      <w:sz w:val="18"/>
      <w:lang w:val="en-US" w:eastAsia="x-none"/>
    </w:rPr>
  </w:style>
  <w:style w:type="paragraph" w:customStyle="1" w:styleId="RecNoBR">
    <w:name w:val="Rec_No_BR"/>
    <w:basedOn w:val="Normal"/>
    <w:next w:val="Rec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NoBR">
    <w:name w:val="Question_No_BR"/>
    <w:basedOn w:val="RecNoBR"/>
    <w:next w:val="Questiontitle"/>
    <w:rsid w:val="00FC604B"/>
  </w:style>
  <w:style w:type="character" w:styleId="EndnoteReference">
    <w:name w:val="endnote reference"/>
    <w:rsid w:val="00FC604B"/>
    <w:rPr>
      <w:rFonts w:cs="Times New Roman"/>
      <w:vertAlign w:val="superscript"/>
    </w:rPr>
  </w:style>
  <w:style w:type="paragraph" w:customStyle="1" w:styleId="RepNoBR">
    <w:name w:val="Rep_No_BR"/>
    <w:basedOn w:val="RecNoBR"/>
    <w:next w:val="Reptitle"/>
    <w:rsid w:val="00FC604B"/>
  </w:style>
  <w:style w:type="paragraph" w:customStyle="1" w:styleId="ResNoBR">
    <w:name w:val="Res_No_BR"/>
    <w:basedOn w:val="RecNoBR"/>
    <w:next w:val="Restitle"/>
    <w:rsid w:val="00FC604B"/>
  </w:style>
  <w:style w:type="paragraph" w:customStyle="1" w:styleId="TableNotitle0">
    <w:name w:val="Table_No &amp; title"/>
    <w:basedOn w:val="Normal"/>
    <w:next w:val="Tablehead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  <w:jc w:val="center"/>
    </w:pPr>
    <w:rPr>
      <w:rFonts w:ascii="Times New Roman" w:hAnsi="Times New Roman" w:cs="Times New Roman"/>
      <w:b/>
      <w:szCs w:val="20"/>
      <w:lang w:val="ru-RU"/>
    </w:rPr>
  </w:style>
  <w:style w:type="paragraph" w:customStyle="1" w:styleId="TableNoBR">
    <w:name w:val="Table_No_BR"/>
    <w:basedOn w:val="Normal"/>
    <w:next w:val="TabletitleB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character" w:customStyle="1" w:styleId="Recdef">
    <w:name w:val="Rec_def"/>
    <w:rsid w:val="00FC604B"/>
    <w:rPr>
      <w:rFonts w:cs="Times New Roman"/>
      <w:b/>
    </w:rPr>
  </w:style>
  <w:style w:type="character" w:customStyle="1" w:styleId="Resdef">
    <w:name w:val="Res_def"/>
    <w:rsid w:val="00FC604B"/>
    <w:rPr>
      <w:rFonts w:ascii="Times New Roman" w:hAnsi="Times New Roman" w:cs="Times New Roman"/>
      <w:b/>
    </w:rPr>
  </w:style>
  <w:style w:type="character" w:customStyle="1" w:styleId="Tablefreq">
    <w:name w:val="Table_freq"/>
    <w:rsid w:val="00FC604B"/>
    <w:rPr>
      <w:rFonts w:cs="Times New Roman"/>
      <w:b/>
      <w:sz w:val="18"/>
    </w:rPr>
  </w:style>
  <w:style w:type="paragraph" w:customStyle="1" w:styleId="Tableref">
    <w:name w:val="Table_ref"/>
    <w:basedOn w:val="Normal"/>
    <w:next w:val="Tabletitle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iguretitleBR">
    <w:name w:val="Figure_title_BR"/>
    <w:basedOn w:val="TabletitleBR"/>
    <w:next w:val="Figurewithouttitle"/>
    <w:rsid w:val="00FC604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AnnexNotitle0">
    <w:name w:val="Annex_No &amp; title"/>
    <w:basedOn w:val="Normal"/>
    <w:next w:val="Normalaftertitle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6"/>
      <w:szCs w:val="20"/>
      <w:lang w:val="ru-RU"/>
    </w:rPr>
  </w:style>
  <w:style w:type="paragraph" w:styleId="BodyText">
    <w:name w:val="Body Text"/>
    <w:basedOn w:val="Normal"/>
    <w:link w:val="BodyText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b/>
      <w:bCs/>
      <w:i/>
      <w:iCs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FC604B"/>
    <w:rPr>
      <w:rFonts w:ascii="Times New Roman" w:hAnsi="Times New Roman" w:cs="Times New Roman"/>
      <w:b/>
      <w:bCs/>
      <w:i/>
      <w:iCs/>
      <w:sz w:val="22"/>
      <w:szCs w:val="24"/>
      <w:lang w:val="ru-RU" w:eastAsia="en-US"/>
    </w:rPr>
  </w:style>
  <w:style w:type="paragraph" w:customStyle="1" w:styleId="TableNo">
    <w:name w:val="Table_No"/>
    <w:basedOn w:val="Normal"/>
    <w:next w:val="Tabletitle"/>
    <w:link w:val="TableNo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="Times New Roman" w:hAnsi="Times New Roman" w:cs="Times New Roman"/>
      <w:caps/>
      <w:sz w:val="18"/>
      <w:szCs w:val="20"/>
      <w:lang w:val="ru-RU"/>
    </w:rPr>
  </w:style>
  <w:style w:type="paragraph" w:customStyle="1" w:styleId="Car">
    <w:name w:val="Car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134"/>
        <w:tab w:val="left" w:pos="1260"/>
        <w:tab w:val="left" w:pos="1800"/>
        <w:tab w:val="left" w:pos="1871"/>
        <w:tab w:val="left" w:pos="2268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C60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C604B"/>
    <w:rPr>
      <w:b/>
      <w:sz w:val="24"/>
      <w:szCs w:val="22"/>
      <w:lang w:val="en-US" w:eastAsia="en-US"/>
    </w:rPr>
  </w:style>
  <w:style w:type="character" w:customStyle="1" w:styleId="itur-title1">
    <w:name w:val="itur-title1"/>
    <w:rsid w:val="00FC604B"/>
    <w:rPr>
      <w:b/>
      <w:bCs/>
      <w:color w:val="5B84D7"/>
      <w:sz w:val="26"/>
      <w:szCs w:val="26"/>
    </w:rPr>
  </w:style>
  <w:style w:type="character" w:customStyle="1" w:styleId="Leite">
    <w:name w:val="Leite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FC604B"/>
    <w:rPr>
      <w:szCs w:val="22"/>
      <w:lang w:val="en-US" w:eastAsia="en-US"/>
    </w:rPr>
  </w:style>
  <w:style w:type="paragraph" w:customStyle="1" w:styleId="CarattereCarattere1">
    <w:name w:val="Carattere Carattere1"/>
    <w:basedOn w:val="Normal"/>
    <w:rsid w:val="00FC604B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 w:cs="Times New Roman"/>
      <w:kern w:val="2"/>
      <w:szCs w:val="20"/>
      <w:lang w:eastAsia="zh-CN"/>
    </w:rPr>
  </w:style>
  <w:style w:type="character" w:customStyle="1" w:styleId="msoins0">
    <w:name w:val="msoins"/>
    <w:basedOn w:val="DefaultParagraphFont"/>
    <w:rsid w:val="00FC604B"/>
  </w:style>
  <w:style w:type="character" w:customStyle="1" w:styleId="msoins00">
    <w:name w:val="msoins0"/>
    <w:basedOn w:val="DefaultParagraphFont"/>
    <w:rsid w:val="00FC604B"/>
  </w:style>
  <w:style w:type="paragraph" w:styleId="NormalWeb">
    <w:name w:val="Normal (Web)"/>
    <w:basedOn w:val="Normal"/>
    <w:uiPriority w:val="99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FC604B"/>
    <w:rPr>
      <w:szCs w:val="22"/>
      <w:lang w:val="en-US" w:eastAsia="en-US"/>
    </w:rPr>
  </w:style>
  <w:style w:type="character" w:customStyle="1" w:styleId="EmailStyle119">
    <w:name w:val="EmailStyle119"/>
    <w:semiHidden/>
    <w:rsid w:val="00FC604B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h21">
    <w:name w:val="h21"/>
    <w:rsid w:val="00FC604B"/>
    <w:rPr>
      <w:b/>
      <w:bCs/>
      <w:color w:val="3366CC"/>
      <w:sz w:val="36"/>
      <w:szCs w:val="36"/>
    </w:rPr>
  </w:style>
  <w:style w:type="paragraph" w:customStyle="1" w:styleId="Body">
    <w:name w:val="Body"/>
    <w:rsid w:val="00FC604B"/>
    <w:rPr>
      <w:rFonts w:ascii="Helvetica" w:eastAsia="ヒラギノ角ゴ Pro W3" w:hAnsi="Helvetica" w:cs="Times New Roman"/>
      <w:color w:val="000000"/>
      <w:sz w:val="24"/>
      <w:lang w:val="en-US" w:eastAsia="en-US"/>
    </w:rPr>
  </w:style>
  <w:style w:type="character" w:customStyle="1" w:styleId="enumlev1Char">
    <w:name w:val="enumlev1 Char"/>
    <w:link w:val="enumlev1"/>
    <w:rsid w:val="00FC604B"/>
    <w:rPr>
      <w:sz w:val="22"/>
      <w:szCs w:val="22"/>
      <w:lang w:val="en-US" w:eastAsia="en-US"/>
    </w:rPr>
  </w:style>
  <w:style w:type="character" w:customStyle="1" w:styleId="RestitleChar">
    <w:name w:val="Res_title Char"/>
    <w:link w:val="Restitle"/>
    <w:locked/>
    <w:rsid w:val="00FC604B"/>
    <w:rPr>
      <w:b/>
      <w:sz w:val="28"/>
      <w:szCs w:val="22"/>
      <w:lang w:val="en-US" w:eastAsia="en-US"/>
    </w:rPr>
  </w:style>
  <w:style w:type="character" w:customStyle="1" w:styleId="CallChar">
    <w:name w:val="Call Char"/>
    <w:link w:val="Call"/>
    <w:locked/>
    <w:rsid w:val="00FC604B"/>
    <w:rPr>
      <w:i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paragraph" w:customStyle="1" w:styleId="DecimalAligned">
    <w:name w:val="Decimal Aligned"/>
    <w:basedOn w:val="Normal"/>
    <w:uiPriority w:val="40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eastAsia="SimSun" w:cs="Times New Roman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C604B"/>
    <w:rPr>
      <w:rFonts w:ascii="Cambria" w:eastAsia="SimSun" w:hAnsi="Cambria" w:cs="Times New Roman"/>
      <w:i/>
      <w:iCs/>
      <w:color w:val="4F81BD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unhideWhenUsed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20" w:line="480" w:lineRule="auto"/>
      <w:textAlignment w:val="auto"/>
    </w:pPr>
    <w:rPr>
      <w:rFonts w:ascii="Times New Roman" w:hAnsi="Times New Roman" w:cs="Times New Roman"/>
      <w:sz w:val="24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rsid w:val="00FC604B"/>
    <w:rPr>
      <w:rFonts w:ascii="Times New Roman" w:hAnsi="Times New Roman" w:cs="Times New Roman"/>
      <w:sz w:val="24"/>
      <w:lang w:val="ru-RU" w:eastAsia="en-US"/>
    </w:rPr>
  </w:style>
  <w:style w:type="paragraph" w:styleId="Revision">
    <w:name w:val="Revision"/>
    <w:hidden/>
    <w:uiPriority w:val="99"/>
    <w:semiHidden/>
    <w:rsid w:val="00FC604B"/>
    <w:rPr>
      <w:rFonts w:ascii="Times New Roman" w:hAnsi="Times New Roman" w:cs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rFonts w:cs="Times New Roman"/>
      <w:sz w:val="28"/>
      <w:szCs w:val="28"/>
      <w:lang w:val="ru-RU"/>
    </w:rPr>
  </w:style>
  <w:style w:type="character" w:customStyle="1" w:styleId="AnnextitleChar">
    <w:name w:val="Annex_title Char"/>
    <w:rsid w:val="00FC604B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C604B"/>
    <w:pPr>
      <w:tabs>
        <w:tab w:val="left" w:pos="567"/>
      </w:tabs>
      <w:spacing w:before="120"/>
    </w:pPr>
    <w:rPr>
      <w:rFonts w:ascii="Verdana" w:eastAsia="SimSun" w:hAnsi="Verdana" w:cs="Times New Roman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C604B"/>
    <w:rPr>
      <w:rFonts w:ascii="Verdana" w:eastAsia="SimSun" w:hAnsi="Verdana" w:cs="Times New Roman"/>
      <w:sz w:val="18"/>
      <w:lang w:val="en-GB" w:eastAsia="en-US"/>
    </w:rPr>
  </w:style>
  <w:style w:type="paragraph" w:customStyle="1" w:styleId="StyleHeading2">
    <w:name w:val="Style Heading 2"/>
    <w:basedOn w:val="Heading2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line="240" w:lineRule="auto"/>
      <w:ind w:left="1134" w:hanging="1134"/>
    </w:pPr>
    <w:rPr>
      <w:rFonts w:ascii="Times New Roman" w:eastAsia="SimSun" w:hAnsi="Times New Roman" w:cs="Times New Roman"/>
      <w:sz w:val="22"/>
      <w:szCs w:val="20"/>
      <w:lang w:val="ru-RU"/>
    </w:rPr>
  </w:style>
  <w:style w:type="character" w:customStyle="1" w:styleId="HeadingbChar">
    <w:name w:val="Heading_b Char"/>
    <w:link w:val="Headingb"/>
    <w:locked/>
    <w:rsid w:val="00FC604B"/>
    <w:rPr>
      <w:b/>
      <w:sz w:val="22"/>
      <w:szCs w:val="22"/>
      <w:lang w:val="en-US" w:eastAsia="en-US"/>
    </w:rPr>
  </w:style>
  <w:style w:type="paragraph" w:customStyle="1" w:styleId="NoSpacing1">
    <w:name w:val="No Spacing1"/>
    <w:next w:val="NoSpacing"/>
    <w:uiPriority w:val="1"/>
    <w:qFormat/>
    <w:rsid w:val="00FC604B"/>
    <w:rPr>
      <w:rFonts w:eastAsia="SimSun" w:cs="Arial"/>
      <w:sz w:val="22"/>
      <w:szCs w:val="22"/>
      <w:lang w:val="en-US"/>
    </w:rPr>
  </w:style>
  <w:style w:type="character" w:customStyle="1" w:styleId="hps">
    <w:name w:val="hps"/>
    <w:basedOn w:val="DefaultParagraphFont"/>
    <w:rsid w:val="00FC604B"/>
  </w:style>
  <w:style w:type="paragraph" w:customStyle="1" w:styleId="TimesNewRoman">
    <w:name w:val="Стиль +Заголовки (сложные знаки) (Times New Roman) полужирный Пер..."/>
    <w:basedOn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360" w:after="120"/>
    </w:pPr>
    <w:rPr>
      <w:rFonts w:ascii="Times New Roman" w:hAnsi="Times New Roman" w:cs="Times New Roman"/>
      <w:b/>
      <w:bCs/>
      <w:szCs w:val="20"/>
      <w:lang w:val="ru-RU"/>
    </w:rPr>
  </w:style>
  <w:style w:type="character" w:customStyle="1" w:styleId="EmailStyle20">
    <w:name w:val="EmailStyle20"/>
    <w:basedOn w:val="DefaultParagraphFont"/>
    <w:rsid w:val="00FC604B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FC604B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FC604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6"/>
    </w:rPr>
  </w:style>
  <w:style w:type="paragraph" w:customStyle="1" w:styleId="Annexref">
    <w:name w:val="Annex_ref"/>
    <w:basedOn w:val="Normal"/>
    <w:next w:val="Normal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nnextitleChar1">
    <w:name w:val="Annex_title Char1"/>
    <w:link w:val="Annextitle"/>
    <w:locked/>
    <w:rsid w:val="00FC604B"/>
    <w:rPr>
      <w:rFonts w:eastAsia="MS Mincho" w:cs="Times New Roman"/>
      <w:b/>
      <w:sz w:val="26"/>
      <w:lang w:val="en-GB" w:eastAsia="en-US"/>
    </w:rPr>
  </w:style>
  <w:style w:type="character" w:customStyle="1" w:styleId="ArtNoChar">
    <w:name w:val="Art_No Char"/>
    <w:link w:val="ArtNo"/>
    <w:locked/>
    <w:rsid w:val="00FC604B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character" w:customStyle="1" w:styleId="ArttitleCar">
    <w:name w:val="Art_title Car"/>
    <w:link w:val="Arttitle"/>
    <w:locked/>
    <w:rsid w:val="00FC604B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 w:val="26"/>
      <w:szCs w:val="20"/>
      <w:lang w:val="ru-RU"/>
    </w:rPr>
  </w:style>
  <w:style w:type="paragraph" w:customStyle="1" w:styleId="AppendixNo">
    <w:name w:val="Appendix_No"/>
    <w:basedOn w:val="AnnexNo"/>
    <w:next w:val="Annexref"/>
    <w:link w:val="AppendixNoCar"/>
    <w:rsid w:val="00FC604B"/>
    <w:rPr>
      <w:rFonts w:ascii="Times New Roman" w:hAnsi="Times New Roman"/>
      <w:lang w:val="ru-RU"/>
    </w:rPr>
  </w:style>
  <w:style w:type="character" w:customStyle="1" w:styleId="AppendixNoCar">
    <w:name w:val="Appendix_No Car"/>
    <w:link w:val="AppendixNo"/>
    <w:locked/>
    <w:rsid w:val="00FC604B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C604B"/>
    <w:rPr>
      <w:lang w:val="en-GB"/>
    </w:rPr>
  </w:style>
  <w:style w:type="paragraph" w:customStyle="1" w:styleId="Appendixref">
    <w:name w:val="Appendix_ref"/>
    <w:basedOn w:val="Annexref"/>
    <w:next w:val="Annextitle"/>
    <w:rsid w:val="00FC604B"/>
  </w:style>
  <w:style w:type="paragraph" w:customStyle="1" w:styleId="Appendixtitle">
    <w:name w:val="Appendix_title"/>
    <w:basedOn w:val="Annextitle"/>
    <w:next w:val="Normal"/>
    <w:link w:val="AppendixtitleChar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 Bold" w:eastAsia="Times New Roman" w:hAnsi="Times New Roman Bold"/>
      <w:lang w:val="ru-RU"/>
    </w:rPr>
  </w:style>
  <w:style w:type="character" w:customStyle="1" w:styleId="AppendixtitleChar">
    <w:name w:val="Appendix_title Char"/>
    <w:link w:val="Appendixtitle"/>
    <w:locked/>
    <w:rsid w:val="00FC604B"/>
    <w:rPr>
      <w:rFonts w:ascii="Times New Roman Bold" w:hAnsi="Times New Roman Bold" w:cs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FC604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 w:val="18"/>
      <w:szCs w:val="20"/>
      <w:lang w:val="ru-RU"/>
    </w:rPr>
  </w:style>
  <w:style w:type="character" w:customStyle="1" w:styleId="ChaptitleChar">
    <w:name w:val="Chap_title Char"/>
    <w:link w:val="Chaptitle"/>
    <w:locked/>
    <w:rsid w:val="00FC604B"/>
    <w:rPr>
      <w:b/>
      <w:sz w:val="24"/>
      <w:szCs w:val="22"/>
      <w:lang w:val="en-US" w:eastAsia="en-US"/>
    </w:rPr>
  </w:style>
  <w:style w:type="character" w:customStyle="1" w:styleId="enumlev2Char">
    <w:name w:val="enumlev2 Char"/>
    <w:link w:val="enumlev2"/>
    <w:locked/>
    <w:rsid w:val="00FC604B"/>
    <w:rPr>
      <w:sz w:val="22"/>
      <w:szCs w:val="22"/>
      <w:lang w:val="en-US" w:eastAsia="en-US"/>
    </w:rPr>
  </w:style>
  <w:style w:type="character" w:customStyle="1" w:styleId="EquationChar">
    <w:name w:val="Equation Char"/>
    <w:link w:val="Equation"/>
    <w:locked/>
    <w:rsid w:val="00FC604B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="Times New Roman" w:hAnsi="Times New Roman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ru-RU"/>
    </w:rPr>
  </w:style>
  <w:style w:type="character" w:customStyle="1" w:styleId="FigureNoChar">
    <w:name w:val="Figure_No Char"/>
    <w:link w:val="FigureNo"/>
    <w:locked/>
    <w:rsid w:val="00FC604B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C604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link w:val="Tabl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C604B"/>
    <w:pPr>
      <w:spacing w:after="480"/>
    </w:pPr>
  </w:style>
  <w:style w:type="character" w:customStyle="1" w:styleId="FiguretitleChar">
    <w:name w:val="Figure_title Char"/>
    <w:link w:val="Figuretitle"/>
    <w:locked/>
    <w:rsid w:val="00FC604B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FC604B"/>
    <w:rPr>
      <w:b/>
      <w:sz w:val="24"/>
      <w:szCs w:val="22"/>
      <w:lang w:val="en-US" w:eastAsia="en-US"/>
    </w:rPr>
  </w:style>
  <w:style w:type="character" w:customStyle="1" w:styleId="Heading2Char">
    <w:name w:val="Heading 2 Char"/>
    <w:link w:val="Heading2"/>
    <w:locked/>
    <w:rsid w:val="00FC604B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locked/>
    <w:rsid w:val="00FC604B"/>
    <w:rPr>
      <w:b/>
      <w:sz w:val="24"/>
      <w:szCs w:val="22"/>
      <w:lang w:val="en-US" w:eastAsia="en-US"/>
    </w:rPr>
  </w:style>
  <w:style w:type="character" w:customStyle="1" w:styleId="Heading5Char">
    <w:name w:val="Heading 5 Char"/>
    <w:link w:val="Heading5"/>
    <w:locked/>
    <w:rsid w:val="00FC604B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locked/>
    <w:rsid w:val="00FC604B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locked/>
    <w:rsid w:val="00FC604B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locked/>
    <w:rsid w:val="00FC604B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locked/>
    <w:rsid w:val="00FC604B"/>
    <w:rPr>
      <w:b/>
      <w:sz w:val="24"/>
      <w:szCs w:val="22"/>
      <w:lang w:val="en-US" w:eastAsia="en-US"/>
    </w:rPr>
  </w:style>
  <w:style w:type="paragraph" w:styleId="Index4">
    <w:name w:val="index 4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="Times New Roman" w:hAnsi="Times New Roman" w:cs="Times New Roman"/>
      <w:szCs w:val="20"/>
      <w:lang w:val="ru-RU"/>
    </w:rPr>
  </w:style>
  <w:style w:type="paragraph" w:styleId="Index5">
    <w:name w:val="index 5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="Times New Roman" w:hAnsi="Times New Roman" w:cs="Times New Roman"/>
      <w:szCs w:val="20"/>
      <w:lang w:val="ru-RU"/>
    </w:rPr>
  </w:style>
  <w:style w:type="paragraph" w:styleId="Index6">
    <w:name w:val="index 6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="Times New Roman" w:hAnsi="Times New Roman" w:cs="Times New Roman"/>
      <w:szCs w:val="20"/>
      <w:lang w:val="ru-RU"/>
    </w:rPr>
  </w:style>
  <w:style w:type="paragraph" w:styleId="Index7">
    <w:name w:val="index 7"/>
    <w:basedOn w:val="Normal"/>
    <w:next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="Times New Roman" w:hAnsi="Times New Roman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rsid w:val="00FC604B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 New Roman" w:hAnsi="Times New Roman" w:cs="Times New Roman"/>
      <w:szCs w:val="20"/>
    </w:rPr>
  </w:style>
  <w:style w:type="character" w:customStyle="1" w:styleId="NoteChar">
    <w:name w:val="Note Char"/>
    <w:link w:val="Note"/>
    <w:locked/>
    <w:rsid w:val="00FC604B"/>
    <w:rPr>
      <w:szCs w:val="22"/>
      <w:lang w:val="en-US" w:eastAsia="en-US"/>
    </w:rPr>
  </w:style>
  <w:style w:type="paragraph" w:customStyle="1" w:styleId="Proposal">
    <w:name w:val="Proposal"/>
    <w:basedOn w:val="Normal"/>
    <w:next w:val="Normal"/>
    <w:link w:val="ProposalChar"/>
    <w:rsid w:val="00FC604B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" w:hAnsi="Times New Roman" w:cs="Times New Roman"/>
      <w:szCs w:val="20"/>
      <w:lang w:val="ru-RU"/>
    </w:rPr>
  </w:style>
  <w:style w:type="character" w:customStyle="1" w:styleId="ProposalChar">
    <w:name w:val="Proposal Char"/>
    <w:link w:val="Proposal"/>
    <w:locked/>
    <w:rsid w:val="00FC604B"/>
    <w:rPr>
      <w:rFonts w:ascii="Times New Roman" w:hAnsi="Times New Roman" w:cs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FC604B"/>
    <w:rPr>
      <w:b/>
      <w:sz w:val="28"/>
      <w:szCs w:val="22"/>
      <w:lang w:val="en-US" w:eastAsia="en-US"/>
    </w:rPr>
  </w:style>
  <w:style w:type="character" w:customStyle="1" w:styleId="ReasonsChar">
    <w:name w:val="Reasons Char"/>
    <w:link w:val="Reasons"/>
    <w:locked/>
    <w:rsid w:val="00FC604B"/>
    <w:rPr>
      <w:rFonts w:ascii="Times New Roman" w:hAnsi="Times New Roman" w:cs="Times New Roman"/>
      <w:sz w:val="24"/>
      <w:lang w:val="en-US" w:eastAsia="en-US"/>
    </w:rPr>
  </w:style>
  <w:style w:type="character" w:customStyle="1" w:styleId="ResNoChar">
    <w:name w:val="Res_No Char"/>
    <w:link w:val="ResNo"/>
    <w:locked/>
    <w:rsid w:val="00FC604B"/>
    <w:rPr>
      <w:caps/>
      <w:sz w:val="28"/>
      <w:szCs w:val="22"/>
      <w:lang w:val="en-US" w:eastAsia="en-US"/>
    </w:rPr>
  </w:style>
  <w:style w:type="character" w:customStyle="1" w:styleId="Section1Char">
    <w:name w:val="Section_1 Char"/>
    <w:link w:val="Section1"/>
    <w:locked/>
    <w:rsid w:val="00FC604B"/>
    <w:rPr>
      <w:b/>
      <w:sz w:val="22"/>
      <w:szCs w:val="22"/>
      <w:lang w:val="en-US" w:eastAsia="en-US"/>
    </w:rPr>
  </w:style>
  <w:style w:type="character" w:customStyle="1" w:styleId="Section2Char">
    <w:name w:val="Section_2 Char"/>
    <w:link w:val="Section2"/>
    <w:locked/>
    <w:rsid w:val="00FC604B"/>
    <w:rPr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FC604B"/>
    <w:pPr>
      <w:tabs>
        <w:tab w:val="center" w:pos="4820"/>
      </w:tabs>
      <w:spacing w:before="360"/>
      <w:jc w:val="both"/>
    </w:pPr>
    <w:rPr>
      <w:rFonts w:ascii="Times New Roman" w:eastAsia="SimSun" w:hAnsi="Times New Roman" w:cs="Times New Roman"/>
      <w:b w:val="0"/>
      <w:szCs w:val="20"/>
      <w:lang w:val="ru-RU"/>
    </w:rPr>
  </w:style>
  <w:style w:type="character" w:customStyle="1" w:styleId="Section3Char">
    <w:name w:val="Section_3 Char"/>
    <w:link w:val="Section3"/>
    <w:locked/>
    <w:rsid w:val="00FC604B"/>
    <w:rPr>
      <w:rFonts w:ascii="Times New Roman" w:eastAsia="SimSun" w:hAnsi="Times New Roman" w:cs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C604B"/>
    <w:pPr>
      <w:tabs>
        <w:tab w:val="center" w:pos="4820"/>
      </w:tabs>
      <w:spacing w:before="360"/>
    </w:pPr>
    <w:rPr>
      <w:rFonts w:ascii="Times New Roman" w:hAnsi="Times New Roman" w:cs="Times New Roman"/>
      <w:szCs w:val="20"/>
      <w:lang w:val="en-GB"/>
    </w:rPr>
  </w:style>
  <w:style w:type="paragraph" w:customStyle="1" w:styleId="Tablefin">
    <w:name w:val="Table_fin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fr-FR"/>
    </w:rPr>
  </w:style>
  <w:style w:type="character" w:customStyle="1" w:styleId="TableheadChar">
    <w:name w:val="Table_head Char"/>
    <w:link w:val="Tablehead"/>
    <w:locked/>
    <w:rsid w:val="00FC604B"/>
    <w:rPr>
      <w:b/>
      <w:szCs w:val="22"/>
      <w:lang w:val="en-US" w:eastAsia="en-US"/>
    </w:rPr>
  </w:style>
  <w:style w:type="character" w:customStyle="1" w:styleId="TableNoChar">
    <w:name w:val="Table_No Char"/>
    <w:link w:val="TableNo"/>
    <w:locked/>
    <w:rsid w:val="00FC604B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FC604B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="Times New Roman" w:hAnsi="Times New Roman" w:cs="Times New Roman"/>
      <w:sz w:val="18"/>
      <w:szCs w:val="20"/>
      <w:lang w:val="en-GB"/>
    </w:rPr>
  </w:style>
  <w:style w:type="character" w:customStyle="1" w:styleId="TableTextS5Char">
    <w:name w:val="Table_TextS5 Char"/>
    <w:link w:val="TableTextS5"/>
    <w:locked/>
    <w:rsid w:val="00FC604B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FC604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="Times New Roman" w:hAnsi="Times New Roman" w:cs="Times New Roman"/>
      <w:szCs w:val="20"/>
      <w:lang w:val="fr-FR"/>
    </w:rPr>
  </w:style>
  <w:style w:type="character" w:customStyle="1" w:styleId="Title1Char">
    <w:name w:val="Title 1 Char"/>
    <w:link w:val="Title1"/>
    <w:locked/>
    <w:rsid w:val="00FC604B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 w:cs="Times New Roman"/>
      <w:b/>
      <w:bCs/>
      <w:sz w:val="26"/>
      <w:szCs w:val="28"/>
      <w:lang w:val="en-GB"/>
    </w:rPr>
  </w:style>
  <w:style w:type="paragraph" w:customStyle="1" w:styleId="TableText0">
    <w:name w:val="Table_Text"/>
    <w:basedOn w:val="Normal"/>
    <w:rsid w:val="00FC604B"/>
    <w:pPr>
      <w:keepNext/>
      <w:overflowPunct/>
      <w:autoSpaceDE/>
      <w:autoSpaceDN/>
      <w:adjustRightInd/>
      <w:spacing w:before="142" w:after="142" w:line="199" w:lineRule="exact"/>
      <w:textAlignment w:val="auto"/>
    </w:pPr>
    <w:rPr>
      <w:rFonts w:ascii="Helv" w:hAnsi="Helv" w:cs="Helv"/>
      <w:sz w:val="18"/>
      <w:szCs w:val="20"/>
      <w:lang w:val="fr-FR" w:eastAsia="ru-RU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FC604B"/>
    <w:rPr>
      <w:sz w:val="22"/>
      <w:szCs w:val="22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FC604B"/>
  </w:style>
  <w:style w:type="paragraph" w:customStyle="1" w:styleId="CEOcontributionStart">
    <w:name w:val="CEO_contributionStart"/>
    <w:next w:val="Normal"/>
    <w:rsid w:val="00FC604B"/>
    <w:pPr>
      <w:spacing w:before="360" w:after="120"/>
    </w:pPr>
    <w:rPr>
      <w:rFonts w:eastAsia="SimHe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FC604B"/>
    <w:pPr>
      <w:framePr w:hSpace="180" w:wrap="around" w:vAnchor="page" w:hAnchor="margin" w:y="1081"/>
      <w:spacing w:before="0"/>
    </w:pPr>
    <w:rPr>
      <w:rFonts w:cs="Times New Roman Bold"/>
      <w:b/>
      <w:caps/>
      <w:lang w:val="ru-RU"/>
    </w:rPr>
  </w:style>
  <w:style w:type="paragraph" w:styleId="Date">
    <w:name w:val="Date"/>
    <w:basedOn w:val="Normal"/>
    <w:link w:val="DateChar"/>
    <w:rsid w:val="00FC604B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rFonts w:cs="Times New Roman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FC604B"/>
    <w:rPr>
      <w:rFonts w:cs="Times New Roman"/>
      <w:szCs w:val="22"/>
      <w:lang w:val="en-GB" w:eastAsia="en-US"/>
    </w:rPr>
  </w:style>
  <w:style w:type="paragraph" w:customStyle="1" w:styleId="firstfooter0">
    <w:name w:val="firstfooter"/>
    <w:basedOn w:val="Normal"/>
    <w:rsid w:val="00FC60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 w:cs="Times New Roman"/>
      <w:sz w:val="24"/>
      <w:szCs w:val="24"/>
      <w:lang w:eastAsia="zh-CN"/>
    </w:rPr>
  </w:style>
  <w:style w:type="paragraph" w:customStyle="1" w:styleId="MinusFootnote">
    <w:name w:val="MinusFootnote"/>
    <w:basedOn w:val="Normal"/>
    <w:rsid w:val="00FC604B"/>
    <w:pPr>
      <w:ind w:left="-1701" w:hanging="284"/>
    </w:pPr>
    <w:rPr>
      <w:rFonts w:cs="Times New Roman"/>
      <w:lang w:val="en-GB"/>
    </w:rPr>
  </w:style>
  <w:style w:type="paragraph" w:customStyle="1" w:styleId="Part">
    <w:name w:val="Part"/>
    <w:basedOn w:val="Normal"/>
    <w:next w:val="Normal"/>
    <w:rsid w:val="00FC604B"/>
    <w:pPr>
      <w:spacing w:before="600"/>
      <w:jc w:val="center"/>
    </w:pPr>
    <w:rPr>
      <w:rFonts w:cs="Times New Roman"/>
      <w:caps/>
      <w:sz w:val="26"/>
      <w:lang w:val="en-GB"/>
    </w:rPr>
  </w:style>
  <w:style w:type="paragraph" w:customStyle="1" w:styleId="Section10">
    <w:name w:val="Section 1"/>
    <w:basedOn w:val="ChapNo"/>
    <w:next w:val="Normal"/>
    <w:rsid w:val="00FC604B"/>
    <w:pPr>
      <w:keepNext w:val="0"/>
      <w:keepLines w:val="0"/>
      <w:tabs>
        <w:tab w:val="left" w:pos="794"/>
        <w:tab w:val="left" w:pos="1191"/>
        <w:tab w:val="left" w:pos="1588"/>
        <w:tab w:val="left" w:pos="1985"/>
      </w:tabs>
      <w:spacing w:before="600" w:line="240" w:lineRule="auto"/>
    </w:pPr>
    <w:rPr>
      <w:rFonts w:cs="Times New Roman"/>
      <w:b w:val="0"/>
      <w:sz w:val="26"/>
      <w:lang w:val="en-GB"/>
    </w:rPr>
  </w:style>
  <w:style w:type="paragraph" w:customStyle="1" w:styleId="Section20">
    <w:name w:val="Section 2"/>
    <w:basedOn w:val="Section10"/>
    <w:next w:val="Normal"/>
    <w:rsid w:val="00FC604B"/>
    <w:pPr>
      <w:spacing w:before="240"/>
    </w:pPr>
    <w:rPr>
      <w:b/>
      <w:i/>
    </w:rPr>
  </w:style>
  <w:style w:type="table" w:customStyle="1" w:styleId="TableGrid11">
    <w:name w:val="Table Grid11"/>
    <w:basedOn w:val="TableNormal"/>
    <w:next w:val="TableGrid"/>
    <w:rsid w:val="00FC604B"/>
    <w:rPr>
      <w:rFonts w:ascii="CG Times" w:hAnsi="CG Times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date">
    <w:name w:val="ddate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dnum">
    <w:name w:val="dnum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cs="Times New Roman"/>
      <w:b/>
      <w:bCs/>
      <w:sz w:val="24"/>
      <w:szCs w:val="20"/>
      <w:lang w:val="en-GB"/>
    </w:rPr>
  </w:style>
  <w:style w:type="paragraph" w:customStyle="1" w:styleId="dorlang">
    <w:name w:val="dorlang"/>
    <w:basedOn w:val="Normal"/>
    <w:rsid w:val="00FC604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cs="Times New Roman"/>
      <w:b/>
      <w:bCs/>
      <w:sz w:val="24"/>
      <w:szCs w:val="20"/>
      <w:lang w:val="en-GB"/>
    </w:rPr>
  </w:style>
  <w:style w:type="paragraph" w:customStyle="1" w:styleId="Head">
    <w:name w:val="Head"/>
    <w:basedOn w:val="Normal"/>
    <w:rsid w:val="00FC604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cs="Times New Roman"/>
      <w:szCs w:val="20"/>
      <w:lang w:val="en-GB"/>
    </w:rPr>
  </w:style>
  <w:style w:type="paragraph" w:styleId="List">
    <w:name w:val="List"/>
    <w:basedOn w:val="Normal"/>
    <w:rsid w:val="00FC604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rFonts w:cs="Times New Roman"/>
      <w:szCs w:val="20"/>
      <w:lang w:val="en-GB"/>
    </w:rPr>
  </w:style>
  <w:style w:type="paragraph" w:customStyle="1" w:styleId="docnoted">
    <w:name w:val="docnoted"/>
    <w:basedOn w:val="Normal"/>
    <w:next w:val="Head"/>
    <w:rsid w:val="00FC604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rFonts w:cs="Times New Roman"/>
      <w:sz w:val="20"/>
      <w:szCs w:val="20"/>
      <w:lang w:val="en-GB"/>
    </w:rPr>
  </w:style>
  <w:style w:type="paragraph" w:customStyle="1" w:styleId="meeting">
    <w:name w:val="meeting"/>
    <w:basedOn w:val="Head"/>
    <w:next w:val="Head"/>
    <w:rsid w:val="00FC604B"/>
  </w:style>
  <w:style w:type="paragraph" w:customStyle="1" w:styleId="Subject">
    <w:name w:val="Subject"/>
    <w:basedOn w:val="Normal"/>
    <w:next w:val="Source"/>
    <w:rsid w:val="00FC604B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rFonts w:cs="Times New Roman"/>
      <w:szCs w:val="20"/>
      <w:lang w:val="en-GB"/>
    </w:rPr>
  </w:style>
  <w:style w:type="paragraph" w:customStyle="1" w:styleId="Data">
    <w:name w:val="Data"/>
    <w:basedOn w:val="Subject"/>
    <w:next w:val="Subject"/>
    <w:rsid w:val="00FC604B"/>
  </w:style>
  <w:style w:type="paragraph" w:customStyle="1" w:styleId="Title10">
    <w:name w:val="Title1"/>
    <w:basedOn w:val="Normal"/>
    <w:next w:val="Normal"/>
    <w:uiPriority w:val="10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="Cambria" w:eastAsia="SimSun" w:hAnsi="Cambria" w:cs="Times New Roman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4B"/>
    <w:rPr>
      <w:rFonts w:ascii="Cambria" w:eastAsia="SimSun" w:hAnsi="Cambria" w:cs="Times New Roman"/>
      <w:spacing w:val="-10"/>
      <w:kern w:val="28"/>
      <w:sz w:val="52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C604B"/>
    <w:rPr>
      <w:color w:val="808080"/>
    </w:rPr>
  </w:style>
  <w:style w:type="paragraph" w:customStyle="1" w:styleId="IntenseQuote1">
    <w:name w:val="Intense Quote1"/>
    <w:basedOn w:val="Normal"/>
    <w:next w:val="Normal"/>
    <w:uiPriority w:val="30"/>
    <w:qFormat/>
    <w:rsid w:val="00FC604B"/>
    <w:pPr>
      <w:pBdr>
        <w:top w:val="single" w:sz="4" w:space="10" w:color="4F81BD"/>
        <w:bottom w:val="single" w:sz="4" w:space="10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4B"/>
    <w:rPr>
      <w:rFonts w:ascii="Calibri" w:eastAsia="Calibri" w:hAnsi="Calibri" w:cs="Arial"/>
      <w:i/>
      <w:iCs/>
      <w:color w:val="4F81BD"/>
      <w:sz w:val="22"/>
      <w:szCs w:val="22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sid w:val="00FC604B"/>
    <w:rPr>
      <w:b/>
      <w:bCs/>
      <w:smallCaps/>
      <w:color w:val="4F81BD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FC604B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FC604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textAlignment w:val="auto"/>
    </w:pPr>
    <w:rPr>
      <w:rFonts w:eastAsia="Calibri" w:cs="Arial"/>
      <w:b/>
    </w:rPr>
  </w:style>
  <w:style w:type="character" w:customStyle="1" w:styleId="SimpleHeadingChar">
    <w:name w:val="Simple Heading Char"/>
    <w:basedOn w:val="DefaultParagraphFont"/>
    <w:link w:val="SimpleHeading"/>
    <w:rsid w:val="00FC604B"/>
    <w:rPr>
      <w:rFonts w:eastAsia="Calibri" w:cs="Arial"/>
      <w:b/>
      <w:sz w:val="22"/>
      <w:szCs w:val="22"/>
      <w:lang w:val="en-US" w:eastAsia="en-US"/>
    </w:rPr>
  </w:style>
  <w:style w:type="paragraph" w:customStyle="1" w:styleId="Ideas">
    <w:name w:val="Ideas"/>
    <w:basedOn w:val="Heading1"/>
    <w:link w:val="IdeasChar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line="259" w:lineRule="auto"/>
      <w:ind w:left="432" w:hanging="432"/>
      <w:textAlignment w:val="auto"/>
    </w:pPr>
    <w:rPr>
      <w:rFonts w:ascii="Cambria" w:eastAsia="SimSun" w:hAnsi="Cambria" w:cs="Times New Roman"/>
      <w:b w:val="0"/>
      <w:color w:val="F79646"/>
      <w:sz w:val="32"/>
      <w:szCs w:val="32"/>
      <w:lang w:val="en-GB"/>
    </w:rPr>
  </w:style>
  <w:style w:type="character" w:customStyle="1" w:styleId="IdeasChar">
    <w:name w:val="Ideas Char"/>
    <w:basedOn w:val="Heading1Char"/>
    <w:link w:val="Ideas"/>
    <w:rsid w:val="00FC604B"/>
    <w:rPr>
      <w:rFonts w:ascii="Cambria" w:eastAsia="SimSun" w:hAnsi="Cambria" w:cs="Times New Roman"/>
      <w:b w:val="0"/>
      <w:color w:val="F79646"/>
      <w:sz w:val="32"/>
      <w:szCs w:val="32"/>
      <w:lang w:val="en-GB" w:eastAsia="en-US"/>
    </w:rPr>
  </w:style>
  <w:style w:type="table" w:customStyle="1" w:styleId="GridTable1Light-Accent51">
    <w:name w:val="Grid Table 1 Light - Accent 51"/>
    <w:basedOn w:val="TableNormal"/>
    <w:uiPriority w:val="46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uiPriority w:val="99"/>
    <w:semiHidden/>
    <w:rsid w:val="00FC604B"/>
    <w:rPr>
      <w:rFonts w:ascii="Calibri" w:eastAsia="Calibri" w:hAnsi="Calibri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/>
      <w:textAlignment w:val="auto"/>
    </w:pPr>
    <w:rPr>
      <w:rFonts w:eastAsia="Calibri" w:cs="Arial"/>
      <w:b/>
      <w:bCs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FC604B"/>
    <w:rPr>
      <w:szCs w:val="22"/>
      <w:lang w:val="en-US" w:eastAsia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C604B"/>
    <w:rPr>
      <w:rFonts w:eastAsia="Calibri" w:cs="Arial"/>
      <w:b/>
      <w:bCs/>
      <w:szCs w:val="22"/>
      <w:lang w:val="en-US" w:eastAsia="en-US"/>
    </w:rPr>
  </w:style>
  <w:style w:type="paragraph" w:customStyle="1" w:styleId="Otherideas">
    <w:name w:val="Other ideas"/>
    <w:basedOn w:val="Heading2"/>
    <w:link w:val="OtherideasChar"/>
    <w:qFormat/>
    <w:rsid w:val="00FC604B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78" w:hanging="578"/>
      <w:textAlignment w:val="auto"/>
    </w:pPr>
    <w:rPr>
      <w:rFonts w:ascii="Cambria" w:eastAsia="SimSun" w:hAnsi="Cambria" w:cs="Times New Roman"/>
      <w:b w:val="0"/>
      <w:color w:val="E36C0A"/>
      <w:sz w:val="26"/>
      <w:szCs w:val="26"/>
      <w:lang w:val="en-GB"/>
    </w:rPr>
  </w:style>
  <w:style w:type="character" w:customStyle="1" w:styleId="OtherideasChar">
    <w:name w:val="Other ideas Char"/>
    <w:basedOn w:val="Heading2Char"/>
    <w:link w:val="Otherideas"/>
    <w:rsid w:val="00FC604B"/>
    <w:rPr>
      <w:rFonts w:ascii="Cambria" w:eastAsia="SimSun" w:hAnsi="Cambria" w:cs="Times New Roman"/>
      <w:b w:val="0"/>
      <w:color w:val="E36C0A"/>
      <w:sz w:val="26"/>
      <w:szCs w:val="26"/>
      <w:lang w:val="en-GB" w:eastAsia="en-US"/>
    </w:rPr>
  </w:style>
  <w:style w:type="table" w:customStyle="1" w:styleId="PlainTable21">
    <w:name w:val="Plain Table 21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Outputdescription">
    <w:name w:val="Output description"/>
    <w:basedOn w:val="Normal"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textAlignment w:val="auto"/>
    </w:pPr>
    <w:rPr>
      <w:rFonts w:eastAsia="Calibri" w:cs="Arial"/>
      <w:sz w:val="20"/>
    </w:rPr>
  </w:style>
  <w:style w:type="table" w:customStyle="1" w:styleId="GridTable4-Accent12">
    <w:name w:val="Grid Table 4 - Accent 12"/>
    <w:basedOn w:val="TableNormal"/>
    <w:uiPriority w:val="49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PlainTable22">
    <w:name w:val="Plain Table 22"/>
    <w:basedOn w:val="TableNormal"/>
    <w:uiPriority w:val="42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aption1">
    <w:name w:val="Caption1"/>
    <w:basedOn w:val="Normal"/>
    <w:next w:val="Normal"/>
    <w:uiPriority w:val="35"/>
    <w:unhideWhenUsed/>
    <w:qFormat/>
    <w:rsid w:val="00FC60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="Calibri" w:cs="Arial"/>
      <w:i/>
      <w:iCs/>
      <w:color w:val="1F497D"/>
      <w:sz w:val="18"/>
      <w:szCs w:val="18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C604B"/>
    <w:rPr>
      <w:rFonts w:eastAsia="Calibri" w:cs="Arial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GridTable4-Accent13">
    <w:name w:val="Grid Table 4 - Accent 13"/>
    <w:basedOn w:val="TableNormal"/>
    <w:next w:val="GridTable4-Accent1"/>
    <w:uiPriority w:val="49"/>
    <w:rsid w:val="00FC604B"/>
    <w:rPr>
      <w:rFonts w:ascii="CG Times" w:hAnsi="CG Times" w:cs="Times New Roman"/>
      <w:lang w:val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NoSpacing">
    <w:name w:val="No Spacing"/>
    <w:uiPriority w:val="1"/>
    <w:qFormat/>
    <w:rsid w:val="00FC60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C604B"/>
    <w:pPr>
      <w:spacing w:before="0"/>
      <w:contextualSpacing/>
    </w:pPr>
    <w:rPr>
      <w:rFonts w:ascii="Cambria" w:eastAsia="SimSun" w:hAnsi="Cambria" w:cs="Times New Roman"/>
      <w:spacing w:val="-10"/>
      <w:kern w:val="28"/>
      <w:sz w:val="52"/>
      <w:szCs w:val="56"/>
      <w:lang w:val="fr-CH"/>
    </w:rPr>
  </w:style>
  <w:style w:type="character" w:customStyle="1" w:styleId="TitleChar1">
    <w:name w:val="Title Char1"/>
    <w:basedOn w:val="DefaultParagraphFont"/>
    <w:rsid w:val="00FC604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 w:cs="Arial"/>
      <w:i/>
      <w:iCs/>
      <w:color w:val="4F81BD"/>
      <w:lang w:val="fr-CH"/>
    </w:rPr>
  </w:style>
  <w:style w:type="character" w:customStyle="1" w:styleId="IntenseQuoteChar1">
    <w:name w:val="Intense Quote Char1"/>
    <w:basedOn w:val="DefaultParagraphFont"/>
    <w:uiPriority w:val="30"/>
    <w:rsid w:val="00FC604B"/>
    <w:rPr>
      <w:i/>
      <w:iCs/>
      <w:color w:val="4F81BD" w:themeColor="accent1"/>
      <w:sz w:val="22"/>
      <w:szCs w:val="22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FC604B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C604B"/>
    <w:rPr>
      <w:smallCaps/>
      <w:color w:val="5A5A5A" w:themeColor="text1" w:themeTint="A5"/>
    </w:rPr>
  </w:style>
  <w:style w:type="table" w:styleId="LightList-Accent1">
    <w:name w:val="Light List Accent 1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C604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C604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Table3-Accent1">
    <w:name w:val="List Table 3 Accent 1"/>
    <w:basedOn w:val="TableNormal"/>
    <w:uiPriority w:val="48"/>
    <w:rsid w:val="00FC604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FC60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177A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u/ITU-R/conferences/rag/Pages/default.aspx" TargetMode="External"/><Relationship Id="rId13" Type="http://schemas.openxmlformats.org/officeDocument/2006/relationships/hyperlink" Target="http://www.itu.int/ru/ITU-R/information/even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go/ITU-R/df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AGchair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aniel.obam@ties.itu.int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brrag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brrag@itu.int," TargetMode="External"/><Relationship Id="rId14" Type="http://schemas.openxmlformats.org/officeDocument/2006/relationships/hyperlink" Target="mailto:mario.maniewicz@itu.int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57B535AEAC4D1F9A8DB5486F774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B559-141E-416C-BE21-200E759CD35C}"/>
      </w:docPartPr>
      <w:docPartBody>
        <w:p w:rsidR="00D0206E" w:rsidRDefault="00B52420" w:rsidP="00B52420">
          <w:pPr>
            <w:pStyle w:val="5F57B535AEAC4D1F9A8DB5486F7747D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1825E5"/>
    <w:rsid w:val="00236634"/>
    <w:rsid w:val="008C7821"/>
    <w:rsid w:val="00B52420"/>
    <w:rsid w:val="00BE104F"/>
    <w:rsid w:val="00D0206E"/>
    <w:rsid w:val="00ED6D5D"/>
    <w:rsid w:val="00E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420"/>
    <w:rPr>
      <w:color w:val="808080"/>
    </w:rPr>
  </w:style>
  <w:style w:type="paragraph" w:customStyle="1" w:styleId="2C95E7C05A6D4489B041EF3356A73BBF">
    <w:name w:val="2C95E7C05A6D4489B041EF3356A73BBF"/>
  </w:style>
  <w:style w:type="paragraph" w:customStyle="1" w:styleId="DB38CA588B0B43BA8E823C153C784B4B">
    <w:name w:val="DB38CA588B0B43BA8E823C153C784B4B"/>
    <w:rsid w:val="00B52420"/>
  </w:style>
  <w:style w:type="paragraph" w:customStyle="1" w:styleId="5F57B535AEAC4D1F9A8DB5486F7747DE">
    <w:name w:val="5F57B535AEAC4D1F9A8DB5486F7747DE"/>
    <w:rsid w:val="00B52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534D-991E-4877-B800-6B9DBAB3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3</Pages>
  <Words>513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4583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Capdessus, Isabelle</cp:lastModifiedBy>
  <cp:revision>4</cp:revision>
  <cp:lastPrinted>2016-11-29T10:59:00Z</cp:lastPrinted>
  <dcterms:created xsi:type="dcterms:W3CDTF">2016-11-29T10:41:00Z</dcterms:created>
  <dcterms:modified xsi:type="dcterms:W3CDTF">2016-11-29T10:59:00Z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