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5B66B0" w:rsidRPr="007B3DB1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5B66B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Oficina</w:t>
            </w:r>
            <w:proofErr w:type="spellEnd"/>
            <w:r w:rsidRPr="005B66B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66B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Radiocomunicaciones</w:t>
            </w:r>
            <w:proofErr w:type="spellEnd"/>
          </w:p>
          <w:p w:rsidR="005B66B0" w:rsidRDefault="005B66B0" w:rsidP="005A310B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5B66B0" w:rsidRPr="00AF70DA" w:rsidRDefault="005B66B0" w:rsidP="005A310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5B66B0" w:rsidRPr="005B66B0" w:rsidTr="005A310B">
        <w:tc>
          <w:tcPr>
            <w:tcW w:w="7054" w:type="dxa"/>
            <w:gridSpan w:val="2"/>
            <w:shd w:val="clear" w:color="auto" w:fill="auto"/>
          </w:tcPr>
          <w:p w:rsidR="005B66B0" w:rsidRPr="005B66B0" w:rsidRDefault="005B66B0" w:rsidP="005B66B0">
            <w:pPr>
              <w:tabs>
                <w:tab w:val="left" w:pos="7513"/>
              </w:tabs>
              <w:spacing w:before="0"/>
              <w:rPr>
                <w:rFonts w:asciiTheme="minorHAnsi" w:hAnsiTheme="minorHAnsi"/>
              </w:rPr>
            </w:pPr>
            <w:proofErr w:type="spellStart"/>
            <w:r w:rsidRPr="005B66B0">
              <w:rPr>
                <w:rFonts w:asciiTheme="minorHAnsi" w:hAnsiTheme="minorHAnsi"/>
              </w:rPr>
              <w:t>Addéndum</w:t>
            </w:r>
            <w:proofErr w:type="spellEnd"/>
            <w:r w:rsidRPr="005B66B0">
              <w:rPr>
                <w:rFonts w:asciiTheme="minorHAnsi" w:hAnsiTheme="minorHAnsi"/>
              </w:rPr>
              <w:t xml:space="preserve"> 1 a la</w:t>
            </w:r>
          </w:p>
          <w:p w:rsidR="005B66B0" w:rsidRPr="005B66B0" w:rsidRDefault="005B66B0" w:rsidP="005B66B0">
            <w:pPr>
              <w:tabs>
                <w:tab w:val="left" w:pos="7513"/>
              </w:tabs>
              <w:spacing w:before="0"/>
              <w:rPr>
                <w:rFonts w:asciiTheme="minorHAnsi" w:hAnsiTheme="minorHAnsi"/>
              </w:rPr>
            </w:pPr>
            <w:r w:rsidRPr="005B66B0">
              <w:rPr>
                <w:rFonts w:asciiTheme="minorHAnsi" w:hAnsiTheme="minorHAnsi"/>
              </w:rPr>
              <w:t>Circular Administrativa</w:t>
            </w:r>
          </w:p>
          <w:p w:rsidR="005B66B0" w:rsidRPr="00010A78" w:rsidRDefault="005B66B0" w:rsidP="005B66B0">
            <w:pPr>
              <w:spacing w:before="0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5B66B0">
              <w:rPr>
                <w:rFonts w:asciiTheme="minorHAnsi" w:hAnsiTheme="minorHAnsi"/>
                <w:b/>
                <w:bCs/>
              </w:rPr>
              <w:t>CA/216</w:t>
            </w:r>
          </w:p>
        </w:tc>
        <w:tc>
          <w:tcPr>
            <w:tcW w:w="2835" w:type="dxa"/>
            <w:shd w:val="clear" w:color="auto" w:fill="auto"/>
          </w:tcPr>
          <w:p w:rsidR="005B66B0" w:rsidRPr="00010A78" w:rsidRDefault="00010A78" w:rsidP="00E43C9E">
            <w:pPr>
              <w:spacing w:before="0"/>
              <w:jc w:val="right"/>
              <w:rPr>
                <w:rFonts w:asciiTheme="minorHAnsi" w:hAnsiTheme="minorHAnsi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</w:rPr>
              <w:br/>
            </w:r>
            <w:r w:rsidR="005B66B0" w:rsidRPr="005B66B0">
              <w:rPr>
                <w:rFonts w:asciiTheme="minorHAnsi" w:hAnsiTheme="minorHAnsi"/>
                <w:bCs/>
              </w:rPr>
              <w:t>2</w:t>
            </w:r>
            <w:r w:rsidR="00E43C9E">
              <w:rPr>
                <w:rFonts w:asciiTheme="minorHAnsi" w:hAnsiTheme="minorHAnsi"/>
                <w:bCs/>
              </w:rPr>
              <w:t>4</w:t>
            </w:r>
            <w:bookmarkStart w:id="0" w:name="_GoBack"/>
            <w:bookmarkEnd w:id="0"/>
            <w:r w:rsidR="005B66B0" w:rsidRPr="005B66B0">
              <w:rPr>
                <w:rFonts w:asciiTheme="minorHAnsi" w:hAnsiTheme="minorHAnsi"/>
                <w:bCs/>
              </w:rPr>
              <w:t xml:space="preserve"> de septiembre de 2014</w:t>
            </w: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010A78" w:rsidRDefault="005B66B0" w:rsidP="005A310B">
            <w:pPr>
              <w:spacing w:before="0"/>
              <w:rPr>
                <w:rFonts w:asciiTheme="minorHAnsi" w:hAnsiTheme="minorHAnsi" w:cs="Arial"/>
                <w:szCs w:val="24"/>
                <w:lang w:val="es-ES_tradnl"/>
              </w:rPr>
            </w:pP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010A78">
            <w:pPr>
              <w:spacing w:before="0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5B66B0">
              <w:rPr>
                <w:rFonts w:asciiTheme="minorHAnsi" w:hAnsiTheme="minorHAnsi"/>
                <w:b/>
              </w:rPr>
              <w:t xml:space="preserve">A las Administraciones de los Estados Miembros de la </w:t>
            </w:r>
            <w:proofErr w:type="spellStart"/>
            <w:r w:rsidRPr="005B66B0">
              <w:rPr>
                <w:rFonts w:asciiTheme="minorHAnsi" w:hAnsiTheme="minorHAnsi"/>
                <w:b/>
              </w:rPr>
              <w:t>UIT</w:t>
            </w:r>
            <w:proofErr w:type="spellEnd"/>
            <w:r w:rsidR="00010A78">
              <w:rPr>
                <w:rFonts w:asciiTheme="minorHAnsi" w:hAnsiTheme="minorHAnsi"/>
                <w:b/>
              </w:rPr>
              <w:t xml:space="preserve"> </w:t>
            </w:r>
            <w:r w:rsidRPr="005B66B0">
              <w:rPr>
                <w:rFonts w:asciiTheme="minorHAnsi" w:hAnsiTheme="minorHAnsi"/>
                <w:b/>
              </w:rPr>
              <w:t>y a los Miembros del Sector de Radiocomunicaciones</w:t>
            </w: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5B66B0" w:rsidRPr="005B66B0" w:rsidTr="005A310B">
        <w:tc>
          <w:tcPr>
            <w:tcW w:w="1526" w:type="dxa"/>
            <w:shd w:val="clear" w:color="auto" w:fill="auto"/>
          </w:tcPr>
          <w:p w:rsidR="005B66B0" w:rsidRPr="00010A78" w:rsidRDefault="005B66B0" w:rsidP="005B66B0">
            <w:pPr>
              <w:spacing w:before="0"/>
              <w:rPr>
                <w:rFonts w:asciiTheme="minorHAnsi" w:hAnsiTheme="minorHAnsi"/>
                <w:bCs/>
                <w:szCs w:val="24"/>
                <w:lang w:val="es-ES_tradnl"/>
              </w:rPr>
            </w:pPr>
            <w:r w:rsidRPr="005B66B0">
              <w:rPr>
                <w:rFonts w:asciiTheme="minorHAnsi" w:hAnsiTheme="minorHAnsi"/>
                <w:bCs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B66B0" w:rsidRPr="005B66B0" w:rsidRDefault="005B66B0" w:rsidP="00DA18C6">
            <w:pPr>
              <w:spacing w:before="0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5B66B0">
              <w:rPr>
                <w:rFonts w:asciiTheme="minorHAnsi" w:hAnsiTheme="minorHAnsi"/>
              </w:rPr>
              <w:t>Preparación de las contribuciones a la segunda sesión de la Reunión Preparatoria de la Conferencia de 2015 (</w:t>
            </w:r>
            <w:proofErr w:type="spellStart"/>
            <w:r w:rsidRPr="005B66B0">
              <w:rPr>
                <w:rFonts w:asciiTheme="minorHAnsi" w:hAnsiTheme="minorHAnsi"/>
              </w:rPr>
              <w:t>RPC15</w:t>
            </w:r>
            <w:proofErr w:type="spellEnd"/>
            <w:r w:rsidRPr="005B66B0">
              <w:rPr>
                <w:rFonts w:asciiTheme="minorHAnsi" w:hAnsiTheme="minorHAnsi"/>
              </w:rPr>
              <w:noBreakHyphen/>
              <w:t>2, Ginebra, 23 de marzo</w:t>
            </w:r>
            <w:r w:rsidR="00DA18C6">
              <w:rPr>
                <w:rFonts w:asciiTheme="minorHAnsi" w:hAnsiTheme="minorHAnsi"/>
              </w:rPr>
              <w:t xml:space="preserve"> – </w:t>
            </w:r>
            <w:r w:rsidRPr="005B66B0">
              <w:rPr>
                <w:rFonts w:asciiTheme="minorHAnsi" w:hAnsiTheme="minorHAnsi"/>
              </w:rPr>
              <w:t xml:space="preserve">2 de abril de 2015) </w:t>
            </w:r>
          </w:p>
        </w:tc>
      </w:tr>
      <w:tr w:rsidR="005B66B0" w:rsidRPr="005B66B0" w:rsidTr="005A310B">
        <w:tc>
          <w:tcPr>
            <w:tcW w:w="1526" w:type="dxa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5B66B0" w:rsidRPr="005B66B0" w:rsidTr="005A310B">
        <w:tc>
          <w:tcPr>
            <w:tcW w:w="1526" w:type="dxa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  <w:tr w:rsidR="005B66B0" w:rsidRPr="005B66B0" w:rsidTr="005A310B">
        <w:tc>
          <w:tcPr>
            <w:tcW w:w="9889" w:type="dxa"/>
            <w:gridSpan w:val="3"/>
            <w:shd w:val="clear" w:color="auto" w:fill="auto"/>
          </w:tcPr>
          <w:p w:rsidR="005B66B0" w:rsidRPr="005B66B0" w:rsidRDefault="005B66B0" w:rsidP="005A310B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</w:p>
        </w:tc>
      </w:tr>
    </w:tbl>
    <w:p w:rsidR="00170546" w:rsidRPr="005B66B0" w:rsidRDefault="00170546" w:rsidP="00010A78">
      <w:pPr>
        <w:spacing w:before="360"/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En la Circular Administrativa </w:t>
      </w:r>
      <w:hyperlink r:id="rId8" w:history="1">
        <w:r w:rsidRPr="00DA18C6">
          <w:rPr>
            <w:rStyle w:val="Hyperlink"/>
            <w:rFonts w:asciiTheme="minorHAnsi" w:hAnsiTheme="minorHAnsi"/>
          </w:rPr>
          <w:t>CA/</w:t>
        </w:r>
        <w:r w:rsidR="00DC64D6" w:rsidRPr="00DA18C6">
          <w:rPr>
            <w:rStyle w:val="Hyperlink"/>
            <w:rFonts w:asciiTheme="minorHAnsi" w:hAnsiTheme="minorHAnsi"/>
          </w:rPr>
          <w:t>216</w:t>
        </w:r>
      </w:hyperlink>
      <w:r w:rsidRPr="005B66B0">
        <w:rPr>
          <w:rFonts w:asciiTheme="minorHAnsi" w:hAnsiTheme="minorHAnsi"/>
        </w:rPr>
        <w:t xml:space="preserve">, de fecha </w:t>
      </w:r>
      <w:r w:rsidR="00DC64D6" w:rsidRPr="005B66B0">
        <w:rPr>
          <w:rFonts w:asciiTheme="minorHAnsi" w:hAnsiTheme="minorHAnsi"/>
        </w:rPr>
        <w:t>8</w:t>
      </w:r>
      <w:r w:rsidRPr="005B66B0">
        <w:rPr>
          <w:rFonts w:asciiTheme="minorHAnsi" w:hAnsiTheme="minorHAnsi"/>
        </w:rPr>
        <w:t xml:space="preserve"> de </w:t>
      </w:r>
      <w:r w:rsidR="00DC64D6" w:rsidRPr="005B66B0">
        <w:rPr>
          <w:rFonts w:asciiTheme="minorHAnsi" w:hAnsiTheme="minorHAnsi"/>
        </w:rPr>
        <w:t>agosto</w:t>
      </w:r>
      <w:r w:rsidRPr="005B66B0">
        <w:rPr>
          <w:rFonts w:asciiTheme="minorHAnsi" w:hAnsiTheme="minorHAnsi"/>
        </w:rPr>
        <w:t xml:space="preserve"> de 201</w:t>
      </w:r>
      <w:r w:rsidR="00DC64D6" w:rsidRPr="005B66B0">
        <w:rPr>
          <w:rFonts w:asciiTheme="minorHAnsi" w:hAnsiTheme="minorHAnsi"/>
        </w:rPr>
        <w:t>4</w:t>
      </w:r>
      <w:r w:rsidRPr="005B66B0">
        <w:rPr>
          <w:rFonts w:asciiTheme="minorHAnsi" w:hAnsiTheme="minorHAnsi"/>
        </w:rPr>
        <w:t>, se anuncia que l</w:t>
      </w:r>
      <w:r w:rsidR="00A21FEF" w:rsidRPr="005B66B0">
        <w:rPr>
          <w:rFonts w:asciiTheme="minorHAnsi" w:hAnsiTheme="minorHAnsi"/>
        </w:rPr>
        <w:t xml:space="preserve">a </w:t>
      </w:r>
      <w:r w:rsidR="00E1593A" w:rsidRPr="005B66B0">
        <w:rPr>
          <w:rFonts w:asciiTheme="minorHAnsi" w:hAnsiTheme="minorHAnsi"/>
        </w:rPr>
        <w:t xml:space="preserve">segunda </w:t>
      </w:r>
      <w:r w:rsidR="00A21FEF" w:rsidRPr="005B66B0">
        <w:rPr>
          <w:rFonts w:asciiTheme="minorHAnsi" w:hAnsiTheme="minorHAnsi"/>
        </w:rPr>
        <w:t xml:space="preserve">sesión de la </w:t>
      </w:r>
      <w:r w:rsidR="004D3FBA" w:rsidRPr="005B66B0">
        <w:rPr>
          <w:rFonts w:asciiTheme="minorHAnsi" w:hAnsiTheme="minorHAnsi"/>
        </w:rPr>
        <w:t>Reunión Preparatoria de</w:t>
      </w:r>
      <w:r w:rsidR="002843E8" w:rsidRPr="005B66B0">
        <w:rPr>
          <w:rFonts w:asciiTheme="minorHAnsi" w:hAnsiTheme="minorHAnsi"/>
        </w:rPr>
        <w:t xml:space="preserve"> la Conferencia de 201</w:t>
      </w:r>
      <w:r w:rsidR="00DC64D6" w:rsidRPr="005B66B0">
        <w:rPr>
          <w:rFonts w:asciiTheme="minorHAnsi" w:hAnsiTheme="minorHAnsi"/>
        </w:rPr>
        <w:t>5</w:t>
      </w:r>
      <w:r w:rsidR="002843E8" w:rsidRPr="005B66B0">
        <w:rPr>
          <w:rFonts w:asciiTheme="minorHAnsi" w:hAnsiTheme="minorHAnsi"/>
        </w:rPr>
        <w:t xml:space="preserve"> (</w:t>
      </w:r>
      <w:proofErr w:type="spellStart"/>
      <w:r w:rsidR="002843E8" w:rsidRPr="005B66B0">
        <w:rPr>
          <w:rFonts w:asciiTheme="minorHAnsi" w:hAnsiTheme="minorHAnsi"/>
        </w:rPr>
        <w:t>RPC</w:t>
      </w:r>
      <w:proofErr w:type="spellEnd"/>
      <w:r w:rsidR="002843E8" w:rsidRPr="005B66B0">
        <w:rPr>
          <w:rFonts w:asciiTheme="minorHAnsi" w:hAnsiTheme="minorHAnsi"/>
        </w:rPr>
        <w:t>-1</w:t>
      </w:r>
      <w:r w:rsidR="00DC64D6" w:rsidRPr="005B66B0">
        <w:rPr>
          <w:rFonts w:asciiTheme="minorHAnsi" w:hAnsiTheme="minorHAnsi"/>
        </w:rPr>
        <w:t>5</w:t>
      </w:r>
      <w:r w:rsidR="004D3FBA" w:rsidRPr="005B66B0">
        <w:rPr>
          <w:rFonts w:asciiTheme="minorHAnsi" w:hAnsiTheme="minorHAnsi"/>
        </w:rPr>
        <w:t xml:space="preserve">) </w:t>
      </w:r>
      <w:r w:rsidR="00A21FEF" w:rsidRPr="005B66B0">
        <w:rPr>
          <w:rFonts w:asciiTheme="minorHAnsi" w:hAnsiTheme="minorHAnsi"/>
        </w:rPr>
        <w:t>se celebrará en</w:t>
      </w:r>
      <w:r w:rsidR="00DA18C6">
        <w:rPr>
          <w:rFonts w:asciiTheme="minorHAnsi" w:hAnsiTheme="minorHAnsi"/>
        </w:rPr>
        <w:t xml:space="preserve"> </w:t>
      </w:r>
      <w:r w:rsidR="00A21FEF" w:rsidRPr="005B66B0">
        <w:rPr>
          <w:rFonts w:asciiTheme="minorHAnsi" w:hAnsiTheme="minorHAnsi"/>
        </w:rPr>
        <w:t xml:space="preserve">Ginebra </w:t>
      </w:r>
      <w:r w:rsidR="00DA18C6">
        <w:rPr>
          <w:rFonts w:asciiTheme="minorHAnsi" w:hAnsiTheme="minorHAnsi"/>
        </w:rPr>
        <w:t xml:space="preserve">del </w:t>
      </w:r>
      <w:r w:rsidR="00DC64D6" w:rsidRPr="005B66B0">
        <w:rPr>
          <w:rFonts w:asciiTheme="minorHAnsi" w:hAnsiTheme="minorHAnsi"/>
        </w:rPr>
        <w:t>23 de marzo al 2 de abril de 2015</w:t>
      </w:r>
      <w:r w:rsidR="00A21FEF" w:rsidRPr="005B66B0">
        <w:rPr>
          <w:rFonts w:asciiTheme="minorHAnsi" w:hAnsiTheme="minorHAnsi"/>
        </w:rPr>
        <w:t xml:space="preserve">. </w:t>
      </w:r>
    </w:p>
    <w:p w:rsidR="00170546" w:rsidRPr="005B66B0" w:rsidRDefault="00170546" w:rsidP="00010A78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Según </w:t>
      </w:r>
      <w:r w:rsidR="00A12F4A" w:rsidRPr="005B66B0">
        <w:rPr>
          <w:rFonts w:asciiTheme="minorHAnsi" w:hAnsiTheme="minorHAnsi"/>
        </w:rPr>
        <w:t>lo</w:t>
      </w:r>
      <w:r w:rsidRPr="005B66B0">
        <w:rPr>
          <w:rFonts w:asciiTheme="minorHAnsi" w:hAnsiTheme="minorHAnsi"/>
        </w:rPr>
        <w:t xml:space="preserve"> indica</w:t>
      </w:r>
      <w:r w:rsidR="00A12F4A" w:rsidRPr="005B66B0">
        <w:rPr>
          <w:rFonts w:asciiTheme="minorHAnsi" w:hAnsiTheme="minorHAnsi"/>
        </w:rPr>
        <w:t>do</w:t>
      </w:r>
      <w:r w:rsidRPr="005B66B0">
        <w:rPr>
          <w:rFonts w:asciiTheme="minorHAnsi" w:hAnsiTheme="minorHAnsi"/>
        </w:rPr>
        <w:t xml:space="preserve"> en la </w:t>
      </w:r>
      <w:r w:rsidR="002843E8" w:rsidRPr="005B66B0">
        <w:rPr>
          <w:rFonts w:asciiTheme="minorHAnsi" w:hAnsiTheme="minorHAnsi"/>
        </w:rPr>
        <w:t xml:space="preserve">Sección </w:t>
      </w:r>
      <w:r w:rsidR="00DC64D6" w:rsidRPr="005B66B0">
        <w:rPr>
          <w:rFonts w:asciiTheme="minorHAnsi" w:hAnsiTheme="minorHAnsi"/>
        </w:rPr>
        <w:t>4</w:t>
      </w:r>
      <w:r w:rsidRPr="005B66B0">
        <w:rPr>
          <w:rFonts w:asciiTheme="minorHAnsi" w:hAnsiTheme="minorHAnsi"/>
        </w:rPr>
        <w:t xml:space="preserve"> de la Circular, la reunión del </w:t>
      </w:r>
      <w:r w:rsidR="00DE75BA" w:rsidRPr="005B66B0">
        <w:rPr>
          <w:rFonts w:asciiTheme="minorHAnsi" w:hAnsiTheme="minorHAnsi"/>
        </w:rPr>
        <w:t xml:space="preserve">Equipo Directivo </w:t>
      </w:r>
      <w:r w:rsidRPr="005B66B0">
        <w:rPr>
          <w:rFonts w:asciiTheme="minorHAnsi" w:hAnsiTheme="minorHAnsi"/>
        </w:rPr>
        <w:t xml:space="preserve">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>-1</w:t>
      </w:r>
      <w:r w:rsidR="00DC64D6" w:rsidRPr="005B66B0">
        <w:rPr>
          <w:rFonts w:asciiTheme="minorHAnsi" w:hAnsiTheme="minorHAnsi"/>
        </w:rPr>
        <w:t>5</w:t>
      </w:r>
      <w:r w:rsidRPr="005B66B0">
        <w:rPr>
          <w:rFonts w:asciiTheme="minorHAnsi" w:hAnsiTheme="minorHAnsi"/>
        </w:rPr>
        <w:t xml:space="preserve"> tuvo lugar en Ginebra del </w:t>
      </w:r>
      <w:r w:rsidR="00DC64D6" w:rsidRPr="005B66B0">
        <w:rPr>
          <w:rFonts w:asciiTheme="minorHAnsi" w:hAnsiTheme="minorHAnsi"/>
        </w:rPr>
        <w:t>1</w:t>
      </w:r>
      <w:r w:rsidRPr="005B66B0">
        <w:rPr>
          <w:rFonts w:asciiTheme="minorHAnsi" w:hAnsiTheme="minorHAnsi"/>
        </w:rPr>
        <w:t xml:space="preserve"> al </w:t>
      </w:r>
      <w:r w:rsidR="00DC64D6" w:rsidRPr="005B66B0">
        <w:rPr>
          <w:rFonts w:asciiTheme="minorHAnsi" w:hAnsiTheme="minorHAnsi"/>
        </w:rPr>
        <w:t>4</w:t>
      </w:r>
      <w:r w:rsidRPr="005B66B0">
        <w:rPr>
          <w:rFonts w:asciiTheme="minorHAnsi" w:hAnsiTheme="minorHAnsi"/>
        </w:rPr>
        <w:t xml:space="preserve"> de </w:t>
      </w:r>
      <w:r w:rsidR="00DC64D6" w:rsidRPr="005B66B0">
        <w:rPr>
          <w:rFonts w:asciiTheme="minorHAnsi" w:hAnsiTheme="minorHAnsi"/>
        </w:rPr>
        <w:t>septiembre</w:t>
      </w:r>
      <w:r w:rsidRPr="005B66B0">
        <w:rPr>
          <w:rFonts w:asciiTheme="minorHAnsi" w:hAnsiTheme="minorHAnsi"/>
        </w:rPr>
        <w:t xml:space="preserve"> de 201</w:t>
      </w:r>
      <w:r w:rsidR="00DC64D6" w:rsidRPr="005B66B0">
        <w:rPr>
          <w:rFonts w:asciiTheme="minorHAnsi" w:hAnsiTheme="minorHAnsi"/>
        </w:rPr>
        <w:t>4</w:t>
      </w:r>
      <w:r w:rsidR="00A12F4A" w:rsidRPr="005B66B0">
        <w:rPr>
          <w:rFonts w:asciiTheme="minorHAnsi" w:hAnsiTheme="minorHAnsi"/>
        </w:rPr>
        <w:t>,</w:t>
      </w:r>
      <w:r w:rsidRPr="005B66B0">
        <w:rPr>
          <w:rFonts w:asciiTheme="minorHAnsi" w:hAnsiTheme="minorHAnsi"/>
        </w:rPr>
        <w:t xml:space="preserve"> y refundió, con arreglo a la Resolución </w:t>
      </w:r>
      <w:proofErr w:type="spellStart"/>
      <w:r w:rsidRPr="005B66B0">
        <w:rPr>
          <w:rFonts w:asciiTheme="minorHAnsi" w:hAnsiTheme="minorHAnsi"/>
        </w:rPr>
        <w:t>UIT</w:t>
      </w:r>
      <w:proofErr w:type="spellEnd"/>
      <w:r w:rsidR="00090573" w:rsidRPr="005B66B0">
        <w:rPr>
          <w:rFonts w:asciiTheme="minorHAnsi" w:hAnsiTheme="minorHAnsi"/>
        </w:rPr>
        <w:noBreakHyphen/>
      </w:r>
      <w:r w:rsidRPr="005B66B0">
        <w:rPr>
          <w:rFonts w:asciiTheme="minorHAnsi" w:hAnsiTheme="minorHAnsi"/>
        </w:rPr>
        <w:t>R</w:t>
      </w:r>
      <w:r w:rsidR="00090573" w:rsidRPr="005B66B0">
        <w:rPr>
          <w:rFonts w:asciiTheme="minorHAnsi" w:hAnsiTheme="minorHAnsi"/>
        </w:rPr>
        <w:t> </w:t>
      </w:r>
      <w:r w:rsidRPr="005B66B0">
        <w:rPr>
          <w:rFonts w:asciiTheme="minorHAnsi" w:hAnsiTheme="minorHAnsi"/>
        </w:rPr>
        <w:t>2</w:t>
      </w:r>
      <w:r w:rsidR="00090573" w:rsidRPr="005B66B0">
        <w:rPr>
          <w:rFonts w:asciiTheme="minorHAnsi" w:hAnsiTheme="minorHAnsi"/>
        </w:rPr>
        <w:noBreakHyphen/>
      </w:r>
      <w:r w:rsidR="00DC64D6" w:rsidRPr="005B66B0">
        <w:rPr>
          <w:rFonts w:asciiTheme="minorHAnsi" w:hAnsiTheme="minorHAnsi"/>
        </w:rPr>
        <w:t>6</w:t>
      </w:r>
      <w:r w:rsidRPr="005B66B0">
        <w:rPr>
          <w:rFonts w:asciiTheme="minorHAnsi" w:hAnsiTheme="minorHAnsi"/>
        </w:rPr>
        <w:t xml:space="preserve"> y a las decisiones adoptadas durante la primera sesión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>-1</w:t>
      </w:r>
      <w:r w:rsidR="00DC64D6" w:rsidRPr="005B66B0">
        <w:rPr>
          <w:rFonts w:asciiTheme="minorHAnsi" w:hAnsiTheme="minorHAnsi"/>
        </w:rPr>
        <w:t>5</w:t>
      </w:r>
      <w:r w:rsidRPr="005B66B0">
        <w:rPr>
          <w:rFonts w:asciiTheme="minorHAnsi" w:hAnsiTheme="minorHAnsi"/>
        </w:rPr>
        <w:t xml:space="preserve">, el proyecto de </w:t>
      </w:r>
      <w:r w:rsidR="00DE75BA" w:rsidRPr="005B66B0">
        <w:rPr>
          <w:rFonts w:asciiTheme="minorHAnsi" w:hAnsiTheme="minorHAnsi"/>
        </w:rPr>
        <w:t>I</w:t>
      </w:r>
      <w:r w:rsidRPr="005B66B0">
        <w:rPr>
          <w:rFonts w:asciiTheme="minorHAnsi" w:hAnsiTheme="minorHAnsi"/>
        </w:rPr>
        <w:t xml:space="preserve">nforme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 xml:space="preserve"> a la </w:t>
      </w:r>
      <w:proofErr w:type="spellStart"/>
      <w:r w:rsidRPr="005B66B0">
        <w:rPr>
          <w:rFonts w:asciiTheme="minorHAnsi" w:hAnsiTheme="minorHAnsi"/>
        </w:rPr>
        <w:t>CMR</w:t>
      </w:r>
      <w:proofErr w:type="spellEnd"/>
      <w:r w:rsidRPr="005B66B0">
        <w:rPr>
          <w:rFonts w:asciiTheme="minorHAnsi" w:hAnsiTheme="minorHAnsi"/>
        </w:rPr>
        <w:t>-1</w:t>
      </w:r>
      <w:r w:rsidR="00DC64D6" w:rsidRPr="005B66B0">
        <w:rPr>
          <w:rFonts w:asciiTheme="minorHAnsi" w:hAnsiTheme="minorHAnsi"/>
        </w:rPr>
        <w:t>5</w:t>
      </w:r>
      <w:r w:rsidRPr="005B66B0">
        <w:rPr>
          <w:rFonts w:asciiTheme="minorHAnsi" w:hAnsiTheme="minorHAnsi"/>
        </w:rPr>
        <w:t>.</w:t>
      </w:r>
    </w:p>
    <w:p w:rsidR="00DE75BA" w:rsidRPr="005B66B0" w:rsidRDefault="00170546" w:rsidP="00DA18C6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El proyecto de </w:t>
      </w:r>
      <w:r w:rsidR="00DE75BA" w:rsidRPr="005B66B0">
        <w:rPr>
          <w:rFonts w:asciiTheme="minorHAnsi" w:hAnsiTheme="minorHAnsi"/>
        </w:rPr>
        <w:t>I</w:t>
      </w:r>
      <w:r w:rsidRPr="005B66B0">
        <w:rPr>
          <w:rFonts w:asciiTheme="minorHAnsi" w:hAnsiTheme="minorHAnsi"/>
        </w:rPr>
        <w:t xml:space="preserve">nforme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 xml:space="preserve"> a la </w:t>
      </w:r>
      <w:proofErr w:type="spellStart"/>
      <w:r w:rsidRPr="005B66B0">
        <w:rPr>
          <w:rFonts w:asciiTheme="minorHAnsi" w:hAnsiTheme="minorHAnsi"/>
        </w:rPr>
        <w:t>CMR</w:t>
      </w:r>
      <w:proofErr w:type="spellEnd"/>
      <w:r w:rsidRPr="005B66B0">
        <w:rPr>
          <w:rFonts w:asciiTheme="minorHAnsi" w:hAnsiTheme="minorHAnsi"/>
        </w:rPr>
        <w:t>-1</w:t>
      </w:r>
      <w:r w:rsidR="00DC64D6" w:rsidRPr="005B66B0">
        <w:rPr>
          <w:rFonts w:asciiTheme="minorHAnsi" w:hAnsiTheme="minorHAnsi"/>
        </w:rPr>
        <w:t>5</w:t>
      </w:r>
      <w:r w:rsidRPr="005B66B0">
        <w:rPr>
          <w:rFonts w:asciiTheme="minorHAnsi" w:hAnsiTheme="minorHAnsi"/>
        </w:rPr>
        <w:t xml:space="preserve"> ya puede consultarse en inglés en la siguiente </w:t>
      </w:r>
      <w:proofErr w:type="gramStart"/>
      <w:r w:rsidRPr="005B66B0">
        <w:rPr>
          <w:rFonts w:asciiTheme="minorHAnsi" w:hAnsiTheme="minorHAnsi"/>
        </w:rPr>
        <w:t>página</w:t>
      </w:r>
      <w:proofErr w:type="gramEnd"/>
      <w:r w:rsidR="00DA18C6">
        <w:rPr>
          <w:rFonts w:asciiTheme="minorHAnsi" w:hAnsiTheme="minorHAnsi"/>
        </w:rPr>
        <w:t> </w:t>
      </w:r>
      <w:r w:rsidRPr="005B66B0">
        <w:rPr>
          <w:rFonts w:asciiTheme="minorHAnsi" w:hAnsiTheme="minorHAnsi"/>
        </w:rPr>
        <w:t xml:space="preserve">web de </w:t>
      </w:r>
      <w:r w:rsidR="00DC64D6" w:rsidRPr="005B66B0">
        <w:rPr>
          <w:rFonts w:asciiTheme="minorHAnsi" w:hAnsiTheme="minorHAnsi"/>
        </w:rPr>
        <w:t xml:space="preserve">contribución de </w:t>
      </w:r>
      <w:r w:rsidRPr="005B66B0">
        <w:rPr>
          <w:rFonts w:asciiTheme="minorHAnsi" w:hAnsiTheme="minorHAnsi"/>
        </w:rPr>
        <w:t xml:space="preserve">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 xml:space="preserve">, </w:t>
      </w:r>
      <w:r w:rsidR="00A12F4A" w:rsidRPr="005B66B0">
        <w:rPr>
          <w:rFonts w:asciiTheme="minorHAnsi" w:hAnsiTheme="minorHAnsi"/>
        </w:rPr>
        <w:t xml:space="preserve">donde figura </w:t>
      </w:r>
      <w:r w:rsidR="008C1776" w:rsidRPr="005B66B0">
        <w:rPr>
          <w:rFonts w:asciiTheme="minorHAnsi" w:hAnsiTheme="minorHAnsi"/>
        </w:rPr>
        <w:t>como D</w:t>
      </w:r>
      <w:r w:rsidRPr="005B66B0">
        <w:rPr>
          <w:rFonts w:asciiTheme="minorHAnsi" w:hAnsiTheme="minorHAnsi"/>
        </w:rPr>
        <w:t xml:space="preserve">ocumento </w:t>
      </w:r>
      <w:proofErr w:type="spellStart"/>
      <w:r w:rsidRPr="005B66B0">
        <w:rPr>
          <w:rFonts w:asciiTheme="minorHAnsi" w:hAnsiTheme="minorHAnsi"/>
        </w:rPr>
        <w:t>CPM1</w:t>
      </w:r>
      <w:r w:rsidR="00DC64D6" w:rsidRPr="005B66B0">
        <w:rPr>
          <w:rFonts w:asciiTheme="minorHAnsi" w:hAnsiTheme="minorHAnsi"/>
        </w:rPr>
        <w:t>5</w:t>
      </w:r>
      <w:proofErr w:type="spellEnd"/>
      <w:r w:rsidRPr="005B66B0">
        <w:rPr>
          <w:rFonts w:asciiTheme="minorHAnsi" w:hAnsiTheme="minorHAnsi"/>
        </w:rPr>
        <w:t>-2/1</w:t>
      </w:r>
      <w:r w:rsidR="004400CA" w:rsidRPr="005B66B0">
        <w:rPr>
          <w:rFonts w:asciiTheme="minorHAnsi" w:hAnsiTheme="minorHAnsi"/>
        </w:rPr>
        <w:t>:</w:t>
      </w:r>
      <w:r w:rsidR="00010A78" w:rsidRPr="00010A78">
        <w:t xml:space="preserve"> </w:t>
      </w:r>
      <w:hyperlink r:id="rId9" w:history="1">
        <w:r w:rsidR="00010A78" w:rsidRPr="007021BE">
          <w:rPr>
            <w:rStyle w:val="Hyperlink"/>
            <w:rFonts w:asciiTheme="minorHAnsi" w:hAnsiTheme="minorHAnsi"/>
          </w:rPr>
          <w:t>http://</w:t>
        </w:r>
        <w:proofErr w:type="spellStart"/>
        <w:r w:rsidR="00010A78" w:rsidRPr="007021BE">
          <w:rPr>
            <w:rStyle w:val="Hyperlink"/>
            <w:rFonts w:asciiTheme="minorHAnsi" w:hAnsiTheme="minorHAnsi"/>
          </w:rPr>
          <w:t>www.itu.int</w:t>
        </w:r>
        <w:proofErr w:type="spellEnd"/>
        <w:r w:rsidR="00010A78" w:rsidRPr="007021BE">
          <w:rPr>
            <w:rStyle w:val="Hyperlink"/>
            <w:rFonts w:asciiTheme="minorHAnsi" w:hAnsiTheme="minorHAnsi"/>
          </w:rPr>
          <w:t>/md/</w:t>
        </w:r>
        <w:proofErr w:type="spellStart"/>
        <w:r w:rsidR="00010A78" w:rsidRPr="007021BE">
          <w:rPr>
            <w:rStyle w:val="Hyperlink"/>
            <w:rFonts w:asciiTheme="minorHAnsi" w:hAnsiTheme="minorHAnsi"/>
          </w:rPr>
          <w:t>R12</w:t>
        </w:r>
        <w:proofErr w:type="spellEnd"/>
        <w:r w:rsidR="00010A78" w:rsidRPr="007021BE">
          <w:rPr>
            <w:rStyle w:val="Hyperlink"/>
            <w:rFonts w:asciiTheme="minorHAnsi" w:hAnsiTheme="minorHAnsi"/>
          </w:rPr>
          <w:t>-</w:t>
        </w:r>
        <w:proofErr w:type="spellStart"/>
        <w:r w:rsidR="00010A78" w:rsidRPr="007021BE">
          <w:rPr>
            <w:rStyle w:val="Hyperlink"/>
            <w:rFonts w:asciiTheme="minorHAnsi" w:hAnsiTheme="minorHAnsi"/>
          </w:rPr>
          <w:t>CPM15.02</w:t>
        </w:r>
        <w:proofErr w:type="spellEnd"/>
        <w:r w:rsidR="00010A78" w:rsidRPr="007021BE">
          <w:rPr>
            <w:rStyle w:val="Hyperlink"/>
            <w:rFonts w:asciiTheme="minorHAnsi" w:hAnsiTheme="minorHAnsi"/>
          </w:rPr>
          <w:t>-C-0001/es</w:t>
        </w:r>
      </w:hyperlink>
      <w:r w:rsidRPr="005B66B0">
        <w:rPr>
          <w:rFonts w:asciiTheme="minorHAnsi" w:hAnsiTheme="minorHAnsi"/>
        </w:rPr>
        <w:t>. Las versiones de este documento en los demás i</w:t>
      </w:r>
      <w:r w:rsidR="005814A7" w:rsidRPr="005B66B0">
        <w:rPr>
          <w:rFonts w:asciiTheme="minorHAnsi" w:hAnsiTheme="minorHAnsi"/>
        </w:rPr>
        <w:t>diomas oficiales de la Unión se </w:t>
      </w:r>
      <w:r w:rsidRPr="005B66B0">
        <w:rPr>
          <w:rFonts w:asciiTheme="minorHAnsi" w:hAnsiTheme="minorHAnsi"/>
        </w:rPr>
        <w:t>publicarán lo antes posible y, a má</w:t>
      </w:r>
      <w:r w:rsidR="00010A78">
        <w:rPr>
          <w:rFonts w:asciiTheme="minorHAnsi" w:hAnsiTheme="minorHAnsi"/>
        </w:rPr>
        <w:t>s tardar, dos meses antes de la </w:t>
      </w:r>
      <w:proofErr w:type="spellStart"/>
      <w:r w:rsidRPr="005B66B0">
        <w:rPr>
          <w:rFonts w:asciiTheme="minorHAnsi" w:hAnsiTheme="minorHAnsi"/>
        </w:rPr>
        <w:t>RPC1</w:t>
      </w:r>
      <w:r w:rsidR="00DC64D6" w:rsidRPr="005B66B0">
        <w:rPr>
          <w:rFonts w:asciiTheme="minorHAnsi" w:hAnsiTheme="minorHAnsi"/>
        </w:rPr>
        <w:t>5</w:t>
      </w:r>
      <w:proofErr w:type="spellEnd"/>
      <w:r w:rsidRPr="005B66B0">
        <w:rPr>
          <w:rFonts w:asciiTheme="minorHAnsi" w:hAnsiTheme="minorHAnsi"/>
        </w:rPr>
        <w:t xml:space="preserve">-2. </w:t>
      </w:r>
    </w:p>
    <w:p w:rsidR="00DE75BA" w:rsidRPr="005B66B0" w:rsidRDefault="00DE75BA" w:rsidP="005C266B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Los extractos del proyecto de Informe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 xml:space="preserve"> a la Comisión Especial para Asuntos Reglamentarios y de Procedimiento también pueden consultarse en inglés en la siguiente página de </w:t>
      </w:r>
      <w:r w:rsidR="00DC64D6" w:rsidRPr="005B66B0">
        <w:rPr>
          <w:rFonts w:asciiTheme="minorHAnsi" w:hAnsiTheme="minorHAnsi"/>
        </w:rPr>
        <w:t xml:space="preserve">contribución de </w:t>
      </w:r>
      <w:r w:rsidRPr="005B66B0">
        <w:rPr>
          <w:rFonts w:asciiTheme="minorHAnsi" w:hAnsiTheme="minorHAnsi"/>
        </w:rPr>
        <w:t>la Comisión Especial</w:t>
      </w:r>
      <w:r w:rsidR="00A12F4A" w:rsidRPr="005B66B0">
        <w:rPr>
          <w:rFonts w:asciiTheme="minorHAnsi" w:hAnsiTheme="minorHAnsi"/>
        </w:rPr>
        <w:t>, donde figura</w:t>
      </w:r>
      <w:r w:rsidRPr="005B66B0">
        <w:rPr>
          <w:rFonts w:asciiTheme="minorHAnsi" w:hAnsiTheme="minorHAnsi"/>
        </w:rPr>
        <w:t xml:space="preserve"> como </w:t>
      </w:r>
      <w:r w:rsidR="00090573" w:rsidRPr="005B66B0">
        <w:rPr>
          <w:rFonts w:asciiTheme="minorHAnsi" w:hAnsiTheme="minorHAnsi"/>
        </w:rPr>
        <w:t xml:space="preserve">Documento </w:t>
      </w:r>
      <w:r w:rsidRPr="005B66B0">
        <w:rPr>
          <w:rFonts w:asciiTheme="minorHAnsi" w:hAnsiTheme="minorHAnsi"/>
        </w:rPr>
        <w:t>SC/</w:t>
      </w:r>
      <w:r w:rsidR="00DC64D6" w:rsidRPr="005B66B0">
        <w:rPr>
          <w:rFonts w:asciiTheme="minorHAnsi" w:hAnsiTheme="minorHAnsi"/>
        </w:rPr>
        <w:t>10</w:t>
      </w:r>
      <w:r w:rsidRPr="005B66B0">
        <w:rPr>
          <w:rFonts w:asciiTheme="minorHAnsi" w:hAnsiTheme="minorHAnsi"/>
        </w:rPr>
        <w:t xml:space="preserve">: </w:t>
      </w:r>
      <w:hyperlink r:id="rId10" w:history="1">
        <w:r w:rsidR="00DA18C6" w:rsidRPr="00DA18C6">
          <w:rPr>
            <w:rFonts w:ascii="Calibri" w:hAnsi="Calibri" w:cs="Calibri"/>
            <w:color w:val="0000FF"/>
            <w:szCs w:val="22"/>
            <w:u w:val="single"/>
            <w:lang w:val="es-ES_tradnl"/>
          </w:rPr>
          <w:t>http://</w:t>
        </w:r>
        <w:proofErr w:type="spellStart"/>
        <w:r w:rsidR="00DA18C6" w:rsidRPr="00DA18C6">
          <w:rPr>
            <w:rFonts w:ascii="Calibri" w:hAnsi="Calibri" w:cs="Calibri"/>
            <w:color w:val="0000FF"/>
            <w:szCs w:val="22"/>
            <w:u w:val="single"/>
            <w:lang w:val="es-ES_tradnl"/>
          </w:rPr>
          <w:t>www.itu.int</w:t>
        </w:r>
        <w:proofErr w:type="spellEnd"/>
        <w:r w:rsidR="00DA18C6" w:rsidRPr="00DA18C6">
          <w:rPr>
            <w:rFonts w:ascii="Calibri" w:hAnsi="Calibri" w:cs="Calibri"/>
            <w:color w:val="0000FF"/>
            <w:szCs w:val="22"/>
            <w:u w:val="single"/>
            <w:lang w:val="es-ES_tradnl"/>
          </w:rPr>
          <w:t>/md/</w:t>
        </w:r>
        <w:proofErr w:type="spellStart"/>
        <w:r w:rsidR="00DA18C6" w:rsidRPr="00DA18C6">
          <w:rPr>
            <w:rFonts w:ascii="Calibri" w:hAnsi="Calibri" w:cs="Calibri"/>
            <w:color w:val="0000FF"/>
            <w:szCs w:val="22"/>
            <w:u w:val="single"/>
            <w:lang w:val="es-ES_tradnl"/>
          </w:rPr>
          <w:t>R12</w:t>
        </w:r>
        <w:proofErr w:type="spellEnd"/>
        <w:r w:rsidR="00DA18C6" w:rsidRPr="00DA18C6">
          <w:rPr>
            <w:rFonts w:ascii="Calibri" w:hAnsi="Calibri" w:cs="Calibri"/>
            <w:color w:val="0000FF"/>
            <w:szCs w:val="22"/>
            <w:u w:val="single"/>
            <w:lang w:val="es-ES_tradnl"/>
          </w:rPr>
          <w:t>-SC-C-0010/en</w:t>
        </w:r>
      </w:hyperlink>
      <w:r w:rsidRPr="005B66B0">
        <w:rPr>
          <w:rFonts w:asciiTheme="minorHAnsi" w:hAnsiTheme="minorHAnsi"/>
        </w:rPr>
        <w:t>. Las versiones de este documento en los demás idiomas oficiales de la Unión se publicarán lo antes posible y en cualquier caso antes de la reunión de la Comisión Especial</w:t>
      </w:r>
      <w:r w:rsidR="00A12F4A" w:rsidRPr="005B66B0">
        <w:rPr>
          <w:rFonts w:asciiTheme="minorHAnsi" w:hAnsiTheme="minorHAnsi"/>
        </w:rPr>
        <w:t>,</w:t>
      </w:r>
      <w:r w:rsidR="005814A7" w:rsidRPr="005B66B0">
        <w:rPr>
          <w:rFonts w:asciiTheme="minorHAnsi" w:hAnsiTheme="minorHAnsi"/>
        </w:rPr>
        <w:t xml:space="preserve"> que se celebrará del 1 al 5 </w:t>
      </w:r>
      <w:r w:rsidRPr="005B66B0">
        <w:rPr>
          <w:rFonts w:asciiTheme="minorHAnsi" w:hAnsiTheme="minorHAnsi"/>
        </w:rPr>
        <w:t xml:space="preserve">de </w:t>
      </w:r>
      <w:r w:rsidR="00DC64D6" w:rsidRPr="005B66B0">
        <w:rPr>
          <w:rFonts w:asciiTheme="minorHAnsi" w:hAnsiTheme="minorHAnsi"/>
        </w:rPr>
        <w:t>diciembre</w:t>
      </w:r>
      <w:r w:rsidRPr="005B66B0">
        <w:rPr>
          <w:rFonts w:asciiTheme="minorHAnsi" w:hAnsiTheme="minorHAnsi"/>
        </w:rPr>
        <w:t xml:space="preserve"> de 201</w:t>
      </w:r>
      <w:r w:rsidR="00DC64D6" w:rsidRPr="005B66B0">
        <w:rPr>
          <w:rFonts w:asciiTheme="minorHAnsi" w:hAnsiTheme="minorHAnsi"/>
        </w:rPr>
        <w:t>4</w:t>
      </w:r>
      <w:r w:rsidRPr="005B66B0">
        <w:rPr>
          <w:rFonts w:asciiTheme="minorHAnsi" w:hAnsiTheme="minorHAnsi"/>
        </w:rPr>
        <w:t xml:space="preserve"> (</w:t>
      </w:r>
      <w:r w:rsidR="005C266B" w:rsidRPr="005B66B0">
        <w:rPr>
          <w:rFonts w:asciiTheme="minorHAnsi" w:hAnsiTheme="minorHAnsi"/>
        </w:rPr>
        <w:t xml:space="preserve">véase </w:t>
      </w:r>
      <w:r w:rsidRPr="005B66B0">
        <w:rPr>
          <w:rFonts w:asciiTheme="minorHAnsi" w:hAnsiTheme="minorHAnsi"/>
        </w:rPr>
        <w:t xml:space="preserve">la Circular Administrativa </w:t>
      </w:r>
      <w:hyperlink r:id="rId11" w:history="1">
        <w:r w:rsidRPr="00DA18C6">
          <w:rPr>
            <w:rStyle w:val="Hyperlink"/>
            <w:rFonts w:asciiTheme="minorHAnsi" w:hAnsiTheme="minorHAnsi"/>
          </w:rPr>
          <w:t>CACE/</w:t>
        </w:r>
        <w:r w:rsidR="00DC64D6" w:rsidRPr="00DA18C6">
          <w:rPr>
            <w:rStyle w:val="Hyperlink"/>
            <w:rFonts w:asciiTheme="minorHAnsi" w:hAnsiTheme="minorHAnsi"/>
          </w:rPr>
          <w:t>680</w:t>
        </w:r>
      </w:hyperlink>
      <w:r w:rsidRPr="005B66B0">
        <w:rPr>
          <w:rFonts w:asciiTheme="minorHAnsi" w:hAnsiTheme="minorHAnsi"/>
        </w:rPr>
        <w:t xml:space="preserve"> del </w:t>
      </w:r>
      <w:r w:rsidR="00DC64D6" w:rsidRPr="005B66B0">
        <w:rPr>
          <w:rFonts w:asciiTheme="minorHAnsi" w:hAnsiTheme="minorHAnsi"/>
        </w:rPr>
        <w:t>25</w:t>
      </w:r>
      <w:r w:rsidRPr="005B66B0">
        <w:rPr>
          <w:rFonts w:asciiTheme="minorHAnsi" w:hAnsiTheme="minorHAnsi"/>
        </w:rPr>
        <w:t xml:space="preserve"> de ju</w:t>
      </w:r>
      <w:r w:rsidR="00DC64D6" w:rsidRPr="005B66B0">
        <w:rPr>
          <w:rFonts w:asciiTheme="minorHAnsi" w:hAnsiTheme="minorHAnsi"/>
        </w:rPr>
        <w:t>l</w:t>
      </w:r>
      <w:r w:rsidRPr="005B66B0">
        <w:rPr>
          <w:rFonts w:asciiTheme="minorHAnsi" w:hAnsiTheme="minorHAnsi"/>
        </w:rPr>
        <w:t>io de 201</w:t>
      </w:r>
      <w:r w:rsidR="00DC64D6" w:rsidRPr="005B66B0">
        <w:rPr>
          <w:rFonts w:asciiTheme="minorHAnsi" w:hAnsiTheme="minorHAnsi"/>
        </w:rPr>
        <w:t>4</w:t>
      </w:r>
      <w:r w:rsidRPr="005B66B0">
        <w:rPr>
          <w:rFonts w:asciiTheme="minorHAnsi" w:hAnsiTheme="minorHAnsi"/>
        </w:rPr>
        <w:t>)</w:t>
      </w:r>
      <w:r w:rsidR="005C266B">
        <w:rPr>
          <w:rFonts w:asciiTheme="minorHAnsi" w:hAnsiTheme="minorHAnsi"/>
        </w:rPr>
        <w:t>.</w:t>
      </w:r>
      <w:r w:rsidRPr="005B66B0">
        <w:rPr>
          <w:rFonts w:asciiTheme="minorHAnsi" w:hAnsiTheme="minorHAnsi"/>
        </w:rPr>
        <w:t xml:space="preserve"> </w:t>
      </w:r>
    </w:p>
    <w:p w:rsidR="0079461C" w:rsidRPr="005B66B0" w:rsidRDefault="00DE75BA" w:rsidP="00010A78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El proyecto de Informe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 xml:space="preserve"> servirá de base para las labores de la segunda sesión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="002843E8" w:rsidRPr="005B66B0">
        <w:rPr>
          <w:rFonts w:asciiTheme="minorHAnsi" w:hAnsiTheme="minorHAnsi"/>
        </w:rPr>
        <w:noBreakHyphen/>
      </w:r>
      <w:r w:rsidRPr="005B66B0">
        <w:rPr>
          <w:rFonts w:asciiTheme="minorHAnsi" w:hAnsiTheme="minorHAnsi"/>
        </w:rPr>
        <w:t>1</w:t>
      </w:r>
      <w:r w:rsidR="00DC64D6" w:rsidRPr="005B66B0">
        <w:rPr>
          <w:rFonts w:asciiTheme="minorHAnsi" w:hAnsiTheme="minorHAnsi"/>
        </w:rPr>
        <w:t>5</w:t>
      </w:r>
      <w:r w:rsidRPr="005B66B0">
        <w:rPr>
          <w:rFonts w:asciiTheme="minorHAnsi" w:hAnsiTheme="minorHAnsi"/>
        </w:rPr>
        <w:t xml:space="preserve"> y será el documento básico para la preparación de las contri</w:t>
      </w:r>
      <w:r w:rsidR="005814A7" w:rsidRPr="005B66B0">
        <w:rPr>
          <w:rFonts w:asciiTheme="minorHAnsi" w:hAnsiTheme="minorHAnsi"/>
        </w:rPr>
        <w:t>buciones. En la Sección 5 de la </w:t>
      </w:r>
      <w:hyperlink r:id="rId12" w:history="1">
        <w:r w:rsidRPr="007D5CB8">
          <w:rPr>
            <w:rStyle w:val="Hyperlink"/>
            <w:rFonts w:asciiTheme="minorHAnsi" w:hAnsiTheme="minorHAnsi"/>
          </w:rPr>
          <w:t>CA/</w:t>
        </w:r>
        <w:r w:rsidR="00DC64D6" w:rsidRPr="007D5CB8">
          <w:rPr>
            <w:rStyle w:val="Hyperlink"/>
            <w:rFonts w:asciiTheme="minorHAnsi" w:hAnsiTheme="minorHAnsi"/>
          </w:rPr>
          <w:t>216</w:t>
        </w:r>
      </w:hyperlink>
      <w:r w:rsidRPr="005B66B0">
        <w:rPr>
          <w:rFonts w:asciiTheme="minorHAnsi" w:hAnsiTheme="minorHAnsi"/>
        </w:rPr>
        <w:t xml:space="preserve"> figuran los detalles relativos a la presentación</w:t>
      </w:r>
      <w:r w:rsidR="00E95274" w:rsidRPr="005B66B0">
        <w:rPr>
          <w:rFonts w:asciiTheme="minorHAnsi" w:hAnsiTheme="minorHAnsi"/>
        </w:rPr>
        <w:t>,</w:t>
      </w:r>
      <w:r w:rsidRPr="005B66B0">
        <w:rPr>
          <w:rFonts w:asciiTheme="minorHAnsi" w:hAnsiTheme="minorHAnsi"/>
        </w:rPr>
        <w:t xml:space="preserve"> </w:t>
      </w:r>
      <w:r w:rsidR="00DC64D6" w:rsidRPr="005B66B0">
        <w:rPr>
          <w:rFonts w:asciiTheme="minorHAnsi" w:hAnsiTheme="minorHAnsi"/>
        </w:rPr>
        <w:t>lo antes posible</w:t>
      </w:r>
      <w:r w:rsidR="00E95274" w:rsidRPr="005B66B0">
        <w:rPr>
          <w:rFonts w:asciiTheme="minorHAnsi" w:hAnsiTheme="minorHAnsi"/>
        </w:rPr>
        <w:t>,</w:t>
      </w:r>
      <w:r w:rsidR="00DC64D6" w:rsidRPr="005B66B0">
        <w:rPr>
          <w:rFonts w:asciiTheme="minorHAnsi" w:hAnsiTheme="minorHAnsi"/>
        </w:rPr>
        <w:t xml:space="preserve"> </w:t>
      </w:r>
      <w:r w:rsidRPr="005B66B0">
        <w:rPr>
          <w:rFonts w:asciiTheme="minorHAnsi" w:hAnsiTheme="minorHAnsi"/>
        </w:rPr>
        <w:t>de contribuciones a la</w:t>
      </w:r>
      <w:r w:rsidR="005B66B0">
        <w:rPr>
          <w:rFonts w:asciiTheme="minorHAnsi" w:hAnsiTheme="minorHAnsi"/>
        </w:rPr>
        <w:t> </w:t>
      </w:r>
      <w:proofErr w:type="spellStart"/>
      <w:r w:rsidRPr="005B66B0">
        <w:rPr>
          <w:rFonts w:asciiTheme="minorHAnsi" w:hAnsiTheme="minorHAnsi"/>
        </w:rPr>
        <w:t>RPC1</w:t>
      </w:r>
      <w:r w:rsidR="00DC64D6" w:rsidRPr="005B66B0">
        <w:rPr>
          <w:rFonts w:asciiTheme="minorHAnsi" w:hAnsiTheme="minorHAnsi"/>
        </w:rPr>
        <w:t>5</w:t>
      </w:r>
      <w:proofErr w:type="spellEnd"/>
      <w:r w:rsidRPr="005B66B0">
        <w:rPr>
          <w:rFonts w:asciiTheme="minorHAnsi" w:hAnsiTheme="minorHAnsi"/>
        </w:rPr>
        <w:t>-2.</w:t>
      </w:r>
    </w:p>
    <w:p w:rsidR="003016A5" w:rsidRPr="005B66B0" w:rsidRDefault="003016A5" w:rsidP="0001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/>
        </w:rPr>
      </w:pPr>
      <w:r w:rsidRPr="005B66B0">
        <w:rPr>
          <w:rFonts w:asciiTheme="minorHAnsi" w:hAnsiTheme="minorHAnsi"/>
        </w:rPr>
        <w:br w:type="page"/>
      </w:r>
    </w:p>
    <w:p w:rsidR="00AC5259" w:rsidRPr="005B66B0" w:rsidRDefault="00DC64D6" w:rsidP="002565D0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lastRenderedPageBreak/>
        <w:t xml:space="preserve">Además de los requisitos de la </w:t>
      </w:r>
      <w:hyperlink r:id="rId13" w:history="1">
        <w:r w:rsidRPr="00DC244B">
          <w:rPr>
            <w:rStyle w:val="Hyperlink"/>
            <w:rFonts w:asciiTheme="minorHAnsi" w:hAnsiTheme="minorHAnsi"/>
          </w:rPr>
          <w:t xml:space="preserve">Resolución </w:t>
        </w:r>
        <w:proofErr w:type="spellStart"/>
        <w:r w:rsidRPr="00DC244B">
          <w:rPr>
            <w:rStyle w:val="Hyperlink"/>
            <w:rFonts w:asciiTheme="minorHAnsi" w:hAnsiTheme="minorHAnsi"/>
          </w:rPr>
          <w:t>UIT</w:t>
        </w:r>
        <w:proofErr w:type="spellEnd"/>
        <w:r w:rsidRPr="00DC244B">
          <w:rPr>
            <w:rStyle w:val="Hyperlink"/>
            <w:rFonts w:asciiTheme="minorHAnsi" w:hAnsiTheme="minorHAnsi"/>
          </w:rPr>
          <w:t>-R 1-6</w:t>
        </w:r>
      </w:hyperlink>
      <w:r w:rsidRPr="005B66B0">
        <w:rPr>
          <w:rFonts w:asciiTheme="minorHAnsi" w:hAnsiTheme="minorHAnsi"/>
        </w:rPr>
        <w:t xml:space="preserve"> acerca del formato y la limitación de la extensión de las contribuciones, según se recuerda en la Sección 5.4 de la </w:t>
      </w:r>
      <w:hyperlink r:id="rId14" w:history="1">
        <w:r w:rsidRPr="002565D0">
          <w:rPr>
            <w:rStyle w:val="Hyperlink"/>
            <w:rFonts w:asciiTheme="minorHAnsi" w:hAnsiTheme="minorHAnsi"/>
          </w:rPr>
          <w:t>CA/216</w:t>
        </w:r>
      </w:hyperlink>
      <w:r w:rsidRPr="005B66B0">
        <w:rPr>
          <w:rFonts w:asciiTheme="minorHAnsi" w:hAnsiTheme="minorHAnsi"/>
        </w:rPr>
        <w:t>, s</w:t>
      </w:r>
      <w:r w:rsidR="00DE75BA" w:rsidRPr="005B66B0">
        <w:rPr>
          <w:rFonts w:asciiTheme="minorHAnsi" w:hAnsiTheme="minorHAnsi"/>
        </w:rPr>
        <w:t xml:space="preserve">e insta a los Estados Miembros y a los Miembros de Sector a </w:t>
      </w:r>
      <w:r w:rsidR="00821791" w:rsidRPr="005B66B0">
        <w:rPr>
          <w:rFonts w:asciiTheme="minorHAnsi" w:hAnsiTheme="minorHAnsi"/>
        </w:rPr>
        <w:t>prestar atención a la preparación inicial de sus</w:t>
      </w:r>
      <w:r w:rsidR="002565D0">
        <w:rPr>
          <w:rFonts w:asciiTheme="minorHAnsi" w:hAnsiTheme="minorHAnsi"/>
        </w:rPr>
        <w:t> </w:t>
      </w:r>
      <w:r w:rsidR="00821791" w:rsidRPr="005B66B0">
        <w:rPr>
          <w:rFonts w:asciiTheme="minorHAnsi" w:hAnsiTheme="minorHAnsi"/>
        </w:rPr>
        <w:t xml:space="preserve">contribuciones a la </w:t>
      </w:r>
      <w:proofErr w:type="spellStart"/>
      <w:r w:rsidR="00821791" w:rsidRPr="005B66B0">
        <w:rPr>
          <w:rFonts w:asciiTheme="minorHAnsi" w:hAnsiTheme="minorHAnsi"/>
        </w:rPr>
        <w:t>RPC1</w:t>
      </w:r>
      <w:r w:rsidRPr="005B66B0">
        <w:rPr>
          <w:rFonts w:asciiTheme="minorHAnsi" w:hAnsiTheme="minorHAnsi"/>
        </w:rPr>
        <w:t>5</w:t>
      </w:r>
      <w:proofErr w:type="spellEnd"/>
      <w:r w:rsidR="00892757" w:rsidRPr="005B66B0">
        <w:rPr>
          <w:rFonts w:asciiTheme="minorHAnsi" w:hAnsiTheme="minorHAnsi"/>
        </w:rPr>
        <w:t>-2, que deberán basarse en las "</w:t>
      </w:r>
      <w:r w:rsidR="00821791" w:rsidRPr="005B66B0">
        <w:rPr>
          <w:rFonts w:asciiTheme="minorHAnsi" w:hAnsiTheme="minorHAnsi"/>
        </w:rPr>
        <w:t>Directrices para la preparación de</w:t>
      </w:r>
      <w:r w:rsidR="002565D0">
        <w:rPr>
          <w:rFonts w:asciiTheme="minorHAnsi" w:hAnsiTheme="minorHAnsi"/>
        </w:rPr>
        <w:t> </w:t>
      </w:r>
      <w:r w:rsidR="00892757" w:rsidRPr="005B66B0">
        <w:rPr>
          <w:rFonts w:asciiTheme="minorHAnsi" w:hAnsiTheme="minorHAnsi"/>
        </w:rPr>
        <w:t>las</w:t>
      </w:r>
      <w:r w:rsidR="002565D0">
        <w:rPr>
          <w:rFonts w:asciiTheme="minorHAnsi" w:hAnsiTheme="minorHAnsi"/>
        </w:rPr>
        <w:t> </w:t>
      </w:r>
      <w:r w:rsidR="00892757" w:rsidRPr="005B66B0">
        <w:rPr>
          <w:rFonts w:asciiTheme="minorHAnsi" w:hAnsiTheme="minorHAnsi"/>
        </w:rPr>
        <w:t xml:space="preserve">contribuciones a la </w:t>
      </w:r>
      <w:proofErr w:type="spellStart"/>
      <w:r w:rsidR="00892757" w:rsidRPr="005B66B0">
        <w:rPr>
          <w:rFonts w:asciiTheme="minorHAnsi" w:hAnsiTheme="minorHAnsi"/>
        </w:rPr>
        <w:t>RPC1</w:t>
      </w:r>
      <w:r w:rsidRPr="005B66B0">
        <w:rPr>
          <w:rFonts w:asciiTheme="minorHAnsi" w:hAnsiTheme="minorHAnsi"/>
        </w:rPr>
        <w:t>5</w:t>
      </w:r>
      <w:proofErr w:type="spellEnd"/>
      <w:r w:rsidR="00892757" w:rsidRPr="005B66B0">
        <w:rPr>
          <w:rFonts w:asciiTheme="minorHAnsi" w:hAnsiTheme="minorHAnsi"/>
        </w:rPr>
        <w:t>-2"</w:t>
      </w:r>
      <w:r w:rsidR="00821791" w:rsidRPr="005B66B0">
        <w:rPr>
          <w:rFonts w:asciiTheme="minorHAnsi" w:hAnsiTheme="minorHAnsi"/>
        </w:rPr>
        <w:t xml:space="preserve"> que pueden consultarse en la dirección </w:t>
      </w:r>
      <w:hyperlink r:id="rId15" w:history="1">
        <w:r w:rsidR="002565D0" w:rsidRPr="00930553">
          <w:rPr>
            <w:rStyle w:val="Hyperlink"/>
            <w:rFonts w:asciiTheme="minorHAnsi" w:hAnsiTheme="minorHAnsi"/>
            <w:szCs w:val="24"/>
          </w:rPr>
          <w:t>http://www.itu.int/dms_pub/itu-r/oth/0a/0a/R0A0A0000090001PDFE.pdf</w:t>
        </w:r>
      </w:hyperlink>
      <w:r w:rsidR="002565D0">
        <w:rPr>
          <w:rFonts w:asciiTheme="minorHAnsi" w:hAnsiTheme="minorHAnsi"/>
        </w:rPr>
        <w:t xml:space="preserve">. </w:t>
      </w:r>
      <w:r w:rsidRPr="005B66B0">
        <w:rPr>
          <w:rFonts w:asciiTheme="minorHAnsi" w:hAnsiTheme="minorHAnsi"/>
        </w:rPr>
        <w:t xml:space="preserve">En particular, las contribuciones no deben incluir partes del </w:t>
      </w:r>
      <w:r w:rsidR="00457B48" w:rsidRPr="005B66B0">
        <w:rPr>
          <w:rFonts w:asciiTheme="minorHAnsi" w:hAnsiTheme="minorHAnsi"/>
        </w:rPr>
        <w:t>proyecto</w:t>
      </w:r>
      <w:r w:rsidRPr="005B66B0">
        <w:rPr>
          <w:rFonts w:asciiTheme="minorHAnsi" w:hAnsiTheme="minorHAnsi"/>
        </w:rPr>
        <w:t xml:space="preserve"> de Informe de la </w:t>
      </w:r>
      <w:proofErr w:type="spellStart"/>
      <w:r w:rsidRPr="005B66B0">
        <w:rPr>
          <w:rFonts w:asciiTheme="minorHAnsi" w:hAnsiTheme="minorHAnsi"/>
        </w:rPr>
        <w:t>RPC</w:t>
      </w:r>
      <w:proofErr w:type="spellEnd"/>
      <w:r w:rsidRPr="005B66B0">
        <w:rPr>
          <w:rFonts w:asciiTheme="minorHAnsi" w:hAnsiTheme="minorHAnsi"/>
        </w:rPr>
        <w:t xml:space="preserve"> </w:t>
      </w:r>
      <w:r w:rsidR="00457B48" w:rsidRPr="005B66B0">
        <w:rPr>
          <w:rFonts w:asciiTheme="minorHAnsi" w:hAnsiTheme="minorHAnsi"/>
        </w:rPr>
        <w:t>cuya modificación</w:t>
      </w:r>
      <w:r w:rsidRPr="005B66B0">
        <w:rPr>
          <w:rFonts w:asciiTheme="minorHAnsi" w:hAnsiTheme="minorHAnsi"/>
        </w:rPr>
        <w:t xml:space="preserve"> no </w:t>
      </w:r>
      <w:r w:rsidR="00457B48" w:rsidRPr="005B66B0">
        <w:rPr>
          <w:rFonts w:asciiTheme="minorHAnsi" w:hAnsiTheme="minorHAnsi"/>
        </w:rPr>
        <w:t>se propon</w:t>
      </w:r>
      <w:r w:rsidR="00E95274" w:rsidRPr="005B66B0">
        <w:rPr>
          <w:rFonts w:asciiTheme="minorHAnsi" w:hAnsiTheme="minorHAnsi"/>
        </w:rPr>
        <w:t>ga</w:t>
      </w:r>
      <w:r w:rsidR="00457B48" w:rsidRPr="005B66B0">
        <w:rPr>
          <w:rFonts w:asciiTheme="minorHAnsi" w:hAnsiTheme="minorHAnsi"/>
        </w:rPr>
        <w:t>.</w:t>
      </w:r>
    </w:p>
    <w:p w:rsidR="00457B48" w:rsidRPr="005B66B0" w:rsidRDefault="00457B48" w:rsidP="005F0C99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Además, la Secretaría se complace en informarle que la aplicación </w:t>
      </w:r>
      <w:proofErr w:type="spellStart"/>
      <w:r w:rsidRPr="005B66B0">
        <w:rPr>
          <w:rFonts w:asciiTheme="minorHAnsi" w:hAnsiTheme="minorHAnsi"/>
        </w:rPr>
        <w:t>Sync</w:t>
      </w:r>
      <w:proofErr w:type="spellEnd"/>
      <w:r w:rsidRPr="005B66B0">
        <w:rPr>
          <w:rFonts w:asciiTheme="minorHAnsi" w:hAnsiTheme="minorHAnsi"/>
        </w:rPr>
        <w:t xml:space="preserve"> de la </w:t>
      </w:r>
      <w:proofErr w:type="spellStart"/>
      <w:r w:rsidRPr="005B66B0">
        <w:rPr>
          <w:rFonts w:asciiTheme="minorHAnsi" w:hAnsiTheme="minorHAnsi"/>
        </w:rPr>
        <w:t>RPC15</w:t>
      </w:r>
      <w:proofErr w:type="spellEnd"/>
      <w:r w:rsidRPr="005B66B0">
        <w:rPr>
          <w:rFonts w:asciiTheme="minorHAnsi" w:hAnsiTheme="minorHAnsi"/>
        </w:rPr>
        <w:t xml:space="preserve">-2 del </w:t>
      </w:r>
      <w:proofErr w:type="spellStart"/>
      <w:r w:rsidRPr="005B66B0">
        <w:rPr>
          <w:rFonts w:asciiTheme="minorHAnsi" w:hAnsiTheme="minorHAnsi"/>
        </w:rPr>
        <w:t>UIT</w:t>
      </w:r>
      <w:proofErr w:type="spellEnd"/>
      <w:r w:rsidRPr="005B66B0">
        <w:rPr>
          <w:rFonts w:asciiTheme="minorHAnsi" w:hAnsiTheme="minorHAnsi"/>
        </w:rPr>
        <w:t xml:space="preserve">-R ya está disponible en el </w:t>
      </w:r>
      <w:hyperlink r:id="rId16" w:history="1">
        <w:r w:rsidRPr="005C266B">
          <w:rPr>
            <w:rStyle w:val="Hyperlink"/>
            <w:rFonts w:asciiTheme="minorHAnsi" w:hAnsiTheme="minorHAnsi"/>
          </w:rPr>
          <w:t xml:space="preserve">sitio web de la </w:t>
        </w:r>
        <w:proofErr w:type="spellStart"/>
        <w:r w:rsidRPr="005C266B">
          <w:rPr>
            <w:rStyle w:val="Hyperlink"/>
            <w:rFonts w:asciiTheme="minorHAnsi" w:hAnsiTheme="minorHAnsi"/>
          </w:rPr>
          <w:t>RPC</w:t>
        </w:r>
        <w:proofErr w:type="spellEnd"/>
      </w:hyperlink>
      <w:r w:rsidRPr="005B66B0">
        <w:rPr>
          <w:rFonts w:asciiTheme="minorHAnsi" w:hAnsiTheme="minorHAnsi"/>
        </w:rPr>
        <w:t xml:space="preserve"> y en la siguiente página web: </w:t>
      </w:r>
      <w:hyperlink r:id="rId17" w:history="1">
        <w:r w:rsidR="005F0C99" w:rsidRPr="00435360">
          <w:rPr>
            <w:rStyle w:val="Hyperlink"/>
            <w:rFonts w:asciiTheme="minorHAnsi" w:hAnsiTheme="minorHAnsi"/>
          </w:rPr>
          <w:t>http://www.itu.int/ITU-R/index.asp?category=study-groups&amp;rlink=rsg-sync&amp;scope=full&amp;lang=es</w:t>
        </w:r>
      </w:hyperlink>
      <w:r w:rsidR="005F0C99">
        <w:rPr>
          <w:rFonts w:asciiTheme="minorHAnsi" w:hAnsiTheme="minorHAnsi"/>
        </w:rPr>
        <w:t>.</w:t>
      </w:r>
    </w:p>
    <w:p w:rsidR="00457B48" w:rsidRPr="005B66B0" w:rsidRDefault="00457B48" w:rsidP="00010A78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La aplicación para la sincronización de documentos de la </w:t>
      </w:r>
      <w:proofErr w:type="spellStart"/>
      <w:r w:rsidRPr="005B66B0">
        <w:rPr>
          <w:rFonts w:asciiTheme="minorHAnsi" w:hAnsiTheme="minorHAnsi"/>
        </w:rPr>
        <w:t>RPC15</w:t>
      </w:r>
      <w:proofErr w:type="spellEnd"/>
      <w:r w:rsidRPr="005B66B0">
        <w:rPr>
          <w:rFonts w:asciiTheme="minorHAnsi" w:hAnsiTheme="minorHAnsi"/>
        </w:rPr>
        <w:t xml:space="preserve">-2 del </w:t>
      </w:r>
      <w:proofErr w:type="spellStart"/>
      <w:r w:rsidRPr="005B66B0">
        <w:rPr>
          <w:rFonts w:asciiTheme="minorHAnsi" w:hAnsiTheme="minorHAnsi"/>
        </w:rPr>
        <w:t>UIT</w:t>
      </w:r>
      <w:proofErr w:type="spellEnd"/>
      <w:r w:rsidRPr="005B66B0">
        <w:rPr>
          <w:rFonts w:asciiTheme="minorHAnsi" w:hAnsiTheme="minorHAnsi"/>
        </w:rPr>
        <w:t xml:space="preserve">-R le permite descargar en su disco local los documentos de la </w:t>
      </w:r>
      <w:proofErr w:type="spellStart"/>
      <w:r w:rsidRPr="005B66B0">
        <w:rPr>
          <w:rFonts w:asciiTheme="minorHAnsi" w:hAnsiTheme="minorHAnsi"/>
        </w:rPr>
        <w:t>RPC15</w:t>
      </w:r>
      <w:proofErr w:type="spellEnd"/>
      <w:r w:rsidRPr="005B66B0">
        <w:rPr>
          <w:rFonts w:asciiTheme="minorHAnsi" w:hAnsiTheme="minorHAnsi"/>
        </w:rPr>
        <w:t xml:space="preserve">-2 a partir de los servidores de la </w:t>
      </w:r>
      <w:proofErr w:type="spellStart"/>
      <w:r w:rsidRPr="005B66B0">
        <w:rPr>
          <w:rFonts w:asciiTheme="minorHAnsi" w:hAnsiTheme="minorHAnsi"/>
        </w:rPr>
        <w:t>UIT</w:t>
      </w:r>
      <w:proofErr w:type="spellEnd"/>
      <w:r w:rsidRPr="005B66B0">
        <w:rPr>
          <w:rFonts w:asciiTheme="minorHAnsi" w:hAnsiTheme="minorHAnsi"/>
        </w:rPr>
        <w:t xml:space="preserve">. Está configurada para acceder al Servidor de la </w:t>
      </w:r>
      <w:proofErr w:type="spellStart"/>
      <w:r w:rsidRPr="005B66B0">
        <w:rPr>
          <w:rFonts w:asciiTheme="minorHAnsi" w:hAnsiTheme="minorHAnsi"/>
        </w:rPr>
        <w:t>UIT</w:t>
      </w:r>
      <w:proofErr w:type="spellEnd"/>
      <w:r w:rsidRPr="005B66B0">
        <w:rPr>
          <w:rFonts w:asciiTheme="minorHAnsi" w:hAnsiTheme="minorHAnsi"/>
        </w:rPr>
        <w:t xml:space="preserve"> en Ginebra y sincronizar a la demanda hasta el último documento publicado, en el idioma o los idiomas que escoja. </w:t>
      </w:r>
    </w:p>
    <w:p w:rsidR="00457B48" w:rsidRPr="005B66B0" w:rsidRDefault="00457B48" w:rsidP="00010A78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Se invita a los participantes en la </w:t>
      </w:r>
      <w:proofErr w:type="spellStart"/>
      <w:r w:rsidRPr="005B66B0">
        <w:rPr>
          <w:rFonts w:asciiTheme="minorHAnsi" w:hAnsiTheme="minorHAnsi"/>
        </w:rPr>
        <w:t>RPC15</w:t>
      </w:r>
      <w:proofErr w:type="spellEnd"/>
      <w:r w:rsidRPr="005B66B0">
        <w:rPr>
          <w:rFonts w:asciiTheme="minorHAnsi" w:hAnsiTheme="minorHAnsi"/>
        </w:rPr>
        <w:t xml:space="preserve">-2 a instalar este programa y a descargar los documentos de la </w:t>
      </w:r>
      <w:proofErr w:type="spellStart"/>
      <w:r w:rsidRPr="005B66B0">
        <w:rPr>
          <w:rFonts w:asciiTheme="minorHAnsi" w:hAnsiTheme="minorHAnsi"/>
        </w:rPr>
        <w:t>RPC15</w:t>
      </w:r>
      <w:proofErr w:type="spellEnd"/>
      <w:r w:rsidRPr="005B66B0">
        <w:rPr>
          <w:rFonts w:asciiTheme="minorHAnsi" w:hAnsiTheme="minorHAnsi"/>
        </w:rPr>
        <w:t>-2 antes de su llegada al Centro Internacional de Congresos de Ginebra (</w:t>
      </w:r>
      <w:proofErr w:type="spellStart"/>
      <w:r w:rsidRPr="005B66B0">
        <w:rPr>
          <w:rFonts w:asciiTheme="minorHAnsi" w:hAnsiTheme="minorHAnsi"/>
        </w:rPr>
        <w:t>CICG</w:t>
      </w:r>
      <w:proofErr w:type="spellEnd"/>
      <w:r w:rsidRPr="005B66B0">
        <w:rPr>
          <w:rFonts w:asciiTheme="minorHAnsi" w:hAnsiTheme="minorHAnsi"/>
        </w:rPr>
        <w:t xml:space="preserve">), donde se celebrará la </w:t>
      </w:r>
      <w:proofErr w:type="spellStart"/>
      <w:r w:rsidRPr="005B66B0">
        <w:rPr>
          <w:rFonts w:asciiTheme="minorHAnsi" w:hAnsiTheme="minorHAnsi"/>
        </w:rPr>
        <w:t>RPC15</w:t>
      </w:r>
      <w:proofErr w:type="spellEnd"/>
      <w:r w:rsidRPr="005B66B0">
        <w:rPr>
          <w:rFonts w:asciiTheme="minorHAnsi" w:hAnsiTheme="minorHAnsi"/>
        </w:rPr>
        <w:t>-2.</w:t>
      </w:r>
    </w:p>
    <w:p w:rsidR="00457B48" w:rsidRPr="005B66B0" w:rsidRDefault="003016A5" w:rsidP="00010A78">
      <w:pPr>
        <w:jc w:val="both"/>
        <w:rPr>
          <w:rFonts w:asciiTheme="minorHAnsi" w:hAnsiTheme="minorHAnsi"/>
        </w:rPr>
      </w:pPr>
      <w:r w:rsidRPr="005B66B0">
        <w:rPr>
          <w:rFonts w:asciiTheme="minorHAnsi" w:hAnsiTheme="minorHAnsi"/>
        </w:rPr>
        <w:t xml:space="preserve">Si </w:t>
      </w:r>
      <w:r w:rsidR="00457B48" w:rsidRPr="005B66B0">
        <w:rPr>
          <w:rFonts w:asciiTheme="minorHAnsi" w:hAnsiTheme="minorHAnsi"/>
        </w:rPr>
        <w:t xml:space="preserve">encuentra problemas para acceder a los documentos o sincronizarlos, puede comunicarse con el servicio de ayuda y asistencia de TI enviando un correo electrónico al Servicio de Ayuda de la Conferencia a la dirección </w:t>
      </w:r>
      <w:hyperlink r:id="rId18" w:history="1">
        <w:proofErr w:type="spellStart"/>
        <w:r w:rsidR="00457B48" w:rsidRPr="005B66B0">
          <w:rPr>
            <w:rStyle w:val="Hyperlink"/>
            <w:rFonts w:asciiTheme="minorHAnsi" w:hAnsiTheme="minorHAnsi"/>
          </w:rPr>
          <w:t>ServiceDesk@itu.int</w:t>
        </w:r>
        <w:proofErr w:type="spellEnd"/>
      </w:hyperlink>
      <w:r w:rsidR="00457B48" w:rsidRPr="005B66B0">
        <w:rPr>
          <w:rFonts w:asciiTheme="minorHAnsi" w:hAnsiTheme="minorHAnsi"/>
        </w:rPr>
        <w:t>.</w:t>
      </w:r>
    </w:p>
    <w:p w:rsidR="00457B48" w:rsidRPr="005B66B0" w:rsidRDefault="00457B48" w:rsidP="005C266B">
      <w:pPr>
        <w:spacing w:before="1440"/>
        <w:rPr>
          <w:rFonts w:asciiTheme="minorHAnsi" w:hAnsiTheme="minorHAnsi"/>
        </w:rPr>
      </w:pPr>
      <w:r w:rsidRPr="00E43C9E">
        <w:rPr>
          <w:rFonts w:asciiTheme="minorHAnsi" w:hAnsiTheme="minorHAnsi" w:cstheme="minorHAnsi"/>
          <w:szCs w:val="24"/>
          <w:lang w:val="es-ES_tradnl"/>
        </w:rPr>
        <w:t>François</w:t>
      </w:r>
      <w:r w:rsidRPr="005B66B0">
        <w:rPr>
          <w:rFonts w:asciiTheme="minorHAnsi" w:hAnsiTheme="minorHAnsi"/>
        </w:rPr>
        <w:t xml:space="preserve"> </w:t>
      </w:r>
      <w:proofErr w:type="spellStart"/>
      <w:r w:rsidRPr="005B66B0">
        <w:rPr>
          <w:rFonts w:asciiTheme="minorHAnsi" w:hAnsiTheme="minorHAnsi"/>
        </w:rPr>
        <w:t>Rancy</w:t>
      </w:r>
      <w:proofErr w:type="spellEnd"/>
      <w:r w:rsidR="00466772" w:rsidRPr="005B66B0">
        <w:rPr>
          <w:rFonts w:asciiTheme="minorHAnsi" w:hAnsiTheme="minorHAnsi"/>
        </w:rPr>
        <w:br/>
      </w:r>
      <w:r w:rsidRPr="005B66B0">
        <w:rPr>
          <w:rFonts w:asciiTheme="minorHAnsi" w:hAnsiTheme="minorHAnsi"/>
        </w:rPr>
        <w:t>Director</w:t>
      </w:r>
    </w:p>
    <w:p w:rsidR="00A21FEF" w:rsidRPr="005B66B0" w:rsidRDefault="00A21FEF" w:rsidP="005C266B">
      <w:pPr>
        <w:spacing w:before="2760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b/>
          <w:bCs/>
          <w:sz w:val="18"/>
          <w:szCs w:val="18"/>
        </w:rPr>
        <w:t>Distribución</w:t>
      </w:r>
      <w:r w:rsidRPr="005B66B0">
        <w:rPr>
          <w:rFonts w:asciiTheme="minorHAnsi" w:hAnsiTheme="minorHAnsi"/>
          <w:sz w:val="18"/>
          <w:szCs w:val="18"/>
        </w:rPr>
        <w:t>:</w:t>
      </w:r>
    </w:p>
    <w:p w:rsidR="00A21FEF" w:rsidRPr="005B66B0" w:rsidRDefault="00A21FEF" w:rsidP="006F79C8">
      <w:pPr>
        <w:pStyle w:val="enumlev1"/>
        <w:tabs>
          <w:tab w:val="left" w:pos="284"/>
          <w:tab w:val="left" w:pos="851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 xml:space="preserve">Administraciones de los Estados Miembros de la </w:t>
      </w:r>
      <w:proofErr w:type="spellStart"/>
      <w:r w:rsidRPr="005B66B0">
        <w:rPr>
          <w:rFonts w:asciiTheme="minorHAnsi" w:hAnsiTheme="minorHAnsi"/>
          <w:sz w:val="18"/>
          <w:szCs w:val="18"/>
        </w:rPr>
        <w:t>UIT</w:t>
      </w:r>
      <w:proofErr w:type="spellEnd"/>
    </w:p>
    <w:p w:rsidR="00A21FEF" w:rsidRPr="005B66B0" w:rsidRDefault="00A21FEF" w:rsidP="006F79C8">
      <w:pPr>
        <w:pStyle w:val="enumlev1"/>
        <w:tabs>
          <w:tab w:val="left" w:pos="284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>Miembros del Sector de Radiocomunicaciones</w:t>
      </w:r>
    </w:p>
    <w:p w:rsidR="00A21FEF" w:rsidRPr="005B66B0" w:rsidRDefault="00A21FEF" w:rsidP="006F79C8">
      <w:pPr>
        <w:pStyle w:val="enumlev1"/>
        <w:tabs>
          <w:tab w:val="left" w:pos="284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>Presidentes y Vicepresidentes de las Comisiones de Estudio de Radiocomunicaciones y Comisión Especial para</w:t>
      </w:r>
      <w:r w:rsidRPr="005B66B0">
        <w:rPr>
          <w:rFonts w:asciiTheme="minorHAnsi" w:hAnsiTheme="minorHAnsi"/>
          <w:sz w:val="18"/>
          <w:szCs w:val="18"/>
        </w:rPr>
        <w:br/>
        <w:t>Asuntos Reglamentarios y de Procedimiento</w:t>
      </w:r>
    </w:p>
    <w:p w:rsidR="00A21FEF" w:rsidRPr="005B66B0" w:rsidRDefault="00A21FEF" w:rsidP="006F79C8">
      <w:pPr>
        <w:pStyle w:val="enumlev1"/>
        <w:tabs>
          <w:tab w:val="left" w:pos="284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>Presidente y Vicepresidentes del Grupo Asesor de Radiocomunicaciones</w:t>
      </w:r>
    </w:p>
    <w:p w:rsidR="00A21FEF" w:rsidRPr="005B66B0" w:rsidRDefault="00A21FEF" w:rsidP="006F79C8">
      <w:pPr>
        <w:pStyle w:val="enumlev1"/>
        <w:tabs>
          <w:tab w:val="left" w:pos="284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>Presidente y Vicepresidentes de la Reunión Preparatoria de la Conferencia</w:t>
      </w:r>
    </w:p>
    <w:p w:rsidR="00A21FEF" w:rsidRPr="005B66B0" w:rsidRDefault="00A21FEF" w:rsidP="006F79C8">
      <w:pPr>
        <w:pStyle w:val="enumlev1"/>
        <w:tabs>
          <w:tab w:val="left" w:pos="284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>Miembros de la Junta del Reglamento de Radiocomunicaciones</w:t>
      </w:r>
    </w:p>
    <w:p w:rsidR="00A21FEF" w:rsidRPr="005B66B0" w:rsidRDefault="00A21FEF" w:rsidP="006F79C8">
      <w:pPr>
        <w:pStyle w:val="enumlev1"/>
        <w:tabs>
          <w:tab w:val="left" w:pos="284"/>
        </w:tabs>
        <w:spacing w:before="20"/>
        <w:ind w:left="284" w:hanging="284"/>
        <w:rPr>
          <w:rFonts w:asciiTheme="minorHAnsi" w:hAnsiTheme="minorHAnsi"/>
          <w:sz w:val="18"/>
          <w:szCs w:val="18"/>
        </w:rPr>
      </w:pPr>
      <w:r w:rsidRPr="005B66B0">
        <w:rPr>
          <w:rFonts w:asciiTheme="minorHAnsi" w:hAnsiTheme="minorHAnsi"/>
          <w:sz w:val="18"/>
          <w:szCs w:val="18"/>
        </w:rPr>
        <w:t>–</w:t>
      </w:r>
      <w:r w:rsidRPr="005B66B0">
        <w:rPr>
          <w:rFonts w:asciiTheme="minorHAnsi" w:hAnsiTheme="minorHAnsi"/>
          <w:sz w:val="18"/>
          <w:szCs w:val="18"/>
        </w:rPr>
        <w:tab/>
        <w:t xml:space="preserve">Secretario General de la </w:t>
      </w:r>
      <w:proofErr w:type="spellStart"/>
      <w:r w:rsidRPr="005B66B0">
        <w:rPr>
          <w:rFonts w:asciiTheme="minorHAnsi" w:hAnsiTheme="minorHAnsi"/>
          <w:sz w:val="18"/>
          <w:szCs w:val="18"/>
        </w:rPr>
        <w:t>UIT</w:t>
      </w:r>
      <w:proofErr w:type="spellEnd"/>
      <w:r w:rsidRPr="005B66B0">
        <w:rPr>
          <w:rFonts w:asciiTheme="minorHAnsi" w:hAnsiTheme="minorHAnsi"/>
          <w:sz w:val="18"/>
          <w:szCs w:val="18"/>
        </w:rPr>
        <w:t xml:space="preserve">, Director de la Oficina de Normalización de las Telecomunicaciones, Director de </w:t>
      </w:r>
      <w:r w:rsidRPr="005B66B0">
        <w:rPr>
          <w:rFonts w:asciiTheme="minorHAnsi" w:hAnsiTheme="minorHAnsi"/>
          <w:sz w:val="18"/>
          <w:szCs w:val="18"/>
        </w:rPr>
        <w:br/>
        <w:t>la Oficina de Desarrollo de las Telecomunicaciones</w:t>
      </w:r>
    </w:p>
    <w:sectPr w:rsidR="00A21FEF" w:rsidRPr="005B66B0" w:rsidSect="00D963EA">
      <w:head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BA" w:rsidRDefault="00DE75BA">
      <w:r>
        <w:separator/>
      </w:r>
    </w:p>
  </w:endnote>
  <w:endnote w:type="continuationSeparator" w:id="0">
    <w:p w:rsidR="00DE75BA" w:rsidRDefault="00DE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73" w:rsidRPr="005B66B0" w:rsidRDefault="00090573" w:rsidP="00090573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5B66B0">
      <w:rPr>
        <w:rFonts w:asciiTheme="minorHAnsi" w:hAnsiTheme="minorHAnsi"/>
        <w:sz w:val="18"/>
        <w:szCs w:val="18"/>
      </w:rPr>
      <w:t xml:space="preserve">Unión Internacional de Telecomunicaciones • Place des </w:t>
    </w:r>
    <w:proofErr w:type="spellStart"/>
    <w:r w:rsidRPr="005B66B0">
      <w:rPr>
        <w:rFonts w:asciiTheme="minorHAnsi" w:hAnsiTheme="minorHAnsi"/>
        <w:sz w:val="18"/>
        <w:szCs w:val="18"/>
      </w:rPr>
      <w:t>Nations</w:t>
    </w:r>
    <w:proofErr w:type="spellEnd"/>
    <w:r w:rsidRPr="005B66B0">
      <w:rPr>
        <w:rFonts w:asciiTheme="minorHAnsi" w:hAnsiTheme="minorHAnsi"/>
        <w:sz w:val="18"/>
        <w:szCs w:val="18"/>
      </w:rPr>
      <w:t xml:space="preserve"> • CH</w:t>
    </w:r>
    <w:r w:rsidRPr="005B66B0">
      <w:rPr>
        <w:rFonts w:asciiTheme="minorHAnsi" w:hAnsiTheme="minorHAnsi"/>
        <w:sz w:val="18"/>
        <w:szCs w:val="18"/>
      </w:rPr>
      <w:noBreakHyphen/>
      <w:t xml:space="preserve">1211 Ginebra 20 • Suiza </w:t>
    </w:r>
    <w:r w:rsidRPr="005B66B0">
      <w:rPr>
        <w:rFonts w:asciiTheme="minorHAnsi" w:hAnsiTheme="minorHAnsi"/>
        <w:sz w:val="18"/>
        <w:szCs w:val="18"/>
      </w:rPr>
      <w:br/>
      <w:t xml:space="preserve">Tel: +41 22 730 5111 • Fax: +41 22 733 7256 • Correo-e: </w:t>
    </w:r>
    <w:hyperlink r:id="rId1" w:history="1">
      <w:proofErr w:type="spellStart"/>
      <w:r w:rsidRPr="005B66B0">
        <w:rPr>
          <w:rStyle w:val="Hyperlink"/>
          <w:rFonts w:asciiTheme="minorHAnsi" w:hAnsiTheme="minorHAnsi"/>
          <w:sz w:val="18"/>
          <w:szCs w:val="18"/>
        </w:rPr>
        <w:t>itumail@itu.int</w:t>
      </w:r>
      <w:proofErr w:type="spellEnd"/>
    </w:hyperlink>
    <w:r w:rsidRPr="005B66B0">
      <w:rPr>
        <w:rFonts w:asciiTheme="minorHAnsi" w:hAnsiTheme="minorHAnsi"/>
        <w:sz w:val="18"/>
        <w:szCs w:val="18"/>
      </w:rPr>
      <w:t xml:space="preserve"> • </w:t>
    </w:r>
    <w:hyperlink r:id="rId2" w:history="1">
      <w:proofErr w:type="spellStart"/>
      <w:r w:rsidRPr="005B66B0">
        <w:rPr>
          <w:rStyle w:val="Hyperlink"/>
          <w:rFonts w:asciiTheme="minorHAnsi" w:hAnsiTheme="minorHAnsi"/>
          <w:sz w:val="18"/>
          <w:szCs w:val="18"/>
        </w:rPr>
        <w:t>www.itu.int</w:t>
      </w:r>
      <w:proofErr w:type="spellEnd"/>
    </w:hyperlink>
    <w:r w:rsidRPr="005B66B0">
      <w:rPr>
        <w:rFonts w:asciiTheme="minorHAnsi" w:hAnsiTheme="minorHAns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BA" w:rsidRDefault="00DE75BA">
      <w:r>
        <w:t>____________________</w:t>
      </w:r>
    </w:p>
  </w:footnote>
  <w:footnote w:type="continuationSeparator" w:id="0">
    <w:p w:rsidR="00DE75BA" w:rsidRDefault="00DE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BA" w:rsidRPr="00B040B1" w:rsidRDefault="00DE75BA" w:rsidP="00090573">
    <w:pPr>
      <w:pStyle w:val="Header"/>
    </w:pPr>
    <w:r>
      <w:rPr>
        <w:lang w:val="en-US"/>
      </w:rPr>
      <w:t xml:space="preserve">- </w:t>
    </w:r>
    <w:r w:rsidR="003705E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705E5">
      <w:rPr>
        <w:rStyle w:val="PageNumber"/>
      </w:rPr>
      <w:fldChar w:fldCharType="separate"/>
    </w:r>
    <w:r w:rsidR="00E43C9E">
      <w:rPr>
        <w:rStyle w:val="PageNumber"/>
        <w:noProof/>
      </w:rPr>
      <w:t>2</w:t>
    </w:r>
    <w:r w:rsidR="003705E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0" w:rsidRPr="00EA15B3" w:rsidRDefault="005B66B0" w:rsidP="005B66B0">
    <w:pPr>
      <w:pStyle w:val="Header"/>
      <w:spacing w:line="360" w:lineRule="auto"/>
    </w:pPr>
    <w:r>
      <w:tab/>
    </w:r>
    <w:r>
      <w:rPr>
        <w:b/>
        <w:bCs/>
        <w:noProof/>
        <w:lang w:val="en-US" w:eastAsia="zh-CN"/>
      </w:rPr>
      <w:drawing>
        <wp:inline distT="0" distB="0" distL="0" distR="0" wp14:anchorId="57DB2DA8" wp14:editId="0E737B7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66B0" w:rsidRDefault="005B6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1743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79"/>
    <w:rsid w:val="00010A78"/>
    <w:rsid w:val="000367D0"/>
    <w:rsid w:val="00047E0F"/>
    <w:rsid w:val="000765C2"/>
    <w:rsid w:val="00090573"/>
    <w:rsid w:val="00092FD8"/>
    <w:rsid w:val="000A2B3E"/>
    <w:rsid w:val="000E1C53"/>
    <w:rsid w:val="000F64BF"/>
    <w:rsid w:val="00131358"/>
    <w:rsid w:val="0014025B"/>
    <w:rsid w:val="001552F7"/>
    <w:rsid w:val="00156FCB"/>
    <w:rsid w:val="00170546"/>
    <w:rsid w:val="001B323D"/>
    <w:rsid w:val="001D0EF2"/>
    <w:rsid w:val="00205863"/>
    <w:rsid w:val="002140DC"/>
    <w:rsid w:val="00224F07"/>
    <w:rsid w:val="00240010"/>
    <w:rsid w:val="00247F57"/>
    <w:rsid w:val="002516B7"/>
    <w:rsid w:val="002551F0"/>
    <w:rsid w:val="002565D0"/>
    <w:rsid w:val="002616B5"/>
    <w:rsid w:val="00281AF9"/>
    <w:rsid w:val="002843E8"/>
    <w:rsid w:val="00284E7B"/>
    <w:rsid w:val="002D3496"/>
    <w:rsid w:val="002E7A16"/>
    <w:rsid w:val="00300B4C"/>
    <w:rsid w:val="003016A5"/>
    <w:rsid w:val="00307DC5"/>
    <w:rsid w:val="00310651"/>
    <w:rsid w:val="0031253A"/>
    <w:rsid w:val="00345673"/>
    <w:rsid w:val="0034692D"/>
    <w:rsid w:val="00360592"/>
    <w:rsid w:val="003705E5"/>
    <w:rsid w:val="003B02E4"/>
    <w:rsid w:val="003C4561"/>
    <w:rsid w:val="003C5F06"/>
    <w:rsid w:val="003D2443"/>
    <w:rsid w:val="00402975"/>
    <w:rsid w:val="00405259"/>
    <w:rsid w:val="00411C25"/>
    <w:rsid w:val="004400CA"/>
    <w:rsid w:val="00445B77"/>
    <w:rsid w:val="00450E7A"/>
    <w:rsid w:val="00457B48"/>
    <w:rsid w:val="00457EA5"/>
    <w:rsid w:val="00466772"/>
    <w:rsid w:val="0047519B"/>
    <w:rsid w:val="00476A0D"/>
    <w:rsid w:val="004B7FBA"/>
    <w:rsid w:val="004C3D57"/>
    <w:rsid w:val="004D3FBA"/>
    <w:rsid w:val="004F1436"/>
    <w:rsid w:val="00507BF5"/>
    <w:rsid w:val="00513FD9"/>
    <w:rsid w:val="00544BF9"/>
    <w:rsid w:val="005738B5"/>
    <w:rsid w:val="005814A7"/>
    <w:rsid w:val="005B66B0"/>
    <w:rsid w:val="005C266B"/>
    <w:rsid w:val="005E1955"/>
    <w:rsid w:val="005E7506"/>
    <w:rsid w:val="005F0C99"/>
    <w:rsid w:val="00602112"/>
    <w:rsid w:val="0062341A"/>
    <w:rsid w:val="0065140F"/>
    <w:rsid w:val="00670C79"/>
    <w:rsid w:val="006A1429"/>
    <w:rsid w:val="006A15F0"/>
    <w:rsid w:val="006F79C8"/>
    <w:rsid w:val="00701265"/>
    <w:rsid w:val="00761518"/>
    <w:rsid w:val="007635E5"/>
    <w:rsid w:val="007840CE"/>
    <w:rsid w:val="00784935"/>
    <w:rsid w:val="0079461C"/>
    <w:rsid w:val="007B4D07"/>
    <w:rsid w:val="007D5CB8"/>
    <w:rsid w:val="00806676"/>
    <w:rsid w:val="008113D4"/>
    <w:rsid w:val="00821791"/>
    <w:rsid w:val="00851B2A"/>
    <w:rsid w:val="008624CC"/>
    <w:rsid w:val="00886AE1"/>
    <w:rsid w:val="00892757"/>
    <w:rsid w:val="008A712A"/>
    <w:rsid w:val="008A7ED1"/>
    <w:rsid w:val="008B573E"/>
    <w:rsid w:val="008C1776"/>
    <w:rsid w:val="008F16C9"/>
    <w:rsid w:val="00915AF0"/>
    <w:rsid w:val="00924536"/>
    <w:rsid w:val="00945EE8"/>
    <w:rsid w:val="009A209E"/>
    <w:rsid w:val="009A673C"/>
    <w:rsid w:val="009D1DE0"/>
    <w:rsid w:val="009E6F6D"/>
    <w:rsid w:val="009E764D"/>
    <w:rsid w:val="00A07290"/>
    <w:rsid w:val="00A12F4A"/>
    <w:rsid w:val="00A21FEF"/>
    <w:rsid w:val="00A30194"/>
    <w:rsid w:val="00A43802"/>
    <w:rsid w:val="00A453A6"/>
    <w:rsid w:val="00A514D7"/>
    <w:rsid w:val="00A80988"/>
    <w:rsid w:val="00AC3F17"/>
    <w:rsid w:val="00AC5259"/>
    <w:rsid w:val="00AC60D7"/>
    <w:rsid w:val="00AE07DC"/>
    <w:rsid w:val="00B040B1"/>
    <w:rsid w:val="00B17EC4"/>
    <w:rsid w:val="00B26787"/>
    <w:rsid w:val="00B44316"/>
    <w:rsid w:val="00BA2D23"/>
    <w:rsid w:val="00C00ABE"/>
    <w:rsid w:val="00C04BD8"/>
    <w:rsid w:val="00C13209"/>
    <w:rsid w:val="00C14D95"/>
    <w:rsid w:val="00C52AF8"/>
    <w:rsid w:val="00C869DB"/>
    <w:rsid w:val="00CA5DF9"/>
    <w:rsid w:val="00CB5776"/>
    <w:rsid w:val="00CC0D22"/>
    <w:rsid w:val="00CD3073"/>
    <w:rsid w:val="00CE0EA6"/>
    <w:rsid w:val="00D04A11"/>
    <w:rsid w:val="00D06F7D"/>
    <w:rsid w:val="00D13543"/>
    <w:rsid w:val="00D223AF"/>
    <w:rsid w:val="00D424E6"/>
    <w:rsid w:val="00D51040"/>
    <w:rsid w:val="00D53205"/>
    <w:rsid w:val="00D5722E"/>
    <w:rsid w:val="00D60F4A"/>
    <w:rsid w:val="00D72D20"/>
    <w:rsid w:val="00D963EA"/>
    <w:rsid w:val="00DA18C6"/>
    <w:rsid w:val="00DA595D"/>
    <w:rsid w:val="00DB2E4D"/>
    <w:rsid w:val="00DB42E4"/>
    <w:rsid w:val="00DC244B"/>
    <w:rsid w:val="00DC64D6"/>
    <w:rsid w:val="00DE75BA"/>
    <w:rsid w:val="00E1593A"/>
    <w:rsid w:val="00E268B4"/>
    <w:rsid w:val="00E41DFF"/>
    <w:rsid w:val="00E43C9E"/>
    <w:rsid w:val="00E60E1A"/>
    <w:rsid w:val="00E80308"/>
    <w:rsid w:val="00E919F0"/>
    <w:rsid w:val="00E95274"/>
    <w:rsid w:val="00EA5A83"/>
    <w:rsid w:val="00EA7EAD"/>
    <w:rsid w:val="00EF410B"/>
    <w:rsid w:val="00F30D2D"/>
    <w:rsid w:val="00F37856"/>
    <w:rsid w:val="00F60C16"/>
    <w:rsid w:val="00F715EA"/>
    <w:rsid w:val="00F76477"/>
    <w:rsid w:val="00F8029A"/>
    <w:rsid w:val="00F96264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  <w15:docId w15:val="{27903160-5A65-4E28-B6F0-6C5381D0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aliases w:val="título 1,Section of paper,h1,1st level,Heading U,H1,H11"/>
    <w:basedOn w:val="Normal"/>
    <w:next w:val="Normal"/>
    <w:qFormat/>
    <w:rsid w:val="00D963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963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963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963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963EA"/>
    <w:pPr>
      <w:outlineLvl w:val="4"/>
    </w:pPr>
  </w:style>
  <w:style w:type="paragraph" w:styleId="Heading6">
    <w:name w:val="heading 6"/>
    <w:basedOn w:val="Heading4"/>
    <w:next w:val="Normal"/>
    <w:qFormat/>
    <w:rsid w:val="00D963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963EA"/>
    <w:pPr>
      <w:outlineLvl w:val="6"/>
    </w:pPr>
  </w:style>
  <w:style w:type="paragraph" w:styleId="Heading8">
    <w:name w:val="heading 8"/>
    <w:basedOn w:val="Heading6"/>
    <w:next w:val="Normal"/>
    <w:qFormat/>
    <w:rsid w:val="00D963EA"/>
    <w:pPr>
      <w:outlineLvl w:val="7"/>
    </w:pPr>
  </w:style>
  <w:style w:type="paragraph" w:styleId="Heading9">
    <w:name w:val="heading 9"/>
    <w:basedOn w:val="Heading6"/>
    <w:next w:val="Normal"/>
    <w:qFormat/>
    <w:rsid w:val="00D963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963EA"/>
  </w:style>
  <w:style w:type="paragraph" w:styleId="TOC4">
    <w:name w:val="toc 4"/>
    <w:basedOn w:val="TOC3"/>
    <w:semiHidden/>
    <w:rsid w:val="00D963EA"/>
  </w:style>
  <w:style w:type="paragraph" w:styleId="TOC3">
    <w:name w:val="toc 3"/>
    <w:basedOn w:val="TOC2"/>
    <w:semiHidden/>
    <w:rsid w:val="00D963EA"/>
  </w:style>
  <w:style w:type="paragraph" w:styleId="TOC2">
    <w:name w:val="toc 2"/>
    <w:basedOn w:val="TOC1"/>
    <w:semiHidden/>
    <w:rsid w:val="00D963EA"/>
    <w:pPr>
      <w:spacing w:before="80"/>
      <w:ind w:left="1531" w:hanging="851"/>
    </w:pPr>
  </w:style>
  <w:style w:type="paragraph" w:styleId="TOC1">
    <w:name w:val="toc 1"/>
    <w:basedOn w:val="Normal"/>
    <w:semiHidden/>
    <w:rsid w:val="00D963E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D963EA"/>
  </w:style>
  <w:style w:type="paragraph" w:styleId="TOC6">
    <w:name w:val="toc 6"/>
    <w:basedOn w:val="TOC4"/>
    <w:semiHidden/>
    <w:rsid w:val="00D963EA"/>
  </w:style>
  <w:style w:type="paragraph" w:styleId="TOC5">
    <w:name w:val="toc 5"/>
    <w:basedOn w:val="TOC4"/>
    <w:semiHidden/>
    <w:rsid w:val="00D963EA"/>
  </w:style>
  <w:style w:type="paragraph" w:customStyle="1" w:styleId="FigureNotitle">
    <w:name w:val="Figure_No &amp; title"/>
    <w:basedOn w:val="Normal"/>
    <w:next w:val="Normalaftertitle"/>
    <w:rsid w:val="00D963EA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963EA"/>
    <w:pPr>
      <w:spacing w:before="360"/>
    </w:pPr>
  </w:style>
  <w:style w:type="paragraph" w:customStyle="1" w:styleId="TabletitleBR">
    <w:name w:val="Table_title_BR"/>
    <w:basedOn w:val="Normal"/>
    <w:next w:val="Tablehead"/>
    <w:rsid w:val="00D963EA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963E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963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D963EA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963EA"/>
  </w:style>
  <w:style w:type="paragraph" w:styleId="Index3">
    <w:name w:val="index 3"/>
    <w:basedOn w:val="Normal"/>
    <w:next w:val="Normal"/>
    <w:semiHidden/>
    <w:rsid w:val="00D963EA"/>
    <w:pPr>
      <w:ind w:left="566"/>
    </w:pPr>
  </w:style>
  <w:style w:type="paragraph" w:styleId="Index2">
    <w:name w:val="index 2"/>
    <w:basedOn w:val="Normal"/>
    <w:next w:val="Normal"/>
    <w:semiHidden/>
    <w:rsid w:val="00D963EA"/>
    <w:pPr>
      <w:ind w:left="283"/>
    </w:pPr>
  </w:style>
  <w:style w:type="paragraph" w:styleId="Index1">
    <w:name w:val="index 1"/>
    <w:basedOn w:val="Normal"/>
    <w:next w:val="Normal"/>
    <w:semiHidden/>
    <w:rsid w:val="00D963EA"/>
  </w:style>
  <w:style w:type="paragraph" w:customStyle="1" w:styleId="FiguretitleBR">
    <w:name w:val="Figure_title_BR"/>
    <w:basedOn w:val="TabletitleBR"/>
    <w:next w:val="Figurewithouttitle"/>
    <w:rsid w:val="00D963EA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D963EA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D963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D963EA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D963E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963EA"/>
    <w:pPr>
      <w:spacing w:before="80"/>
    </w:pPr>
  </w:style>
  <w:style w:type="paragraph" w:customStyle="1" w:styleId="FooterQP">
    <w:name w:val="Footer_QP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D963EA"/>
    <w:pPr>
      <w:spacing w:before="80"/>
      <w:ind w:left="794" w:hanging="794"/>
    </w:pPr>
  </w:style>
  <w:style w:type="paragraph" w:customStyle="1" w:styleId="enumlev2">
    <w:name w:val="enumlev2"/>
    <w:basedOn w:val="enumlev1"/>
    <w:rsid w:val="00D963EA"/>
    <w:pPr>
      <w:ind w:left="1191" w:hanging="397"/>
    </w:pPr>
  </w:style>
  <w:style w:type="paragraph" w:customStyle="1" w:styleId="enumlev3">
    <w:name w:val="enumlev3"/>
    <w:basedOn w:val="enumlev2"/>
    <w:rsid w:val="00D963EA"/>
    <w:pPr>
      <w:ind w:left="1588"/>
    </w:pPr>
  </w:style>
  <w:style w:type="paragraph" w:customStyle="1" w:styleId="Equation">
    <w:name w:val="Equation"/>
    <w:basedOn w:val="Normal"/>
    <w:rsid w:val="00D963E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D963E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D963EA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D963E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963EA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D963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D963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D963EA"/>
  </w:style>
  <w:style w:type="character" w:styleId="Hyperlink">
    <w:name w:val="Hyperlink"/>
    <w:basedOn w:val="DefaultParagraphFont"/>
    <w:rsid w:val="00D963EA"/>
    <w:rPr>
      <w:color w:val="0000FF"/>
      <w:u w:val="single"/>
    </w:rPr>
  </w:style>
  <w:style w:type="paragraph" w:customStyle="1" w:styleId="Formal">
    <w:name w:val="Formal"/>
    <w:basedOn w:val="ASN1"/>
    <w:rsid w:val="00D963EA"/>
    <w:rPr>
      <w:b w:val="0"/>
    </w:rPr>
  </w:style>
  <w:style w:type="character" w:styleId="PageNumber">
    <w:name w:val="page number"/>
    <w:basedOn w:val="DefaultParagraphFont"/>
    <w:uiPriority w:val="99"/>
    <w:rsid w:val="00D963EA"/>
  </w:style>
  <w:style w:type="paragraph" w:customStyle="1" w:styleId="RecNoBR">
    <w:name w:val="Rec_No_BR"/>
    <w:basedOn w:val="Normal"/>
    <w:next w:val="Rectitle"/>
    <w:rsid w:val="00D963E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963EA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3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63EA"/>
  </w:style>
  <w:style w:type="paragraph" w:customStyle="1" w:styleId="QuestionNoBR">
    <w:name w:val="Question_No_BR"/>
    <w:basedOn w:val="RecNoBR"/>
    <w:next w:val="Questiontitle"/>
    <w:rsid w:val="00D963EA"/>
  </w:style>
  <w:style w:type="paragraph" w:customStyle="1" w:styleId="Questiontitle">
    <w:name w:val="Question_title"/>
    <w:basedOn w:val="Rectitle"/>
    <w:next w:val="Questionref"/>
    <w:rsid w:val="00D963EA"/>
  </w:style>
  <w:style w:type="paragraph" w:customStyle="1" w:styleId="Questionref">
    <w:name w:val="Question_ref"/>
    <w:basedOn w:val="Recref"/>
    <w:next w:val="Questiondate"/>
    <w:rsid w:val="00D963EA"/>
  </w:style>
  <w:style w:type="paragraph" w:customStyle="1" w:styleId="Recref">
    <w:name w:val="Rec_ref"/>
    <w:basedOn w:val="Normal"/>
    <w:next w:val="Recdate"/>
    <w:rsid w:val="00D963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963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963EA"/>
  </w:style>
  <w:style w:type="paragraph" w:customStyle="1" w:styleId="RepNoBR">
    <w:name w:val="Rep_No_BR"/>
    <w:basedOn w:val="RecNoBR"/>
    <w:next w:val="Reptitle"/>
    <w:rsid w:val="00D963EA"/>
  </w:style>
  <w:style w:type="paragraph" w:customStyle="1" w:styleId="Reptitle">
    <w:name w:val="Rep_title"/>
    <w:basedOn w:val="Rectitle"/>
    <w:next w:val="Repref"/>
    <w:rsid w:val="00D963EA"/>
  </w:style>
  <w:style w:type="paragraph" w:customStyle="1" w:styleId="Repref">
    <w:name w:val="Rep_ref"/>
    <w:basedOn w:val="Recref"/>
    <w:next w:val="Repdate"/>
    <w:rsid w:val="00D963EA"/>
  </w:style>
  <w:style w:type="paragraph" w:customStyle="1" w:styleId="Repdate">
    <w:name w:val="Rep_date"/>
    <w:basedOn w:val="Recdate"/>
    <w:next w:val="Normalaftertitle"/>
    <w:rsid w:val="00D963EA"/>
  </w:style>
  <w:style w:type="paragraph" w:customStyle="1" w:styleId="ResNoBR">
    <w:name w:val="Res_No_BR"/>
    <w:basedOn w:val="RecNoBR"/>
    <w:next w:val="Restitle"/>
    <w:rsid w:val="00D963EA"/>
  </w:style>
  <w:style w:type="paragraph" w:customStyle="1" w:styleId="Restitle">
    <w:name w:val="Res_title"/>
    <w:basedOn w:val="Rectitle"/>
    <w:next w:val="Resref"/>
    <w:rsid w:val="00D963EA"/>
  </w:style>
  <w:style w:type="paragraph" w:customStyle="1" w:styleId="Resref">
    <w:name w:val="Res_ref"/>
    <w:basedOn w:val="Recref"/>
    <w:next w:val="Resdate"/>
    <w:rsid w:val="00D963EA"/>
  </w:style>
  <w:style w:type="paragraph" w:customStyle="1" w:styleId="Resdate">
    <w:name w:val="Res_date"/>
    <w:basedOn w:val="Recdate"/>
    <w:next w:val="Normalaftertitle"/>
    <w:rsid w:val="00D963EA"/>
  </w:style>
  <w:style w:type="character" w:customStyle="1" w:styleId="Artdef">
    <w:name w:val="Art_def"/>
    <w:basedOn w:val="DefaultParagraphFont"/>
    <w:rsid w:val="00D963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963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963E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963E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963EA"/>
  </w:style>
  <w:style w:type="paragraph" w:customStyle="1" w:styleId="Call">
    <w:name w:val="Call"/>
    <w:basedOn w:val="Normal"/>
    <w:next w:val="Normal"/>
    <w:rsid w:val="00D963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963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963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963EA"/>
    <w:rPr>
      <w:vertAlign w:val="superscript"/>
    </w:rPr>
  </w:style>
  <w:style w:type="paragraph" w:customStyle="1" w:styleId="Equationlegend">
    <w:name w:val="Equation_legend"/>
    <w:basedOn w:val="Normal"/>
    <w:rsid w:val="00D963E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963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D963E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963E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963EA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963EA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D963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963EA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D963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963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963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963E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963EA"/>
  </w:style>
  <w:style w:type="character" w:customStyle="1" w:styleId="Recdef">
    <w:name w:val="Rec_def"/>
    <w:basedOn w:val="DefaultParagraphFont"/>
    <w:rsid w:val="00D963EA"/>
    <w:rPr>
      <w:b/>
    </w:rPr>
  </w:style>
  <w:style w:type="paragraph" w:customStyle="1" w:styleId="Reftext">
    <w:name w:val="Ref_text"/>
    <w:basedOn w:val="Normal"/>
    <w:rsid w:val="00D963EA"/>
    <w:pPr>
      <w:ind w:left="794" w:hanging="794"/>
    </w:pPr>
  </w:style>
  <w:style w:type="paragraph" w:customStyle="1" w:styleId="Reftitle">
    <w:name w:val="Ref_title"/>
    <w:basedOn w:val="Normal"/>
    <w:next w:val="Reftext"/>
    <w:rsid w:val="00D963E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963EA"/>
  </w:style>
  <w:style w:type="character" w:customStyle="1" w:styleId="Resdef">
    <w:name w:val="Res_def"/>
    <w:basedOn w:val="DefaultParagraphFont"/>
    <w:rsid w:val="00D963E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963EA"/>
  </w:style>
  <w:style w:type="paragraph" w:customStyle="1" w:styleId="SectionNo">
    <w:name w:val="Section_No"/>
    <w:basedOn w:val="Normal"/>
    <w:next w:val="Sectiontitle"/>
    <w:rsid w:val="00D963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963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63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963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963EA"/>
    <w:rPr>
      <w:b/>
      <w:color w:val="auto"/>
    </w:rPr>
  </w:style>
  <w:style w:type="paragraph" w:customStyle="1" w:styleId="Tablelegend">
    <w:name w:val="Table_legend"/>
    <w:basedOn w:val="Normal"/>
    <w:rsid w:val="00D963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963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963E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963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963EA"/>
  </w:style>
  <w:style w:type="paragraph" w:customStyle="1" w:styleId="Title3">
    <w:name w:val="Title 3"/>
    <w:basedOn w:val="Title2"/>
    <w:next w:val="Title4"/>
    <w:rsid w:val="00D963EA"/>
    <w:rPr>
      <w:caps w:val="0"/>
    </w:rPr>
  </w:style>
  <w:style w:type="paragraph" w:customStyle="1" w:styleId="Title4">
    <w:name w:val="Title 4"/>
    <w:basedOn w:val="Title3"/>
    <w:next w:val="Heading1"/>
    <w:rsid w:val="00D963EA"/>
    <w:rPr>
      <w:b/>
    </w:rPr>
  </w:style>
  <w:style w:type="paragraph" w:customStyle="1" w:styleId="FigureNoBR">
    <w:name w:val="Figure_No_BR"/>
    <w:basedOn w:val="Normal"/>
    <w:next w:val="FiguretitleBR"/>
    <w:rsid w:val="00D963E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headingb0">
    <w:name w:val="heading_b"/>
    <w:basedOn w:val="Heading3"/>
    <w:next w:val="Normal"/>
    <w:rsid w:val="00A21FE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rsid w:val="00A21FEF"/>
    <w:rPr>
      <w:b/>
      <w:sz w:val="24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E41DF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D1DE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37856"/>
    <w:rPr>
      <w:rFonts w:ascii="Times New Roman" w:hAnsi="Times New Roman"/>
      <w:sz w:val="24"/>
      <w:lang w:val="es-ES_tradnl" w:eastAsia="en-US"/>
    </w:rPr>
  </w:style>
  <w:style w:type="paragraph" w:customStyle="1" w:styleId="Table">
    <w:name w:val="Table_#"/>
    <w:basedOn w:val="Normal"/>
    <w:next w:val="Normal"/>
    <w:rsid w:val="00A809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205863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rsid w:val="00281A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572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22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16/en" TargetMode="External"/><Relationship Id="rId13" Type="http://schemas.openxmlformats.org/officeDocument/2006/relationships/hyperlink" Target="http://www.itu.int/pub/R-RES-R.1/en" TargetMode="External"/><Relationship Id="rId18" Type="http://schemas.openxmlformats.org/officeDocument/2006/relationships/hyperlink" Target="file:///\\blue\dfs\refinfo\REFTXT\REFTXT2014\ITU-R\BR\DIR\CA\200\ServiceDesk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0-CA-CIR-0216/en" TargetMode="External"/><Relationship Id="rId17" Type="http://schemas.openxmlformats.org/officeDocument/2006/relationships/hyperlink" Target="http://www.itu.int/ITU-R/index.asp?category=study-groups&amp;rlink=rsg-sync&amp;scope=full&amp;lang=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study-groups/rcpm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CE-CIR-068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dms_pub/itu-r/oth/0a/0a/R0A0A0000090001PDF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C-C-0010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CPM15.02-C-0001/es" TargetMode="External"/><Relationship Id="rId14" Type="http://schemas.openxmlformats.org/officeDocument/2006/relationships/hyperlink" Target="http://www.itu.int/md/R00-CA-CIR-0216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ana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AEC4-4F7E-48AE-B29A-6ACF8CE3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35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5346</CharactersWithSpaces>
  <SharedDoc>false</SharedDoc>
  <HLinks>
    <vt:vector size="36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720922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http://www.itu.int/ITU-R/go/ra-07-registration/en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http://www.itu.int/ITU-R/go/rcpm/en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mailto:rcpm@itu.int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ITU</cp:lastModifiedBy>
  <cp:revision>11</cp:revision>
  <cp:lastPrinted>2014-09-19T13:28:00Z</cp:lastPrinted>
  <dcterms:created xsi:type="dcterms:W3CDTF">2014-09-19T12:51:00Z</dcterms:created>
  <dcterms:modified xsi:type="dcterms:W3CDTF">2014-09-22T12:10:00Z</dcterms:modified>
</cp:coreProperties>
</file>