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314" w:type="dxa"/>
        <w:tblLook w:val="01E0"/>
      </w:tblPr>
      <w:tblGrid>
        <w:gridCol w:w="8755"/>
        <w:gridCol w:w="1559"/>
      </w:tblGrid>
      <w:tr w:rsidR="00896466" w:rsidRPr="00EC57D0" w:rsidTr="00505C38">
        <w:tc>
          <w:tcPr>
            <w:tcW w:w="8755" w:type="dxa"/>
            <w:vAlign w:val="center"/>
          </w:tcPr>
          <w:p w:rsidR="00896466" w:rsidRPr="00EC57D0" w:rsidRDefault="00896466" w:rsidP="00154B56">
            <w:pPr>
              <w:spacing w:before="0"/>
            </w:pPr>
            <w:r w:rsidRPr="00505C38">
              <w:rPr>
                <w:rFonts w:ascii="Futura Lt BT" w:hAnsi="Futura Lt BT"/>
                <w:sz w:val="42"/>
                <w:szCs w:val="42"/>
              </w:rPr>
              <w:t>U</w:t>
            </w:r>
            <w:r w:rsidRPr="00505C38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505C38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505C38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505C38">
              <w:rPr>
                <w:rFonts w:ascii="Futura Lt BT" w:hAnsi="Futura Lt BT"/>
                <w:sz w:val="42"/>
                <w:szCs w:val="42"/>
              </w:rPr>
              <w:t>T</w:t>
            </w:r>
            <w:r w:rsidRPr="00505C38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896466" w:rsidRPr="00EC57D0" w:rsidRDefault="00896466" w:rsidP="00154B56">
            <w:pPr>
              <w:spacing w:before="0"/>
              <w:jc w:val="right"/>
            </w:pPr>
            <w:r w:rsidRPr="004C190B">
              <w:rPr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igleITU" style="width:64.5pt;height:71.25pt;visibility:visible">
                  <v:imagedata r:id="rId7" o:title="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896466" w:rsidRPr="00EC57D0">
        <w:trPr>
          <w:cantSplit/>
        </w:trPr>
        <w:tc>
          <w:tcPr>
            <w:tcW w:w="5075" w:type="dxa"/>
          </w:tcPr>
          <w:p w:rsidR="00896466" w:rsidRPr="00EC57D0" w:rsidRDefault="00896466" w:rsidP="00154B56">
            <w:pPr>
              <w:rPr>
                <w:b/>
                <w:smallCaps/>
                <w:sz w:val="20"/>
              </w:rPr>
            </w:pPr>
            <w:r w:rsidRPr="00EC57D0">
              <w:rPr>
                <w:i/>
                <w:sz w:val="28"/>
              </w:rPr>
              <w:t>Bureau des radiocommunications</w:t>
            </w:r>
          </w:p>
          <w:p w:rsidR="00896466" w:rsidRPr="00EC57D0" w:rsidRDefault="00896466" w:rsidP="00154B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C57D0">
              <w:rPr>
                <w:b/>
                <w:sz w:val="18"/>
              </w:rPr>
              <w:tab/>
            </w:r>
            <w:r w:rsidRPr="00EC57D0">
              <w:rPr>
                <w:i/>
                <w:sz w:val="18"/>
              </w:rPr>
              <w:t>(N° de Fax direct +41 22 730 57 85)</w:t>
            </w:r>
          </w:p>
        </w:tc>
      </w:tr>
    </w:tbl>
    <w:p w:rsidR="00896466" w:rsidRPr="00EC57D0" w:rsidRDefault="00896466" w:rsidP="00154B56">
      <w:pPr>
        <w:tabs>
          <w:tab w:val="left" w:pos="7513"/>
        </w:tabs>
      </w:pPr>
    </w:p>
    <w:p w:rsidR="00896466" w:rsidRPr="00EC57D0" w:rsidRDefault="00896466" w:rsidP="00154B56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1951"/>
        <w:gridCol w:w="8069"/>
      </w:tblGrid>
      <w:tr w:rsidR="00896466" w:rsidRPr="00EC57D0">
        <w:trPr>
          <w:cantSplit/>
        </w:trPr>
        <w:tc>
          <w:tcPr>
            <w:tcW w:w="1951" w:type="dxa"/>
          </w:tcPr>
          <w:p w:rsidR="00896466" w:rsidRPr="00EC57D0" w:rsidRDefault="00896466" w:rsidP="00154B56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EC57D0">
              <w:t>Circulaire administrative</w:t>
            </w:r>
          </w:p>
          <w:p w:rsidR="00896466" w:rsidRPr="00EC57D0" w:rsidRDefault="00896466" w:rsidP="00154B56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EC57D0">
              <w:rPr>
                <w:b/>
                <w:bCs/>
              </w:rPr>
              <w:t>CA/187</w:t>
            </w:r>
          </w:p>
        </w:tc>
        <w:tc>
          <w:tcPr>
            <w:tcW w:w="8069" w:type="dxa"/>
          </w:tcPr>
          <w:p w:rsidR="00896466" w:rsidRPr="00EC57D0" w:rsidRDefault="00896466" w:rsidP="00154B56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 w:rsidRPr="00EC57D0">
              <w:rPr>
                <w:bCs/>
              </w:rPr>
              <w:t>Le 26 février 2010</w:t>
            </w:r>
          </w:p>
        </w:tc>
      </w:tr>
    </w:tbl>
    <w:p w:rsidR="00896466" w:rsidRPr="00EC57D0" w:rsidRDefault="00896466" w:rsidP="00154B56">
      <w:pPr>
        <w:tabs>
          <w:tab w:val="left" w:pos="7513"/>
        </w:tabs>
        <w:spacing w:before="480"/>
        <w:jc w:val="center"/>
        <w:rPr>
          <w:b/>
          <w:bCs/>
        </w:rPr>
      </w:pPr>
      <w:r w:rsidRPr="00EC57D0">
        <w:rPr>
          <w:b/>
        </w:rPr>
        <w:t>Aux Administrations des Etats Membres de l</w:t>
      </w:r>
      <w:r>
        <w:rPr>
          <w:b/>
        </w:rPr>
        <w:t>'</w:t>
      </w:r>
      <w:r w:rsidRPr="00EC57D0">
        <w:rPr>
          <w:b/>
        </w:rPr>
        <w:t>UIT et</w:t>
      </w:r>
      <w:r w:rsidRPr="00EC57D0">
        <w:rPr>
          <w:b/>
        </w:rPr>
        <w:br/>
        <w:t>aux Membres du Secteur des radiocommunications</w:t>
      </w:r>
    </w:p>
    <w:p w:rsidR="00896466" w:rsidRPr="00EC57D0" w:rsidRDefault="00896466" w:rsidP="00A1655C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720"/>
        <w:ind w:left="851" w:hanging="851"/>
      </w:pPr>
      <w:r w:rsidRPr="00EC57D0">
        <w:rPr>
          <w:b/>
        </w:rPr>
        <w:t>Objet</w:t>
      </w:r>
      <w:r w:rsidRPr="00EC57D0">
        <w:t>:</w:t>
      </w:r>
      <w:r w:rsidRPr="00EC57D0">
        <w:tab/>
      </w:r>
      <w:bookmarkStart w:id="3" w:name="dtitle1"/>
      <w:bookmarkEnd w:id="3"/>
      <w:r w:rsidRPr="00EC57D0">
        <w:t>Atelier UIT/IDA sur l</w:t>
      </w:r>
      <w:r>
        <w:t>'</w:t>
      </w:r>
      <w:r w:rsidRPr="00EC57D0">
        <w:t>utilisation efficace des ressources spectre/orbites (Singapour,</w:t>
      </w:r>
      <w:r>
        <w:t> </w:t>
      </w:r>
      <w:r w:rsidRPr="00EC57D0">
        <w:t>16</w:t>
      </w:r>
      <w:r>
        <w:noBreakHyphen/>
      </w:r>
      <w:r w:rsidRPr="00EC57D0">
        <w:t>17</w:t>
      </w:r>
      <w:r>
        <w:t> </w:t>
      </w:r>
      <w:r w:rsidRPr="00EC57D0">
        <w:t>juin 2010)</w:t>
      </w:r>
    </w:p>
    <w:p w:rsidR="00896466" w:rsidRPr="00EC57D0" w:rsidRDefault="00896466" w:rsidP="00154B56">
      <w:pPr>
        <w:pStyle w:val="Normalaftertitle"/>
      </w:pPr>
      <w:r w:rsidRPr="00EC57D0">
        <w:rPr>
          <w:szCs w:val="24"/>
        </w:rPr>
        <w:t>1</w:t>
      </w:r>
      <w:r w:rsidRPr="00EC57D0">
        <w:rPr>
          <w:szCs w:val="24"/>
        </w:rPr>
        <w:tab/>
      </w:r>
      <w:r>
        <w:rPr>
          <w:szCs w:val="24"/>
        </w:rPr>
        <w:t xml:space="preserve">L'accès aux ressources </w:t>
      </w:r>
      <w:r w:rsidRPr="00EC57D0">
        <w:rPr>
          <w:szCs w:val="24"/>
        </w:rPr>
        <w:t>orbit</w:t>
      </w:r>
      <w:r>
        <w:rPr>
          <w:szCs w:val="24"/>
        </w:rPr>
        <w:t>es</w:t>
      </w:r>
      <w:r w:rsidRPr="00EC57D0">
        <w:rPr>
          <w:szCs w:val="24"/>
        </w:rPr>
        <w:t>/spectr</w:t>
      </w:r>
      <w:r>
        <w:rPr>
          <w:szCs w:val="24"/>
        </w:rPr>
        <w:t>e</w:t>
      </w:r>
      <w:r w:rsidRPr="00EC57D0">
        <w:rPr>
          <w:szCs w:val="24"/>
        </w:rPr>
        <w:t xml:space="preserve">, </w:t>
      </w:r>
      <w:r>
        <w:rPr>
          <w:szCs w:val="24"/>
        </w:rPr>
        <w:t xml:space="preserve">indispensables pour les sociétés de communications par </w:t>
      </w:r>
      <w:r w:rsidRPr="00EC57D0">
        <w:rPr>
          <w:szCs w:val="24"/>
        </w:rPr>
        <w:t xml:space="preserve">satellite </w:t>
      </w:r>
      <w:r>
        <w:rPr>
          <w:szCs w:val="24"/>
        </w:rPr>
        <w:t>et les pays</w:t>
      </w:r>
      <w:r w:rsidRPr="00EC57D0">
        <w:rPr>
          <w:szCs w:val="24"/>
        </w:rPr>
        <w:t xml:space="preserve">, </w:t>
      </w:r>
      <w:r>
        <w:rPr>
          <w:szCs w:val="24"/>
        </w:rPr>
        <w:t>devient de plus en plus difficile, surtout pour les nouveaux venus sur le marché</w:t>
      </w:r>
      <w:r w:rsidRPr="00EC57D0">
        <w:rPr>
          <w:szCs w:val="24"/>
        </w:rPr>
        <w:t xml:space="preserve">, </w:t>
      </w:r>
      <w:r>
        <w:rPr>
          <w:szCs w:val="24"/>
        </w:rPr>
        <w:t xml:space="preserve">pour les petites sociétés exploitant des services par satellite existants et pour quiconque cherche à mettre en place de nouveaux types d'applications utilisant des </w:t>
      </w:r>
      <w:r w:rsidRPr="00EC57D0">
        <w:rPr>
          <w:szCs w:val="24"/>
        </w:rPr>
        <w:t>satellite</w:t>
      </w:r>
      <w:r>
        <w:rPr>
          <w:szCs w:val="24"/>
        </w:rPr>
        <w:t>s</w:t>
      </w:r>
      <w:r w:rsidRPr="00EC57D0">
        <w:rPr>
          <w:szCs w:val="24"/>
        </w:rPr>
        <w:t xml:space="preserve"> (</w:t>
      </w:r>
      <w:r>
        <w:rPr>
          <w:szCs w:val="24"/>
        </w:rPr>
        <w:t>par exemple des applications large bande</w:t>
      </w:r>
      <w:r w:rsidRPr="00EC57D0">
        <w:rPr>
          <w:szCs w:val="24"/>
        </w:rPr>
        <w:t xml:space="preserve">). </w:t>
      </w:r>
      <w:r>
        <w:rPr>
          <w:szCs w:val="24"/>
        </w:rPr>
        <w:t>Le Bureau des radiocommunications de l'UIT déploie actuellement des efforts concertés pour attirer l'</w:t>
      </w:r>
      <w:r w:rsidRPr="00EC57D0">
        <w:rPr>
          <w:szCs w:val="24"/>
        </w:rPr>
        <w:t xml:space="preserve">attention </w:t>
      </w:r>
      <w:r>
        <w:rPr>
          <w:szCs w:val="24"/>
        </w:rPr>
        <w:t xml:space="preserve">de toutes les entités du secteur des communications par </w:t>
      </w:r>
      <w:r w:rsidRPr="00EC57D0">
        <w:rPr>
          <w:szCs w:val="24"/>
        </w:rPr>
        <w:t xml:space="preserve">satellite </w:t>
      </w:r>
      <w:r>
        <w:rPr>
          <w:szCs w:val="24"/>
        </w:rPr>
        <w:t xml:space="preserve">sur le fait que la </w:t>
      </w:r>
      <w:r w:rsidRPr="00EC57D0">
        <w:rPr>
          <w:szCs w:val="24"/>
        </w:rPr>
        <w:t>prosp</w:t>
      </w:r>
      <w:r>
        <w:rPr>
          <w:szCs w:val="24"/>
        </w:rPr>
        <w:t>érité</w:t>
      </w:r>
      <w:r w:rsidRPr="00EC57D0">
        <w:rPr>
          <w:szCs w:val="24"/>
        </w:rPr>
        <w:t xml:space="preserve"> </w:t>
      </w:r>
      <w:r>
        <w:rPr>
          <w:szCs w:val="24"/>
        </w:rPr>
        <w:t xml:space="preserve">de ce secteur peut être menacée par toute utilisation abusive des procédures réglementaires autorisant l'accès aux ressources </w:t>
      </w:r>
      <w:r w:rsidRPr="00EC57D0">
        <w:rPr>
          <w:szCs w:val="24"/>
        </w:rPr>
        <w:t>spectr</w:t>
      </w:r>
      <w:r>
        <w:rPr>
          <w:szCs w:val="24"/>
        </w:rPr>
        <w:t>e</w:t>
      </w:r>
      <w:r w:rsidRPr="00EC57D0">
        <w:rPr>
          <w:szCs w:val="24"/>
        </w:rPr>
        <w:t>/orbit</w:t>
      </w:r>
      <w:r>
        <w:rPr>
          <w:szCs w:val="24"/>
        </w:rPr>
        <w:t>es qui pourrait interdire le fonctionnement de réseaux à satellites réels</w:t>
      </w:r>
      <w:r w:rsidRPr="00EC57D0">
        <w:rPr>
          <w:szCs w:val="24"/>
        </w:rPr>
        <w:t>.</w:t>
      </w:r>
    </w:p>
    <w:p w:rsidR="00896466" w:rsidRPr="00EC57D0" w:rsidRDefault="00896466" w:rsidP="00154B56">
      <w:pPr>
        <w:pStyle w:val="NormalWeb"/>
        <w:rPr>
          <w:lang w:val="fr-FR"/>
        </w:rPr>
      </w:pPr>
      <w:r w:rsidRPr="00EC57D0">
        <w:rPr>
          <w:lang w:val="fr-FR"/>
        </w:rPr>
        <w:t>2</w:t>
      </w:r>
      <w:r w:rsidRPr="00EC57D0">
        <w:rPr>
          <w:lang w:val="fr-FR"/>
        </w:rPr>
        <w:tab/>
      </w:r>
      <w:r>
        <w:rPr>
          <w:lang w:val="fr-FR"/>
        </w:rPr>
        <w:t>Pendant la table ronde finale de l'</w:t>
      </w:r>
      <w:hyperlink r:id="rId8" w:history="1">
        <w:r>
          <w:rPr>
            <w:rStyle w:val="Hyperlink"/>
            <w:lang w:val="fr-FR"/>
          </w:rPr>
          <w:t>Atelier sur l'utilisation efficace des ressources spectre/orbites</w:t>
        </w:r>
      </w:hyperlink>
      <w:r w:rsidRPr="00EC57D0">
        <w:rPr>
          <w:lang w:val="fr-FR"/>
        </w:rPr>
        <w:t xml:space="preserve"> </w:t>
      </w:r>
      <w:r>
        <w:rPr>
          <w:lang w:val="fr-FR"/>
        </w:rPr>
        <w:t xml:space="preserve">qui a eu lieu à Genève le </w:t>
      </w:r>
      <w:r w:rsidRPr="00EC57D0">
        <w:rPr>
          <w:lang w:val="fr-FR"/>
        </w:rPr>
        <w:t xml:space="preserve">6 </w:t>
      </w:r>
      <w:r>
        <w:rPr>
          <w:lang w:val="fr-FR"/>
        </w:rPr>
        <w:t xml:space="preserve">mai </w:t>
      </w:r>
      <w:r w:rsidRPr="00EC57D0">
        <w:rPr>
          <w:lang w:val="fr-FR"/>
        </w:rPr>
        <w:t xml:space="preserve">2009, </w:t>
      </w:r>
      <w:r>
        <w:rPr>
          <w:lang w:val="fr-FR"/>
        </w:rPr>
        <w:t xml:space="preserve">les </w:t>
      </w:r>
      <w:r w:rsidRPr="00EC57D0">
        <w:rPr>
          <w:lang w:val="fr-FR"/>
        </w:rPr>
        <w:t xml:space="preserve">participants </w:t>
      </w:r>
      <w:r>
        <w:rPr>
          <w:lang w:val="fr-FR"/>
        </w:rPr>
        <w:t>ont reconnu que des efforts conjugués de tous les membres de l'UIT seraient nécessaires pour pouvoir relever le défi ci-dessus</w:t>
      </w:r>
      <w:r w:rsidRPr="00EC57D0">
        <w:rPr>
          <w:lang w:val="fr-FR"/>
        </w:rPr>
        <w:t xml:space="preserve">. </w:t>
      </w:r>
      <w:r>
        <w:rPr>
          <w:lang w:val="fr-FR"/>
        </w:rPr>
        <w:t>Jusqu'à maintenant</w:t>
      </w:r>
      <w:r w:rsidRPr="00EC57D0">
        <w:rPr>
          <w:lang w:val="fr-FR"/>
        </w:rPr>
        <w:t xml:space="preserve">, </w:t>
      </w:r>
      <w:r>
        <w:rPr>
          <w:lang w:val="fr-FR"/>
        </w:rPr>
        <w:t xml:space="preserve">seuls quelques </w:t>
      </w:r>
      <w:r w:rsidRPr="00EC57D0">
        <w:rPr>
          <w:lang w:val="fr-FR"/>
        </w:rPr>
        <w:t xml:space="preserve">forums </w:t>
      </w:r>
      <w:r>
        <w:rPr>
          <w:lang w:val="fr-FR"/>
        </w:rPr>
        <w:t>ont été organisés pour permettre à tous ceux qui sont intéressés par l'utilisation efficace et rationnelle des ressources spectre</w:t>
      </w:r>
      <w:r w:rsidRPr="00EC57D0">
        <w:rPr>
          <w:lang w:val="fr-FR"/>
        </w:rPr>
        <w:t>/orbit</w:t>
      </w:r>
      <w:r>
        <w:rPr>
          <w:lang w:val="fr-FR"/>
        </w:rPr>
        <w:t>es</w:t>
      </w:r>
      <w:r w:rsidRPr="00EC57D0">
        <w:rPr>
          <w:lang w:val="fr-FR"/>
        </w:rPr>
        <w:t xml:space="preserve"> </w:t>
      </w:r>
      <w:r>
        <w:rPr>
          <w:lang w:val="fr-FR"/>
        </w:rPr>
        <w:t>de se réunir pour examiner la question</w:t>
      </w:r>
      <w:r w:rsidRPr="00EC57D0">
        <w:rPr>
          <w:lang w:val="fr-FR"/>
        </w:rPr>
        <w:t xml:space="preserve">. </w:t>
      </w:r>
      <w:r>
        <w:rPr>
          <w:lang w:val="fr-FR"/>
        </w:rPr>
        <w:t>Les p</w:t>
      </w:r>
      <w:r w:rsidRPr="00EC57D0">
        <w:rPr>
          <w:lang w:val="fr-FR"/>
        </w:rPr>
        <w:t xml:space="preserve">articipants </w:t>
      </w:r>
      <w:r>
        <w:rPr>
          <w:lang w:val="fr-FR"/>
        </w:rPr>
        <w:t xml:space="preserve">ont </w:t>
      </w:r>
      <w:r w:rsidRPr="00EC57D0">
        <w:rPr>
          <w:lang w:val="fr-FR"/>
        </w:rPr>
        <w:t>conclu</w:t>
      </w:r>
      <w:r>
        <w:rPr>
          <w:lang w:val="fr-FR"/>
        </w:rPr>
        <w:t xml:space="preserve"> qu'il convenait de poursuivre et d'élargir les échanges de vues de ce type</w:t>
      </w:r>
      <w:r w:rsidRPr="00EC57D0">
        <w:rPr>
          <w:lang w:val="fr-FR"/>
        </w:rPr>
        <w:t xml:space="preserve">, </w:t>
      </w:r>
      <w:r>
        <w:rPr>
          <w:lang w:val="fr-FR"/>
        </w:rPr>
        <w:t xml:space="preserve">de manière à promouvoir et à </w:t>
      </w:r>
      <w:r w:rsidRPr="00EC57D0">
        <w:rPr>
          <w:lang w:val="fr-FR"/>
        </w:rPr>
        <w:t>encourage</w:t>
      </w:r>
      <w:r>
        <w:rPr>
          <w:lang w:val="fr-FR"/>
        </w:rPr>
        <w:t>r</w:t>
      </w:r>
      <w:r w:rsidRPr="00EC57D0">
        <w:rPr>
          <w:lang w:val="fr-FR"/>
        </w:rPr>
        <w:t xml:space="preserve"> </w:t>
      </w:r>
      <w:r>
        <w:rPr>
          <w:lang w:val="fr-FR"/>
        </w:rPr>
        <w:t>l'élaboration de propositions visant à améliorer l'accès aux ressources spectre/orbites et à permettre de les utiliser de manière plus rationnelle et plus efficace</w:t>
      </w:r>
      <w:r w:rsidRPr="00EC57D0">
        <w:rPr>
          <w:lang w:val="fr-FR"/>
        </w:rPr>
        <w:t>.</w:t>
      </w:r>
    </w:p>
    <w:p w:rsidR="00896466" w:rsidRPr="00EC57D0" w:rsidRDefault="00896466" w:rsidP="00154B56">
      <w:pPr>
        <w:pStyle w:val="NormalWeb"/>
        <w:rPr>
          <w:lang w:val="fr-FR"/>
        </w:rPr>
      </w:pPr>
      <w:r w:rsidRPr="00EC57D0">
        <w:rPr>
          <w:lang w:val="fr-FR"/>
        </w:rPr>
        <w:t>3</w:t>
      </w:r>
      <w:r w:rsidRPr="00EC57D0">
        <w:rPr>
          <w:lang w:val="fr-FR"/>
        </w:rPr>
        <w:tab/>
      </w:r>
      <w:r>
        <w:rPr>
          <w:lang w:val="fr-FR"/>
        </w:rPr>
        <w:t>Pour faire suite à l'atelier de mai 2009 et entretenir la dynamique créée lors de cet atelier</w:t>
      </w:r>
      <w:r w:rsidRPr="00EC57D0">
        <w:rPr>
          <w:lang w:val="fr-FR"/>
        </w:rPr>
        <w:t xml:space="preserve">, </w:t>
      </w:r>
      <w:r>
        <w:rPr>
          <w:lang w:val="fr-FR"/>
        </w:rPr>
        <w:t xml:space="preserve">le </w:t>
      </w:r>
      <w:r w:rsidRPr="00EC57D0">
        <w:rPr>
          <w:lang w:val="fr-FR"/>
        </w:rPr>
        <w:t xml:space="preserve">Bureau </w:t>
      </w:r>
      <w:r>
        <w:rPr>
          <w:lang w:val="fr-FR"/>
        </w:rPr>
        <w:t xml:space="preserve">a le plaisir d'annoncer la tenue d'un atelier de deux jours à </w:t>
      </w:r>
      <w:r w:rsidRPr="00EC57D0">
        <w:rPr>
          <w:lang w:val="fr-FR"/>
        </w:rPr>
        <w:t>Singapo</w:t>
      </w:r>
      <w:r>
        <w:rPr>
          <w:lang w:val="fr-FR"/>
        </w:rPr>
        <w:t xml:space="preserve">ur les </w:t>
      </w:r>
      <w:r w:rsidRPr="00EC57D0">
        <w:rPr>
          <w:lang w:val="fr-FR"/>
        </w:rPr>
        <w:t xml:space="preserve">16 </w:t>
      </w:r>
      <w:r>
        <w:rPr>
          <w:lang w:val="fr-FR"/>
        </w:rPr>
        <w:t xml:space="preserve">et </w:t>
      </w:r>
      <w:r w:rsidRPr="00EC57D0">
        <w:rPr>
          <w:lang w:val="fr-FR"/>
        </w:rPr>
        <w:t xml:space="preserve">17 </w:t>
      </w:r>
      <w:r>
        <w:rPr>
          <w:lang w:val="fr-FR"/>
        </w:rPr>
        <w:t xml:space="preserve">juin </w:t>
      </w:r>
      <w:r w:rsidRPr="00EC57D0">
        <w:rPr>
          <w:lang w:val="fr-FR"/>
        </w:rPr>
        <w:t>2010</w:t>
      </w:r>
      <w:r>
        <w:rPr>
          <w:lang w:val="fr-FR"/>
        </w:rPr>
        <w:t xml:space="preserve">, à l'aimable </w:t>
      </w:r>
      <w:r w:rsidRPr="00EC57D0">
        <w:rPr>
          <w:lang w:val="fr-FR"/>
        </w:rPr>
        <w:t xml:space="preserve">invitation </w:t>
      </w:r>
      <w:r>
        <w:rPr>
          <w:lang w:val="fr-FR"/>
        </w:rPr>
        <w:t>de l'</w:t>
      </w:r>
      <w:r w:rsidRPr="00EC57D0">
        <w:rPr>
          <w:lang w:val="fr-FR"/>
        </w:rPr>
        <w:t>Infocomm Development Authority of Singapore (</w:t>
      </w:r>
      <w:hyperlink r:id="rId9" w:history="1">
        <w:r w:rsidRPr="00EC57D0">
          <w:rPr>
            <w:rStyle w:val="Hyperlink"/>
            <w:lang w:val="fr-FR"/>
          </w:rPr>
          <w:t>IDA</w:t>
        </w:r>
      </w:hyperlink>
      <w:r w:rsidRPr="00EC57D0">
        <w:rPr>
          <w:lang w:val="fr-FR"/>
        </w:rPr>
        <w:t xml:space="preserve">). </w:t>
      </w:r>
      <w:r>
        <w:rPr>
          <w:lang w:val="fr-FR"/>
        </w:rPr>
        <w:t xml:space="preserve">L'atelier sera organisé en même temps que la réunion annuelle </w:t>
      </w:r>
      <w:r w:rsidRPr="00EC57D0">
        <w:rPr>
          <w:lang w:val="fr-FR"/>
        </w:rPr>
        <w:t>Infocomm Media B</w:t>
      </w:r>
      <w:r>
        <w:rPr>
          <w:lang w:val="fr-FR"/>
        </w:rPr>
        <w:t xml:space="preserve">usiness Exchange (imbX) organisée par Singapour, ce qui permettra assurément de tirer parti des </w:t>
      </w:r>
      <w:r w:rsidRPr="00EC57D0">
        <w:rPr>
          <w:lang w:val="fr-FR"/>
        </w:rPr>
        <w:t xml:space="preserve">synergies </w:t>
      </w:r>
      <w:r>
        <w:rPr>
          <w:lang w:val="fr-FR"/>
        </w:rPr>
        <w:t xml:space="preserve">entre les deux réunions ainsi que d'optimiser la présence et le calendrier de déplacements des </w:t>
      </w:r>
      <w:r w:rsidRPr="00EC57D0">
        <w:rPr>
          <w:lang w:val="fr-FR"/>
        </w:rPr>
        <w:t>participants.</w:t>
      </w:r>
    </w:p>
    <w:p w:rsidR="00896466" w:rsidRPr="00EC57D0" w:rsidRDefault="00896466" w:rsidP="00154B56">
      <w:pPr>
        <w:pStyle w:val="NormalWeb"/>
        <w:rPr>
          <w:lang w:val="fr-FR"/>
        </w:rPr>
      </w:pPr>
      <w:r w:rsidRPr="00EC57D0">
        <w:rPr>
          <w:lang w:val="fr-FR"/>
        </w:rPr>
        <w:t>4</w:t>
      </w:r>
      <w:r w:rsidRPr="00EC57D0">
        <w:rPr>
          <w:lang w:val="fr-FR"/>
        </w:rPr>
        <w:tab/>
      </w:r>
      <w:r>
        <w:rPr>
          <w:lang w:val="fr-FR"/>
        </w:rPr>
        <w:t>L'atelier de Singapour</w:t>
      </w:r>
      <w:r w:rsidRPr="00EC57D0">
        <w:rPr>
          <w:lang w:val="fr-FR"/>
        </w:rPr>
        <w:t xml:space="preserve"> </w:t>
      </w:r>
      <w:r>
        <w:rPr>
          <w:lang w:val="fr-FR"/>
        </w:rPr>
        <w:t>sera une réunion ouverte</w:t>
      </w:r>
      <w:r w:rsidRPr="00EC57D0">
        <w:rPr>
          <w:lang w:val="fr-FR"/>
        </w:rPr>
        <w:t xml:space="preserve"> </w:t>
      </w:r>
      <w:r>
        <w:rPr>
          <w:lang w:val="fr-FR"/>
        </w:rPr>
        <w:t xml:space="preserve">et les </w:t>
      </w:r>
      <w:r w:rsidRPr="00EC57D0">
        <w:rPr>
          <w:lang w:val="fr-FR"/>
        </w:rPr>
        <w:t xml:space="preserve">experts </w:t>
      </w:r>
      <w:r>
        <w:rPr>
          <w:lang w:val="fr-FR"/>
        </w:rPr>
        <w:t>d'</w:t>
      </w:r>
      <w:r w:rsidRPr="00EC57D0">
        <w:rPr>
          <w:lang w:val="fr-FR"/>
        </w:rPr>
        <w:t xml:space="preserve">administrations, </w:t>
      </w:r>
      <w:r>
        <w:rPr>
          <w:lang w:val="fr-FR"/>
        </w:rPr>
        <w:t xml:space="preserve">d'exploitants de </w:t>
      </w:r>
      <w:r w:rsidRPr="00EC57D0">
        <w:rPr>
          <w:lang w:val="fr-FR"/>
        </w:rPr>
        <w:t>satellite</w:t>
      </w:r>
      <w:r>
        <w:rPr>
          <w:lang w:val="fr-FR"/>
        </w:rPr>
        <w:t>s</w:t>
      </w:r>
      <w:r w:rsidRPr="00EC57D0">
        <w:rPr>
          <w:lang w:val="fr-FR"/>
        </w:rPr>
        <w:t xml:space="preserve"> </w:t>
      </w:r>
      <w:r>
        <w:rPr>
          <w:lang w:val="fr-FR"/>
        </w:rPr>
        <w:t>et du secteur privé sont vivement encouragés à y participer</w:t>
      </w:r>
      <w:r w:rsidRPr="00EC57D0">
        <w:rPr>
          <w:lang w:val="fr-FR"/>
        </w:rPr>
        <w:t xml:space="preserve">, </w:t>
      </w:r>
      <w:r>
        <w:rPr>
          <w:lang w:val="fr-FR"/>
        </w:rPr>
        <w:t>de même que ceux qui s'intéressent au sujet</w:t>
      </w:r>
      <w:r w:rsidRPr="00EC57D0">
        <w:rPr>
          <w:lang w:val="fr-FR"/>
        </w:rPr>
        <w:t xml:space="preserve">. </w:t>
      </w:r>
      <w:r>
        <w:rPr>
          <w:lang w:val="fr-FR"/>
        </w:rPr>
        <w:t>En outre</w:t>
      </w:r>
      <w:r w:rsidRPr="00EC57D0">
        <w:rPr>
          <w:lang w:val="fr-FR"/>
        </w:rPr>
        <w:t xml:space="preserve">, </w:t>
      </w:r>
      <w:r>
        <w:rPr>
          <w:lang w:val="fr-FR"/>
        </w:rPr>
        <w:t xml:space="preserve">nous </w:t>
      </w:r>
      <w:r w:rsidRPr="00EC57D0">
        <w:rPr>
          <w:lang w:val="fr-FR"/>
        </w:rPr>
        <w:t>invit</w:t>
      </w:r>
      <w:r>
        <w:rPr>
          <w:lang w:val="fr-FR"/>
        </w:rPr>
        <w:t>ons les participants potentiels à nous soumettre des exposés</w:t>
      </w:r>
      <w:r w:rsidRPr="00EC57D0">
        <w:rPr>
          <w:lang w:val="fr-FR"/>
        </w:rPr>
        <w:t xml:space="preserve"> (</w:t>
      </w:r>
      <w:r>
        <w:rPr>
          <w:lang w:val="fr-FR"/>
        </w:rPr>
        <w:t>voir l'Annexe </w:t>
      </w:r>
      <w:r w:rsidRPr="00EC57D0">
        <w:rPr>
          <w:lang w:val="fr-FR"/>
        </w:rPr>
        <w:t xml:space="preserve">1). </w:t>
      </w:r>
      <w:r>
        <w:rPr>
          <w:lang w:val="fr-FR"/>
        </w:rPr>
        <w:t>Des i</w:t>
      </w:r>
      <w:r w:rsidRPr="00EC57D0">
        <w:rPr>
          <w:lang w:val="fr-FR"/>
        </w:rPr>
        <w:t>nformation</w:t>
      </w:r>
      <w:r>
        <w:rPr>
          <w:lang w:val="fr-FR"/>
        </w:rPr>
        <w:t>s</w:t>
      </w:r>
      <w:r w:rsidRPr="00EC57D0">
        <w:rPr>
          <w:lang w:val="fr-FR"/>
        </w:rPr>
        <w:t xml:space="preserve"> </w:t>
      </w:r>
      <w:r>
        <w:rPr>
          <w:lang w:val="fr-FR"/>
        </w:rPr>
        <w:t>concernant l'inscription des délégués</w:t>
      </w:r>
      <w:r w:rsidRPr="00EC57D0">
        <w:rPr>
          <w:lang w:val="fr-FR"/>
        </w:rPr>
        <w:t>/participant</w:t>
      </w:r>
      <w:r>
        <w:rPr>
          <w:lang w:val="fr-FR"/>
        </w:rPr>
        <w:t>s</w:t>
      </w:r>
      <w:r w:rsidRPr="00EC57D0">
        <w:rPr>
          <w:lang w:val="fr-FR"/>
        </w:rPr>
        <w:t xml:space="preserve"> </w:t>
      </w:r>
      <w:r>
        <w:rPr>
          <w:lang w:val="fr-FR"/>
        </w:rPr>
        <w:t>à l'atelier et l'hébergement en hôtel à Singapour</w:t>
      </w:r>
      <w:r w:rsidRPr="00EC57D0">
        <w:rPr>
          <w:lang w:val="fr-FR"/>
        </w:rPr>
        <w:t xml:space="preserve"> </w:t>
      </w:r>
      <w:r>
        <w:rPr>
          <w:lang w:val="fr-FR"/>
        </w:rPr>
        <w:t>seront bientôt disponibles</w:t>
      </w:r>
      <w:r w:rsidRPr="00EC57D0">
        <w:rPr>
          <w:lang w:val="fr-FR"/>
        </w:rPr>
        <w:t xml:space="preserve">.  </w:t>
      </w:r>
    </w:p>
    <w:p w:rsidR="00896466" w:rsidRPr="00EC57D0" w:rsidRDefault="00896466" w:rsidP="00154B56">
      <w:pPr>
        <w:pStyle w:val="NormalWeb"/>
        <w:rPr>
          <w:lang w:val="fr-FR"/>
        </w:rPr>
      </w:pPr>
      <w:r w:rsidRPr="00EC57D0">
        <w:rPr>
          <w:lang w:val="fr-FR"/>
        </w:rPr>
        <w:t>5</w:t>
      </w:r>
      <w:r w:rsidRPr="00EC57D0">
        <w:rPr>
          <w:lang w:val="fr-FR"/>
        </w:rPr>
        <w:tab/>
      </w:r>
      <w:r>
        <w:rPr>
          <w:lang w:val="fr-FR"/>
        </w:rPr>
        <w:t xml:space="preserve">Une page </w:t>
      </w:r>
      <w:r w:rsidRPr="00EC57D0">
        <w:rPr>
          <w:lang w:val="fr-FR"/>
        </w:rPr>
        <w:t>web</w:t>
      </w:r>
      <w:r>
        <w:rPr>
          <w:lang w:val="fr-FR"/>
        </w:rPr>
        <w:t xml:space="preserve"> de forum concernant l'atelier UIT</w:t>
      </w:r>
      <w:r w:rsidRPr="00EC57D0">
        <w:rPr>
          <w:lang w:val="fr-FR"/>
        </w:rPr>
        <w:t xml:space="preserve">/IDA </w:t>
      </w:r>
      <w:r>
        <w:rPr>
          <w:lang w:val="fr-FR"/>
        </w:rPr>
        <w:t>(</w:t>
      </w:r>
      <w:hyperlink r:id="rId10" w:tooltip="http://groups.itu.int/br-ssd" w:history="1">
        <w:r w:rsidRPr="00EC57D0">
          <w:rPr>
            <w:rStyle w:val="Hyperlink"/>
            <w:lang w:val="fr-FR"/>
          </w:rPr>
          <w:t>http://groups.itu.int/br-ssd</w:t>
        </w:r>
      </w:hyperlink>
      <w:r>
        <w:rPr>
          <w:lang w:val="fr-FR"/>
        </w:rPr>
        <w:t xml:space="preserve">), sur laquelle seront publiés des documents pertinents ainsi que des informations relatives à la soumission des exposés et à la participation ultérieure à la réunion, a été créée à l'intention des </w:t>
      </w:r>
      <w:r w:rsidRPr="00EC57D0">
        <w:rPr>
          <w:lang w:val="fr-FR"/>
        </w:rPr>
        <w:t xml:space="preserve">participants </w:t>
      </w:r>
      <w:r>
        <w:rPr>
          <w:lang w:val="fr-FR"/>
        </w:rPr>
        <w:t>à cet atelier,</w:t>
      </w:r>
      <w:r w:rsidRPr="00EC57D0">
        <w:rPr>
          <w:lang w:val="fr-FR"/>
        </w:rPr>
        <w:t xml:space="preserve"> </w:t>
      </w:r>
      <w:r>
        <w:rPr>
          <w:lang w:val="fr-FR"/>
        </w:rPr>
        <w:t>auxquels est offert un libre accès en lecture seule</w:t>
      </w:r>
      <w:r w:rsidRPr="00EC57D0">
        <w:rPr>
          <w:lang w:val="fr-FR"/>
        </w:rPr>
        <w:t xml:space="preserve">. </w:t>
      </w:r>
      <w:r w:rsidRPr="00F71C6E">
        <w:rPr>
          <w:lang w:val="fr-FR"/>
        </w:rPr>
        <w:t xml:space="preserve">Pour faciliter la diffusion des messages et le travail par voie électronique, les utilisateurs </w:t>
      </w:r>
      <w:r>
        <w:rPr>
          <w:lang w:val="fr-FR"/>
        </w:rPr>
        <w:t xml:space="preserve">TIES ou </w:t>
      </w:r>
      <w:r w:rsidRPr="00F71C6E">
        <w:rPr>
          <w:lang w:val="fr-FR"/>
        </w:rPr>
        <w:t>inscrits auront la possibilité d</w:t>
      </w:r>
      <w:r>
        <w:rPr>
          <w:lang w:val="fr-FR"/>
        </w:rPr>
        <w:t>'</w:t>
      </w:r>
      <w:r w:rsidRPr="00F71C6E">
        <w:rPr>
          <w:lang w:val="fr-FR"/>
        </w:rPr>
        <w:t xml:space="preserve">envoyer ou de répondre à des messages sur </w:t>
      </w:r>
      <w:r>
        <w:rPr>
          <w:lang w:val="fr-FR"/>
        </w:rPr>
        <w:t>ce forum</w:t>
      </w:r>
      <w:r w:rsidRPr="00EC57D0">
        <w:rPr>
          <w:lang w:val="fr-FR"/>
        </w:rPr>
        <w:t xml:space="preserve">. </w:t>
      </w:r>
      <w:r>
        <w:rPr>
          <w:lang w:val="fr-FR"/>
        </w:rPr>
        <w:t xml:space="preserve">Un </w:t>
      </w:r>
      <w:r w:rsidRPr="00EC57D0">
        <w:rPr>
          <w:lang w:val="fr-FR"/>
        </w:rPr>
        <w:t xml:space="preserve">programme </w:t>
      </w:r>
      <w:r>
        <w:rPr>
          <w:lang w:val="fr-FR"/>
        </w:rPr>
        <w:t>détaillé de l'atelier sera bientôt disponible sur ce forum et sera mis à jour à mesure que des informations nouvelles ou modifiées seront disponibles</w:t>
      </w:r>
      <w:r w:rsidRPr="00EC57D0">
        <w:rPr>
          <w:lang w:val="fr-FR"/>
        </w:rPr>
        <w:t xml:space="preserve">. </w:t>
      </w:r>
    </w:p>
    <w:p w:rsidR="00896466" w:rsidRPr="00EC57D0" w:rsidRDefault="00896466" w:rsidP="00154B56">
      <w:pPr>
        <w:pStyle w:val="NormalWeb"/>
        <w:rPr>
          <w:lang w:val="fr-FR"/>
        </w:rPr>
      </w:pPr>
      <w:r w:rsidRPr="00EC57D0">
        <w:rPr>
          <w:lang w:val="fr-FR"/>
        </w:rPr>
        <w:t>6</w:t>
      </w:r>
      <w:r w:rsidRPr="00EC57D0">
        <w:rPr>
          <w:lang w:val="fr-FR"/>
        </w:rPr>
        <w:tab/>
      </w:r>
      <w:r>
        <w:rPr>
          <w:lang w:val="fr-FR"/>
        </w:rPr>
        <w:t>Pour tout complément d'</w:t>
      </w:r>
      <w:r w:rsidRPr="00EC57D0">
        <w:rPr>
          <w:lang w:val="fr-FR"/>
        </w:rPr>
        <w:t xml:space="preserve">information, </w:t>
      </w:r>
      <w:r>
        <w:rPr>
          <w:lang w:val="fr-FR"/>
        </w:rPr>
        <w:t>vous pouvez prendre contact avec</w:t>
      </w:r>
      <w:r w:rsidRPr="00EC57D0">
        <w:rPr>
          <w:lang w:val="fr-FR"/>
        </w:rPr>
        <w:t>:</w:t>
      </w:r>
    </w:p>
    <w:p w:rsidR="00896466" w:rsidRPr="00EC57D0" w:rsidRDefault="00896466" w:rsidP="00154B56">
      <w:pPr>
        <w:rPr>
          <w:szCs w:val="24"/>
        </w:rPr>
      </w:pPr>
      <w:r w:rsidRPr="00EC57D0">
        <w:rPr>
          <w:szCs w:val="24"/>
        </w:rPr>
        <w:t>M. Yvon Henri (</w:t>
      </w:r>
      <w:r>
        <w:rPr>
          <w:szCs w:val="24"/>
        </w:rPr>
        <w:t>coordonnateur</w:t>
      </w:r>
      <w:r w:rsidRPr="00EC57D0">
        <w:rPr>
          <w:szCs w:val="24"/>
        </w:rPr>
        <w:t>/</w:t>
      </w:r>
      <w:r>
        <w:rPr>
          <w:szCs w:val="24"/>
        </w:rPr>
        <w:t>modérateur</w:t>
      </w:r>
      <w:r w:rsidRPr="00EC57D0">
        <w:rPr>
          <w:szCs w:val="24"/>
        </w:rPr>
        <w:t xml:space="preserve">), </w:t>
      </w:r>
      <w:hyperlink r:id="rId11" w:history="1">
        <w:r w:rsidRPr="00EC57D0">
          <w:rPr>
            <w:rStyle w:val="Hyperlink"/>
            <w:szCs w:val="24"/>
          </w:rPr>
          <w:t>(yvon.henri@itu.int</w:t>
        </w:r>
      </w:hyperlink>
      <w:r>
        <w:rPr>
          <w:szCs w:val="24"/>
        </w:rPr>
        <w:t>), té</w:t>
      </w:r>
      <w:r w:rsidRPr="00EC57D0">
        <w:rPr>
          <w:szCs w:val="24"/>
        </w:rPr>
        <w:t xml:space="preserve">l.: +41 22 730 5536 </w:t>
      </w:r>
    </w:p>
    <w:p w:rsidR="00896466" w:rsidRPr="00EC57D0" w:rsidRDefault="00896466" w:rsidP="00154B56">
      <w:pPr>
        <w:tabs>
          <w:tab w:val="center" w:pos="7088"/>
        </w:tabs>
        <w:spacing w:before="1440"/>
      </w:pPr>
      <w:r w:rsidRPr="00EC57D0">
        <w:tab/>
      </w:r>
      <w:r w:rsidRPr="00EC57D0">
        <w:tab/>
      </w:r>
      <w:r w:rsidRPr="00EC57D0">
        <w:tab/>
      </w:r>
      <w:r w:rsidRPr="00EC57D0">
        <w:tab/>
      </w:r>
      <w:r w:rsidRPr="00EC57D0">
        <w:tab/>
        <w:t>Valery Timofeev</w:t>
      </w:r>
      <w:r w:rsidRPr="00EC57D0">
        <w:br/>
      </w:r>
      <w:r w:rsidRPr="00EC57D0">
        <w:tab/>
      </w:r>
      <w:r w:rsidRPr="00EC57D0">
        <w:tab/>
      </w:r>
      <w:r w:rsidRPr="00EC57D0">
        <w:tab/>
      </w:r>
      <w:r w:rsidRPr="00EC57D0">
        <w:tab/>
      </w:r>
      <w:r w:rsidRPr="00EC57D0">
        <w:tab/>
        <w:t>Directeur du Bureau des radiocommunications</w:t>
      </w:r>
    </w:p>
    <w:p w:rsidR="00896466" w:rsidRPr="00EC57D0" w:rsidRDefault="00896466" w:rsidP="00154B56"/>
    <w:p w:rsidR="00896466" w:rsidRDefault="00896466" w:rsidP="00BB75C7">
      <w:pPr>
        <w:rPr>
          <w:lang w:val="fr-CH"/>
        </w:rPr>
      </w:pPr>
    </w:p>
    <w:p w:rsidR="00896466" w:rsidRDefault="00896466" w:rsidP="00BB75C7">
      <w:pPr>
        <w:rPr>
          <w:lang w:val="fr-CH"/>
        </w:rPr>
      </w:pPr>
    </w:p>
    <w:p w:rsidR="00896466" w:rsidRDefault="00896466" w:rsidP="00BB75C7">
      <w:pPr>
        <w:rPr>
          <w:lang w:val="fr-CH"/>
        </w:rPr>
      </w:pPr>
    </w:p>
    <w:p w:rsidR="00896466" w:rsidRDefault="00896466" w:rsidP="00BB75C7">
      <w:pPr>
        <w:rPr>
          <w:lang w:val="fr-CH"/>
        </w:rPr>
      </w:pPr>
    </w:p>
    <w:p w:rsidR="00896466" w:rsidRDefault="00896466" w:rsidP="00BB75C7">
      <w:pPr>
        <w:tabs>
          <w:tab w:val="clear" w:pos="794"/>
          <w:tab w:val="clear" w:pos="1191"/>
          <w:tab w:val="clear" w:pos="1588"/>
          <w:tab w:val="clear" w:pos="1985"/>
          <w:tab w:val="left" w:pos="2355"/>
        </w:tabs>
        <w:rPr>
          <w:lang w:val="fr-CH"/>
        </w:rPr>
      </w:pPr>
    </w:p>
    <w:p w:rsidR="00896466" w:rsidRDefault="00896466" w:rsidP="00BB75C7">
      <w:pPr>
        <w:tabs>
          <w:tab w:val="clear" w:pos="794"/>
          <w:tab w:val="clear" w:pos="1191"/>
          <w:tab w:val="clear" w:pos="1588"/>
          <w:tab w:val="clear" w:pos="1985"/>
          <w:tab w:val="left" w:pos="2355"/>
        </w:tabs>
        <w:rPr>
          <w:lang w:val="fr-CH"/>
        </w:rPr>
      </w:pPr>
    </w:p>
    <w:p w:rsidR="00896466" w:rsidRDefault="00896466" w:rsidP="00BB75C7">
      <w:pPr>
        <w:tabs>
          <w:tab w:val="clear" w:pos="794"/>
          <w:tab w:val="clear" w:pos="1191"/>
          <w:tab w:val="clear" w:pos="1588"/>
          <w:tab w:val="clear" w:pos="1985"/>
          <w:tab w:val="left" w:pos="2355"/>
        </w:tabs>
        <w:rPr>
          <w:lang w:val="fr-CH"/>
        </w:rPr>
      </w:pPr>
    </w:p>
    <w:p w:rsidR="00896466" w:rsidRDefault="00896466" w:rsidP="00BB75C7">
      <w:pPr>
        <w:tabs>
          <w:tab w:val="clear" w:pos="794"/>
          <w:tab w:val="clear" w:pos="1191"/>
          <w:tab w:val="clear" w:pos="1588"/>
          <w:tab w:val="clear" w:pos="1985"/>
          <w:tab w:val="left" w:pos="2355"/>
        </w:tabs>
        <w:rPr>
          <w:lang w:val="fr-CH"/>
        </w:rPr>
      </w:pPr>
    </w:p>
    <w:p w:rsidR="00896466" w:rsidRDefault="00896466" w:rsidP="00BB75C7">
      <w:pPr>
        <w:tabs>
          <w:tab w:val="clear" w:pos="794"/>
          <w:tab w:val="clear" w:pos="1191"/>
          <w:tab w:val="clear" w:pos="1588"/>
          <w:tab w:val="clear" w:pos="1985"/>
          <w:tab w:val="left" w:pos="2355"/>
        </w:tabs>
        <w:rPr>
          <w:lang w:val="fr-CH"/>
        </w:rPr>
      </w:pPr>
    </w:p>
    <w:p w:rsidR="00896466" w:rsidRPr="00BB75C7" w:rsidRDefault="00896466" w:rsidP="00BB75C7">
      <w:pPr>
        <w:rPr>
          <w:lang w:val="fr-CH"/>
        </w:rPr>
      </w:pPr>
    </w:p>
    <w:p w:rsidR="00896466" w:rsidRPr="008C5D1D" w:rsidRDefault="00896466" w:rsidP="00BB75C7">
      <w:pPr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</w:rPr>
      </w:pPr>
      <w:r w:rsidRPr="008C5D1D">
        <w:rPr>
          <w:b/>
          <w:bCs/>
          <w:sz w:val="18"/>
          <w:szCs w:val="18"/>
        </w:rPr>
        <w:t>Distribution:</w:t>
      </w:r>
    </w:p>
    <w:p w:rsidR="00896466" w:rsidRPr="00EC57D0" w:rsidRDefault="00896466" w:rsidP="00BB75C7">
      <w:r w:rsidRPr="008C5D1D">
        <w:rPr>
          <w:sz w:val="18"/>
          <w:szCs w:val="18"/>
        </w:rPr>
        <w:t>–</w:t>
      </w:r>
      <w:r w:rsidRPr="008C5D1D">
        <w:rPr>
          <w:sz w:val="18"/>
          <w:szCs w:val="18"/>
        </w:rPr>
        <w:tab/>
        <w:t>Administrations des Etats Membres de l</w:t>
      </w:r>
      <w:r>
        <w:rPr>
          <w:sz w:val="18"/>
          <w:szCs w:val="18"/>
        </w:rPr>
        <w:t>'</w:t>
      </w:r>
      <w:r w:rsidRPr="008C5D1D">
        <w:rPr>
          <w:sz w:val="18"/>
          <w:szCs w:val="18"/>
        </w:rPr>
        <w:t>UIT</w:t>
      </w:r>
      <w:r w:rsidRPr="008C5D1D">
        <w:rPr>
          <w:sz w:val="18"/>
          <w:szCs w:val="18"/>
        </w:rPr>
        <w:br/>
        <w:t>–</w:t>
      </w:r>
      <w:r w:rsidRPr="008C5D1D">
        <w:rPr>
          <w:sz w:val="18"/>
          <w:szCs w:val="18"/>
        </w:rPr>
        <w:tab/>
        <w:t>Membres du Secteur des radiocommunications</w:t>
      </w:r>
      <w:r w:rsidRPr="008C5D1D">
        <w:rPr>
          <w:sz w:val="18"/>
          <w:szCs w:val="18"/>
        </w:rPr>
        <w:br/>
        <w:t>–</w:t>
      </w:r>
      <w:r w:rsidRPr="008C5D1D">
        <w:rPr>
          <w:sz w:val="18"/>
          <w:szCs w:val="18"/>
        </w:rPr>
        <w:tab/>
        <w:t>Présidents et Vice</w:t>
      </w:r>
      <w:r w:rsidRPr="008C5D1D">
        <w:rPr>
          <w:sz w:val="18"/>
          <w:szCs w:val="18"/>
        </w:rPr>
        <w:noBreakHyphen/>
        <w:t>Présidents des Commissions d</w:t>
      </w:r>
      <w:r>
        <w:rPr>
          <w:sz w:val="18"/>
          <w:szCs w:val="18"/>
        </w:rPr>
        <w:t>'</w:t>
      </w:r>
      <w:r w:rsidRPr="008C5D1D">
        <w:rPr>
          <w:sz w:val="18"/>
          <w:szCs w:val="18"/>
        </w:rPr>
        <w:t xml:space="preserve">études des radiocommunications et de la Commission spéciale chargée </w:t>
      </w:r>
      <w:r>
        <w:rPr>
          <w:sz w:val="18"/>
          <w:szCs w:val="18"/>
        </w:rPr>
        <w:tab/>
      </w:r>
      <w:r w:rsidRPr="008C5D1D">
        <w:rPr>
          <w:sz w:val="18"/>
          <w:szCs w:val="18"/>
        </w:rPr>
        <w:t>d</w:t>
      </w:r>
      <w:r>
        <w:rPr>
          <w:sz w:val="18"/>
          <w:szCs w:val="18"/>
        </w:rPr>
        <w:t>'</w:t>
      </w:r>
      <w:r w:rsidRPr="008C5D1D">
        <w:rPr>
          <w:sz w:val="18"/>
          <w:szCs w:val="18"/>
        </w:rPr>
        <w:t>examiner les questions réglementaires et de procédure</w:t>
      </w:r>
      <w:r w:rsidRPr="008C5D1D">
        <w:rPr>
          <w:sz w:val="18"/>
          <w:szCs w:val="18"/>
        </w:rPr>
        <w:br/>
        <w:t>–</w:t>
      </w:r>
      <w:r w:rsidRPr="008C5D1D">
        <w:rPr>
          <w:sz w:val="18"/>
          <w:szCs w:val="18"/>
        </w:rPr>
        <w:tab/>
        <w:t>Président et Vice</w:t>
      </w:r>
      <w:r w:rsidRPr="008C5D1D">
        <w:rPr>
          <w:sz w:val="18"/>
          <w:szCs w:val="18"/>
        </w:rPr>
        <w:noBreakHyphen/>
        <w:t>Présidents du Groupe consultatif des radiocommunications</w:t>
      </w:r>
      <w:r w:rsidRPr="008C5D1D">
        <w:rPr>
          <w:sz w:val="18"/>
          <w:szCs w:val="18"/>
        </w:rPr>
        <w:br/>
        <w:t>–</w:t>
      </w:r>
      <w:r w:rsidRPr="008C5D1D">
        <w:rPr>
          <w:sz w:val="18"/>
          <w:szCs w:val="18"/>
        </w:rPr>
        <w:tab/>
        <w:t>Président et Vice</w:t>
      </w:r>
      <w:r w:rsidRPr="008C5D1D">
        <w:rPr>
          <w:sz w:val="18"/>
          <w:szCs w:val="18"/>
        </w:rPr>
        <w:noBreakHyphen/>
        <w:t>Présidents de la Réunion de préparation à la Conférence</w:t>
      </w:r>
      <w:r w:rsidRPr="008C5D1D">
        <w:rPr>
          <w:sz w:val="18"/>
          <w:szCs w:val="18"/>
        </w:rPr>
        <w:br/>
        <w:t>–</w:t>
      </w:r>
      <w:r w:rsidRPr="008C5D1D">
        <w:rPr>
          <w:sz w:val="18"/>
          <w:szCs w:val="18"/>
        </w:rPr>
        <w:tab/>
        <w:t>Membres du Comité du Règlement des radiocommunications</w:t>
      </w:r>
      <w:r w:rsidRPr="008C5D1D">
        <w:rPr>
          <w:sz w:val="18"/>
          <w:szCs w:val="18"/>
        </w:rPr>
        <w:br/>
        <w:t>–</w:t>
      </w:r>
      <w:r w:rsidRPr="008C5D1D">
        <w:rPr>
          <w:sz w:val="18"/>
          <w:szCs w:val="18"/>
        </w:rPr>
        <w:tab/>
        <w:t>Secrétaire général de l</w:t>
      </w:r>
      <w:r>
        <w:rPr>
          <w:sz w:val="18"/>
          <w:szCs w:val="18"/>
        </w:rPr>
        <w:t>'</w:t>
      </w:r>
      <w:r w:rsidRPr="008C5D1D">
        <w:rPr>
          <w:sz w:val="18"/>
          <w:szCs w:val="18"/>
        </w:rPr>
        <w:t xml:space="preserve">UIT, Directeur du Bureau de la normalisation des télécommunications, Directeur du Bureau de </w:t>
      </w:r>
      <w:r>
        <w:rPr>
          <w:sz w:val="18"/>
          <w:szCs w:val="18"/>
        </w:rPr>
        <w:tab/>
      </w:r>
      <w:r w:rsidRPr="008C5D1D">
        <w:rPr>
          <w:sz w:val="18"/>
          <w:szCs w:val="18"/>
        </w:rPr>
        <w:t>développement des télécommunications</w:t>
      </w:r>
    </w:p>
    <w:p w:rsidR="00896466" w:rsidRPr="00EC57D0" w:rsidRDefault="00896466" w:rsidP="00154B56">
      <w:pPr>
        <w:pStyle w:val="AnnexNotitle"/>
      </w:pPr>
      <w:r w:rsidRPr="00EC57D0">
        <w:br w:type="page"/>
        <w:t>Annexe</w:t>
      </w:r>
    </w:p>
    <w:p w:rsidR="00896466" w:rsidRPr="00154B56" w:rsidRDefault="00896466" w:rsidP="00154B56">
      <w:pPr>
        <w:pStyle w:val="AnnexNotitle"/>
      </w:pPr>
      <w:r w:rsidRPr="00154B56">
        <w:rPr>
          <w:rStyle w:val="Strong"/>
          <w:b/>
          <w:bCs w:val="0"/>
        </w:rPr>
        <w:t>Informations générales</w:t>
      </w:r>
    </w:p>
    <w:p w:rsidR="00896466" w:rsidRDefault="00896466" w:rsidP="00A1655C">
      <w:pPr>
        <w:numPr>
          <w:ilvl w:val="0"/>
          <w:numId w:val="5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left" w:pos="360"/>
        </w:tabs>
        <w:overflowPunct/>
        <w:autoSpaceDE/>
        <w:autoSpaceDN/>
        <w:adjustRightInd/>
        <w:ind w:left="357" w:hanging="357"/>
        <w:textAlignment w:val="auto"/>
        <w:rPr>
          <w:szCs w:val="24"/>
        </w:rPr>
      </w:pPr>
      <w:r w:rsidRPr="00A1655C">
        <w:rPr>
          <w:szCs w:val="24"/>
        </w:rPr>
        <w:t>Organisateur: Bureau des radiocommunications de l'UIT (UIT</w:t>
      </w:r>
      <w:r>
        <w:rPr>
          <w:szCs w:val="24"/>
        </w:rPr>
        <w:t>-BR)/</w:t>
      </w:r>
      <w:r w:rsidRPr="00A1655C">
        <w:rPr>
          <w:szCs w:val="24"/>
        </w:rPr>
        <w:t>Infocomm Development Authority of Singapore (IDA)</w:t>
      </w:r>
    </w:p>
    <w:p w:rsidR="00896466" w:rsidRPr="00A1655C" w:rsidRDefault="00896466" w:rsidP="00A1655C">
      <w:pPr>
        <w:numPr>
          <w:ilvl w:val="0"/>
          <w:numId w:val="5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left" w:pos="360"/>
        </w:tabs>
        <w:overflowPunct/>
        <w:autoSpaceDE/>
        <w:autoSpaceDN/>
        <w:adjustRightInd/>
        <w:ind w:left="357" w:hanging="357"/>
        <w:textAlignment w:val="auto"/>
        <w:rPr>
          <w:szCs w:val="24"/>
        </w:rPr>
      </w:pPr>
      <w:r w:rsidRPr="00A1655C">
        <w:rPr>
          <w:szCs w:val="24"/>
        </w:rPr>
        <w:t xml:space="preserve">Date: </w:t>
      </w:r>
      <w:r w:rsidRPr="00A1655C">
        <w:rPr>
          <w:b/>
          <w:bCs/>
          <w:szCs w:val="24"/>
        </w:rPr>
        <w:t>16-17 juin 2010</w:t>
      </w:r>
    </w:p>
    <w:p w:rsidR="00896466" w:rsidRPr="00A1655C" w:rsidRDefault="00896466" w:rsidP="00A1655C">
      <w:pPr>
        <w:numPr>
          <w:ilvl w:val="0"/>
          <w:numId w:val="5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left" w:pos="360"/>
        </w:tabs>
        <w:overflowPunct/>
        <w:autoSpaceDE/>
        <w:autoSpaceDN/>
        <w:adjustRightInd/>
        <w:ind w:left="357" w:hanging="357"/>
        <w:textAlignment w:val="auto"/>
        <w:rPr>
          <w:szCs w:val="24"/>
        </w:rPr>
      </w:pPr>
      <w:r w:rsidRPr="00A1655C">
        <w:rPr>
          <w:szCs w:val="24"/>
        </w:rPr>
        <w:t xml:space="preserve">Lieu: </w:t>
      </w:r>
      <w:r w:rsidRPr="00A1655C">
        <w:rPr>
          <w:b/>
          <w:bCs/>
          <w:szCs w:val="24"/>
        </w:rPr>
        <w:t>Singapour</w:t>
      </w:r>
      <w:r w:rsidRPr="00A1655C">
        <w:rPr>
          <w:szCs w:val="24"/>
        </w:rPr>
        <w:t xml:space="preserve"> </w:t>
      </w:r>
    </w:p>
    <w:p w:rsidR="00896466" w:rsidRDefault="00896466" w:rsidP="00A1655C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360"/>
        </w:tabs>
        <w:overflowPunct/>
        <w:autoSpaceDE/>
        <w:autoSpaceDN/>
        <w:adjustRightInd/>
        <w:ind w:left="357" w:hanging="357"/>
        <w:textAlignment w:val="auto"/>
        <w:rPr>
          <w:szCs w:val="24"/>
        </w:rPr>
      </w:pPr>
      <w:r>
        <w:rPr>
          <w:szCs w:val="24"/>
        </w:rPr>
        <w:t>L'atelier se déroulera en anglais.</w:t>
      </w:r>
      <w:r w:rsidRPr="00EC57D0">
        <w:rPr>
          <w:szCs w:val="24"/>
        </w:rPr>
        <w:t xml:space="preserve"> </w:t>
      </w:r>
    </w:p>
    <w:p w:rsidR="00896466" w:rsidRPr="00A1655C" w:rsidRDefault="00896466" w:rsidP="00A1655C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360"/>
        </w:tabs>
        <w:overflowPunct/>
        <w:autoSpaceDE/>
        <w:autoSpaceDN/>
        <w:adjustRightInd/>
        <w:ind w:left="357" w:hanging="357"/>
        <w:textAlignment w:val="auto"/>
        <w:rPr>
          <w:szCs w:val="24"/>
        </w:rPr>
      </w:pPr>
      <w:r w:rsidRPr="00EC57D0">
        <w:rPr>
          <w:szCs w:val="24"/>
        </w:rPr>
        <w:t>S</w:t>
      </w:r>
      <w:r>
        <w:rPr>
          <w:szCs w:val="24"/>
        </w:rPr>
        <w:t>ou</w:t>
      </w:r>
      <w:r w:rsidRPr="00EC57D0">
        <w:rPr>
          <w:szCs w:val="24"/>
        </w:rPr>
        <w:t xml:space="preserve">mission </w:t>
      </w:r>
      <w:r>
        <w:rPr>
          <w:szCs w:val="24"/>
        </w:rPr>
        <w:t>du titre et du résumé</w:t>
      </w:r>
      <w:r w:rsidRPr="00EC57D0">
        <w:rPr>
          <w:szCs w:val="24"/>
        </w:rPr>
        <w:t>: </w:t>
      </w:r>
      <w:r>
        <w:rPr>
          <w:rStyle w:val="Strong"/>
          <w:szCs w:val="24"/>
        </w:rPr>
        <w:t>[mi</w:t>
      </w:r>
      <w:r w:rsidRPr="00EC57D0">
        <w:rPr>
          <w:rStyle w:val="Strong"/>
          <w:szCs w:val="24"/>
        </w:rPr>
        <w:t>-</w:t>
      </w:r>
      <w:r>
        <w:rPr>
          <w:rStyle w:val="Strong"/>
          <w:szCs w:val="24"/>
        </w:rPr>
        <w:t>av</w:t>
      </w:r>
      <w:r w:rsidRPr="00EC57D0">
        <w:rPr>
          <w:rStyle w:val="Strong"/>
          <w:szCs w:val="24"/>
        </w:rPr>
        <w:t>ril 2010]</w:t>
      </w:r>
      <w:r w:rsidRPr="00EC57D0">
        <w:rPr>
          <w:szCs w:val="24"/>
        </w:rPr>
        <w:t xml:space="preserve"> </w:t>
      </w:r>
      <w:r w:rsidRPr="00EC57D0">
        <w:rPr>
          <w:szCs w:val="24"/>
        </w:rPr>
        <w:br/>
        <w:t>S</w:t>
      </w:r>
      <w:r>
        <w:rPr>
          <w:szCs w:val="24"/>
        </w:rPr>
        <w:t>o</w:t>
      </w:r>
      <w:r w:rsidRPr="00EC57D0">
        <w:rPr>
          <w:szCs w:val="24"/>
        </w:rPr>
        <w:t xml:space="preserve">umission </w:t>
      </w:r>
      <w:r>
        <w:rPr>
          <w:szCs w:val="24"/>
        </w:rPr>
        <w:t>de la contribution complète</w:t>
      </w:r>
      <w:r w:rsidRPr="00EC57D0">
        <w:rPr>
          <w:szCs w:val="24"/>
        </w:rPr>
        <w:t>:</w:t>
      </w:r>
      <w:r>
        <w:rPr>
          <w:b/>
          <w:bCs/>
          <w:szCs w:val="24"/>
        </w:rPr>
        <w:t xml:space="preserve"> [mi</w:t>
      </w:r>
      <w:r w:rsidRPr="00EC57D0">
        <w:rPr>
          <w:b/>
          <w:bCs/>
          <w:szCs w:val="24"/>
        </w:rPr>
        <w:t>-</w:t>
      </w:r>
      <w:r>
        <w:rPr>
          <w:b/>
          <w:bCs/>
          <w:szCs w:val="24"/>
        </w:rPr>
        <w:t xml:space="preserve">mai </w:t>
      </w:r>
      <w:r w:rsidRPr="00EC57D0">
        <w:rPr>
          <w:rStyle w:val="Strong"/>
          <w:szCs w:val="24"/>
        </w:rPr>
        <w:t>20</w:t>
      </w:r>
      <w:r>
        <w:rPr>
          <w:rStyle w:val="Strong"/>
          <w:szCs w:val="24"/>
        </w:rPr>
        <w:t>10</w:t>
      </w:r>
      <w:r w:rsidRPr="00EC57D0">
        <w:rPr>
          <w:rStyle w:val="Strong"/>
          <w:szCs w:val="24"/>
        </w:rPr>
        <w:t xml:space="preserve">] </w:t>
      </w:r>
      <w:r w:rsidRPr="00EC57D0">
        <w:rPr>
          <w:szCs w:val="24"/>
        </w:rPr>
        <w:br/>
        <w:t xml:space="preserve">Notification </w:t>
      </w:r>
      <w:r>
        <w:rPr>
          <w:szCs w:val="24"/>
        </w:rPr>
        <w:t>d'acceptation de la contribution</w:t>
      </w:r>
      <w:r w:rsidRPr="00EC57D0">
        <w:rPr>
          <w:szCs w:val="24"/>
        </w:rPr>
        <w:t xml:space="preserve">: </w:t>
      </w:r>
      <w:r w:rsidRPr="00EC57D0">
        <w:rPr>
          <w:b/>
          <w:bCs/>
          <w:szCs w:val="24"/>
        </w:rPr>
        <w:t xml:space="preserve">[31 </w:t>
      </w:r>
      <w:r>
        <w:rPr>
          <w:rStyle w:val="Strong"/>
          <w:szCs w:val="24"/>
        </w:rPr>
        <w:t xml:space="preserve">mai </w:t>
      </w:r>
      <w:r w:rsidRPr="00EC57D0">
        <w:rPr>
          <w:rStyle w:val="Strong"/>
          <w:szCs w:val="24"/>
        </w:rPr>
        <w:t>20</w:t>
      </w:r>
      <w:r>
        <w:rPr>
          <w:rStyle w:val="Strong"/>
          <w:szCs w:val="24"/>
        </w:rPr>
        <w:t>10</w:t>
      </w:r>
      <w:r w:rsidRPr="00EC57D0">
        <w:rPr>
          <w:b/>
          <w:bCs/>
          <w:szCs w:val="24"/>
        </w:rPr>
        <w:t>]</w:t>
      </w:r>
    </w:p>
    <w:p w:rsidR="00896466" w:rsidRDefault="00896466" w:rsidP="00A1655C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360"/>
        </w:tabs>
        <w:overflowPunct/>
        <w:autoSpaceDE/>
        <w:autoSpaceDN/>
        <w:adjustRightInd/>
        <w:ind w:left="360"/>
        <w:textAlignment w:val="auto"/>
        <w:rPr>
          <w:szCs w:val="24"/>
        </w:rPr>
      </w:pPr>
      <w:r>
        <w:rPr>
          <w:szCs w:val="24"/>
        </w:rPr>
        <w:t>Questions</w:t>
      </w:r>
      <w:r w:rsidRPr="00EC57D0">
        <w:rPr>
          <w:szCs w:val="24"/>
        </w:rPr>
        <w:t>/</w:t>
      </w:r>
      <w:r>
        <w:rPr>
          <w:szCs w:val="24"/>
        </w:rPr>
        <w:t>sujets qui seront examinés</w:t>
      </w:r>
      <w:r w:rsidRPr="00EC57D0">
        <w:rPr>
          <w:szCs w:val="24"/>
        </w:rPr>
        <w:t xml:space="preserve"> (</w:t>
      </w:r>
      <w:r>
        <w:rPr>
          <w:szCs w:val="24"/>
        </w:rPr>
        <w:t xml:space="preserve">liste non </w:t>
      </w:r>
      <w:r w:rsidRPr="00EC57D0">
        <w:rPr>
          <w:szCs w:val="24"/>
        </w:rPr>
        <w:t>exhaustive):</w:t>
      </w:r>
    </w:p>
    <w:p w:rsidR="00896466" w:rsidRPr="00EC57D0" w:rsidRDefault="00896466" w:rsidP="00A1655C">
      <w:pPr>
        <w:numPr>
          <w:ilvl w:val="1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360"/>
        </w:tabs>
        <w:overflowPunct/>
        <w:autoSpaceDE/>
        <w:autoSpaceDN/>
        <w:adjustRightInd/>
        <w:ind w:left="1434" w:hanging="357"/>
        <w:textAlignment w:val="auto"/>
        <w:rPr>
          <w:szCs w:val="24"/>
        </w:rPr>
      </w:pPr>
      <w:r>
        <w:rPr>
          <w:i/>
          <w:iCs/>
          <w:szCs w:val="24"/>
        </w:rPr>
        <w:t>Accès aux ressources orbites/spectre</w:t>
      </w:r>
      <w:r w:rsidRPr="00EC57D0">
        <w:rPr>
          <w:i/>
          <w:iCs/>
          <w:szCs w:val="24"/>
        </w:rPr>
        <w:t>:</w:t>
      </w:r>
    </w:p>
    <w:p w:rsidR="00896466" w:rsidRPr="00EC57D0" w:rsidRDefault="00896466" w:rsidP="00A1655C">
      <w:pPr>
        <w:pStyle w:val="ListParagraph"/>
        <w:numPr>
          <w:ilvl w:val="0"/>
          <w:numId w:val="5"/>
        </w:numPr>
        <w:tabs>
          <w:tab w:val="clear" w:pos="720"/>
          <w:tab w:val="num" w:pos="1800"/>
        </w:tabs>
        <w:spacing w:before="80" w:after="80"/>
        <w:ind w:left="1797" w:hanging="357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>Probl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èmes rencontrés au stade de la publication anticipée</w:t>
      </w:r>
    </w:p>
    <w:p w:rsidR="00896466" w:rsidRPr="00EC57D0" w:rsidRDefault="00896466" w:rsidP="00A1655C">
      <w:pPr>
        <w:pStyle w:val="ListParagraph"/>
        <w:numPr>
          <w:ilvl w:val="0"/>
          <w:numId w:val="5"/>
        </w:numPr>
        <w:tabs>
          <w:tab w:val="clear" w:pos="720"/>
          <w:tab w:val="num" w:pos="1800"/>
        </w:tabs>
        <w:spacing w:before="80" w:after="80"/>
        <w:ind w:left="1797" w:hanging="357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Simplification de la procédure de 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>coordination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: coordination des satellites réels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suppression des 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>satellites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fictifs</w:t>
      </w:r>
    </w:p>
    <w:p w:rsidR="00896466" w:rsidRPr="00EC57D0" w:rsidRDefault="00896466" w:rsidP="00A1655C">
      <w:pPr>
        <w:pStyle w:val="ListParagraph"/>
        <w:numPr>
          <w:ilvl w:val="0"/>
          <w:numId w:val="5"/>
        </w:numPr>
        <w:tabs>
          <w:tab w:val="clear" w:pos="720"/>
          <w:tab w:val="num" w:pos="1800"/>
        </w:tabs>
        <w:spacing w:before="80" w:after="80"/>
        <w:ind w:left="1797" w:hanging="357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>A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 xml:space="preserve">vantages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et inconvénients de l'utilisation de faisceaux orientables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</w:p>
    <w:p w:rsidR="00896466" w:rsidRPr="00EC57D0" w:rsidRDefault="00896466" w:rsidP="00A1655C">
      <w:pPr>
        <w:pStyle w:val="ListParagraph"/>
        <w:numPr>
          <w:ilvl w:val="0"/>
          <w:numId w:val="5"/>
        </w:numPr>
        <w:tabs>
          <w:tab w:val="clear" w:pos="720"/>
          <w:tab w:val="num" w:pos="1800"/>
        </w:tabs>
        <w:spacing w:before="80" w:after="80"/>
        <w:ind w:left="1797" w:hanging="357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Question relative à l'inscription au titre du numéro 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>11.41 (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accords de coordination manquants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et moyens permettant de contraindre une 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 xml:space="preserve">administration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à effectuer la 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>coordinat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ion 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>…</w:t>
      </w:r>
    </w:p>
    <w:p w:rsidR="00896466" w:rsidRDefault="00896466" w:rsidP="00A1655C">
      <w:pPr>
        <w:pStyle w:val="ListParagraph"/>
        <w:numPr>
          <w:ilvl w:val="0"/>
          <w:numId w:val="5"/>
        </w:numPr>
        <w:tabs>
          <w:tab w:val="clear" w:pos="720"/>
          <w:tab w:val="num" w:pos="1800"/>
        </w:tabs>
        <w:spacing w:before="80" w:after="80"/>
        <w:ind w:left="1797" w:hanging="357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 xml:space="preserve">Impact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des droits à acquitter pour le traitement des fiches de notification 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>[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Est-ce que ces droits améliorent le système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>?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>...]</w:t>
      </w:r>
    </w:p>
    <w:p w:rsidR="00896466" w:rsidRDefault="00896466" w:rsidP="00A1655C">
      <w:pPr>
        <w:pStyle w:val="ListParagraph"/>
        <w:numPr>
          <w:ilvl w:val="0"/>
          <w:numId w:val="5"/>
        </w:numPr>
        <w:tabs>
          <w:tab w:val="clear" w:pos="720"/>
          <w:tab w:val="num" w:pos="1800"/>
        </w:tabs>
        <w:spacing w:before="80" w:after="80"/>
        <w:ind w:left="1797" w:hanging="357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>...</w:t>
      </w:r>
    </w:p>
    <w:p w:rsidR="00896466" w:rsidRPr="00A1655C" w:rsidRDefault="00896466" w:rsidP="00A1655C">
      <w:pPr>
        <w:tabs>
          <w:tab w:val="clear" w:pos="794"/>
          <w:tab w:val="clear" w:pos="1191"/>
          <w:tab w:val="clear" w:pos="1588"/>
          <w:tab w:val="clear" w:pos="1985"/>
          <w:tab w:val="left" w:pos="360"/>
        </w:tabs>
        <w:overflowPunct/>
        <w:autoSpaceDE/>
        <w:autoSpaceDN/>
        <w:adjustRightInd/>
        <w:ind w:left="1434"/>
        <w:textAlignment w:val="auto"/>
        <w:rPr>
          <w:szCs w:val="24"/>
        </w:rPr>
      </w:pPr>
    </w:p>
    <w:p w:rsidR="00896466" w:rsidRPr="00EC57D0" w:rsidRDefault="00896466" w:rsidP="00A1655C">
      <w:pPr>
        <w:numPr>
          <w:ilvl w:val="1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360"/>
        </w:tabs>
        <w:overflowPunct/>
        <w:autoSpaceDE/>
        <w:autoSpaceDN/>
        <w:adjustRightInd/>
        <w:ind w:left="1434" w:hanging="357"/>
        <w:textAlignment w:val="auto"/>
        <w:rPr>
          <w:szCs w:val="24"/>
        </w:rPr>
      </w:pPr>
      <w:r>
        <w:rPr>
          <w:i/>
          <w:iCs/>
          <w:szCs w:val="24"/>
        </w:rPr>
        <w:t xml:space="preserve">Validité d'un réseau à </w:t>
      </w:r>
      <w:r w:rsidRPr="00EC57D0">
        <w:rPr>
          <w:i/>
          <w:iCs/>
          <w:szCs w:val="24"/>
        </w:rPr>
        <w:t xml:space="preserve">satellite </w:t>
      </w:r>
    </w:p>
    <w:p w:rsidR="00896466" w:rsidRPr="00EC57D0" w:rsidRDefault="00896466" w:rsidP="00621D26">
      <w:pPr>
        <w:pStyle w:val="ListParagraph"/>
        <w:numPr>
          <w:ilvl w:val="0"/>
          <w:numId w:val="5"/>
        </w:numPr>
        <w:tabs>
          <w:tab w:val="clear" w:pos="720"/>
          <w:tab w:val="num" w:pos="1800"/>
        </w:tabs>
        <w:spacing w:before="80" w:after="80"/>
        <w:ind w:left="1797" w:hanging="357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 xml:space="preserve">Clarification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de la 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 xml:space="preserve">notion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de «mise en service»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</w:p>
    <w:p w:rsidR="00896466" w:rsidRPr="00EC57D0" w:rsidRDefault="00896466" w:rsidP="00A1655C">
      <w:pPr>
        <w:pStyle w:val="ListParagraph"/>
        <w:numPr>
          <w:ilvl w:val="0"/>
          <w:numId w:val="5"/>
        </w:numPr>
        <w:tabs>
          <w:tab w:val="clear" w:pos="720"/>
          <w:tab w:val="num" w:pos="1800"/>
        </w:tabs>
        <w:spacing w:before="80" w:after="80"/>
        <w:ind w:left="1797" w:hanging="357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Plus grande précision et champ plus large des renseignements à fournir au titre de la 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>R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é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 xml:space="preserve">solution 49 </w:t>
      </w:r>
    </w:p>
    <w:p w:rsidR="00896466" w:rsidRPr="00EC57D0" w:rsidRDefault="00896466" w:rsidP="00621D26">
      <w:pPr>
        <w:pStyle w:val="ListParagraph"/>
        <w:numPr>
          <w:ilvl w:val="0"/>
          <w:numId w:val="5"/>
        </w:numPr>
        <w:tabs>
          <w:tab w:val="clear" w:pos="720"/>
          <w:tab w:val="num" w:pos="1800"/>
        </w:tabs>
        <w:spacing w:before="80" w:after="80"/>
        <w:ind w:left="1797" w:hanging="357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 xml:space="preserve">Notion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de «renseignements fiables»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numéro 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 xml:space="preserve">13.6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du Règlement des radiocommunications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>)</w:t>
      </w:r>
    </w:p>
    <w:p w:rsidR="00896466" w:rsidRPr="00EC57D0" w:rsidRDefault="00896466" w:rsidP="00A1655C">
      <w:pPr>
        <w:pStyle w:val="ListParagraph"/>
        <w:numPr>
          <w:ilvl w:val="0"/>
          <w:numId w:val="5"/>
        </w:numPr>
        <w:tabs>
          <w:tab w:val="clear" w:pos="720"/>
          <w:tab w:val="num" w:pos="1800"/>
        </w:tabs>
        <w:spacing w:before="80" w:after="80"/>
        <w:ind w:left="1797" w:hanging="357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Accès é</w:t>
      </w:r>
      <w:r w:rsidRPr="00EC57D0">
        <w:rPr>
          <w:rFonts w:ascii="Times New Roman" w:hAnsi="Times New Roman"/>
          <w:sz w:val="24"/>
          <w:szCs w:val="24"/>
          <w:lang w:val="fr-FR"/>
        </w:rPr>
        <w:t xml:space="preserve">quitable, </w:t>
      </w:r>
      <w:r>
        <w:rPr>
          <w:rFonts w:ascii="Times New Roman" w:hAnsi="Times New Roman"/>
          <w:sz w:val="24"/>
          <w:szCs w:val="24"/>
          <w:lang w:val="fr-FR"/>
        </w:rPr>
        <w:t>utilisation rationnelle</w:t>
      </w:r>
      <w:r w:rsidRPr="00EC57D0">
        <w:rPr>
          <w:rFonts w:ascii="Times New Roman" w:hAnsi="Times New Roman"/>
          <w:color w:val="000000"/>
          <w:sz w:val="24"/>
          <w:szCs w:val="24"/>
          <w:lang w:val="fr-FR"/>
        </w:rPr>
        <w:t>/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utilisation efficace</w:t>
      </w:r>
    </w:p>
    <w:p w:rsidR="00896466" w:rsidRPr="00EC57D0" w:rsidRDefault="00896466" w:rsidP="00A1655C">
      <w:pPr>
        <w:pStyle w:val="ListParagraph"/>
        <w:numPr>
          <w:ilvl w:val="0"/>
          <w:numId w:val="5"/>
        </w:numPr>
        <w:tabs>
          <w:tab w:val="clear" w:pos="720"/>
          <w:tab w:val="num" w:pos="1800"/>
        </w:tabs>
        <w:spacing w:before="80" w:after="80"/>
        <w:ind w:left="1797" w:hanging="35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Surveillance i</w:t>
      </w:r>
      <w:r w:rsidRPr="00EC57D0">
        <w:rPr>
          <w:rFonts w:ascii="Times New Roman" w:hAnsi="Times New Roman"/>
          <w:sz w:val="24"/>
          <w:szCs w:val="24"/>
          <w:lang w:val="fr-FR"/>
        </w:rPr>
        <w:t>nternational</w:t>
      </w:r>
      <w:r>
        <w:rPr>
          <w:rFonts w:ascii="Times New Roman" w:hAnsi="Times New Roman"/>
          <w:sz w:val="24"/>
          <w:szCs w:val="24"/>
          <w:lang w:val="fr-FR"/>
        </w:rPr>
        <w:t>e des</w:t>
      </w:r>
      <w:r w:rsidRPr="00EC57D0">
        <w:rPr>
          <w:rFonts w:ascii="Times New Roman" w:hAnsi="Times New Roman"/>
          <w:sz w:val="24"/>
          <w:szCs w:val="24"/>
          <w:lang w:val="fr-FR"/>
        </w:rPr>
        <w:t xml:space="preserve"> satellite</w:t>
      </w:r>
      <w:r>
        <w:rPr>
          <w:rFonts w:ascii="Times New Roman" w:hAnsi="Times New Roman"/>
          <w:sz w:val="24"/>
          <w:szCs w:val="24"/>
          <w:lang w:val="fr-FR"/>
        </w:rPr>
        <w:t>s</w:t>
      </w:r>
      <w:r w:rsidRPr="00EC57D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pour compléter les renseignements fournis dans les fiches de notification </w:t>
      </w:r>
      <w:r w:rsidRPr="00EC57D0">
        <w:rPr>
          <w:rFonts w:ascii="Times New Roman" w:hAnsi="Times New Roman"/>
          <w:sz w:val="24"/>
          <w:szCs w:val="24"/>
          <w:lang w:val="fr-FR"/>
        </w:rPr>
        <w:t>[</w:t>
      </w:r>
      <w:r>
        <w:rPr>
          <w:rFonts w:ascii="Times New Roman" w:hAnsi="Times New Roman"/>
          <w:sz w:val="24"/>
          <w:szCs w:val="24"/>
          <w:lang w:val="fr-FR"/>
        </w:rPr>
        <w:t xml:space="preserve">par exemple possibilité d'utiliser des données </w:t>
      </w:r>
      <w:r w:rsidRPr="00EC57D0">
        <w:rPr>
          <w:rFonts w:ascii="Times New Roman" w:hAnsi="Times New Roman"/>
          <w:sz w:val="24"/>
          <w:szCs w:val="24"/>
          <w:lang w:val="fr-FR"/>
        </w:rPr>
        <w:t>non</w:t>
      </w:r>
      <w:r>
        <w:rPr>
          <w:rFonts w:ascii="Times New Roman" w:hAnsi="Times New Roman"/>
          <w:sz w:val="24"/>
          <w:szCs w:val="24"/>
          <w:lang w:val="fr-FR"/>
        </w:rPr>
        <w:t xml:space="preserve"> UIT pour vérifier des paramètres de systèmes notifiés</w:t>
      </w:r>
      <w:r w:rsidRPr="00EC57D0">
        <w:rPr>
          <w:rFonts w:ascii="Times New Roman" w:hAnsi="Times New Roman"/>
          <w:sz w:val="24"/>
          <w:szCs w:val="24"/>
          <w:lang w:val="fr-FR"/>
        </w:rPr>
        <w:t>]</w:t>
      </w:r>
    </w:p>
    <w:p w:rsidR="00896466" w:rsidRPr="00EC57D0" w:rsidRDefault="00896466" w:rsidP="00A1655C">
      <w:pPr>
        <w:numPr>
          <w:ilvl w:val="2"/>
          <w:numId w:val="5"/>
        </w:numPr>
        <w:tabs>
          <w:tab w:val="clear" w:pos="794"/>
          <w:tab w:val="clear" w:pos="1191"/>
          <w:tab w:val="clear" w:pos="1588"/>
          <w:tab w:val="clear" w:pos="1985"/>
          <w:tab w:val="clear" w:pos="2160"/>
          <w:tab w:val="left" w:pos="360"/>
          <w:tab w:val="num" w:pos="1800"/>
        </w:tabs>
        <w:overflowPunct/>
        <w:autoSpaceDE/>
        <w:autoSpaceDN/>
        <w:adjustRightInd/>
        <w:spacing w:before="80" w:after="80"/>
        <w:ind w:left="1797" w:hanging="357"/>
        <w:textAlignment w:val="auto"/>
        <w:rPr>
          <w:szCs w:val="24"/>
        </w:rPr>
      </w:pPr>
      <w:r w:rsidRPr="00EC57D0">
        <w:rPr>
          <w:szCs w:val="24"/>
        </w:rPr>
        <w:t>…</w:t>
      </w:r>
    </w:p>
    <w:p w:rsidR="00896466" w:rsidRPr="00EC57D0" w:rsidRDefault="00896466" w:rsidP="00154B56">
      <w:pPr>
        <w:rPr>
          <w:b/>
          <w:bCs/>
          <w:sz w:val="18"/>
          <w:szCs w:val="18"/>
        </w:rPr>
      </w:pPr>
      <w:bookmarkStart w:id="4" w:name="ddistribution"/>
      <w:bookmarkEnd w:id="4"/>
    </w:p>
    <w:p w:rsidR="00896466" w:rsidRDefault="00896466">
      <w:pPr>
        <w:jc w:val="center"/>
      </w:pPr>
      <w:r>
        <w:t>______________</w:t>
      </w:r>
    </w:p>
    <w:p w:rsidR="00896466" w:rsidRPr="00EC57D0" w:rsidRDefault="00896466" w:rsidP="00154B56"/>
    <w:sectPr w:rsidR="00896466" w:rsidRPr="00EC57D0" w:rsidSect="008B1347">
      <w:headerReference w:type="default" r:id="rId12"/>
      <w:footerReference w:type="even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466" w:rsidRDefault="00896466">
      <w:r>
        <w:separator/>
      </w:r>
    </w:p>
  </w:endnote>
  <w:endnote w:type="continuationSeparator" w:id="0">
    <w:p w:rsidR="00896466" w:rsidRDefault="0089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66" w:rsidRPr="00C6046C" w:rsidRDefault="00896466">
    <w:pPr>
      <w:rPr>
        <w:lang w:val="es-ES_tradnl"/>
      </w:rPr>
    </w:pPr>
    <w:fldSimple w:instr=" FILENAME \p \* MERGEFORMAT ">
      <w:r w:rsidRPr="00AE5D5B">
        <w:rPr>
          <w:noProof/>
          <w:lang w:val="es-ES_tradnl"/>
        </w:rPr>
        <w:t>M:\BRSSD\SECRETARIAT\CA\Circulaire</w:t>
      </w:r>
      <w:r>
        <w:rPr>
          <w:noProof/>
        </w:rPr>
        <w:t xml:space="preserve"> ITU.IDA 16-17JUNE2010-e\French\CA187.DOCX</w:t>
      </w:r>
    </w:fldSimple>
    <w:r w:rsidRPr="00C6046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26.02.10</w:t>
    </w:r>
    <w:r>
      <w:fldChar w:fldCharType="end"/>
    </w:r>
    <w:r w:rsidRPr="00C6046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26.02.10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66" w:rsidRPr="00AE5D5B" w:rsidRDefault="00896466">
    <w:pPr>
      <w:pStyle w:val="Footer"/>
      <w:rPr>
        <w:vanish/>
        <w:lang w:val="es-ES_tradnl"/>
      </w:rPr>
    </w:pPr>
    <w:fldSimple w:instr=" FILENAME \p  \* MERGEFORMAT ">
      <w:r w:rsidRPr="00AE5D5B">
        <w:rPr>
          <w:vanish/>
          <w:lang w:val="es-ES_tradnl"/>
        </w:rPr>
        <w:t>M:\BRSSD\SECRETARIAT\CA\Circulaire</w:t>
      </w:r>
      <w:r>
        <w:rPr>
          <w:vanish/>
        </w:rPr>
        <w:t xml:space="preserve"> ITU.IDA 16-17JUNE2010-e\French\CA187.DOCX</w:t>
      </w:r>
    </w:fldSimple>
    <w:r w:rsidRPr="00AE5D5B">
      <w:rPr>
        <w:vanish/>
        <w:lang w:val="es-ES_tradnl"/>
      </w:rPr>
      <w:t xml:space="preserve"> (284395)</w:t>
    </w:r>
    <w:r w:rsidRPr="00AE5D5B">
      <w:rPr>
        <w:vanish/>
        <w:lang w:val="es-ES_tradnl"/>
      </w:rPr>
      <w:tab/>
    </w:r>
    <w:r w:rsidRPr="00AE5D5B">
      <w:rPr>
        <w:vanish/>
      </w:rPr>
      <w:fldChar w:fldCharType="begin"/>
    </w:r>
    <w:r w:rsidRPr="00AE5D5B">
      <w:rPr>
        <w:vanish/>
      </w:rPr>
      <w:instrText xml:space="preserve"> SAVEDATE \@ DD.MM.YY </w:instrText>
    </w:r>
    <w:r w:rsidRPr="00AE5D5B">
      <w:rPr>
        <w:vanish/>
      </w:rPr>
      <w:fldChar w:fldCharType="separate"/>
    </w:r>
    <w:r>
      <w:rPr>
        <w:vanish/>
      </w:rPr>
      <w:t>26.02.10</w:t>
    </w:r>
    <w:r w:rsidRPr="00AE5D5B">
      <w:rPr>
        <w:vanish/>
      </w:rPr>
      <w:fldChar w:fldCharType="end"/>
    </w:r>
    <w:r w:rsidRPr="00AE5D5B">
      <w:rPr>
        <w:vanish/>
        <w:lang w:val="es-ES_tradnl"/>
      </w:rPr>
      <w:tab/>
    </w:r>
    <w:r w:rsidRPr="00AE5D5B">
      <w:rPr>
        <w:vanish/>
      </w:rPr>
      <w:fldChar w:fldCharType="begin"/>
    </w:r>
    <w:r w:rsidRPr="00AE5D5B">
      <w:rPr>
        <w:vanish/>
      </w:rPr>
      <w:instrText xml:space="preserve"> PRINTDATE \@ DD.MM.YY </w:instrText>
    </w:r>
    <w:r w:rsidRPr="00AE5D5B">
      <w:rPr>
        <w:vanish/>
      </w:rPr>
      <w:fldChar w:fldCharType="separate"/>
    </w:r>
    <w:r>
      <w:rPr>
        <w:vanish/>
      </w:rPr>
      <w:t>26.02.10</w:t>
    </w:r>
    <w:r w:rsidRPr="00AE5D5B">
      <w:rPr>
        <w:vanish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1965"/>
      <w:gridCol w:w="3100"/>
      <w:gridCol w:w="2389"/>
      <w:gridCol w:w="2292"/>
    </w:tblGrid>
    <w:tr w:rsidR="0089646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96466" w:rsidRDefault="00896466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96466" w:rsidRDefault="00896466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96466" w:rsidRDefault="00896466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96466" w:rsidRDefault="00896466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896466">
      <w:trPr>
        <w:cantSplit/>
      </w:trPr>
      <w:tc>
        <w:tcPr>
          <w:tcW w:w="1062" w:type="pct"/>
        </w:tcPr>
        <w:p w:rsidR="00896466" w:rsidRDefault="00896466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896466" w:rsidRDefault="00896466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896466" w:rsidRDefault="00896466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896466" w:rsidRDefault="00896466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896466">
      <w:trPr>
        <w:cantSplit/>
      </w:trPr>
      <w:tc>
        <w:tcPr>
          <w:tcW w:w="1062" w:type="pct"/>
        </w:tcPr>
        <w:p w:rsidR="00896466" w:rsidRDefault="00896466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896466" w:rsidRDefault="00896466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896466" w:rsidRDefault="00896466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896466" w:rsidRDefault="00896466">
          <w:pPr>
            <w:pStyle w:val="itu"/>
            <w:rPr>
              <w:lang w:val="fr-FR"/>
            </w:rPr>
          </w:pPr>
        </w:p>
      </w:tc>
    </w:tr>
  </w:tbl>
  <w:p w:rsidR="00896466" w:rsidRDefault="00896466" w:rsidP="008C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466" w:rsidRDefault="00896466">
      <w:r>
        <w:t>____________________</w:t>
      </w:r>
    </w:p>
  </w:footnote>
  <w:footnote w:type="continuationSeparator" w:id="0">
    <w:p w:rsidR="00896466" w:rsidRDefault="00896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66" w:rsidRDefault="00896466" w:rsidP="006565E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96466" w:rsidRPr="008C5D1D" w:rsidRDefault="00896466" w:rsidP="00246496">
    <w:pPr>
      <w:pStyle w:val="Header"/>
      <w:rPr>
        <w:lang w:val="en-US"/>
      </w:rPr>
    </w:pPr>
    <w:r>
      <w:rPr>
        <w:rStyle w:val="PageNumber"/>
      </w:rPr>
      <w:t>CA/187-F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743"/>
    <w:multiLevelType w:val="hybridMultilevel"/>
    <w:tmpl w:val="048E1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1090E8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E46E6"/>
    <w:multiLevelType w:val="hybridMultilevel"/>
    <w:tmpl w:val="785619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7E3B770E"/>
    <w:multiLevelType w:val="hybridMultilevel"/>
    <w:tmpl w:val="5A980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5E0"/>
    <w:rsid w:val="00052951"/>
    <w:rsid w:val="000B7DE5"/>
    <w:rsid w:val="00154B56"/>
    <w:rsid w:val="0019484F"/>
    <w:rsid w:val="00246496"/>
    <w:rsid w:val="00264D13"/>
    <w:rsid w:val="002F760E"/>
    <w:rsid w:val="003203D8"/>
    <w:rsid w:val="00323178"/>
    <w:rsid w:val="0032356E"/>
    <w:rsid w:val="00331F68"/>
    <w:rsid w:val="0036704B"/>
    <w:rsid w:val="003D665F"/>
    <w:rsid w:val="003D673F"/>
    <w:rsid w:val="003E75E1"/>
    <w:rsid w:val="004C190B"/>
    <w:rsid w:val="004F28DC"/>
    <w:rsid w:val="00505C38"/>
    <w:rsid w:val="00521861"/>
    <w:rsid w:val="005B5AD3"/>
    <w:rsid w:val="005F7508"/>
    <w:rsid w:val="00621D26"/>
    <w:rsid w:val="006565E0"/>
    <w:rsid w:val="0067049F"/>
    <w:rsid w:val="0067612F"/>
    <w:rsid w:val="007454D4"/>
    <w:rsid w:val="007643AC"/>
    <w:rsid w:val="00766756"/>
    <w:rsid w:val="007D3D5D"/>
    <w:rsid w:val="0081126D"/>
    <w:rsid w:val="00827B68"/>
    <w:rsid w:val="00876A74"/>
    <w:rsid w:val="00891D94"/>
    <w:rsid w:val="00896466"/>
    <w:rsid w:val="008B1347"/>
    <w:rsid w:val="008C24FC"/>
    <w:rsid w:val="008C5D1D"/>
    <w:rsid w:val="00931F37"/>
    <w:rsid w:val="00947754"/>
    <w:rsid w:val="009B286B"/>
    <w:rsid w:val="00A1655C"/>
    <w:rsid w:val="00A1745E"/>
    <w:rsid w:val="00A2257B"/>
    <w:rsid w:val="00A27DE8"/>
    <w:rsid w:val="00A57F67"/>
    <w:rsid w:val="00AE5D5B"/>
    <w:rsid w:val="00B257A5"/>
    <w:rsid w:val="00BB1655"/>
    <w:rsid w:val="00BB75C7"/>
    <w:rsid w:val="00BF3EC6"/>
    <w:rsid w:val="00C6046C"/>
    <w:rsid w:val="00CB2F16"/>
    <w:rsid w:val="00D60704"/>
    <w:rsid w:val="00D730BD"/>
    <w:rsid w:val="00E25073"/>
    <w:rsid w:val="00EA641A"/>
    <w:rsid w:val="00EC57D0"/>
    <w:rsid w:val="00EF331B"/>
    <w:rsid w:val="00F2698D"/>
    <w:rsid w:val="00F71C6E"/>
    <w:rsid w:val="00FA7B4D"/>
    <w:rsid w:val="00FB1FA0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B13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134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B1347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8B1347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8B134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8B134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8B134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8B1347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B1347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B1347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fr-FR" w:eastAsia="en-US"/>
    </w:rPr>
  </w:style>
  <w:style w:type="paragraph" w:customStyle="1" w:styleId="FigureNotitle">
    <w:name w:val="Figure_No &amp; title"/>
    <w:basedOn w:val="Normal"/>
    <w:next w:val="Normalaftertitle"/>
    <w:uiPriority w:val="99"/>
    <w:rsid w:val="008B1347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uiPriority w:val="99"/>
    <w:rsid w:val="008B1347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8B1347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uiPriority w:val="99"/>
    <w:rsid w:val="008B134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8B1347"/>
    <w:rPr>
      <w:rFonts w:cs="Times New Roman"/>
    </w:rPr>
  </w:style>
  <w:style w:type="paragraph" w:customStyle="1" w:styleId="AppendixNotitle">
    <w:name w:val="Appendix_No &amp; title"/>
    <w:basedOn w:val="AnnexNotitle"/>
    <w:next w:val="Normalaftertitle"/>
    <w:uiPriority w:val="99"/>
    <w:rsid w:val="008B1347"/>
  </w:style>
  <w:style w:type="paragraph" w:customStyle="1" w:styleId="Figure">
    <w:name w:val="Figure"/>
    <w:basedOn w:val="Normal"/>
    <w:next w:val="FigureNotitle"/>
    <w:uiPriority w:val="99"/>
    <w:rsid w:val="008B1347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uiPriority w:val="99"/>
    <w:rsid w:val="008B134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uiPriority w:val="99"/>
    <w:rsid w:val="008B1347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8B134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8B1347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uiPriority w:val="99"/>
    <w:rsid w:val="008B1347"/>
    <w:rPr>
      <w:rFonts w:cs="Times New Roman"/>
    </w:rPr>
  </w:style>
  <w:style w:type="paragraph" w:customStyle="1" w:styleId="Arttitle">
    <w:name w:val="Art_title"/>
    <w:basedOn w:val="Normal"/>
    <w:next w:val="Normalaftertitle"/>
    <w:uiPriority w:val="99"/>
    <w:rsid w:val="008B134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8B134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8B134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8B134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8B1347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uiPriority w:val="99"/>
    <w:rsid w:val="008B134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uiPriority w:val="99"/>
    <w:rsid w:val="008B134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uiPriority w:val="99"/>
    <w:rsid w:val="008B134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8B1347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8B1347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B1347"/>
    <w:pPr>
      <w:ind w:left="1191" w:hanging="397"/>
    </w:pPr>
  </w:style>
  <w:style w:type="paragraph" w:customStyle="1" w:styleId="enumlev3">
    <w:name w:val="enumlev3"/>
    <w:basedOn w:val="enumlev2"/>
    <w:uiPriority w:val="99"/>
    <w:rsid w:val="008B1347"/>
    <w:pPr>
      <w:ind w:left="1588"/>
    </w:pPr>
  </w:style>
  <w:style w:type="paragraph" w:customStyle="1" w:styleId="Equation">
    <w:name w:val="Equation"/>
    <w:basedOn w:val="Normal"/>
    <w:uiPriority w:val="99"/>
    <w:rsid w:val="008B134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8B134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8B134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uiPriority w:val="99"/>
    <w:rsid w:val="008B1347"/>
    <w:rPr>
      <w:b w:val="0"/>
    </w:rPr>
  </w:style>
  <w:style w:type="character" w:styleId="PageNumber">
    <w:name w:val="page number"/>
    <w:basedOn w:val="DefaultParagraphFont"/>
    <w:uiPriority w:val="99"/>
    <w:rsid w:val="008B1347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8B1347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uiPriority w:val="99"/>
    <w:rsid w:val="008B1347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8B134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val="fr-FR" w:eastAsia="en-US"/>
    </w:rPr>
  </w:style>
  <w:style w:type="paragraph" w:customStyle="1" w:styleId="FirstFooter">
    <w:name w:val="FirstFooter"/>
    <w:basedOn w:val="Footer"/>
    <w:uiPriority w:val="99"/>
    <w:rsid w:val="008B134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8B1347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8B1347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rsid w:val="008B134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fr-FR" w:eastAsia="en-US"/>
    </w:rPr>
  </w:style>
  <w:style w:type="paragraph" w:customStyle="1" w:styleId="Headingb">
    <w:name w:val="Heading_b"/>
    <w:basedOn w:val="Normal"/>
    <w:next w:val="Normal"/>
    <w:uiPriority w:val="99"/>
    <w:rsid w:val="008B134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8B134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8B1347"/>
  </w:style>
  <w:style w:type="paragraph" w:styleId="Index2">
    <w:name w:val="index 2"/>
    <w:basedOn w:val="Normal"/>
    <w:next w:val="Normal"/>
    <w:uiPriority w:val="99"/>
    <w:semiHidden/>
    <w:rsid w:val="008B1347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8B1347"/>
    <w:pPr>
      <w:ind w:left="566"/>
    </w:pPr>
  </w:style>
  <w:style w:type="paragraph" w:customStyle="1" w:styleId="QuestionNoBR">
    <w:name w:val="Question_No_BR"/>
    <w:basedOn w:val="RecNoBR"/>
    <w:next w:val="Questiontitle"/>
    <w:uiPriority w:val="99"/>
    <w:rsid w:val="008B1347"/>
  </w:style>
  <w:style w:type="paragraph" w:customStyle="1" w:styleId="RepNoBR">
    <w:name w:val="Rep_No_BR"/>
    <w:basedOn w:val="RecNoBR"/>
    <w:next w:val="Reptitle"/>
    <w:uiPriority w:val="99"/>
    <w:rsid w:val="008B1347"/>
  </w:style>
  <w:style w:type="paragraph" w:customStyle="1" w:styleId="ResNoBR">
    <w:name w:val="Res_No_BR"/>
    <w:basedOn w:val="RecNoBR"/>
    <w:next w:val="Restitle"/>
    <w:uiPriority w:val="99"/>
    <w:rsid w:val="008B1347"/>
  </w:style>
  <w:style w:type="paragraph" w:customStyle="1" w:styleId="Section1">
    <w:name w:val="Section_1"/>
    <w:basedOn w:val="Normal"/>
    <w:next w:val="Normal"/>
    <w:uiPriority w:val="99"/>
    <w:rsid w:val="008B134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8B134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uiPriority w:val="99"/>
    <w:rsid w:val="008B1347"/>
    <w:rPr>
      <w:rFonts w:cs="Times New Roman"/>
    </w:rPr>
  </w:style>
  <w:style w:type="paragraph" w:customStyle="1" w:styleId="Normalaftertitle">
    <w:name w:val="Normal_after_title"/>
    <w:basedOn w:val="Normal"/>
    <w:next w:val="Normal"/>
    <w:uiPriority w:val="99"/>
    <w:rsid w:val="008B1347"/>
    <w:pPr>
      <w:spacing w:before="360"/>
    </w:pPr>
  </w:style>
  <w:style w:type="paragraph" w:customStyle="1" w:styleId="TableNotitle">
    <w:name w:val="Table_No &amp; title"/>
    <w:basedOn w:val="Normal"/>
    <w:next w:val="Tablehead"/>
    <w:uiPriority w:val="99"/>
    <w:rsid w:val="008B1347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8B134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uiPriority w:val="99"/>
    <w:rsid w:val="008B1347"/>
    <w:pPr>
      <w:spacing w:before="80"/>
    </w:pPr>
  </w:style>
  <w:style w:type="paragraph" w:customStyle="1" w:styleId="Address">
    <w:name w:val="Address"/>
    <w:basedOn w:val="Normal"/>
    <w:uiPriority w:val="99"/>
    <w:rsid w:val="008B134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8B134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uiPriority w:val="99"/>
    <w:rsid w:val="008B134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8B134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8B134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8B1347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uiPriority w:val="99"/>
    <w:rsid w:val="008B1347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uiPriority w:val="99"/>
    <w:rsid w:val="008B1347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uiPriority w:val="99"/>
    <w:rsid w:val="008B134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8B134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8B1347"/>
  </w:style>
  <w:style w:type="paragraph" w:customStyle="1" w:styleId="QuestionNo">
    <w:name w:val="Question_No"/>
    <w:basedOn w:val="RecNo"/>
    <w:next w:val="Questiontitle"/>
    <w:uiPriority w:val="99"/>
    <w:rsid w:val="008B1347"/>
  </w:style>
  <w:style w:type="paragraph" w:customStyle="1" w:styleId="Questionref">
    <w:name w:val="Question_ref"/>
    <w:basedOn w:val="Recref"/>
    <w:next w:val="Questiondate"/>
    <w:uiPriority w:val="99"/>
    <w:rsid w:val="008B1347"/>
  </w:style>
  <w:style w:type="paragraph" w:customStyle="1" w:styleId="Questiontitle">
    <w:name w:val="Question_title"/>
    <w:basedOn w:val="Rectitle"/>
    <w:next w:val="Questionref"/>
    <w:uiPriority w:val="99"/>
    <w:rsid w:val="008B1347"/>
  </w:style>
  <w:style w:type="character" w:customStyle="1" w:styleId="Recdef">
    <w:name w:val="Rec_def"/>
    <w:basedOn w:val="DefaultParagraphFont"/>
    <w:uiPriority w:val="99"/>
    <w:rsid w:val="008B1347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8B1347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8B1347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uiPriority w:val="99"/>
    <w:rsid w:val="008B1347"/>
  </w:style>
  <w:style w:type="paragraph" w:customStyle="1" w:styleId="RepNo">
    <w:name w:val="Rep_No"/>
    <w:basedOn w:val="RecNo"/>
    <w:next w:val="Reptitle"/>
    <w:uiPriority w:val="99"/>
    <w:rsid w:val="008B1347"/>
  </w:style>
  <w:style w:type="paragraph" w:customStyle="1" w:styleId="Repref">
    <w:name w:val="Rep_ref"/>
    <w:basedOn w:val="Recref"/>
    <w:next w:val="Repdate"/>
    <w:uiPriority w:val="99"/>
    <w:rsid w:val="008B1347"/>
  </w:style>
  <w:style w:type="paragraph" w:customStyle="1" w:styleId="Reptitle">
    <w:name w:val="Rep_title"/>
    <w:basedOn w:val="Rectitle"/>
    <w:next w:val="Repref"/>
    <w:uiPriority w:val="99"/>
    <w:rsid w:val="008B1347"/>
  </w:style>
  <w:style w:type="paragraph" w:customStyle="1" w:styleId="Resdate">
    <w:name w:val="Res_date"/>
    <w:basedOn w:val="Recdate"/>
    <w:next w:val="Normalaftertitle"/>
    <w:uiPriority w:val="99"/>
    <w:rsid w:val="008B1347"/>
  </w:style>
  <w:style w:type="character" w:customStyle="1" w:styleId="Resdef">
    <w:name w:val="Res_def"/>
    <w:basedOn w:val="DefaultParagraphFont"/>
    <w:uiPriority w:val="99"/>
    <w:rsid w:val="008B134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8B1347"/>
  </w:style>
  <w:style w:type="paragraph" w:customStyle="1" w:styleId="Resref">
    <w:name w:val="Res_ref"/>
    <w:basedOn w:val="Recref"/>
    <w:next w:val="Resdate"/>
    <w:uiPriority w:val="99"/>
    <w:rsid w:val="008B1347"/>
  </w:style>
  <w:style w:type="paragraph" w:customStyle="1" w:styleId="Restitle">
    <w:name w:val="Res_title"/>
    <w:basedOn w:val="Rectitle"/>
    <w:next w:val="Resref"/>
    <w:uiPriority w:val="99"/>
    <w:rsid w:val="008B1347"/>
  </w:style>
  <w:style w:type="paragraph" w:customStyle="1" w:styleId="SectionNo">
    <w:name w:val="Section_No"/>
    <w:basedOn w:val="Normal"/>
    <w:next w:val="Sectiontitle"/>
    <w:uiPriority w:val="99"/>
    <w:rsid w:val="008B134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8B134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8B134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8B134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8B1347"/>
    <w:rPr>
      <w:rFonts w:cs="Times New Roman"/>
      <w:b/>
      <w:color w:val="auto"/>
    </w:rPr>
  </w:style>
  <w:style w:type="paragraph" w:customStyle="1" w:styleId="Tabletext">
    <w:name w:val="Table_text"/>
    <w:basedOn w:val="Normal"/>
    <w:uiPriority w:val="99"/>
    <w:rsid w:val="008B134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uiPriority w:val="99"/>
    <w:rsid w:val="008B134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8B134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8B134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8B134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8B13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8B1347"/>
  </w:style>
  <w:style w:type="paragraph" w:customStyle="1" w:styleId="Title3">
    <w:name w:val="Title 3"/>
    <w:basedOn w:val="Title2"/>
    <w:next w:val="Title4"/>
    <w:uiPriority w:val="99"/>
    <w:rsid w:val="008B1347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B1347"/>
    <w:rPr>
      <w:b/>
    </w:rPr>
  </w:style>
  <w:style w:type="paragraph" w:customStyle="1" w:styleId="toc0">
    <w:name w:val="toc 0"/>
    <w:basedOn w:val="Normal"/>
    <w:next w:val="TOC1"/>
    <w:uiPriority w:val="99"/>
    <w:rsid w:val="008B134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8B134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8B1347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8B1347"/>
  </w:style>
  <w:style w:type="paragraph" w:styleId="TOC4">
    <w:name w:val="toc 4"/>
    <w:basedOn w:val="TOC3"/>
    <w:uiPriority w:val="99"/>
    <w:semiHidden/>
    <w:rsid w:val="008B1347"/>
  </w:style>
  <w:style w:type="paragraph" w:styleId="TOC5">
    <w:name w:val="toc 5"/>
    <w:basedOn w:val="TOC4"/>
    <w:uiPriority w:val="99"/>
    <w:semiHidden/>
    <w:rsid w:val="008B1347"/>
  </w:style>
  <w:style w:type="paragraph" w:styleId="TOC6">
    <w:name w:val="toc 6"/>
    <w:basedOn w:val="TOC4"/>
    <w:uiPriority w:val="99"/>
    <w:semiHidden/>
    <w:rsid w:val="008B1347"/>
  </w:style>
  <w:style w:type="paragraph" w:styleId="TOC7">
    <w:name w:val="toc 7"/>
    <w:basedOn w:val="TOC4"/>
    <w:uiPriority w:val="99"/>
    <w:semiHidden/>
    <w:rsid w:val="008B1347"/>
  </w:style>
  <w:style w:type="paragraph" w:styleId="TOC8">
    <w:name w:val="toc 8"/>
    <w:basedOn w:val="TOC4"/>
    <w:uiPriority w:val="99"/>
    <w:semiHidden/>
    <w:rsid w:val="008B1347"/>
  </w:style>
  <w:style w:type="paragraph" w:customStyle="1" w:styleId="FiguretitleBR">
    <w:name w:val="Figure_title_BR"/>
    <w:basedOn w:val="TabletitleBR"/>
    <w:next w:val="Figurewithouttitle"/>
    <w:uiPriority w:val="99"/>
    <w:rsid w:val="008B134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8B134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3D66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character" w:styleId="Hyperlink">
    <w:name w:val="Hyperlink"/>
    <w:basedOn w:val="DefaultParagraphFont"/>
    <w:uiPriority w:val="99"/>
    <w:rsid w:val="0024649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464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styleId="Strong">
    <w:name w:val="Strong"/>
    <w:basedOn w:val="DefaultParagraphFont"/>
    <w:uiPriority w:val="99"/>
    <w:qFormat/>
    <w:rsid w:val="0024649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464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hAnsi="Calibri"/>
      <w:sz w:val="22"/>
      <w:szCs w:val="22"/>
      <w:lang w:val="en-GB" w:eastAsia="en-GB"/>
    </w:rPr>
  </w:style>
  <w:style w:type="character" w:styleId="FollowedHyperlink">
    <w:name w:val="FollowedHyperlink"/>
    <w:basedOn w:val="DefaultParagraphFont"/>
    <w:uiPriority w:val="99"/>
    <w:rsid w:val="00891D9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s.itu.int/Default.aspx?alias=groups.itu.int/br-ss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(yvon.henri@itu.in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groups.itu.int/Default.aspx?alias=groups.itu.int/br-ss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a.gov.sg/home/index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nier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</TotalTime>
  <Pages>3</Pages>
  <Words>981</Words>
  <Characters>5594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marchett</cp:lastModifiedBy>
  <cp:revision>2</cp:revision>
  <cp:lastPrinted>2010-02-26T08:04:00Z</cp:lastPrinted>
  <dcterms:created xsi:type="dcterms:W3CDTF">2010-02-26T14:08:00Z</dcterms:created>
  <dcterms:modified xsi:type="dcterms:W3CDTF">2010-02-26T14:08:00Z</dcterms:modified>
</cp:coreProperties>
</file>