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06"/>
        <w:tblW w:w="9889" w:type="dxa"/>
        <w:tblLayout w:type="fixed"/>
        <w:tblLook w:val="00A0" w:firstRow="1" w:lastRow="0" w:firstColumn="1" w:lastColumn="0" w:noHBand="0" w:noVBand="0"/>
      </w:tblPr>
      <w:tblGrid>
        <w:gridCol w:w="1543"/>
        <w:gridCol w:w="2977"/>
        <w:gridCol w:w="567"/>
        <w:gridCol w:w="4802"/>
      </w:tblGrid>
      <w:tr w:rsidR="00563963" w:rsidRPr="004E2A41" w:rsidTr="004E2A41"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563963" w:rsidRPr="004E2A41" w:rsidRDefault="00C33D06" w:rsidP="004E2A41">
            <w:pPr>
              <w:pStyle w:val="BDTLogo"/>
              <w:rPr>
                <w:lang w:val="ru-RU" w:eastAsia="fr-CH"/>
              </w:rPr>
            </w:pPr>
            <w:r w:rsidRPr="004E2A41">
              <w:rPr>
                <w:noProof/>
                <w:lang w:val="en-US" w:eastAsia="zh-CN"/>
              </w:rPr>
              <w:drawing>
                <wp:inline distT="0" distB="0" distL="0" distR="0" wp14:anchorId="2C2BF748" wp14:editId="2DBA57BB">
                  <wp:extent cx="638175" cy="733425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963" w:rsidRPr="004E2A41" w:rsidTr="004E2A41">
        <w:trPr>
          <w:trHeight w:val="840"/>
        </w:trPr>
        <w:tc>
          <w:tcPr>
            <w:tcW w:w="9889" w:type="dxa"/>
            <w:gridSpan w:val="4"/>
          </w:tcPr>
          <w:p w:rsidR="00563963" w:rsidRPr="004E2A41" w:rsidRDefault="00547F3C" w:rsidP="004E2A41">
            <w:pPr>
              <w:spacing w:before="0" w:after="360"/>
              <w:rPr>
                <w:rStyle w:val="BDTName"/>
                <w:rFonts w:asciiTheme="minorHAnsi" w:hAnsiTheme="minorHAnsi" w:cstheme="minorHAnsi"/>
                <w:lang w:val="ru-RU"/>
              </w:rPr>
            </w:pPr>
            <w:r w:rsidRPr="004E2A41">
              <w:rPr>
                <w:rStyle w:val="BDTName"/>
                <w:rFonts w:asciiTheme="minorHAnsi" w:hAnsiTheme="minorHAnsi" w:cstheme="minorHAnsi"/>
                <w:lang w:val="ru-RU"/>
              </w:rPr>
              <w:t>Бюро развития</w:t>
            </w:r>
            <w:r w:rsidR="00563963" w:rsidRPr="004E2A41">
              <w:rPr>
                <w:rStyle w:val="BDTName"/>
                <w:rFonts w:asciiTheme="minorHAnsi" w:hAnsiTheme="minorHAnsi" w:cstheme="minorHAnsi"/>
                <w:lang w:val="ru-RU"/>
              </w:rPr>
              <w:t xml:space="preserve"> </w:t>
            </w:r>
            <w:r w:rsidR="00563963" w:rsidRPr="004E2A41">
              <w:rPr>
                <w:rStyle w:val="BDTName"/>
                <w:rFonts w:asciiTheme="minorHAnsi" w:hAnsiTheme="minorHAnsi" w:cstheme="minorHAnsi"/>
                <w:lang w:val="ru-RU"/>
              </w:rPr>
              <w:br/>
            </w:r>
            <w:r w:rsidRPr="004E2A41">
              <w:rPr>
                <w:rStyle w:val="BDTName"/>
                <w:rFonts w:asciiTheme="minorHAnsi" w:hAnsiTheme="minorHAnsi" w:cstheme="minorHAnsi"/>
                <w:lang w:val="ru-RU"/>
              </w:rPr>
              <w:t>электросвязи (БРЭ)</w:t>
            </w:r>
          </w:p>
        </w:tc>
      </w:tr>
      <w:tr w:rsidR="00563963" w:rsidRPr="004E2A41" w:rsidTr="004E2A41">
        <w:tc>
          <w:tcPr>
            <w:tcW w:w="1543" w:type="dxa"/>
          </w:tcPr>
          <w:p w:rsidR="00563963" w:rsidRPr="004E2A41" w:rsidRDefault="00547F3C" w:rsidP="004E2A41">
            <w:pPr>
              <w:pStyle w:val="BDTRef"/>
              <w:spacing w:after="360"/>
              <w:rPr>
                <w:rFonts w:cs="Calibri"/>
                <w:szCs w:val="18"/>
                <w:lang w:val="ru-RU"/>
              </w:rPr>
            </w:pPr>
            <w:r w:rsidRPr="004E2A41">
              <w:rPr>
                <w:rFonts w:cs="Calibri"/>
                <w:szCs w:val="18"/>
                <w:lang w:val="ru-RU"/>
              </w:rPr>
              <w:t>Осн</w:t>
            </w:r>
            <w:r w:rsidR="00563963" w:rsidRPr="004E2A41">
              <w:rPr>
                <w:rFonts w:cs="Calibri"/>
                <w:szCs w:val="18"/>
                <w:lang w:val="ru-RU"/>
              </w:rPr>
              <w:t>.</w:t>
            </w:r>
            <w:r w:rsidR="00F819A6" w:rsidRPr="004E2A41">
              <w:rPr>
                <w:rFonts w:cs="Calibri"/>
                <w:szCs w:val="18"/>
                <w:lang w:val="ru-RU"/>
              </w:rPr>
              <w:t>:</w:t>
            </w:r>
          </w:p>
        </w:tc>
        <w:tc>
          <w:tcPr>
            <w:tcW w:w="3544" w:type="dxa"/>
            <w:gridSpan w:val="2"/>
          </w:tcPr>
          <w:p w:rsidR="00563963" w:rsidRPr="004E2A41" w:rsidRDefault="00760E46" w:rsidP="004E2A41">
            <w:pPr>
              <w:pStyle w:val="BDTRef-Details"/>
              <w:spacing w:after="360"/>
              <w:rPr>
                <w:rFonts w:cs="Calibri"/>
                <w:szCs w:val="18"/>
                <w:lang w:val="ru-RU"/>
              </w:rPr>
            </w:pPr>
            <w:r w:rsidRPr="004E2A41">
              <w:rPr>
                <w:rFonts w:cs="Calibri"/>
                <w:szCs w:val="18"/>
                <w:lang w:val="ru-RU"/>
              </w:rPr>
              <w:t>Циркуляр</w:t>
            </w:r>
            <w:r w:rsidR="004B2C1F" w:rsidRPr="004E2A41">
              <w:rPr>
                <w:rFonts w:cs="Calibri"/>
                <w:szCs w:val="18"/>
                <w:lang w:val="ru-RU"/>
              </w:rPr>
              <w:t xml:space="preserve"> BDT/</w:t>
            </w:r>
            <w:r w:rsidR="00DF3D43" w:rsidRPr="004E2A41">
              <w:rPr>
                <w:rFonts w:cs="Calibri"/>
                <w:szCs w:val="18"/>
                <w:lang w:val="ru-RU"/>
              </w:rPr>
              <w:t>IP/</w:t>
            </w:r>
            <w:r w:rsidR="004B2C1F" w:rsidRPr="004E2A41">
              <w:rPr>
                <w:rFonts w:cs="Calibri"/>
                <w:szCs w:val="18"/>
                <w:lang w:val="ru-RU"/>
              </w:rPr>
              <w:t>CSTG</w:t>
            </w:r>
            <w:r w:rsidR="00680147" w:rsidRPr="004E2A41">
              <w:rPr>
                <w:rFonts w:cs="Calibri"/>
                <w:szCs w:val="18"/>
                <w:lang w:val="ru-RU"/>
              </w:rPr>
              <w:t>/22</w:t>
            </w:r>
          </w:p>
        </w:tc>
        <w:tc>
          <w:tcPr>
            <w:tcW w:w="4802" w:type="dxa"/>
          </w:tcPr>
          <w:p w:rsidR="00563963" w:rsidRPr="004E2A41" w:rsidRDefault="00547F3C" w:rsidP="004E2A41">
            <w:pPr>
              <w:pStyle w:val="BDTDate"/>
              <w:spacing w:after="360"/>
              <w:rPr>
                <w:rFonts w:cs="Calibri"/>
                <w:szCs w:val="18"/>
                <w:lang w:val="ru-RU"/>
              </w:rPr>
            </w:pPr>
            <w:r w:rsidRPr="004E2A41">
              <w:rPr>
                <w:rFonts w:cs="Calibri"/>
                <w:szCs w:val="18"/>
                <w:lang w:val="ru-RU"/>
              </w:rPr>
              <w:t xml:space="preserve">Женева, </w:t>
            </w:r>
            <w:r w:rsidR="00DC150C" w:rsidRPr="004E2A41">
              <w:rPr>
                <w:rFonts w:cs="Calibri"/>
                <w:szCs w:val="18"/>
                <w:lang w:val="ru-RU"/>
              </w:rPr>
              <w:t>1</w:t>
            </w:r>
            <w:r w:rsidR="00680147" w:rsidRPr="004E2A41">
              <w:rPr>
                <w:rFonts w:cs="Calibri"/>
                <w:szCs w:val="18"/>
                <w:lang w:val="ru-RU"/>
              </w:rPr>
              <w:t>4</w:t>
            </w:r>
            <w:r w:rsidRPr="004E2A41">
              <w:rPr>
                <w:rFonts w:cs="Calibri"/>
                <w:szCs w:val="18"/>
                <w:lang w:val="ru-RU"/>
              </w:rPr>
              <w:t xml:space="preserve"> </w:t>
            </w:r>
            <w:r w:rsidR="00680147" w:rsidRPr="004E2A41">
              <w:rPr>
                <w:rFonts w:cs="Calibri"/>
                <w:szCs w:val="18"/>
                <w:lang w:val="ru-RU"/>
              </w:rPr>
              <w:t>августа</w:t>
            </w:r>
            <w:r w:rsidRPr="004E2A41">
              <w:rPr>
                <w:rFonts w:cs="Calibri"/>
                <w:szCs w:val="18"/>
                <w:lang w:val="ru-RU"/>
              </w:rPr>
              <w:t xml:space="preserve"> 201</w:t>
            </w:r>
            <w:r w:rsidR="00680147" w:rsidRPr="004E2A41">
              <w:rPr>
                <w:rFonts w:cs="Calibri"/>
                <w:szCs w:val="18"/>
                <w:lang w:val="ru-RU"/>
              </w:rPr>
              <w:t>3</w:t>
            </w:r>
            <w:r w:rsidRPr="004E2A41">
              <w:rPr>
                <w:rFonts w:cs="Calibri"/>
                <w:szCs w:val="18"/>
                <w:lang w:val="ru-RU"/>
              </w:rPr>
              <w:t xml:space="preserve"> года</w:t>
            </w:r>
          </w:p>
        </w:tc>
      </w:tr>
      <w:tr w:rsidR="00563963" w:rsidRPr="0040256A" w:rsidTr="004E2A41">
        <w:tc>
          <w:tcPr>
            <w:tcW w:w="1543" w:type="dxa"/>
          </w:tcPr>
          <w:p w:rsidR="00563963" w:rsidRPr="004E2A41" w:rsidRDefault="00563963" w:rsidP="004E2A41">
            <w:pPr>
              <w:pStyle w:val="BDTContact"/>
              <w:spacing w:before="0" w:after="0"/>
              <w:rPr>
                <w:rFonts w:cs="Calibri"/>
                <w:szCs w:val="18"/>
                <w:lang w:val="ru-RU"/>
              </w:rPr>
            </w:pPr>
          </w:p>
        </w:tc>
        <w:tc>
          <w:tcPr>
            <w:tcW w:w="2977" w:type="dxa"/>
          </w:tcPr>
          <w:p w:rsidR="00563963" w:rsidRPr="004E2A41" w:rsidRDefault="00563963" w:rsidP="004E2A41">
            <w:pPr>
              <w:pStyle w:val="BDTContact-Details"/>
              <w:spacing w:before="0" w:after="0"/>
              <w:rPr>
                <w:rFonts w:cs="Calibri"/>
                <w:szCs w:val="18"/>
                <w:lang w:val="ru-RU"/>
              </w:rPr>
            </w:pPr>
            <w:bookmarkStart w:id="0" w:name="Contact"/>
            <w:bookmarkEnd w:id="0"/>
          </w:p>
        </w:tc>
        <w:tc>
          <w:tcPr>
            <w:tcW w:w="567" w:type="dxa"/>
          </w:tcPr>
          <w:p w:rsidR="00563963" w:rsidRPr="004E2A41" w:rsidRDefault="00563963" w:rsidP="004E2A41">
            <w:pPr>
              <w:pStyle w:val="BDTContact-Details"/>
              <w:spacing w:before="0" w:after="0"/>
              <w:rPr>
                <w:rFonts w:cs="Calibri"/>
                <w:szCs w:val="18"/>
                <w:lang w:val="ru-RU"/>
              </w:rPr>
            </w:pPr>
          </w:p>
        </w:tc>
        <w:tc>
          <w:tcPr>
            <w:tcW w:w="4802" w:type="dxa"/>
            <w:vMerge w:val="restart"/>
          </w:tcPr>
          <w:p w:rsidR="003B72BD" w:rsidRPr="004E2A41" w:rsidRDefault="0080748E" w:rsidP="00836067">
            <w:pPr>
              <w:pStyle w:val="BDTAddressee"/>
              <w:numPr>
                <w:ilvl w:val="0"/>
                <w:numId w:val="13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Администрациям Государств</w:t>
            </w:r>
            <w:r w:rsidR="005539E0" w:rsidRPr="004E2A41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− </w:t>
            </w: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Членов МСЭ</w:t>
            </w:r>
          </w:p>
          <w:p w:rsidR="0080748E" w:rsidRPr="004E2A41" w:rsidRDefault="003B72BD" w:rsidP="00836067">
            <w:pPr>
              <w:pStyle w:val="BDTAddressee"/>
              <w:numPr>
                <w:ilvl w:val="0"/>
                <w:numId w:val="13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Наблюдател</w:t>
            </w:r>
            <w:r w:rsidR="007967DD" w:rsidRPr="004E2A41">
              <w:rPr>
                <w:rFonts w:ascii="Verdana" w:hAnsi="Verdana" w:cs="Calibri"/>
                <w:sz w:val="18"/>
                <w:szCs w:val="18"/>
                <w:lang w:val="ru-RU"/>
              </w:rPr>
              <w:t>ю</w:t>
            </w: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(Резолюция 99)</w:t>
            </w:r>
          </w:p>
          <w:p w:rsidR="0080748E" w:rsidRPr="004E2A41" w:rsidRDefault="003B72BD" w:rsidP="00836067">
            <w:pPr>
              <w:pStyle w:val="BDTAddressee"/>
              <w:numPr>
                <w:ilvl w:val="0"/>
                <w:numId w:val="13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Членам Сектор</w:t>
            </w:r>
            <w:r w:rsidR="00CC76AD" w:rsidRPr="004E2A41">
              <w:rPr>
                <w:rFonts w:ascii="Verdana" w:hAnsi="Verdana" w:cs="Calibri"/>
                <w:sz w:val="18"/>
                <w:szCs w:val="18"/>
                <w:lang w:val="ru-RU"/>
              </w:rPr>
              <w:t>ов</w:t>
            </w:r>
            <w:r w:rsidR="00092377" w:rsidRPr="004E2A41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МСЭ-D, МСЭ-R, МСЭ-Т</w:t>
            </w:r>
            <w:r w:rsidR="00EF02E1" w:rsidRPr="004E2A41">
              <w:rPr>
                <w:rFonts w:ascii="Verdana" w:hAnsi="Verdana" w:cs="Calibri"/>
                <w:sz w:val="18"/>
                <w:szCs w:val="18"/>
                <w:lang w:val="ru-RU"/>
              </w:rPr>
              <w:t xml:space="preserve">, Ассоциированным членам, академическим организациям </w:t>
            </w:r>
            <w:r w:rsidR="00DC0701" w:rsidRPr="004E2A41">
              <w:rPr>
                <w:rFonts w:ascii="Verdana" w:hAnsi="Verdana" w:cs="Calibri"/>
                <w:sz w:val="18"/>
                <w:szCs w:val="18"/>
                <w:lang w:val="ru-RU"/>
              </w:rPr>
              <w:t>–</w:t>
            </w:r>
            <w:r w:rsidR="00EF02E1" w:rsidRPr="004E2A41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</w:t>
            </w:r>
            <w:r w:rsidR="00DC0701" w:rsidRPr="004E2A41">
              <w:rPr>
                <w:rFonts w:ascii="Verdana" w:hAnsi="Verdana" w:cs="Calibri"/>
                <w:sz w:val="18"/>
                <w:szCs w:val="18"/>
                <w:lang w:val="ru-RU"/>
              </w:rPr>
              <w:t xml:space="preserve">Членам </w:t>
            </w:r>
            <w:r w:rsidR="00092377" w:rsidRPr="004E2A41">
              <w:rPr>
                <w:rFonts w:ascii="Verdana" w:hAnsi="Verdana" w:cs="Calibri"/>
                <w:sz w:val="18"/>
                <w:szCs w:val="18"/>
                <w:lang w:val="ru-RU"/>
              </w:rPr>
              <w:t>МСЭ</w:t>
            </w:r>
          </w:p>
          <w:p w:rsidR="003B72BD" w:rsidRPr="004E2A41" w:rsidRDefault="003B72BD" w:rsidP="00836067">
            <w:pPr>
              <w:pStyle w:val="BDTAddressee"/>
              <w:numPr>
                <w:ilvl w:val="0"/>
                <w:numId w:val="13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Председателя</w:t>
            </w:r>
            <w:r w:rsidR="007967DD" w:rsidRPr="004E2A41">
              <w:rPr>
                <w:rFonts w:ascii="Verdana" w:hAnsi="Verdana" w:cs="Calibri"/>
                <w:sz w:val="18"/>
                <w:szCs w:val="18"/>
                <w:lang w:val="ru-RU"/>
              </w:rPr>
              <w:t>м, заместителям председателей, Докладчикам и</w:t>
            </w:r>
            <w:r w:rsidR="000253BD" w:rsidRPr="004E2A41">
              <w:rPr>
                <w:rFonts w:ascii="Verdana" w:hAnsi="Verdana" w:cs="Calibri"/>
                <w:sz w:val="18"/>
                <w:szCs w:val="18"/>
                <w:lang w:val="ru-RU"/>
              </w:rPr>
              <w:t> </w:t>
            </w:r>
            <w:r w:rsidR="007967DD" w:rsidRPr="004E2A41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заместителям </w:t>
            </w:r>
            <w:r w:rsidR="008E4829" w:rsidRPr="004E2A41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Докладчиков </w:t>
            </w: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1</w:t>
            </w:r>
            <w:r w:rsidR="000253BD" w:rsidRPr="004E2A41">
              <w:rPr>
                <w:rFonts w:ascii="Verdana" w:hAnsi="Verdana" w:cs="Calibri"/>
                <w:sz w:val="18"/>
                <w:szCs w:val="18"/>
                <w:lang w:val="ru-RU"/>
              </w:rPr>
              <w:noBreakHyphen/>
            </w: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й</w:t>
            </w:r>
            <w:r w:rsidR="000253BD" w:rsidRPr="004E2A41">
              <w:rPr>
                <w:rFonts w:ascii="Verdana" w:hAnsi="Verdana" w:cs="Calibri"/>
                <w:sz w:val="18"/>
                <w:szCs w:val="18"/>
                <w:lang w:val="ru-RU"/>
              </w:rPr>
              <w:t> </w:t>
            </w: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и</w:t>
            </w:r>
            <w:r w:rsidR="000253BD" w:rsidRPr="004E2A41">
              <w:rPr>
                <w:rFonts w:ascii="Verdana" w:hAnsi="Verdana" w:cs="Calibri"/>
                <w:sz w:val="18"/>
                <w:szCs w:val="18"/>
                <w:lang w:val="ru-RU"/>
              </w:rPr>
              <w:t> </w:t>
            </w: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2</w:t>
            </w:r>
            <w:r w:rsidR="00062522" w:rsidRPr="004E2A41">
              <w:rPr>
                <w:rFonts w:ascii="Verdana" w:hAnsi="Verdana" w:cs="Calibri"/>
                <w:sz w:val="18"/>
                <w:szCs w:val="18"/>
                <w:lang w:val="ru-RU"/>
              </w:rPr>
              <w:noBreakHyphen/>
            </w: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й</w:t>
            </w:r>
            <w:r w:rsidR="00062522" w:rsidRPr="004E2A41">
              <w:rPr>
                <w:rFonts w:ascii="Verdana" w:hAnsi="Verdana" w:cs="Calibri"/>
                <w:sz w:val="18"/>
                <w:szCs w:val="18"/>
                <w:lang w:val="ru-RU"/>
              </w:rPr>
              <w:t> </w:t>
            </w: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Исследовательских комиссий МСЭ-D</w:t>
            </w:r>
          </w:p>
          <w:p w:rsidR="003B72BD" w:rsidRPr="004E2A41" w:rsidRDefault="003B72BD" w:rsidP="00836067">
            <w:pPr>
              <w:pStyle w:val="BDTAddressee"/>
              <w:numPr>
                <w:ilvl w:val="0"/>
                <w:numId w:val="13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Наблюдателям (региональные и</w:t>
            </w:r>
            <w:r w:rsidR="000253BD" w:rsidRPr="004E2A41">
              <w:rPr>
                <w:rFonts w:ascii="Verdana" w:hAnsi="Verdana" w:cs="Calibri"/>
                <w:sz w:val="18"/>
                <w:szCs w:val="18"/>
                <w:lang w:val="ru-RU"/>
              </w:rPr>
              <w:t> </w:t>
            </w:r>
            <w:r w:rsidRPr="004E2A41">
              <w:rPr>
                <w:rFonts w:ascii="Verdana" w:hAnsi="Verdana" w:cs="Calibri"/>
                <w:sz w:val="18"/>
                <w:szCs w:val="18"/>
                <w:lang w:val="ru-RU"/>
              </w:rPr>
              <w:t>международные организации)</w:t>
            </w:r>
          </w:p>
        </w:tc>
      </w:tr>
      <w:tr w:rsidR="00563963" w:rsidRPr="0040256A" w:rsidTr="004E2A41">
        <w:tc>
          <w:tcPr>
            <w:tcW w:w="1543" w:type="dxa"/>
          </w:tcPr>
          <w:p w:rsidR="00563963" w:rsidRPr="004E2A41" w:rsidRDefault="00563963" w:rsidP="004E2A41">
            <w:pPr>
              <w:pStyle w:val="BDTContact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563963" w:rsidRPr="004E2A41" w:rsidRDefault="00563963" w:rsidP="004E2A41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63963" w:rsidRPr="004E2A41" w:rsidRDefault="00563963" w:rsidP="004E2A41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802" w:type="dxa"/>
            <w:vMerge/>
          </w:tcPr>
          <w:p w:rsidR="00563963" w:rsidRPr="004E2A41" w:rsidRDefault="00563963" w:rsidP="004E2A4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40256A" w:rsidTr="004E2A41">
        <w:tc>
          <w:tcPr>
            <w:tcW w:w="1543" w:type="dxa"/>
          </w:tcPr>
          <w:p w:rsidR="00563963" w:rsidRPr="004E2A41" w:rsidRDefault="00563963" w:rsidP="004E2A41">
            <w:pPr>
              <w:pStyle w:val="BDTContact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563963" w:rsidRPr="004E2A41" w:rsidRDefault="00563963" w:rsidP="004E2A41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63963" w:rsidRPr="004E2A41" w:rsidRDefault="00563963" w:rsidP="004E2A41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802" w:type="dxa"/>
            <w:vMerge/>
          </w:tcPr>
          <w:p w:rsidR="00563963" w:rsidRPr="004E2A41" w:rsidRDefault="00563963" w:rsidP="004E2A4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40256A" w:rsidTr="004E2A41">
        <w:tc>
          <w:tcPr>
            <w:tcW w:w="1543" w:type="dxa"/>
          </w:tcPr>
          <w:p w:rsidR="00563963" w:rsidRPr="004E2A41" w:rsidRDefault="00563963" w:rsidP="004E2A41">
            <w:pPr>
              <w:pStyle w:val="BDTContact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2977" w:type="dxa"/>
          </w:tcPr>
          <w:p w:rsidR="00563963" w:rsidRPr="004E2A41" w:rsidRDefault="00563963" w:rsidP="004E2A41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563963" w:rsidRPr="004E2A41" w:rsidRDefault="00563963" w:rsidP="004E2A41">
            <w:pPr>
              <w:pStyle w:val="BDTContact-Details"/>
              <w:spacing w:before="6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4802" w:type="dxa"/>
            <w:vMerge/>
          </w:tcPr>
          <w:p w:rsidR="00563963" w:rsidRPr="004E2A41" w:rsidRDefault="00563963" w:rsidP="004E2A4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40256A" w:rsidTr="004E2A41">
        <w:tc>
          <w:tcPr>
            <w:tcW w:w="9889" w:type="dxa"/>
            <w:gridSpan w:val="4"/>
          </w:tcPr>
          <w:p w:rsidR="00563963" w:rsidRPr="004E2A41" w:rsidRDefault="00563963" w:rsidP="004E2A41">
            <w:pPr>
              <w:pStyle w:val="BDTSeparator"/>
              <w:spacing w:before="120"/>
              <w:rPr>
                <w:rFonts w:cs="Calibri"/>
                <w:szCs w:val="22"/>
                <w:lang w:val="ru-RU"/>
              </w:rPr>
            </w:pPr>
          </w:p>
        </w:tc>
      </w:tr>
      <w:tr w:rsidR="00563963" w:rsidRPr="0040256A" w:rsidTr="004E2A41">
        <w:tc>
          <w:tcPr>
            <w:tcW w:w="1543" w:type="dxa"/>
          </w:tcPr>
          <w:p w:rsidR="00563963" w:rsidRPr="004E2A41" w:rsidRDefault="00547F3C" w:rsidP="004E2A41">
            <w:pPr>
              <w:pStyle w:val="BDTSubject"/>
              <w:spacing w:before="0" w:after="0"/>
              <w:rPr>
                <w:rFonts w:cs="Calibri"/>
                <w:szCs w:val="22"/>
                <w:lang w:val="ru-RU"/>
              </w:rPr>
            </w:pPr>
            <w:r w:rsidRPr="004E2A41">
              <w:rPr>
                <w:rFonts w:cs="Calibri"/>
                <w:szCs w:val="22"/>
                <w:lang w:val="ru-RU"/>
              </w:rPr>
              <w:t>Предмет</w:t>
            </w:r>
            <w:r w:rsidR="00563963" w:rsidRPr="004E2A41">
              <w:rPr>
                <w:rFonts w:cs="Calibri"/>
                <w:szCs w:val="22"/>
                <w:lang w:val="ru-RU"/>
              </w:rPr>
              <w:t>:</w:t>
            </w:r>
          </w:p>
        </w:tc>
        <w:tc>
          <w:tcPr>
            <w:tcW w:w="8346" w:type="dxa"/>
            <w:gridSpan w:val="3"/>
          </w:tcPr>
          <w:p w:rsidR="00D27424" w:rsidRPr="004E2A41" w:rsidRDefault="00F71D4E" w:rsidP="00993E13">
            <w:pPr>
              <w:pStyle w:val="BDTSubjectdetail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</w:tabs>
              <w:spacing w:before="0" w:after="0"/>
              <w:rPr>
                <w:rFonts w:cs="Calibri"/>
                <w:b/>
                <w:bCs/>
                <w:szCs w:val="18"/>
                <w:lang w:val="ru-RU"/>
              </w:rPr>
            </w:pPr>
            <w:bookmarkStart w:id="1" w:name="Subject"/>
            <w:bookmarkEnd w:id="1"/>
            <w:r w:rsidRPr="004E2A41">
              <w:rPr>
                <w:b/>
                <w:bCs/>
                <w:szCs w:val="18"/>
                <w:lang w:val="ru-RU"/>
              </w:rPr>
              <w:t>Созыв 8 сентября 2013 года собрания</w:t>
            </w:r>
            <w:r w:rsidR="00CC76AD" w:rsidRPr="004E2A41">
              <w:rPr>
                <w:rFonts w:eastAsia="Times New Roman" w:cs="Times New Roman"/>
                <w:b/>
                <w:bCs/>
                <w:szCs w:val="18"/>
                <w:lang w:val="ru-RU" w:eastAsia="zh-CN"/>
              </w:rPr>
              <w:t xml:space="preserve"> </w:t>
            </w:r>
            <w:r w:rsidR="00CC76AD" w:rsidRPr="004E2A41">
              <w:rPr>
                <w:rFonts w:eastAsia="Times New Roman" w:cs="TimesNewRomanPSMT"/>
                <w:b/>
                <w:bCs/>
                <w:szCs w:val="18"/>
                <w:lang w:val="ru-RU" w:eastAsia="zh-CN"/>
              </w:rPr>
              <w:t>работающей по переписке</w:t>
            </w:r>
            <w:r w:rsidRPr="004E2A41">
              <w:rPr>
                <w:rFonts w:eastAsia="Times New Roman" w:cs="TimesNewRomanPSMT"/>
                <w:b/>
                <w:bCs/>
                <w:szCs w:val="18"/>
                <w:lang w:val="ru-RU" w:eastAsia="zh-CN"/>
              </w:rPr>
              <w:t xml:space="preserve"> группы</w:t>
            </w:r>
            <w:r w:rsidR="00CC76AD" w:rsidRPr="004E2A41">
              <w:rPr>
                <w:b/>
                <w:bCs/>
                <w:szCs w:val="18"/>
                <w:lang w:val="ru-RU"/>
              </w:rPr>
              <w:t xml:space="preserve"> по</w:t>
            </w:r>
            <w:r w:rsidR="000253BD" w:rsidRPr="004E2A41">
              <w:rPr>
                <w:b/>
                <w:bCs/>
                <w:szCs w:val="18"/>
                <w:lang w:val="ru-RU"/>
              </w:rPr>
              <w:t> </w:t>
            </w:r>
            <w:r w:rsidR="00CC76AD" w:rsidRPr="004E2A41">
              <w:rPr>
                <w:b/>
                <w:bCs/>
                <w:szCs w:val="18"/>
                <w:lang w:val="ru-RU"/>
              </w:rPr>
              <w:t xml:space="preserve">разработке рабочего определения термина </w:t>
            </w:r>
            <w:r w:rsidR="000253BD" w:rsidRPr="004E2A41">
              <w:rPr>
                <w:b/>
                <w:bCs/>
                <w:szCs w:val="18"/>
                <w:lang w:val="ru-RU"/>
              </w:rPr>
              <w:t>"</w:t>
            </w:r>
            <w:r w:rsidR="00CC76AD" w:rsidRPr="004E2A41">
              <w:rPr>
                <w:b/>
                <w:bCs/>
                <w:szCs w:val="18"/>
                <w:lang w:val="ru-RU"/>
              </w:rPr>
              <w:t>ИКТ</w:t>
            </w:r>
            <w:r w:rsidR="000253BD" w:rsidRPr="004E2A41">
              <w:rPr>
                <w:b/>
                <w:bCs/>
                <w:szCs w:val="18"/>
                <w:lang w:val="ru-RU"/>
              </w:rPr>
              <w:t>"</w:t>
            </w:r>
          </w:p>
        </w:tc>
      </w:tr>
      <w:tr w:rsidR="00C663A0" w:rsidRPr="004E2A41" w:rsidTr="004E2A41">
        <w:tc>
          <w:tcPr>
            <w:tcW w:w="9889" w:type="dxa"/>
            <w:gridSpan w:val="4"/>
          </w:tcPr>
          <w:p w:rsidR="00C663A0" w:rsidRPr="004E2A41" w:rsidRDefault="00C663A0" w:rsidP="004E2A41">
            <w:pPr>
              <w:pStyle w:val="BDTNormal"/>
              <w:spacing w:before="360"/>
              <w:rPr>
                <w:szCs w:val="18"/>
                <w:lang w:val="ru-RU"/>
              </w:rPr>
            </w:pPr>
            <w:r w:rsidRPr="004E2A41">
              <w:rPr>
                <w:szCs w:val="18"/>
                <w:lang w:val="ru-RU"/>
              </w:rPr>
              <w:t>Уважаемая госпожа,</w:t>
            </w:r>
            <w:r w:rsidRPr="004E2A41">
              <w:rPr>
                <w:szCs w:val="18"/>
                <w:lang w:val="ru-RU"/>
              </w:rPr>
              <w:br/>
              <w:t>уважаемый господин,</w:t>
            </w:r>
          </w:p>
          <w:p w:rsidR="00CC76AD" w:rsidRPr="004E2A41" w:rsidRDefault="00D2753E" w:rsidP="008C5AA7">
            <w:pPr>
              <w:pStyle w:val="BDTNormal"/>
              <w:spacing w:before="160"/>
              <w:rPr>
                <w:szCs w:val="18"/>
                <w:lang w:val="ru-RU"/>
              </w:rPr>
            </w:pPr>
            <w:r w:rsidRPr="004E2A41">
              <w:rPr>
                <w:szCs w:val="18"/>
                <w:lang w:val="ru-RU"/>
              </w:rPr>
              <w:t>В соответствии с решением Совета</w:t>
            </w:r>
            <w:r w:rsidR="00CC76AD" w:rsidRPr="004E2A41">
              <w:rPr>
                <w:szCs w:val="18"/>
                <w:lang w:val="ru-RU"/>
              </w:rPr>
              <w:t xml:space="preserve"> </w:t>
            </w:r>
            <w:r w:rsidRPr="004E2A41">
              <w:rPr>
                <w:szCs w:val="18"/>
                <w:lang w:val="ru-RU"/>
              </w:rPr>
              <w:t xml:space="preserve">МСЭ </w:t>
            </w:r>
            <w:r w:rsidR="00CC76AD" w:rsidRPr="004E2A41">
              <w:rPr>
                <w:szCs w:val="18"/>
                <w:lang w:val="ru-RU"/>
              </w:rPr>
              <w:t xml:space="preserve">2011 </w:t>
            </w:r>
            <w:r w:rsidRPr="004E2A41">
              <w:rPr>
                <w:szCs w:val="18"/>
                <w:lang w:val="ru-RU"/>
              </w:rPr>
              <w:t>года и рекомендациями собрания</w:t>
            </w:r>
            <w:r w:rsidR="00CC76AD" w:rsidRPr="004E2A41">
              <w:rPr>
                <w:szCs w:val="18"/>
                <w:lang w:val="ru-RU"/>
              </w:rPr>
              <w:t xml:space="preserve"> </w:t>
            </w:r>
            <w:r w:rsidRPr="004E2A41">
              <w:rPr>
                <w:rFonts w:eastAsia="Times New Roman" w:cs="TimesNewRomanPSMT"/>
                <w:szCs w:val="18"/>
                <w:lang w:val="ru-RU" w:eastAsia="zh-CN"/>
              </w:rPr>
              <w:t>Консультативной группы по развитию электросвязи</w:t>
            </w:r>
            <w:r w:rsidRPr="004E2A41">
              <w:rPr>
                <w:rFonts w:eastAsia="SimHei" w:cs="Simplified Arabic"/>
                <w:szCs w:val="18"/>
                <w:lang w:val="ru-RU"/>
              </w:rPr>
              <w:t xml:space="preserve"> </w:t>
            </w:r>
            <w:r w:rsidR="00CC76AD" w:rsidRPr="004E2A41">
              <w:rPr>
                <w:rFonts w:eastAsia="SimHei" w:cs="Simplified Arabic"/>
                <w:szCs w:val="18"/>
                <w:lang w:val="ru-RU"/>
              </w:rPr>
              <w:t>(</w:t>
            </w:r>
            <w:r w:rsidRPr="004E2A41">
              <w:rPr>
                <w:rFonts w:eastAsia="SimHei" w:cs="Simplified Arabic"/>
                <w:szCs w:val="18"/>
                <w:lang w:val="ru-RU"/>
              </w:rPr>
              <w:t>КГРЭ</w:t>
            </w:r>
            <w:r w:rsidR="00CC76AD" w:rsidRPr="004E2A41">
              <w:rPr>
                <w:rFonts w:eastAsia="SimHei" w:cs="Simplified Arabic"/>
                <w:szCs w:val="18"/>
                <w:lang w:val="ru-RU"/>
              </w:rPr>
              <w:t>)</w:t>
            </w:r>
            <w:r w:rsidRPr="004E2A41">
              <w:rPr>
                <w:rFonts w:eastAsia="SimHei" w:cs="Simplified Arabic"/>
                <w:szCs w:val="18"/>
                <w:lang w:val="ru-RU"/>
              </w:rPr>
              <w:t xml:space="preserve"> 2012 года</w:t>
            </w:r>
            <w:r w:rsidR="00CC76AD" w:rsidRPr="004E2A41">
              <w:rPr>
                <w:rFonts w:eastAsia="SimHei" w:cs="Simplified Arabic"/>
                <w:szCs w:val="18"/>
                <w:lang w:val="ru-RU"/>
              </w:rPr>
              <w:t xml:space="preserve"> </w:t>
            </w:r>
            <w:r w:rsidRPr="004E2A41">
              <w:rPr>
                <w:rFonts w:eastAsia="SimHei" w:cs="Simplified Arabic"/>
                <w:szCs w:val="18"/>
                <w:lang w:val="ru-RU"/>
              </w:rPr>
              <w:t xml:space="preserve">в рамках 1-й Исследовательской комиссии </w:t>
            </w:r>
            <w:r w:rsidRPr="004E2A41">
              <w:rPr>
                <w:szCs w:val="18"/>
                <w:lang w:val="ru-RU"/>
              </w:rPr>
              <w:t>МСЭ</w:t>
            </w:r>
            <w:r w:rsidR="000253BD" w:rsidRPr="004E2A41">
              <w:rPr>
                <w:szCs w:val="18"/>
                <w:lang w:val="ru-RU"/>
              </w:rPr>
              <w:noBreakHyphen/>
            </w:r>
            <w:r w:rsidRPr="004E2A41">
              <w:rPr>
                <w:szCs w:val="18"/>
                <w:lang w:val="ru-RU"/>
              </w:rPr>
              <w:t>D</w:t>
            </w:r>
            <w:r w:rsidRPr="004E2A41">
              <w:rPr>
                <w:rFonts w:eastAsia="SimHei" w:cs="Simplified Arabic"/>
                <w:szCs w:val="18"/>
                <w:lang w:val="ru-RU"/>
              </w:rPr>
              <w:t xml:space="preserve"> </w:t>
            </w:r>
            <w:r w:rsidRPr="004E2A41">
              <w:rPr>
                <w:bCs/>
                <w:szCs w:val="18"/>
                <w:lang w:val="ru-RU"/>
              </w:rPr>
              <w:t>создана</w:t>
            </w:r>
            <w:r w:rsidRPr="004E2A41">
              <w:rPr>
                <w:rFonts w:eastAsia="Times New Roman" w:cs="Times New Roman"/>
                <w:szCs w:val="18"/>
                <w:lang w:val="ru-RU" w:eastAsia="zh-CN"/>
              </w:rPr>
              <w:t xml:space="preserve"> </w:t>
            </w:r>
            <w:r w:rsidRPr="004E2A41">
              <w:rPr>
                <w:rFonts w:eastAsia="Times New Roman" w:cs="TimesNewRomanPSMT"/>
                <w:szCs w:val="18"/>
                <w:lang w:val="ru-RU" w:eastAsia="zh-CN"/>
              </w:rPr>
              <w:t>работающ</w:t>
            </w:r>
            <w:r w:rsidR="00075993" w:rsidRPr="004E2A41">
              <w:rPr>
                <w:rFonts w:eastAsia="Times New Roman" w:cs="TimesNewRomanPSMT"/>
                <w:szCs w:val="18"/>
                <w:lang w:val="ru-RU" w:eastAsia="zh-CN"/>
              </w:rPr>
              <w:t>ая</w:t>
            </w:r>
            <w:r w:rsidR="00F71D4E" w:rsidRPr="004E2A41">
              <w:rPr>
                <w:rFonts w:eastAsia="Times New Roman" w:cs="TimesNewRomanPSMT"/>
                <w:szCs w:val="18"/>
                <w:lang w:val="ru-RU" w:eastAsia="zh-CN"/>
              </w:rPr>
              <w:t xml:space="preserve"> по переписке группа</w:t>
            </w:r>
            <w:r w:rsidRPr="004E2A41">
              <w:rPr>
                <w:szCs w:val="18"/>
                <w:lang w:val="ru-RU"/>
              </w:rPr>
              <w:t xml:space="preserve"> </w:t>
            </w:r>
            <w:r w:rsidRPr="004E2A41">
              <w:rPr>
                <w:rFonts w:eastAsia="Times New Roman"/>
                <w:bCs/>
                <w:szCs w:val="18"/>
                <w:lang w:val="ru-RU" w:eastAsia="zh-Hans"/>
              </w:rPr>
              <w:t>для разработки</w:t>
            </w:r>
            <w:r w:rsidR="00CC76AD" w:rsidRPr="004E2A41">
              <w:rPr>
                <w:bCs/>
                <w:color w:val="000000"/>
                <w:szCs w:val="18"/>
                <w:lang w:val="ru-RU"/>
              </w:rPr>
              <w:t xml:space="preserve"> </w:t>
            </w:r>
            <w:r w:rsidRPr="004E2A41">
              <w:rPr>
                <w:szCs w:val="18"/>
                <w:lang w:val="ru-RU"/>
              </w:rPr>
              <w:t xml:space="preserve">рабочего определения термина </w:t>
            </w:r>
            <w:r w:rsidR="000253BD" w:rsidRPr="004E2A41">
              <w:rPr>
                <w:szCs w:val="18"/>
                <w:lang w:val="ru-RU"/>
              </w:rPr>
              <w:t>"</w:t>
            </w:r>
            <w:r w:rsidRPr="004E2A41">
              <w:rPr>
                <w:szCs w:val="18"/>
                <w:lang w:val="ru-RU"/>
              </w:rPr>
              <w:t>ИКТ</w:t>
            </w:r>
            <w:r w:rsidR="000253BD" w:rsidRPr="004E2A41">
              <w:rPr>
                <w:bCs/>
                <w:color w:val="000000"/>
                <w:szCs w:val="18"/>
                <w:lang w:val="ru-RU"/>
              </w:rPr>
              <w:t>"</w:t>
            </w:r>
            <w:r w:rsidR="000253BD" w:rsidRPr="004E2A41">
              <w:rPr>
                <w:szCs w:val="18"/>
                <w:lang w:val="ru-RU"/>
              </w:rPr>
              <w:t xml:space="preserve"> </w:t>
            </w:r>
            <w:r w:rsidR="00F71D4E" w:rsidRPr="004E2A41">
              <w:rPr>
                <w:szCs w:val="18"/>
                <w:lang w:val="ru-RU"/>
              </w:rPr>
              <w:t xml:space="preserve">(подробная информация содержится в </w:t>
            </w:r>
            <w:r w:rsidR="00F71D4E" w:rsidRPr="004E2A41">
              <w:rPr>
                <w:rFonts w:cs="Calibri"/>
                <w:szCs w:val="18"/>
                <w:lang w:val="ru-RU"/>
              </w:rPr>
              <w:t xml:space="preserve">Циркуляре </w:t>
            </w:r>
            <w:r w:rsidR="0040256A">
              <w:fldChar w:fldCharType="begin"/>
            </w:r>
            <w:r w:rsidR="0040256A" w:rsidRPr="0040256A">
              <w:rPr>
                <w:lang w:val="ru-RU"/>
              </w:rPr>
              <w:instrText xml:space="preserve"> </w:instrText>
            </w:r>
            <w:r w:rsidR="0040256A">
              <w:instrText>HYPERLINK</w:instrText>
            </w:r>
            <w:r w:rsidR="0040256A" w:rsidRPr="0040256A">
              <w:rPr>
                <w:lang w:val="ru-RU"/>
              </w:rPr>
              <w:instrText xml:space="preserve"> "</w:instrText>
            </w:r>
            <w:r w:rsidR="0040256A">
              <w:instrText>http</w:instrText>
            </w:r>
            <w:r w:rsidR="0040256A" w:rsidRPr="0040256A">
              <w:rPr>
                <w:lang w:val="ru-RU"/>
              </w:rPr>
              <w:instrText>://</w:instrText>
            </w:r>
            <w:r w:rsidR="0040256A">
              <w:instrText>www</w:instrText>
            </w:r>
            <w:r w:rsidR="0040256A" w:rsidRPr="0040256A">
              <w:rPr>
                <w:lang w:val="ru-RU"/>
              </w:rPr>
              <w:instrText>.</w:instrText>
            </w:r>
            <w:r w:rsidR="0040256A">
              <w:instrText>itu</w:instrText>
            </w:r>
            <w:r w:rsidR="0040256A" w:rsidRPr="0040256A">
              <w:rPr>
                <w:lang w:val="ru-RU"/>
              </w:rPr>
              <w:instrText>.</w:instrText>
            </w:r>
            <w:r w:rsidR="0040256A">
              <w:instrText>int</w:instrText>
            </w:r>
            <w:r w:rsidR="0040256A" w:rsidRPr="0040256A">
              <w:rPr>
                <w:lang w:val="ru-RU"/>
              </w:rPr>
              <w:instrText>/</w:instrText>
            </w:r>
            <w:r w:rsidR="0040256A">
              <w:instrText>md</w:instrText>
            </w:r>
            <w:r w:rsidR="0040256A" w:rsidRPr="0040256A">
              <w:rPr>
                <w:lang w:val="ru-RU"/>
              </w:rPr>
              <w:instrText>/</w:instrText>
            </w:r>
            <w:r w:rsidR="0040256A">
              <w:instrText>D</w:instrText>
            </w:r>
            <w:r w:rsidR="0040256A" w:rsidRPr="0040256A">
              <w:rPr>
                <w:lang w:val="ru-RU"/>
              </w:rPr>
              <w:instrText>10-</w:instrText>
            </w:r>
            <w:r w:rsidR="0040256A">
              <w:instrText>CA</w:instrText>
            </w:r>
            <w:r w:rsidR="0040256A" w:rsidRPr="0040256A">
              <w:rPr>
                <w:lang w:val="ru-RU"/>
              </w:rPr>
              <w:instrText>-</w:instrText>
            </w:r>
            <w:r w:rsidR="0040256A">
              <w:instrText>CIR</w:instrText>
            </w:r>
            <w:r w:rsidR="0040256A" w:rsidRPr="0040256A">
              <w:rPr>
                <w:lang w:val="ru-RU"/>
              </w:rPr>
              <w:instrText xml:space="preserve">-0014" </w:instrText>
            </w:r>
            <w:r w:rsidR="0040256A">
              <w:fldChar w:fldCharType="separate"/>
            </w:r>
            <w:r w:rsidR="00951030" w:rsidRPr="00DE6F29">
              <w:rPr>
                <w:rStyle w:val="Hyperlink"/>
                <w:rFonts w:cs="Simplified Arabic"/>
                <w:szCs w:val="19"/>
                <w:lang w:val="pt-BR"/>
              </w:rPr>
              <w:t>BDT/IP/CSTG/14</w:t>
            </w:r>
            <w:r w:rsidR="0040256A">
              <w:rPr>
                <w:rStyle w:val="Hyperlink"/>
                <w:rFonts w:cs="Simplified Arabic"/>
                <w:szCs w:val="19"/>
                <w:lang w:val="pt-BR"/>
              </w:rPr>
              <w:fldChar w:fldCharType="end"/>
            </w:r>
            <w:r w:rsidR="00F71D4E" w:rsidRPr="004E2A41">
              <w:rPr>
                <w:rFonts w:cs="Calibri"/>
                <w:szCs w:val="18"/>
                <w:lang w:val="ru-RU"/>
              </w:rPr>
              <w:t>)</w:t>
            </w:r>
            <w:r w:rsidR="00CC76AD" w:rsidRPr="004E2A41">
              <w:rPr>
                <w:szCs w:val="18"/>
                <w:lang w:val="ru-RU"/>
              </w:rPr>
              <w:t>.</w:t>
            </w:r>
          </w:p>
          <w:p w:rsidR="00F71D4E" w:rsidRPr="004E2A41" w:rsidRDefault="00F71D4E" w:rsidP="008C5AA7">
            <w:pPr>
              <w:spacing w:before="100" w:after="0"/>
              <w:rPr>
                <w:rFonts w:eastAsia="SimHei" w:cs="Simplified Arabic"/>
                <w:szCs w:val="18"/>
                <w:lang w:val="ru-RU"/>
              </w:rPr>
            </w:pPr>
            <w:r w:rsidRPr="004E2A41">
              <w:rPr>
                <w:rFonts w:eastAsia="SimHei" w:cs="Simplified Arabic"/>
                <w:szCs w:val="18"/>
                <w:lang w:val="ru-RU"/>
              </w:rPr>
              <w:t>Чтобы оформить окончательно результаты работы группы</w:t>
            </w:r>
            <w:r w:rsidR="00225842" w:rsidRPr="004E2A41">
              <w:rPr>
                <w:rFonts w:eastAsia="SimHei" w:cs="Simplified Arabic"/>
                <w:szCs w:val="18"/>
                <w:lang w:val="ru-RU"/>
              </w:rPr>
              <w:t>,</w:t>
            </w:r>
            <w:r w:rsidRPr="004E2A41">
              <w:rPr>
                <w:rFonts w:eastAsia="SimHei" w:cs="Simplified Arabic"/>
                <w:szCs w:val="18"/>
                <w:lang w:val="ru-RU"/>
              </w:rPr>
              <w:t xml:space="preserve"> </w:t>
            </w:r>
            <w:r w:rsidR="00225842" w:rsidRPr="004E2A41">
              <w:rPr>
                <w:rFonts w:eastAsia="SimHei" w:cs="Simplified Arabic"/>
                <w:szCs w:val="18"/>
                <w:lang w:val="ru-RU"/>
              </w:rPr>
              <w:t>было признано необходимым провести</w:t>
            </w:r>
            <w:r w:rsidRPr="004E2A41">
              <w:rPr>
                <w:rFonts w:eastAsia="SimHei" w:cs="Simplified Arabic"/>
                <w:szCs w:val="18"/>
                <w:lang w:val="ru-RU"/>
              </w:rPr>
              <w:t xml:space="preserve"> </w:t>
            </w:r>
            <w:r w:rsidR="00225842" w:rsidRPr="004E2A41">
              <w:rPr>
                <w:rFonts w:eastAsia="SimHei" w:cs="Simplified Arabic"/>
                <w:szCs w:val="18"/>
                <w:lang w:val="ru-RU"/>
              </w:rPr>
              <w:t>очное собрание</w:t>
            </w:r>
            <w:r w:rsidRPr="004E2A41">
              <w:rPr>
                <w:rFonts w:eastAsia="SimHei" w:cs="Simplified Arabic"/>
                <w:szCs w:val="18"/>
                <w:lang w:val="ru-RU"/>
              </w:rPr>
              <w:t xml:space="preserve">. </w:t>
            </w:r>
          </w:p>
          <w:p w:rsidR="00F71D4E" w:rsidRPr="004E2A41" w:rsidRDefault="00225842" w:rsidP="008C5AA7">
            <w:pPr>
              <w:spacing w:before="100" w:after="0"/>
              <w:rPr>
                <w:rFonts w:eastAsia="SimHei" w:cs="Simplified Arabic"/>
                <w:szCs w:val="18"/>
                <w:lang w:val="ru-RU"/>
              </w:rPr>
            </w:pPr>
            <w:r w:rsidRPr="004E2A41">
              <w:rPr>
                <w:rFonts w:cs="Calibri"/>
                <w:szCs w:val="18"/>
                <w:lang w:val="ru-RU"/>
              </w:rPr>
              <w:t>По согласованию с Председателем этой группы и Председателем 1-й Исследовательской комиссии г</w:t>
            </w:r>
            <w:r w:rsidR="00FE4BF7" w:rsidRPr="004E2A41">
              <w:rPr>
                <w:rFonts w:cs="Calibri"/>
                <w:szCs w:val="18"/>
                <w:lang w:val="ru-RU"/>
              </w:rPr>
              <w:noBreakHyphen/>
            </w:r>
            <w:r w:rsidRPr="004E2A41">
              <w:rPr>
                <w:rFonts w:cs="Calibri"/>
                <w:szCs w:val="18"/>
                <w:lang w:val="ru-RU"/>
              </w:rPr>
              <w:t xml:space="preserve">жой </w:t>
            </w:r>
            <w:r w:rsidRPr="004E2A41">
              <w:rPr>
                <w:rFonts w:cs="Calibri"/>
                <w:bCs/>
                <w:szCs w:val="18"/>
                <w:lang w:val="ru-RU"/>
              </w:rPr>
              <w:t xml:space="preserve">Роксаной МакЭлвэн </w:t>
            </w:r>
            <w:r w:rsidRPr="004E2A41">
              <w:rPr>
                <w:rFonts w:cs="Calibri"/>
                <w:szCs w:val="18"/>
                <w:lang w:val="ru-RU"/>
              </w:rPr>
              <w:t xml:space="preserve">имею честь пригласить вас на </w:t>
            </w:r>
            <w:r w:rsidRPr="004E2A41">
              <w:rPr>
                <w:szCs w:val="18"/>
                <w:lang w:val="ru-RU"/>
              </w:rPr>
              <w:t>собрание</w:t>
            </w:r>
            <w:r w:rsidRPr="004E2A41">
              <w:rPr>
                <w:rFonts w:eastAsia="Times New Roman" w:cs="Times New Roman"/>
                <w:szCs w:val="18"/>
                <w:lang w:val="ru-RU" w:eastAsia="zh-CN"/>
              </w:rPr>
              <w:t xml:space="preserve"> </w:t>
            </w:r>
            <w:r w:rsidRPr="004E2A41">
              <w:rPr>
                <w:rFonts w:eastAsia="Times New Roman" w:cs="TimesNewRomanPSMT"/>
                <w:szCs w:val="18"/>
                <w:lang w:val="ru-RU" w:eastAsia="zh-CN"/>
              </w:rPr>
              <w:t>работающей по переписке группы</w:t>
            </w:r>
            <w:r w:rsidRPr="004E2A41">
              <w:rPr>
                <w:szCs w:val="18"/>
                <w:lang w:val="ru-RU"/>
              </w:rPr>
              <w:t xml:space="preserve"> по разработке рабочего определения термина "ИКТ"</w:t>
            </w:r>
            <w:r w:rsidRPr="004E2A41">
              <w:rPr>
                <w:rFonts w:cs="Calibri"/>
                <w:szCs w:val="18"/>
                <w:lang w:val="ru-RU"/>
              </w:rPr>
              <w:t>, которое состоится в штаб-квартире МСЭ в Женеве</w:t>
            </w:r>
            <w:r w:rsidR="00F71D4E" w:rsidRPr="004E2A41">
              <w:rPr>
                <w:rFonts w:eastAsia="SimHei" w:cs="Simplified Arabic"/>
                <w:szCs w:val="18"/>
                <w:lang w:val="ru-RU"/>
              </w:rPr>
              <w:t xml:space="preserve">, </w:t>
            </w:r>
            <w:r w:rsidRPr="004E2A41">
              <w:rPr>
                <w:rFonts w:eastAsia="SimHei" w:cs="Simplified Arabic"/>
                <w:szCs w:val="18"/>
                <w:lang w:val="ru-RU"/>
              </w:rPr>
              <w:t xml:space="preserve">непосредственно перед собранием 1-й Исследовательской комиссии </w:t>
            </w:r>
            <w:r w:rsidRPr="004E2A41">
              <w:rPr>
                <w:szCs w:val="18"/>
                <w:lang w:val="ru-RU"/>
              </w:rPr>
              <w:t>МСЭ</w:t>
            </w:r>
            <w:r w:rsidRPr="004E2A41">
              <w:rPr>
                <w:szCs w:val="18"/>
                <w:lang w:val="ru-RU"/>
              </w:rPr>
              <w:noBreakHyphen/>
              <w:t>D, которое</w:t>
            </w:r>
            <w:r w:rsidRPr="004E2A41">
              <w:rPr>
                <w:rFonts w:eastAsia="SimHei" w:cs="Simplified Arabic"/>
                <w:szCs w:val="18"/>
                <w:lang w:val="ru-RU"/>
              </w:rPr>
              <w:t xml:space="preserve"> проводится</w:t>
            </w:r>
            <w:r w:rsidR="004E2A41">
              <w:rPr>
                <w:rFonts w:eastAsia="SimHei" w:cs="Simplified Arabic"/>
                <w:szCs w:val="18"/>
                <w:lang w:val="ru-RU"/>
              </w:rPr>
              <w:t xml:space="preserve"> </w:t>
            </w:r>
            <w:r w:rsidR="00951030">
              <w:rPr>
                <w:rFonts w:eastAsia="SimHei" w:cs="Simplified Arabic"/>
                <w:szCs w:val="18"/>
                <w:lang w:val="ru-RU"/>
              </w:rPr>
              <w:t xml:space="preserve">с </w:t>
            </w:r>
            <w:r w:rsidR="00F71D4E" w:rsidRPr="004E2A41">
              <w:rPr>
                <w:rFonts w:eastAsia="SimHei" w:cs="Simplified Arabic"/>
                <w:szCs w:val="18"/>
                <w:lang w:val="ru-RU"/>
              </w:rPr>
              <w:t xml:space="preserve">9 </w:t>
            </w:r>
            <w:r w:rsidRPr="004E2A41">
              <w:rPr>
                <w:rFonts w:eastAsia="SimHei" w:cs="Simplified Arabic"/>
                <w:szCs w:val="18"/>
                <w:lang w:val="ru-RU"/>
              </w:rPr>
              <w:t>по</w:t>
            </w:r>
            <w:r w:rsidR="00F71D4E" w:rsidRPr="004E2A41">
              <w:rPr>
                <w:rFonts w:eastAsia="SimHei" w:cs="Simplified Arabic"/>
                <w:szCs w:val="18"/>
                <w:lang w:val="ru-RU"/>
              </w:rPr>
              <w:t xml:space="preserve"> 13 </w:t>
            </w:r>
            <w:r w:rsidRPr="004E2A41">
              <w:rPr>
                <w:rFonts w:eastAsia="SimHei" w:cs="Simplified Arabic"/>
                <w:szCs w:val="18"/>
                <w:lang w:val="ru-RU"/>
              </w:rPr>
              <w:t>сентября</w:t>
            </w:r>
            <w:r w:rsidR="00F71D4E" w:rsidRPr="004E2A41">
              <w:rPr>
                <w:rFonts w:eastAsia="SimHei" w:cs="Simplified Arabic"/>
                <w:szCs w:val="18"/>
                <w:lang w:val="ru-RU"/>
              </w:rPr>
              <w:t xml:space="preserve"> 2013</w:t>
            </w:r>
            <w:r w:rsidRPr="004E2A41">
              <w:rPr>
                <w:rFonts w:eastAsia="SimHei" w:cs="Simplified Arabic"/>
                <w:szCs w:val="18"/>
                <w:lang w:val="ru-RU"/>
              </w:rPr>
              <w:t xml:space="preserve"> года</w:t>
            </w:r>
            <w:r w:rsidR="00F71D4E" w:rsidRPr="004E2A41">
              <w:rPr>
                <w:rFonts w:eastAsia="SimHei" w:cs="Simplified Arabic"/>
                <w:szCs w:val="18"/>
                <w:lang w:val="ru-RU"/>
              </w:rPr>
              <w:t>.</w:t>
            </w:r>
          </w:p>
          <w:p w:rsidR="00F71D4E" w:rsidRPr="004E2A41" w:rsidRDefault="00225842" w:rsidP="008C5AA7">
            <w:pPr>
              <w:spacing w:before="100" w:after="0"/>
              <w:rPr>
                <w:rFonts w:cs="Times New Roman"/>
                <w:szCs w:val="18"/>
                <w:lang w:val="ru-RU"/>
              </w:rPr>
            </w:pPr>
            <w:r w:rsidRPr="004E2A41">
              <w:rPr>
                <w:rFonts w:cs="Verdana"/>
                <w:szCs w:val="18"/>
                <w:lang w:val="ru-RU"/>
              </w:rPr>
              <w:t>С п</w:t>
            </w:r>
            <w:r w:rsidRPr="004E2A41">
              <w:rPr>
                <w:rFonts w:cs="Segoe UI"/>
                <w:color w:val="000000"/>
                <w:szCs w:val="18"/>
                <w:lang w:val="ru-RU"/>
              </w:rPr>
              <w:t>роектом повестки дня собрания можно ознакомиться в</w:t>
            </w:r>
            <w:r w:rsidR="00F71D4E" w:rsidRPr="004E2A41">
              <w:rPr>
                <w:rFonts w:cs="Verdana"/>
                <w:szCs w:val="18"/>
                <w:lang w:val="ru-RU"/>
              </w:rPr>
              <w:t xml:space="preserve"> </w:t>
            </w:r>
            <w:r w:rsidRPr="004E2A41">
              <w:rPr>
                <w:rFonts w:cs="Verdana"/>
                <w:b/>
                <w:bCs/>
                <w:szCs w:val="18"/>
                <w:lang w:val="ru-RU"/>
              </w:rPr>
              <w:t>Приложении</w:t>
            </w:r>
            <w:r w:rsidR="00F71D4E" w:rsidRPr="004E2A41">
              <w:rPr>
                <w:rFonts w:cs="Verdana"/>
                <w:b/>
                <w:bCs/>
                <w:szCs w:val="18"/>
                <w:lang w:val="ru-RU"/>
              </w:rPr>
              <w:t xml:space="preserve"> 1</w:t>
            </w:r>
            <w:r w:rsidR="00F71D4E" w:rsidRPr="004E2A41">
              <w:rPr>
                <w:rFonts w:cs="Verdana"/>
                <w:szCs w:val="18"/>
                <w:lang w:val="ru-RU"/>
              </w:rPr>
              <w:t xml:space="preserve">. </w:t>
            </w:r>
            <w:r w:rsidRPr="004E2A41">
              <w:rPr>
                <w:rFonts w:cs="Segoe UI"/>
                <w:color w:val="000000"/>
                <w:szCs w:val="18"/>
                <w:lang w:val="ru-RU"/>
              </w:rPr>
              <w:t>Подробная информация о регистрации, а также другая практическая информация представлен</w:t>
            </w:r>
            <w:r w:rsidR="00925D95" w:rsidRPr="004E2A41">
              <w:rPr>
                <w:rFonts w:cs="Segoe UI"/>
                <w:color w:val="000000"/>
                <w:szCs w:val="18"/>
                <w:lang w:val="ru-RU"/>
              </w:rPr>
              <w:t>ы</w:t>
            </w:r>
            <w:r w:rsidRPr="004E2A41">
              <w:rPr>
                <w:rFonts w:cs="Segoe UI"/>
                <w:color w:val="000000"/>
                <w:szCs w:val="18"/>
                <w:lang w:val="ru-RU"/>
              </w:rPr>
              <w:t xml:space="preserve"> в </w:t>
            </w:r>
            <w:r w:rsidRPr="004E2A41">
              <w:rPr>
                <w:rFonts w:cs="Segoe UI"/>
                <w:b/>
                <w:bCs/>
                <w:color w:val="000000"/>
                <w:szCs w:val="18"/>
                <w:lang w:val="ru-RU"/>
              </w:rPr>
              <w:t>Приложении</w:t>
            </w:r>
            <w:r w:rsidR="00925D95" w:rsidRPr="004E2A41">
              <w:rPr>
                <w:rFonts w:cs="Segoe UI"/>
                <w:b/>
                <w:bCs/>
                <w:color w:val="000000"/>
                <w:szCs w:val="18"/>
                <w:lang w:val="ru-RU"/>
              </w:rPr>
              <w:t xml:space="preserve"> 2</w:t>
            </w:r>
            <w:r w:rsidR="00F71D4E" w:rsidRPr="004E2A41">
              <w:rPr>
                <w:rFonts w:cs="Times New Roman"/>
                <w:szCs w:val="18"/>
                <w:lang w:val="ru-RU"/>
              </w:rPr>
              <w:t xml:space="preserve">. </w:t>
            </w:r>
          </w:p>
          <w:p w:rsidR="00F71D4E" w:rsidRPr="004E2A41" w:rsidRDefault="00925D95" w:rsidP="008C5AA7">
            <w:pPr>
              <w:spacing w:before="100" w:after="0"/>
              <w:rPr>
                <w:rFonts w:cs="Times New Roman"/>
                <w:szCs w:val="18"/>
                <w:lang w:val="ru-RU"/>
              </w:rPr>
            </w:pPr>
            <w:r w:rsidRPr="004E2A41">
              <w:rPr>
                <w:rFonts w:cs="Times New Roman"/>
                <w:szCs w:val="18"/>
                <w:lang w:val="ru-RU"/>
              </w:rPr>
              <w:t>Базовая информация</w:t>
            </w:r>
            <w:r w:rsidR="000C10E6" w:rsidRPr="004E2A41">
              <w:rPr>
                <w:rFonts w:cs="Times New Roman"/>
                <w:szCs w:val="18"/>
                <w:lang w:val="ru-RU"/>
              </w:rPr>
              <w:t xml:space="preserve"> и</w:t>
            </w:r>
            <w:r w:rsidR="00F71D4E" w:rsidRPr="004E2A41">
              <w:rPr>
                <w:rFonts w:cs="Times New Roman"/>
                <w:szCs w:val="18"/>
                <w:lang w:val="ru-RU"/>
              </w:rPr>
              <w:t xml:space="preserve"> </w:t>
            </w:r>
            <w:r w:rsidRPr="004E2A41">
              <w:rPr>
                <w:rFonts w:cs="Times New Roman"/>
                <w:szCs w:val="18"/>
                <w:lang w:val="ru-RU"/>
              </w:rPr>
              <w:t>вклады</w:t>
            </w:r>
            <w:r w:rsidR="000C10E6" w:rsidRPr="004E2A41">
              <w:rPr>
                <w:rFonts w:cs="Times New Roman"/>
                <w:szCs w:val="18"/>
                <w:lang w:val="ru-RU"/>
              </w:rPr>
              <w:t>,</w:t>
            </w:r>
            <w:r w:rsidRPr="004E2A41">
              <w:rPr>
                <w:rFonts w:cs="Times New Roman"/>
                <w:szCs w:val="18"/>
                <w:lang w:val="ru-RU"/>
              </w:rPr>
              <w:t xml:space="preserve"> полученные для рассмотрения группой,</w:t>
            </w:r>
            <w:r w:rsidR="00F71D4E" w:rsidRPr="004E2A41">
              <w:rPr>
                <w:rFonts w:cs="Times New Roman"/>
                <w:szCs w:val="18"/>
                <w:lang w:val="ru-RU"/>
              </w:rPr>
              <w:t xml:space="preserve"> </w:t>
            </w:r>
            <w:r w:rsidRPr="004E2A41">
              <w:rPr>
                <w:rFonts w:cs="Times New Roman"/>
                <w:szCs w:val="18"/>
                <w:lang w:val="ru-RU"/>
              </w:rPr>
              <w:t>а также</w:t>
            </w:r>
            <w:r w:rsidR="00F71D4E" w:rsidRPr="004E2A41">
              <w:rPr>
                <w:rFonts w:cs="Times New Roman"/>
                <w:szCs w:val="18"/>
                <w:lang w:val="ru-RU"/>
              </w:rPr>
              <w:t xml:space="preserve"> </w:t>
            </w:r>
            <w:r w:rsidRPr="004E2A41">
              <w:rPr>
                <w:rFonts w:cs="Times New Roman"/>
                <w:szCs w:val="18"/>
                <w:lang w:val="ru-RU"/>
              </w:rPr>
              <w:t>проект итогового отчета</w:t>
            </w:r>
            <w:r w:rsidR="00F71D4E" w:rsidRPr="004E2A41">
              <w:rPr>
                <w:rFonts w:cs="Times New Roman"/>
                <w:szCs w:val="18"/>
                <w:lang w:val="ru-RU"/>
              </w:rPr>
              <w:t xml:space="preserve"> </w:t>
            </w:r>
            <w:r w:rsidRPr="004E2A41">
              <w:rPr>
                <w:rFonts w:cs="Times New Roman"/>
                <w:szCs w:val="18"/>
                <w:lang w:val="ru-RU"/>
              </w:rPr>
              <w:t>доступны</w:t>
            </w:r>
            <w:r w:rsidR="00F71D4E" w:rsidRPr="004E2A41">
              <w:rPr>
                <w:rFonts w:cs="Times New Roman"/>
                <w:szCs w:val="18"/>
                <w:lang w:val="ru-RU"/>
              </w:rPr>
              <w:t xml:space="preserve"> </w:t>
            </w:r>
            <w:r w:rsidRPr="004E2A41">
              <w:rPr>
                <w:rFonts w:cs="Times New Roman"/>
                <w:szCs w:val="18"/>
                <w:lang w:val="ru-RU"/>
              </w:rPr>
              <w:t>на</w:t>
            </w:r>
            <w:r w:rsidR="00F71D4E" w:rsidRPr="004E2A41">
              <w:rPr>
                <w:rFonts w:cs="Times New Roman"/>
                <w:szCs w:val="18"/>
                <w:lang w:val="ru-RU"/>
              </w:rPr>
              <w:t xml:space="preserve"> </w:t>
            </w:r>
            <w:r w:rsidRPr="004E2A41">
              <w:rPr>
                <w:rFonts w:cs="Times New Roman"/>
                <w:szCs w:val="18"/>
                <w:lang w:val="ru-RU"/>
              </w:rPr>
              <w:t>специальном веб-сайте</w:t>
            </w:r>
            <w:r w:rsidR="00F71D4E" w:rsidRPr="004E2A41">
              <w:rPr>
                <w:rFonts w:cs="Times New Roman"/>
                <w:szCs w:val="18"/>
                <w:lang w:val="ru-RU"/>
              </w:rPr>
              <w:t xml:space="preserve"> </w:t>
            </w:r>
            <w:r w:rsidRPr="004E2A41">
              <w:rPr>
                <w:rFonts w:cs="Times New Roman"/>
                <w:szCs w:val="18"/>
                <w:lang w:val="ru-RU"/>
              </w:rPr>
              <w:t>группы по адресу</w:t>
            </w:r>
            <w:r w:rsidR="00F71D4E" w:rsidRPr="004E2A41">
              <w:rPr>
                <w:rFonts w:cs="Times New Roman"/>
                <w:szCs w:val="18"/>
                <w:lang w:val="ru-RU"/>
              </w:rPr>
              <w:t xml:space="preserve">: </w:t>
            </w:r>
            <w:r w:rsidR="0040256A">
              <w:fldChar w:fldCharType="begin"/>
            </w:r>
            <w:r w:rsidR="0040256A" w:rsidRPr="0040256A">
              <w:rPr>
                <w:lang w:val="ru-RU"/>
              </w:rPr>
              <w:instrText xml:space="preserve"> </w:instrText>
            </w:r>
            <w:r w:rsidR="0040256A">
              <w:instrText>HYPERLINK</w:instrText>
            </w:r>
            <w:r w:rsidR="0040256A" w:rsidRPr="0040256A">
              <w:rPr>
                <w:lang w:val="ru-RU"/>
              </w:rPr>
              <w:instrText xml:space="preserve"> "</w:instrText>
            </w:r>
            <w:r w:rsidR="0040256A">
              <w:instrText>http</w:instrText>
            </w:r>
            <w:r w:rsidR="0040256A" w:rsidRPr="0040256A">
              <w:rPr>
                <w:lang w:val="ru-RU"/>
              </w:rPr>
              <w:instrText>://</w:instrText>
            </w:r>
            <w:r w:rsidR="0040256A">
              <w:instrText>www</w:instrText>
            </w:r>
            <w:r w:rsidR="0040256A" w:rsidRPr="0040256A">
              <w:rPr>
                <w:lang w:val="ru-RU"/>
              </w:rPr>
              <w:instrText>.</w:instrText>
            </w:r>
            <w:r w:rsidR="0040256A">
              <w:instrText>itu</w:instrText>
            </w:r>
            <w:r w:rsidR="0040256A" w:rsidRPr="0040256A">
              <w:rPr>
                <w:lang w:val="ru-RU"/>
              </w:rPr>
              <w:instrText>.</w:instrText>
            </w:r>
            <w:r w:rsidR="0040256A">
              <w:instrText>int</w:instrText>
            </w:r>
            <w:r w:rsidR="0040256A" w:rsidRPr="0040256A">
              <w:rPr>
                <w:lang w:val="ru-RU"/>
              </w:rPr>
              <w:instrText>/</w:instrText>
            </w:r>
            <w:r w:rsidR="0040256A">
              <w:instrText>ITU</w:instrText>
            </w:r>
            <w:r w:rsidR="0040256A" w:rsidRPr="0040256A">
              <w:rPr>
                <w:lang w:val="ru-RU"/>
              </w:rPr>
              <w:instrText>-</w:instrText>
            </w:r>
            <w:r w:rsidR="0040256A">
              <w:instrText>D</w:instrText>
            </w:r>
            <w:r w:rsidR="0040256A" w:rsidRPr="0040256A">
              <w:rPr>
                <w:lang w:val="ru-RU"/>
              </w:rPr>
              <w:instrText>/</w:instrText>
            </w:r>
            <w:r w:rsidR="0040256A">
              <w:instrText>study</w:instrText>
            </w:r>
            <w:r w:rsidR="0040256A" w:rsidRPr="0040256A">
              <w:rPr>
                <w:lang w:val="ru-RU"/>
              </w:rPr>
              <w:instrText>_</w:instrText>
            </w:r>
            <w:r w:rsidR="0040256A">
              <w:instrText>groups</w:instrText>
            </w:r>
            <w:r w:rsidR="0040256A" w:rsidRPr="0040256A">
              <w:rPr>
                <w:lang w:val="ru-RU"/>
              </w:rPr>
              <w:instrText>/</w:instrText>
            </w:r>
            <w:r w:rsidR="0040256A">
              <w:instrText>SGP</w:instrText>
            </w:r>
            <w:r w:rsidR="0040256A" w:rsidRPr="0040256A">
              <w:rPr>
                <w:lang w:val="ru-RU"/>
              </w:rPr>
              <w:instrText>_2010-2014/</w:instrText>
            </w:r>
            <w:r w:rsidR="0040256A">
              <w:instrText>groups</w:instrText>
            </w:r>
            <w:r w:rsidR="0040256A" w:rsidRPr="0040256A">
              <w:rPr>
                <w:lang w:val="ru-RU"/>
              </w:rPr>
              <w:instrText>/</w:instrText>
            </w:r>
            <w:r w:rsidR="0040256A">
              <w:instrText>definition</w:instrText>
            </w:r>
            <w:r w:rsidR="0040256A" w:rsidRPr="0040256A">
              <w:rPr>
                <w:lang w:val="ru-RU"/>
              </w:rPr>
              <w:instrText>/</w:instrText>
            </w:r>
            <w:r w:rsidR="0040256A">
              <w:instrText>index</w:instrText>
            </w:r>
            <w:r w:rsidR="0040256A" w:rsidRPr="0040256A">
              <w:rPr>
                <w:lang w:val="ru-RU"/>
              </w:rPr>
              <w:instrText>.</w:instrText>
            </w:r>
            <w:r w:rsidR="0040256A">
              <w:instrText>html</w:instrText>
            </w:r>
            <w:r w:rsidR="0040256A" w:rsidRPr="0040256A">
              <w:rPr>
                <w:lang w:val="ru-RU"/>
              </w:rPr>
              <w:instrText xml:space="preserve">" </w:instrText>
            </w:r>
            <w:r w:rsidR="0040256A">
              <w:fldChar w:fldCharType="separate"/>
            </w:r>
            <w:r w:rsidR="00FE4BF7" w:rsidRPr="004E2A41">
              <w:rPr>
                <w:rStyle w:val="Hyperlink"/>
                <w:szCs w:val="18"/>
                <w:lang w:val="ru-RU"/>
              </w:rPr>
              <w:t>http://www.itu.int/ITU-D/</w:t>
            </w:r>
            <w:r w:rsidR="00FE4BF7" w:rsidRPr="004E2A41">
              <w:rPr>
                <w:rStyle w:val="Hyperlink"/>
                <w:szCs w:val="18"/>
                <w:lang w:val="ru-RU"/>
              </w:rPr>
              <w:br/>
              <w:t>study_groups/SGP_2010-2014/groups/definition/index.html</w:t>
            </w:r>
            <w:r w:rsidR="0040256A">
              <w:rPr>
                <w:rStyle w:val="Hyperlink"/>
                <w:szCs w:val="18"/>
                <w:lang w:val="ru-RU"/>
              </w:rPr>
              <w:fldChar w:fldCharType="end"/>
            </w:r>
            <w:r w:rsidR="00FE4BF7" w:rsidRPr="004E2A41">
              <w:rPr>
                <w:rFonts w:cs="Times New Roman"/>
                <w:szCs w:val="18"/>
                <w:lang w:val="ru-RU"/>
              </w:rPr>
              <w:t>.</w:t>
            </w:r>
          </w:p>
          <w:p w:rsidR="00F71D4E" w:rsidRPr="004E2A41" w:rsidRDefault="00925D95" w:rsidP="008C5AA7">
            <w:pPr>
              <w:spacing w:before="100" w:after="0"/>
              <w:rPr>
                <w:rFonts w:cs="Times New Roman"/>
                <w:szCs w:val="18"/>
                <w:lang w:val="ru-RU"/>
              </w:rPr>
            </w:pPr>
            <w:r w:rsidRPr="004E2A41">
              <w:rPr>
                <w:rFonts w:cs="Calibri"/>
                <w:szCs w:val="18"/>
                <w:lang w:val="ru-RU"/>
              </w:rPr>
              <w:t xml:space="preserve">Для получения более подробной информации просьба обращаться к координатору исследовательских комиссий МСЭ-D г-же Кристине Санд </w:t>
            </w:r>
            <w:r w:rsidR="00951030">
              <w:rPr>
                <w:rFonts w:cs="Calibri"/>
                <w:szCs w:val="18"/>
                <w:lang w:val="ru-RU"/>
              </w:rPr>
              <w:t>(</w:t>
            </w:r>
            <w:proofErr w:type="spellStart"/>
            <w:r w:rsidR="00951030">
              <w:rPr>
                <w:rFonts w:cs="Calibri"/>
                <w:szCs w:val="18"/>
              </w:rPr>
              <w:t>Ms</w:t>
            </w:r>
            <w:proofErr w:type="spellEnd"/>
            <w:r w:rsidR="00951030" w:rsidRPr="008C5AA7">
              <w:rPr>
                <w:rFonts w:cs="Calibri"/>
                <w:szCs w:val="18"/>
                <w:lang w:val="ru-RU"/>
              </w:rPr>
              <w:t xml:space="preserve"> </w:t>
            </w:r>
            <w:r w:rsidR="00951030">
              <w:rPr>
                <w:rFonts w:cs="Calibri"/>
                <w:szCs w:val="18"/>
              </w:rPr>
              <w:t>Christine</w:t>
            </w:r>
            <w:r w:rsidR="00951030" w:rsidRPr="008C5AA7">
              <w:rPr>
                <w:rFonts w:cs="Calibri"/>
                <w:szCs w:val="18"/>
                <w:lang w:val="ru-RU"/>
              </w:rPr>
              <w:t xml:space="preserve"> </w:t>
            </w:r>
            <w:r w:rsidR="00951030">
              <w:rPr>
                <w:rFonts w:cs="Calibri"/>
                <w:szCs w:val="18"/>
              </w:rPr>
              <w:t>Sund</w:t>
            </w:r>
            <w:r w:rsidR="00951030">
              <w:rPr>
                <w:rFonts w:cs="Calibri"/>
                <w:szCs w:val="18"/>
                <w:lang w:val="ru-RU"/>
              </w:rPr>
              <w:t>) по </w:t>
            </w:r>
            <w:r w:rsidRPr="004E2A41">
              <w:rPr>
                <w:rFonts w:cs="Calibri"/>
                <w:szCs w:val="18"/>
                <w:lang w:val="ru-RU"/>
              </w:rPr>
              <w:t>тел.:</w:t>
            </w:r>
            <w:r w:rsidR="00951030">
              <w:rPr>
                <w:rFonts w:cs="Calibri"/>
                <w:szCs w:val="18"/>
                <w:lang w:val="ru-RU"/>
              </w:rPr>
              <w:t> </w:t>
            </w:r>
            <w:r w:rsidR="00951030">
              <w:rPr>
                <w:szCs w:val="18"/>
                <w:lang w:val="ru-RU"/>
              </w:rPr>
              <w:t>+41 22 730 59 </w:t>
            </w:r>
            <w:r w:rsidRPr="004E2A41">
              <w:rPr>
                <w:szCs w:val="18"/>
                <w:lang w:val="ru-RU"/>
              </w:rPr>
              <w:t xml:space="preserve">99, факсу: +41 22 730 54 84 или адресу электронной почты: </w:t>
            </w:r>
            <w:hyperlink r:id="rId10" w:history="1">
              <w:r w:rsidRPr="004E2A41">
                <w:rPr>
                  <w:rStyle w:val="Hyperlink"/>
                  <w:rFonts w:cs="Traditional Arabic"/>
                  <w:szCs w:val="18"/>
                  <w:lang w:val="ru-RU"/>
                </w:rPr>
                <w:t>devsg@itu.int</w:t>
              </w:r>
            </w:hyperlink>
            <w:r w:rsidR="00FE4BF7" w:rsidRPr="004E2A41">
              <w:rPr>
                <w:rStyle w:val="Hyperlink"/>
                <w:rFonts w:cs="Traditional Arabic"/>
                <w:szCs w:val="18"/>
                <w:u w:val="none"/>
                <w:lang w:val="ru-RU"/>
              </w:rPr>
              <w:t>.</w:t>
            </w:r>
          </w:p>
          <w:p w:rsidR="00D54FAF" w:rsidRPr="004E2A41" w:rsidRDefault="00F71D4E" w:rsidP="008C5AA7">
            <w:pPr>
              <w:pStyle w:val="BDTNormal"/>
              <w:rPr>
                <w:szCs w:val="18"/>
                <w:lang w:val="ru-RU"/>
              </w:rPr>
            </w:pPr>
            <w:r w:rsidRPr="004E2A41">
              <w:rPr>
                <w:szCs w:val="18"/>
                <w:lang w:val="ru-RU"/>
              </w:rPr>
              <w:br w:type="page"/>
            </w:r>
            <w:r w:rsidR="00CC76AD" w:rsidRPr="004E2A41">
              <w:rPr>
                <w:szCs w:val="18"/>
                <w:lang w:val="ru-RU"/>
              </w:rPr>
              <w:br w:type="page"/>
            </w:r>
            <w:r w:rsidR="00EF7032" w:rsidRPr="004E2A41">
              <w:rPr>
                <w:szCs w:val="18"/>
                <w:lang w:val="ru-RU"/>
              </w:rPr>
              <w:t xml:space="preserve">Надеюсь на ваше активное участие </w:t>
            </w:r>
            <w:r w:rsidR="00EA322D" w:rsidRPr="004E2A41">
              <w:rPr>
                <w:szCs w:val="18"/>
                <w:lang w:val="ru-RU"/>
              </w:rPr>
              <w:t xml:space="preserve">в </w:t>
            </w:r>
            <w:r w:rsidR="00925D95" w:rsidRPr="004E2A41">
              <w:rPr>
                <w:szCs w:val="18"/>
                <w:lang w:val="ru-RU"/>
              </w:rPr>
              <w:t>собрании</w:t>
            </w:r>
            <w:r w:rsidR="00EA322D" w:rsidRPr="004E2A41">
              <w:rPr>
                <w:szCs w:val="18"/>
                <w:lang w:val="ru-RU"/>
              </w:rPr>
              <w:t xml:space="preserve"> </w:t>
            </w:r>
            <w:r w:rsidR="00925D95" w:rsidRPr="004E2A41">
              <w:rPr>
                <w:szCs w:val="18"/>
                <w:lang w:val="ru-RU"/>
              </w:rPr>
              <w:t xml:space="preserve">для окончательного оформления </w:t>
            </w:r>
            <w:r w:rsidR="00EA322D" w:rsidRPr="004E2A41">
              <w:rPr>
                <w:szCs w:val="18"/>
                <w:lang w:val="ru-RU"/>
              </w:rPr>
              <w:t>работ</w:t>
            </w:r>
            <w:r w:rsidR="00925D95" w:rsidRPr="004E2A41">
              <w:rPr>
                <w:szCs w:val="18"/>
                <w:lang w:val="ru-RU"/>
              </w:rPr>
              <w:t>ы группы</w:t>
            </w:r>
            <w:r w:rsidR="0020361C" w:rsidRPr="004E2A41">
              <w:rPr>
                <w:szCs w:val="18"/>
                <w:lang w:val="ru-RU"/>
              </w:rPr>
              <w:t>.</w:t>
            </w:r>
          </w:p>
          <w:p w:rsidR="00D54FAF" w:rsidRPr="004E2A41" w:rsidRDefault="00D54FAF" w:rsidP="008C5AA7">
            <w:pPr>
              <w:pStyle w:val="BDTNormal"/>
              <w:spacing w:before="160"/>
              <w:rPr>
                <w:szCs w:val="18"/>
                <w:lang w:val="ru-RU"/>
              </w:rPr>
            </w:pPr>
            <w:r w:rsidRPr="004E2A41">
              <w:rPr>
                <w:szCs w:val="18"/>
                <w:lang w:val="ru-RU"/>
              </w:rPr>
              <w:t>С уважением,</w:t>
            </w:r>
          </w:p>
          <w:p w:rsidR="00CD225C" w:rsidRPr="004E2A41" w:rsidRDefault="00CD225C" w:rsidP="004E2A41">
            <w:pPr>
              <w:pStyle w:val="BDTNormal"/>
              <w:spacing w:before="360"/>
              <w:rPr>
                <w:szCs w:val="18"/>
                <w:lang w:val="ru-RU"/>
              </w:rPr>
            </w:pPr>
            <w:r w:rsidRPr="004E2A41">
              <w:rPr>
                <w:szCs w:val="18"/>
                <w:lang w:val="ru-RU"/>
              </w:rPr>
              <w:t>[Оригинал подписан]</w:t>
            </w:r>
          </w:p>
          <w:p w:rsidR="00925D95" w:rsidRPr="004E2A41" w:rsidRDefault="00D54FAF" w:rsidP="004E2A41">
            <w:pPr>
              <w:pStyle w:val="BDTNormal"/>
              <w:spacing w:before="360"/>
              <w:rPr>
                <w:szCs w:val="18"/>
                <w:lang w:val="ru-RU"/>
              </w:rPr>
            </w:pPr>
            <w:r w:rsidRPr="004E2A41">
              <w:rPr>
                <w:szCs w:val="18"/>
                <w:lang w:val="ru-RU"/>
              </w:rPr>
              <w:t>Брахима Сану</w:t>
            </w:r>
          </w:p>
          <w:p w:rsidR="0066644F" w:rsidRPr="004E2A41" w:rsidRDefault="00D54FAF" w:rsidP="004E2A41">
            <w:pPr>
              <w:pStyle w:val="BDTNormal"/>
              <w:spacing w:before="0"/>
              <w:rPr>
                <w:lang w:val="ru-RU"/>
              </w:rPr>
            </w:pPr>
            <w:r w:rsidRPr="004E2A41">
              <w:rPr>
                <w:szCs w:val="18"/>
                <w:lang w:val="ru-RU"/>
              </w:rPr>
              <w:t>Директор</w:t>
            </w:r>
          </w:p>
        </w:tc>
      </w:tr>
      <w:tr w:rsidR="00767631" w:rsidRPr="004E2A41" w:rsidTr="004E2A41">
        <w:tc>
          <w:tcPr>
            <w:tcW w:w="9889" w:type="dxa"/>
            <w:gridSpan w:val="4"/>
          </w:tcPr>
          <w:p w:rsidR="00FE4BF7" w:rsidRPr="00E72550" w:rsidRDefault="00FE4BF7" w:rsidP="004E2A41">
            <w:pPr>
              <w:pStyle w:val="BDTAnnex"/>
              <w:rPr>
                <w:b w:val="0"/>
                <w:bCs/>
                <w:sz w:val="19"/>
                <w:szCs w:val="19"/>
                <w:lang w:val="ru-RU"/>
              </w:rPr>
            </w:pPr>
            <w:r w:rsidRPr="00E72550">
              <w:rPr>
                <w:b w:val="0"/>
                <w:bCs/>
                <w:sz w:val="19"/>
                <w:szCs w:val="19"/>
                <w:lang w:val="ru-RU"/>
              </w:rPr>
              <w:lastRenderedPageBreak/>
              <w:t>ПРИЛОЖЕНИЕ 1</w:t>
            </w:r>
          </w:p>
          <w:p w:rsidR="00767631" w:rsidRPr="00E72550" w:rsidRDefault="00767631" w:rsidP="004E2A41">
            <w:pPr>
              <w:pStyle w:val="BDTAnnex"/>
              <w:rPr>
                <w:rFonts w:eastAsia="SimHei" w:cs="Simplified Arabic"/>
                <w:sz w:val="19"/>
                <w:szCs w:val="19"/>
                <w:lang w:val="ru-RU"/>
              </w:rPr>
            </w:pPr>
            <w:r w:rsidRPr="00E72550">
              <w:rPr>
                <w:rFonts w:eastAsia="SimHei" w:cs="Simplified Arabic"/>
                <w:sz w:val="19"/>
                <w:szCs w:val="19"/>
                <w:lang w:val="ru-RU"/>
              </w:rPr>
              <w:t>П</w:t>
            </w:r>
            <w:r w:rsidRPr="00E72550">
              <w:rPr>
                <w:rFonts w:cs="Segoe UI"/>
                <w:color w:val="000000"/>
                <w:sz w:val="19"/>
                <w:szCs w:val="19"/>
                <w:lang w:val="ru-RU"/>
              </w:rPr>
              <w:t xml:space="preserve">роект повестки дня собрания </w:t>
            </w:r>
            <w:r w:rsidRPr="00E72550">
              <w:rPr>
                <w:rFonts w:eastAsia="Times New Roman" w:cs="TimesNewRomanPSMT"/>
                <w:sz w:val="19"/>
                <w:szCs w:val="19"/>
                <w:lang w:val="ru-RU" w:eastAsia="zh-CN"/>
              </w:rPr>
              <w:t>работающей по переписке группы</w:t>
            </w:r>
            <w:r w:rsidRPr="00E72550">
              <w:rPr>
                <w:sz w:val="19"/>
                <w:szCs w:val="19"/>
                <w:lang w:val="ru-RU"/>
              </w:rPr>
              <w:t xml:space="preserve"> </w:t>
            </w:r>
            <w:r w:rsidR="00FE4BF7" w:rsidRPr="00E72550">
              <w:rPr>
                <w:sz w:val="19"/>
                <w:szCs w:val="19"/>
                <w:lang w:val="ru-RU"/>
              </w:rPr>
              <w:br/>
            </w:r>
            <w:r w:rsidRPr="00E72550">
              <w:rPr>
                <w:sz w:val="19"/>
                <w:szCs w:val="19"/>
                <w:lang w:val="ru-RU"/>
              </w:rPr>
              <w:t xml:space="preserve">по разработке рабочего определения термина "ИКТ", </w:t>
            </w:r>
            <w:r w:rsidR="00FE4BF7" w:rsidRPr="00E72550">
              <w:rPr>
                <w:sz w:val="19"/>
                <w:szCs w:val="19"/>
                <w:lang w:val="ru-RU"/>
              </w:rPr>
              <w:br/>
            </w:r>
            <w:r w:rsidRPr="00E72550">
              <w:rPr>
                <w:sz w:val="19"/>
                <w:szCs w:val="19"/>
                <w:lang w:val="ru-RU"/>
              </w:rPr>
              <w:t>8 сентября 2013 года</w:t>
            </w:r>
          </w:p>
          <w:tbl>
            <w:tblPr>
              <w:tblW w:w="5000" w:type="pct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44"/>
              <w:gridCol w:w="4703"/>
              <w:gridCol w:w="3126"/>
            </w:tblGrid>
            <w:tr w:rsidR="00767631" w:rsidRPr="00E72550" w:rsidTr="00767631">
              <w:trPr>
                <w:cantSplit/>
                <w:jc w:val="center"/>
              </w:trPr>
              <w:tc>
                <w:tcPr>
                  <w:tcW w:w="3384" w:type="pct"/>
                  <w:gridSpan w:val="2"/>
                </w:tcPr>
                <w:p w:rsidR="00767631" w:rsidRPr="0040256A" w:rsidRDefault="00767631" w:rsidP="0040256A">
                  <w:pPr>
                    <w:framePr w:hSpace="180" w:wrap="around" w:vAnchor="page" w:hAnchor="margin" w:y="1006"/>
                    <w:spacing w:before="240"/>
                    <w:rPr>
                      <w:rFonts w:eastAsia="SimHei" w:cs="Simplified Arabic"/>
                      <w:b/>
                      <w:sz w:val="26"/>
                      <w:szCs w:val="26"/>
                      <w:lang w:val="ru-RU"/>
                    </w:rPr>
                  </w:pPr>
                  <w:bookmarkStart w:id="2" w:name="_GoBack"/>
                  <w:r w:rsidRPr="0040256A">
                    <w:rPr>
                      <w:rFonts w:eastAsia="SimHei" w:cs="Simplified Arabic"/>
                      <w:b/>
                      <w:sz w:val="26"/>
                      <w:szCs w:val="26"/>
                      <w:lang w:val="ru-RU"/>
                    </w:rPr>
                    <w:t>Сектор развития</w:t>
                  </w:r>
                  <w:r w:rsidR="00FE4BF7" w:rsidRPr="0040256A">
                    <w:rPr>
                      <w:rFonts w:eastAsia="SimHei" w:cs="Simplified Arabic"/>
                      <w:b/>
                      <w:sz w:val="26"/>
                      <w:szCs w:val="26"/>
                      <w:lang w:val="ru-RU"/>
                    </w:rPr>
                    <w:br/>
                  </w:r>
                  <w:r w:rsidRPr="0040256A">
                    <w:rPr>
                      <w:rFonts w:eastAsia="SimHei" w:cs="Simplified Arabic"/>
                      <w:b/>
                      <w:sz w:val="26"/>
                      <w:szCs w:val="26"/>
                      <w:lang w:val="ru-RU"/>
                    </w:rPr>
                    <w:t>электросвязи</w:t>
                  </w:r>
                </w:p>
                <w:bookmarkEnd w:id="2"/>
                <w:p w:rsidR="00767631" w:rsidRPr="00E72550" w:rsidRDefault="00767631" w:rsidP="0040256A">
                  <w:pPr>
                    <w:framePr w:hSpace="180" w:wrap="around" w:vAnchor="page" w:hAnchor="margin" w:y="1006"/>
                    <w:spacing w:after="0"/>
                    <w:rPr>
                      <w:rFonts w:eastAsia="SimHei" w:cs="Simplified Arabic"/>
                      <w:b/>
                      <w:sz w:val="19"/>
                      <w:szCs w:val="19"/>
                      <w:lang w:val="ru-RU"/>
                    </w:rPr>
                  </w:pPr>
                  <w:r w:rsidRPr="00E72550">
                    <w:rPr>
                      <w:rFonts w:eastAsia="SimHei" w:cs="Simplified Arabic"/>
                      <w:b/>
                      <w:sz w:val="19"/>
                      <w:szCs w:val="19"/>
                      <w:lang w:val="ru-RU"/>
                    </w:rPr>
                    <w:t>Исследовательские комиссии</w:t>
                  </w:r>
                </w:p>
              </w:tc>
              <w:tc>
                <w:tcPr>
                  <w:tcW w:w="1616" w:type="pct"/>
                </w:tcPr>
                <w:p w:rsidR="00767631" w:rsidRPr="00E72550" w:rsidRDefault="00767631" w:rsidP="0040256A">
                  <w:pPr>
                    <w:framePr w:hSpace="180" w:wrap="around" w:vAnchor="page" w:hAnchor="margin" w:y="1006"/>
                    <w:jc w:val="right"/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  <w:r w:rsidRPr="00E72550">
                    <w:rPr>
                      <w:rFonts w:cs="Times New Roman"/>
                      <w:noProof/>
                      <w:sz w:val="19"/>
                      <w:szCs w:val="19"/>
                      <w:lang w:eastAsia="zh-CN"/>
                    </w:rPr>
                    <w:drawing>
                      <wp:inline distT="0" distB="0" distL="0" distR="0" wp14:anchorId="255464F8" wp14:editId="31B252B0">
                        <wp:extent cx="1762125" cy="742950"/>
                        <wp:effectExtent l="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212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67631" w:rsidRPr="0040256A" w:rsidTr="00767631">
              <w:trPr>
                <w:cantSplit/>
                <w:jc w:val="center"/>
              </w:trPr>
              <w:tc>
                <w:tcPr>
                  <w:tcW w:w="3384" w:type="pct"/>
                  <w:gridSpan w:val="2"/>
                  <w:tcBorders>
                    <w:bottom w:val="single" w:sz="12" w:space="0" w:color="auto"/>
                  </w:tcBorders>
                </w:tcPr>
                <w:p w:rsidR="00767631" w:rsidRPr="00E72550" w:rsidRDefault="00767631" w:rsidP="0040256A">
                  <w:pPr>
                    <w:framePr w:hSpace="180" w:wrap="around" w:vAnchor="page" w:hAnchor="margin" w:y="1006"/>
                    <w:spacing w:before="0" w:after="40"/>
                    <w:rPr>
                      <w:rFonts w:eastAsia="SimHei" w:cs="Simplified Arabic"/>
                      <w:b/>
                      <w:sz w:val="19"/>
                      <w:szCs w:val="19"/>
                      <w:lang w:val="ru-RU"/>
                    </w:rPr>
                  </w:pPr>
                  <w:bookmarkStart w:id="3" w:name="PlaceDate"/>
                  <w:bookmarkEnd w:id="3"/>
                  <w:r w:rsidRPr="00E72550">
                    <w:rPr>
                      <w:rFonts w:eastAsia="Times New Roman" w:cs="TimesNewRomanPSMT"/>
                      <w:b/>
                      <w:bCs/>
                      <w:sz w:val="19"/>
                      <w:szCs w:val="19"/>
                      <w:lang w:val="ru-RU" w:eastAsia="zh-CN"/>
                    </w:rPr>
                    <w:t>Работающая по переписке группа</w:t>
                  </w:r>
                  <w:r w:rsidRPr="00E72550">
                    <w:rPr>
                      <w:b/>
                      <w:bCs/>
                      <w:sz w:val="19"/>
                      <w:szCs w:val="19"/>
                      <w:lang w:val="ru-RU"/>
                    </w:rPr>
                    <w:t xml:space="preserve"> по разработке рабочего определения термина "ИКТ"</w:t>
                  </w:r>
                </w:p>
              </w:tc>
              <w:tc>
                <w:tcPr>
                  <w:tcW w:w="1616" w:type="pct"/>
                  <w:tcBorders>
                    <w:bottom w:val="single" w:sz="12" w:space="0" w:color="auto"/>
                  </w:tcBorders>
                </w:tcPr>
                <w:p w:rsidR="00767631" w:rsidRPr="00E72550" w:rsidRDefault="00767631" w:rsidP="0040256A">
                  <w:pPr>
                    <w:framePr w:hSpace="180" w:wrap="around" w:vAnchor="page" w:hAnchor="margin" w:y="1006"/>
                    <w:spacing w:before="0"/>
                    <w:rPr>
                      <w:rFonts w:cs="Times New Roman"/>
                      <w:sz w:val="19"/>
                      <w:szCs w:val="19"/>
                      <w:lang w:val="ru-RU"/>
                    </w:rPr>
                  </w:pPr>
                </w:p>
              </w:tc>
            </w:tr>
            <w:tr w:rsidR="00767631" w:rsidRPr="0040256A" w:rsidTr="00767631">
              <w:trPr>
                <w:cantSplit/>
                <w:trHeight w:val="23"/>
                <w:jc w:val="center"/>
              </w:trPr>
              <w:tc>
                <w:tcPr>
                  <w:tcW w:w="3384" w:type="pct"/>
                  <w:gridSpan w:val="2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spacing w:before="0" w:after="0"/>
                    <w:rPr>
                      <w:rFonts w:cs="Times New Roman"/>
                      <w:szCs w:val="18"/>
                      <w:lang w:val="ru-RU"/>
                    </w:rPr>
                  </w:pPr>
                </w:p>
              </w:tc>
              <w:tc>
                <w:tcPr>
                  <w:tcW w:w="1616" w:type="pct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spacing w:before="0" w:after="0"/>
                    <w:rPr>
                      <w:rFonts w:eastAsia="SimHei" w:cs="Simplified Arabic"/>
                      <w:b/>
                      <w:szCs w:val="18"/>
                      <w:lang w:val="ru-RU"/>
                    </w:rPr>
                  </w:pPr>
                </w:p>
              </w:tc>
            </w:tr>
            <w:tr w:rsidR="00767631" w:rsidRPr="004E2A41" w:rsidTr="007901B4">
              <w:trPr>
                <w:cantSplit/>
                <w:trHeight w:val="254"/>
                <w:jc w:val="center"/>
              </w:trPr>
              <w:tc>
                <w:tcPr>
                  <w:tcW w:w="3384" w:type="pct"/>
                  <w:gridSpan w:val="2"/>
                  <w:vMerge w:val="restart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rPr>
                      <w:rFonts w:cs="Times New Roman"/>
                      <w:szCs w:val="18"/>
                      <w:lang w:val="ru-RU"/>
                    </w:rPr>
                  </w:pPr>
                </w:p>
              </w:tc>
              <w:tc>
                <w:tcPr>
                  <w:tcW w:w="1616" w:type="pct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spacing w:before="0" w:after="0"/>
                    <w:rPr>
                      <w:rFonts w:eastAsia="SimHei" w:cs="Simplified Arabic"/>
                      <w:bCs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b/>
                      <w:szCs w:val="18"/>
                      <w:lang w:val="ru-RU"/>
                    </w:rPr>
                    <w:t xml:space="preserve">Документ </w:t>
                  </w:r>
                  <w:hyperlink r:id="rId12" w:history="1">
                    <w:r w:rsidRPr="004E2A41">
                      <w:rPr>
                        <w:rFonts w:eastAsia="SimHei" w:cs="Simplified Arabic"/>
                        <w:b/>
                        <w:color w:val="0000FF"/>
                        <w:szCs w:val="18"/>
                        <w:u w:val="single"/>
                        <w:lang w:val="ru-RU"/>
                      </w:rPr>
                      <w:t>CG01/036</w:t>
                    </w:r>
                  </w:hyperlink>
                  <w:r w:rsidR="00FE4BF7" w:rsidRPr="004E2A41">
                    <w:rPr>
                      <w:rFonts w:eastAsia="SimHei" w:cs="Simplified Arabic"/>
                      <w:b/>
                      <w:szCs w:val="18"/>
                      <w:lang w:val="ru-RU"/>
                    </w:rPr>
                    <w:t>-R</w:t>
                  </w:r>
                </w:p>
              </w:tc>
            </w:tr>
            <w:tr w:rsidR="00767631" w:rsidRPr="004E2A41" w:rsidTr="007901B4">
              <w:trPr>
                <w:cantSplit/>
                <w:trHeight w:val="285"/>
                <w:jc w:val="center"/>
              </w:trPr>
              <w:tc>
                <w:tcPr>
                  <w:tcW w:w="3384" w:type="pct"/>
                  <w:gridSpan w:val="2"/>
                  <w:vMerge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tabs>
                      <w:tab w:val="left" w:pos="851"/>
                    </w:tabs>
                    <w:rPr>
                      <w:rFonts w:eastAsia="SimHei" w:cs="Simplified Arabic"/>
                      <w:b/>
                      <w:bCs/>
                      <w:szCs w:val="18"/>
                      <w:lang w:val="ru-RU" w:eastAsia="zh-CN"/>
                    </w:rPr>
                  </w:pPr>
                </w:p>
              </w:tc>
              <w:tc>
                <w:tcPr>
                  <w:tcW w:w="1616" w:type="pct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spacing w:before="0" w:after="0"/>
                    <w:rPr>
                      <w:rFonts w:eastAsia="SimHei" w:cs="Simplified Arabic"/>
                      <w:b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b/>
                      <w:szCs w:val="18"/>
                      <w:lang w:val="ru-RU"/>
                    </w:rPr>
                    <w:t>14 августа 2013 года</w:t>
                  </w:r>
                </w:p>
              </w:tc>
            </w:tr>
            <w:tr w:rsidR="00767631" w:rsidRPr="004E2A41" w:rsidTr="00767631">
              <w:trPr>
                <w:cantSplit/>
                <w:trHeight w:val="333"/>
                <w:jc w:val="center"/>
              </w:trPr>
              <w:tc>
                <w:tcPr>
                  <w:tcW w:w="3384" w:type="pct"/>
                  <w:gridSpan w:val="2"/>
                  <w:vMerge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tabs>
                      <w:tab w:val="left" w:pos="851"/>
                    </w:tabs>
                    <w:rPr>
                      <w:rFonts w:eastAsia="SimHei" w:cs="Simplified Arabic"/>
                      <w:b/>
                      <w:bCs/>
                      <w:szCs w:val="18"/>
                      <w:lang w:val="ru-RU" w:eastAsia="zh-CN"/>
                    </w:rPr>
                  </w:pPr>
                </w:p>
              </w:tc>
              <w:tc>
                <w:tcPr>
                  <w:tcW w:w="1616" w:type="pct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spacing w:before="0" w:after="0"/>
                    <w:rPr>
                      <w:rFonts w:eastAsia="SimHei" w:cs="Simplified Arabic"/>
                      <w:b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b/>
                      <w:szCs w:val="18"/>
                      <w:lang w:val="ru-RU"/>
                    </w:rPr>
                    <w:t>Оригинал: английский</w:t>
                  </w:r>
                </w:p>
              </w:tc>
            </w:tr>
            <w:tr w:rsidR="00767631" w:rsidRPr="004E2A41" w:rsidTr="00767631">
              <w:trPr>
                <w:cantSplit/>
                <w:trHeight w:val="533"/>
                <w:jc w:val="center"/>
              </w:trPr>
              <w:tc>
                <w:tcPr>
                  <w:tcW w:w="3384" w:type="pct"/>
                  <w:gridSpan w:val="2"/>
                  <w:vAlign w:val="center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rPr>
                      <w:rFonts w:cs="Times New Roman"/>
                      <w:szCs w:val="18"/>
                      <w:lang w:val="ru-RU"/>
                    </w:rPr>
                  </w:pPr>
                </w:p>
              </w:tc>
              <w:tc>
                <w:tcPr>
                  <w:tcW w:w="1616" w:type="pct"/>
                  <w:vAlign w:val="center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jc w:val="center"/>
                    <w:rPr>
                      <w:rFonts w:cs="Times New Roman"/>
                      <w:b/>
                      <w:bCs/>
                      <w:iCs/>
                      <w:szCs w:val="18"/>
                      <w:lang w:val="ru-RU"/>
                    </w:rPr>
                  </w:pPr>
                  <w:r w:rsidRPr="004E2A41">
                    <w:rPr>
                      <w:rFonts w:cs="Times New Roman"/>
                      <w:b/>
                      <w:bCs/>
                      <w:iCs/>
                      <w:szCs w:val="18"/>
                      <w:lang w:val="ru-RU"/>
                    </w:rPr>
                    <w:t>Для принятия мер</w:t>
                  </w:r>
                </w:p>
              </w:tc>
            </w:tr>
            <w:tr w:rsidR="00767631" w:rsidRPr="0040256A" w:rsidTr="00767631">
              <w:trPr>
                <w:cantSplit/>
                <w:trHeight w:val="23"/>
                <w:jc w:val="center"/>
              </w:trPr>
              <w:tc>
                <w:tcPr>
                  <w:tcW w:w="5000" w:type="pct"/>
                  <w:gridSpan w:val="3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tabs>
                      <w:tab w:val="left" w:pos="2240"/>
                    </w:tabs>
                    <w:spacing w:before="240"/>
                    <w:ind w:left="2240" w:hanging="2240"/>
                    <w:rPr>
                      <w:rFonts w:eastAsia="SimHei" w:cs="Simplified Arabic"/>
                      <w:b/>
                      <w:szCs w:val="18"/>
                      <w:lang w:val="ru-RU"/>
                    </w:rPr>
                  </w:pPr>
                  <w:r w:rsidRPr="004E2A41">
                    <w:rPr>
                      <w:rFonts w:eastAsia="Times New Roman" w:cs="TimesNewRomanPSMT"/>
                      <w:b/>
                      <w:bCs/>
                      <w:szCs w:val="18"/>
                      <w:lang w:val="ru-RU" w:eastAsia="zh-CN"/>
                    </w:rPr>
                    <w:t>Работающая по переписке группа</w:t>
                  </w:r>
                  <w:r w:rsidRPr="004E2A41">
                    <w:rPr>
                      <w:b/>
                      <w:bCs/>
                      <w:szCs w:val="18"/>
                      <w:lang w:val="ru-RU"/>
                    </w:rPr>
                    <w:t xml:space="preserve"> по разработке рабочего определения термина "ИКТ"</w:t>
                  </w:r>
                </w:p>
              </w:tc>
            </w:tr>
            <w:tr w:rsidR="00767631" w:rsidRPr="0040256A" w:rsidTr="004E2A41">
              <w:trPr>
                <w:cantSplit/>
                <w:trHeight w:val="23"/>
                <w:jc w:val="center"/>
              </w:trPr>
              <w:tc>
                <w:tcPr>
                  <w:tcW w:w="953" w:type="pct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rPr>
                      <w:rFonts w:eastAsia="SimHei" w:cs="Simplified Arabic"/>
                      <w:bCs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b/>
                      <w:szCs w:val="18"/>
                      <w:lang w:val="ru-RU"/>
                    </w:rPr>
                    <w:t>ИСТОЧНИК</w:t>
                  </w:r>
                  <w:r w:rsidR="004E2A41">
                    <w:rPr>
                      <w:rFonts w:eastAsia="SimHei" w:cs="Simplified Arabic"/>
                      <w:bCs/>
                      <w:szCs w:val="18"/>
                      <w:lang w:val="ru-RU"/>
                    </w:rPr>
                    <w:t>:</w:t>
                  </w:r>
                </w:p>
              </w:tc>
              <w:tc>
                <w:tcPr>
                  <w:tcW w:w="4047" w:type="pct"/>
                  <w:gridSpan w:val="2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rPr>
                      <w:rFonts w:eastAsia="SimHei" w:cs="Simplified Arabic"/>
                      <w:bCs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bCs/>
                      <w:szCs w:val="18"/>
                      <w:lang w:val="ru-RU"/>
                    </w:rPr>
                    <w:t xml:space="preserve">Председатель </w:t>
                  </w:r>
                  <w:r w:rsidRPr="004E2A41">
                    <w:rPr>
                      <w:rFonts w:eastAsia="Times New Roman" w:cs="TimesNewRomanPSMT"/>
                      <w:szCs w:val="18"/>
                      <w:lang w:val="ru-RU" w:eastAsia="zh-CN"/>
                    </w:rPr>
                    <w:t>работающей по переписке группы</w:t>
                  </w:r>
                  <w:r w:rsidRPr="004E2A41">
                    <w:rPr>
                      <w:szCs w:val="18"/>
                      <w:lang w:val="ru-RU"/>
                    </w:rPr>
                    <w:t xml:space="preserve"> по разработке рабочего определения термина "ИКТ"</w:t>
                  </w:r>
                </w:p>
              </w:tc>
            </w:tr>
            <w:tr w:rsidR="00767631" w:rsidRPr="0040256A" w:rsidTr="004E2A41">
              <w:trPr>
                <w:cantSplit/>
                <w:trHeight w:val="537"/>
                <w:jc w:val="center"/>
              </w:trPr>
              <w:tc>
                <w:tcPr>
                  <w:tcW w:w="953" w:type="pct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rPr>
                      <w:rFonts w:eastAsia="SimHei" w:cs="Simplified Arabic"/>
                      <w:bCs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b/>
                      <w:szCs w:val="18"/>
                      <w:lang w:val="ru-RU"/>
                    </w:rPr>
                    <w:t>НАЗВАНИЕ</w:t>
                  </w:r>
                  <w:r w:rsidR="004E2A41">
                    <w:rPr>
                      <w:rFonts w:eastAsia="SimHei" w:cs="Simplified Arabic"/>
                      <w:bCs/>
                      <w:szCs w:val="18"/>
                      <w:lang w:val="ru-RU"/>
                    </w:rPr>
                    <w:t>:</w:t>
                  </w:r>
                </w:p>
              </w:tc>
              <w:tc>
                <w:tcPr>
                  <w:tcW w:w="4047" w:type="pct"/>
                  <w:gridSpan w:val="2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rPr>
                      <w:rFonts w:eastAsia="SimHei" w:cs="Simplified Arabic"/>
                      <w:b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szCs w:val="18"/>
                      <w:lang w:val="ru-RU"/>
                    </w:rPr>
                    <w:t>П</w:t>
                  </w:r>
                  <w:r w:rsidRPr="004E2A41">
                    <w:rPr>
                      <w:rFonts w:cs="Segoe UI"/>
                      <w:color w:val="000000"/>
                      <w:szCs w:val="18"/>
                      <w:lang w:val="ru-RU"/>
                    </w:rPr>
                    <w:t xml:space="preserve">роект повестки дня собрания </w:t>
                  </w:r>
                  <w:r w:rsidRPr="004E2A41">
                    <w:rPr>
                      <w:rFonts w:eastAsia="Times New Roman" w:cs="TimesNewRomanPSMT"/>
                      <w:szCs w:val="18"/>
                      <w:lang w:val="ru-RU" w:eastAsia="zh-CN"/>
                    </w:rPr>
                    <w:t>работающей по переписке группы</w:t>
                  </w:r>
                  <w:r w:rsidRPr="004E2A41">
                    <w:rPr>
                      <w:szCs w:val="18"/>
                      <w:lang w:val="ru-RU"/>
                    </w:rPr>
                    <w:t xml:space="preserve"> по разработке рабочего определения термина "ИКТ" (Женева, воскресенье, 8</w:t>
                  </w:r>
                  <w:r w:rsidR="004E2A41" w:rsidRPr="004E2A41">
                    <w:rPr>
                      <w:szCs w:val="18"/>
                      <w:lang w:val="ru-RU"/>
                    </w:rPr>
                    <w:t> </w:t>
                  </w:r>
                  <w:r w:rsidRPr="004E2A41">
                    <w:rPr>
                      <w:szCs w:val="18"/>
                      <w:lang w:val="ru-RU"/>
                    </w:rPr>
                    <w:t>сентября 2013 года</w:t>
                  </w:r>
                  <w:r w:rsidRPr="004E2A41">
                    <w:rPr>
                      <w:rFonts w:eastAsia="SimHei" w:cs="Simplified Arabic"/>
                      <w:bCs/>
                      <w:szCs w:val="18"/>
                      <w:lang w:val="ru-RU" w:eastAsia="zh-CN"/>
                    </w:rPr>
                    <w:t>, 10 час. 00 мин. – 13 час. 00 мин.)</w:t>
                  </w:r>
                </w:p>
              </w:tc>
            </w:tr>
            <w:tr w:rsidR="00767631" w:rsidRPr="0040256A" w:rsidTr="00767631">
              <w:trPr>
                <w:cantSplit/>
                <w:trHeight w:val="537"/>
                <w:jc w:val="center"/>
              </w:trPr>
              <w:tc>
                <w:tcPr>
                  <w:tcW w:w="5000" w:type="pct"/>
                  <w:gridSpan w:val="3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tabs>
                      <w:tab w:val="left" w:pos="1928"/>
                    </w:tabs>
                    <w:rPr>
                      <w:rFonts w:cs="Times New Roman"/>
                      <w:b/>
                      <w:szCs w:val="18"/>
                      <w:lang w:val="ru-RU"/>
                    </w:rPr>
                  </w:pPr>
                </w:p>
              </w:tc>
            </w:tr>
          </w:tbl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708"/>
              <w:gridCol w:w="2268"/>
            </w:tblGrid>
            <w:tr w:rsidR="00767631" w:rsidRPr="004E2A41" w:rsidTr="00FE4BF7">
              <w:tc>
                <w:tcPr>
                  <w:tcW w:w="675" w:type="dxa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</w:p>
              </w:tc>
              <w:tc>
                <w:tcPr>
                  <w:tcW w:w="6708" w:type="dxa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b/>
                      <w:bCs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b/>
                      <w:bCs/>
                      <w:szCs w:val="18"/>
                      <w:lang w:val="ru-RU"/>
                    </w:rPr>
                    <w:t>Пункты</w:t>
                  </w:r>
                </w:p>
              </w:tc>
              <w:tc>
                <w:tcPr>
                  <w:tcW w:w="2268" w:type="dxa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spacing w:before="60" w:after="60"/>
                    <w:ind w:left="-249"/>
                    <w:jc w:val="center"/>
                    <w:rPr>
                      <w:rFonts w:eastAsia="SimHei" w:cs="Simplified Arabic"/>
                      <w:b/>
                      <w:bCs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b/>
                      <w:bCs/>
                      <w:szCs w:val="18"/>
                      <w:lang w:val="ru-RU"/>
                    </w:rPr>
                    <w:t>Документы</w:t>
                  </w:r>
                </w:p>
              </w:tc>
            </w:tr>
            <w:tr w:rsidR="00767631" w:rsidRPr="004E2A41" w:rsidTr="00FE4BF7">
              <w:tc>
                <w:tcPr>
                  <w:tcW w:w="675" w:type="dxa"/>
                </w:tcPr>
                <w:p w:rsidR="00767631" w:rsidRPr="004E2A41" w:rsidRDefault="00FE4BF7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szCs w:val="18"/>
                      <w:lang w:val="ru-RU"/>
                    </w:rPr>
                    <w:t>1</w:t>
                  </w:r>
                </w:p>
              </w:tc>
              <w:tc>
                <w:tcPr>
                  <w:tcW w:w="6708" w:type="dxa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spacing w:before="60" w:after="60"/>
                    <w:rPr>
                      <w:rFonts w:cs="Times New Roman"/>
                      <w:szCs w:val="18"/>
                      <w:lang w:val="ru-RU" w:eastAsia="zh-CN"/>
                    </w:rPr>
                  </w:pPr>
                  <w:r w:rsidRPr="004E2A41">
                    <w:rPr>
                      <w:rFonts w:cs="Times New Roman"/>
                      <w:szCs w:val="18"/>
                      <w:lang w:val="ru-RU" w:eastAsia="zh-CN"/>
                    </w:rPr>
                    <w:t>Принятие повестки дня</w:t>
                  </w:r>
                </w:p>
              </w:tc>
              <w:tc>
                <w:tcPr>
                  <w:tcW w:w="2268" w:type="dxa"/>
                </w:tcPr>
                <w:p w:rsidR="00767631" w:rsidRPr="004E2A41" w:rsidRDefault="0040256A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  <w:hyperlink r:id="rId13" w:history="1">
                    <w:r w:rsidR="00767631" w:rsidRPr="004E2A41">
                      <w:rPr>
                        <w:rFonts w:eastAsia="SimHei" w:cs="Simplified Arabic"/>
                        <w:color w:val="0000FF"/>
                        <w:szCs w:val="18"/>
                        <w:u w:val="single"/>
                        <w:lang w:val="ru-RU"/>
                      </w:rPr>
                      <w:t>CG01/036</w:t>
                    </w:r>
                  </w:hyperlink>
                </w:p>
              </w:tc>
            </w:tr>
            <w:tr w:rsidR="00767631" w:rsidRPr="004E2A41" w:rsidTr="00FE4BF7">
              <w:tc>
                <w:tcPr>
                  <w:tcW w:w="675" w:type="dxa"/>
                </w:tcPr>
                <w:p w:rsidR="00767631" w:rsidRPr="004E2A41" w:rsidRDefault="00FE4BF7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szCs w:val="18"/>
                      <w:lang w:val="ru-RU"/>
                    </w:rPr>
                    <w:t>2</w:t>
                  </w:r>
                </w:p>
              </w:tc>
              <w:tc>
                <w:tcPr>
                  <w:tcW w:w="6708" w:type="dxa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spacing w:before="60" w:after="60"/>
                    <w:rPr>
                      <w:rFonts w:cs="Times New Roman"/>
                      <w:bCs/>
                      <w:szCs w:val="18"/>
                      <w:lang w:val="ru-RU" w:eastAsia="zh-CN"/>
                    </w:rPr>
                  </w:pPr>
                  <w:r w:rsidRPr="004E2A41">
                    <w:rPr>
                      <w:rFonts w:cs="Times New Roman"/>
                      <w:szCs w:val="18"/>
                      <w:lang w:val="ru-RU" w:eastAsia="zh-CN"/>
                    </w:rPr>
                    <w:t xml:space="preserve">Рассмотрение круга ведения и мандата группы, </w:t>
                  </w:r>
                  <w:r w:rsidRPr="004E2A41">
                    <w:rPr>
                      <w:rFonts w:eastAsia="Times New Roman" w:cs="TimesNewRomanPSMT"/>
                      <w:szCs w:val="18"/>
                      <w:lang w:val="ru-RU" w:eastAsia="zh-CN"/>
                    </w:rPr>
                    <w:t>работающей по переписке</w:t>
                  </w:r>
                </w:p>
              </w:tc>
              <w:tc>
                <w:tcPr>
                  <w:tcW w:w="2268" w:type="dxa"/>
                </w:tcPr>
                <w:p w:rsidR="00767631" w:rsidRPr="004E2A41" w:rsidRDefault="00361AC1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  <w:r>
                    <w:rPr>
                      <w:rFonts w:eastAsia="SimHei" w:cs="Simplified Arabic"/>
                      <w:szCs w:val="18"/>
                      <w:lang w:val="ru-RU"/>
                    </w:rPr>
                    <w:t>−</w:t>
                  </w:r>
                </w:p>
              </w:tc>
            </w:tr>
            <w:tr w:rsidR="00767631" w:rsidRPr="004E2A41" w:rsidTr="00FE4BF7">
              <w:tc>
                <w:tcPr>
                  <w:tcW w:w="675" w:type="dxa"/>
                </w:tcPr>
                <w:p w:rsidR="00767631" w:rsidRPr="004E2A41" w:rsidRDefault="00FE4BF7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szCs w:val="18"/>
                      <w:lang w:val="ru-RU"/>
                    </w:rPr>
                    <w:t>3</w:t>
                  </w:r>
                </w:p>
              </w:tc>
              <w:tc>
                <w:tcPr>
                  <w:tcW w:w="6708" w:type="dxa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spacing w:before="60" w:after="60"/>
                    <w:rPr>
                      <w:rFonts w:cs="Times New Roman"/>
                      <w:szCs w:val="18"/>
                      <w:lang w:val="ru-RU" w:eastAsia="zh-CN"/>
                    </w:rPr>
                  </w:pPr>
                  <w:r w:rsidRPr="004E2A41">
                    <w:rPr>
                      <w:rFonts w:cs="Times New Roman"/>
                      <w:szCs w:val="18"/>
                      <w:lang w:val="ru-RU" w:eastAsia="zh-CN"/>
                    </w:rPr>
                    <w:t>Рассмотрение/обсуждение предлагаемых руководящих указаний для рабочего определения</w:t>
                  </w:r>
                </w:p>
              </w:tc>
              <w:tc>
                <w:tcPr>
                  <w:tcW w:w="2268" w:type="dxa"/>
                </w:tcPr>
                <w:p w:rsidR="00767631" w:rsidRPr="004E2A41" w:rsidRDefault="0040256A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  <w:hyperlink r:id="rId14" w:history="1">
                    <w:r w:rsidR="00767631" w:rsidRPr="004E2A41">
                      <w:rPr>
                        <w:rFonts w:eastAsia="SimHei" w:cs="Simplified Arabic"/>
                        <w:color w:val="0000FF"/>
                        <w:szCs w:val="18"/>
                        <w:u w:val="single"/>
                        <w:lang w:val="ru-RU"/>
                      </w:rPr>
                      <w:t>CG01/035</w:t>
                    </w:r>
                  </w:hyperlink>
                </w:p>
              </w:tc>
            </w:tr>
            <w:tr w:rsidR="00767631" w:rsidRPr="004E2A41" w:rsidTr="00FE4BF7">
              <w:tc>
                <w:tcPr>
                  <w:tcW w:w="675" w:type="dxa"/>
                </w:tcPr>
                <w:p w:rsidR="00767631" w:rsidRPr="004E2A41" w:rsidRDefault="00FE4BF7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szCs w:val="18"/>
                      <w:lang w:val="ru-RU"/>
                    </w:rPr>
                    <w:t>4</w:t>
                  </w:r>
                </w:p>
              </w:tc>
              <w:tc>
                <w:tcPr>
                  <w:tcW w:w="6708" w:type="dxa"/>
                </w:tcPr>
                <w:p w:rsidR="00767631" w:rsidRPr="004E2A41" w:rsidRDefault="00767631" w:rsidP="0040256A">
                  <w:pPr>
                    <w:framePr w:hSpace="180" w:wrap="around" w:vAnchor="page" w:hAnchor="margin" w:y="1006"/>
                    <w:spacing w:before="60" w:after="60"/>
                    <w:rPr>
                      <w:rFonts w:cs="Times New Roman"/>
                      <w:bCs/>
                      <w:szCs w:val="18"/>
                      <w:lang w:val="ru-RU" w:eastAsia="zh-CN"/>
                    </w:rPr>
                  </w:pPr>
                  <w:r w:rsidRPr="004E2A41">
                    <w:rPr>
                      <w:rFonts w:cs="Times New Roman"/>
                      <w:szCs w:val="18"/>
                      <w:lang w:val="ru-RU" w:eastAsia="zh-CN"/>
                    </w:rPr>
                    <w:t xml:space="preserve">Рассмотрение/обсуждение входных документов и предлагаемых определений, включая заявления о взаимодействии, полученные для рассмотрения </w:t>
                  </w:r>
                  <w:r w:rsidR="000C10E6" w:rsidRPr="004E2A41">
                    <w:rPr>
                      <w:rFonts w:cs="Times New Roman"/>
                      <w:szCs w:val="18"/>
                      <w:lang w:val="ru-RU" w:eastAsia="zh-CN"/>
                    </w:rPr>
                    <w:t xml:space="preserve">группой, </w:t>
                  </w:r>
                  <w:r w:rsidR="000C10E6" w:rsidRPr="004E2A41">
                    <w:rPr>
                      <w:rFonts w:eastAsia="Times New Roman" w:cs="TimesNewRomanPSMT"/>
                      <w:szCs w:val="18"/>
                      <w:lang w:val="ru-RU" w:eastAsia="zh-CN"/>
                    </w:rPr>
                    <w:t>работающей по переписке</w:t>
                  </w:r>
                </w:p>
              </w:tc>
              <w:tc>
                <w:tcPr>
                  <w:tcW w:w="2268" w:type="dxa"/>
                </w:tcPr>
                <w:p w:rsidR="00767631" w:rsidRPr="004E2A41" w:rsidRDefault="00361AC1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  <w:r>
                    <w:rPr>
                      <w:rFonts w:eastAsia="SimHei" w:cs="Simplified Arabic"/>
                      <w:szCs w:val="18"/>
                      <w:lang w:val="ru-RU"/>
                    </w:rPr>
                    <w:t>−</w:t>
                  </w:r>
                </w:p>
              </w:tc>
            </w:tr>
            <w:tr w:rsidR="00767631" w:rsidRPr="004E2A41" w:rsidTr="00FE4BF7">
              <w:tc>
                <w:tcPr>
                  <w:tcW w:w="675" w:type="dxa"/>
                </w:tcPr>
                <w:p w:rsidR="00767631" w:rsidRPr="004E2A41" w:rsidRDefault="00FE4BF7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szCs w:val="18"/>
                      <w:lang w:val="ru-RU"/>
                    </w:rPr>
                    <w:t>5</w:t>
                  </w:r>
                </w:p>
              </w:tc>
              <w:tc>
                <w:tcPr>
                  <w:tcW w:w="6708" w:type="dxa"/>
                </w:tcPr>
                <w:p w:rsidR="00767631" w:rsidRPr="004E2A41" w:rsidRDefault="000C10E6" w:rsidP="0040256A">
                  <w:pPr>
                    <w:framePr w:hSpace="180" w:wrap="around" w:vAnchor="page" w:hAnchor="margin" w:y="1006"/>
                    <w:spacing w:before="60" w:after="60"/>
                    <w:rPr>
                      <w:rFonts w:cs="Times New Roman"/>
                      <w:szCs w:val="18"/>
                      <w:lang w:val="ru-RU" w:eastAsia="zh-CN"/>
                    </w:rPr>
                  </w:pPr>
                  <w:r w:rsidRPr="004E2A41">
                    <w:rPr>
                      <w:rFonts w:cs="Times New Roman"/>
                      <w:szCs w:val="18"/>
                      <w:lang w:val="ru-RU" w:eastAsia="zh-CN"/>
                    </w:rPr>
                    <w:t>Рассмотрение проекта итогового отчета</w:t>
                  </w:r>
                  <w:r w:rsidR="00767631" w:rsidRPr="004E2A41">
                    <w:rPr>
                      <w:rFonts w:cs="Times New Roman"/>
                      <w:szCs w:val="18"/>
                      <w:lang w:val="ru-RU" w:eastAsia="zh-CN"/>
                    </w:rPr>
                    <w:t xml:space="preserve"> </w:t>
                  </w:r>
                  <w:r w:rsidRPr="004E2A41">
                    <w:rPr>
                      <w:rFonts w:cs="Times New Roman"/>
                      <w:szCs w:val="18"/>
                      <w:lang w:val="ru-RU" w:eastAsia="zh-CN"/>
                    </w:rPr>
                    <w:t xml:space="preserve">и определения </w:t>
                  </w:r>
                  <w:r w:rsidR="00FE4BF7" w:rsidRPr="004E2A41">
                    <w:rPr>
                      <w:rFonts w:cs="Times New Roman"/>
                      <w:szCs w:val="18"/>
                      <w:lang w:val="ru-RU" w:eastAsia="zh-CN"/>
                    </w:rPr>
                    <w:t>"И</w:t>
                  </w:r>
                  <w:r w:rsidRPr="004E2A41">
                    <w:rPr>
                      <w:rFonts w:cs="Times New Roman"/>
                      <w:szCs w:val="18"/>
                      <w:lang w:val="ru-RU" w:eastAsia="zh-CN"/>
                    </w:rPr>
                    <w:t>КТ</w:t>
                  </w:r>
                  <w:r w:rsidR="00FE4BF7" w:rsidRPr="004E2A41">
                    <w:rPr>
                      <w:rFonts w:cs="Times New Roman"/>
                      <w:szCs w:val="18"/>
                      <w:lang w:val="ru-RU" w:eastAsia="zh-CN"/>
                    </w:rPr>
                    <w:t>"</w:t>
                  </w:r>
                  <w:r w:rsidRPr="004E2A41">
                    <w:rPr>
                      <w:rFonts w:cs="Times New Roman"/>
                      <w:szCs w:val="18"/>
                      <w:lang w:val="ru-RU" w:eastAsia="zh-CN"/>
                    </w:rPr>
                    <w:t>,</w:t>
                  </w:r>
                  <w:r w:rsidR="00767631" w:rsidRPr="004E2A41">
                    <w:rPr>
                      <w:rFonts w:cs="Times New Roman"/>
                      <w:szCs w:val="18"/>
                      <w:lang w:val="ru-RU" w:eastAsia="zh-CN"/>
                    </w:rPr>
                    <w:t xml:space="preserve"> </w:t>
                  </w:r>
                  <w:r w:rsidRPr="004E2A41">
                    <w:rPr>
                      <w:rFonts w:cs="Times New Roman"/>
                      <w:szCs w:val="18"/>
                      <w:lang w:val="ru-RU" w:eastAsia="zh-CN"/>
                    </w:rPr>
                    <w:t>которые должны быть представлены</w:t>
                  </w:r>
                  <w:r w:rsidR="00767631" w:rsidRPr="004E2A41">
                    <w:rPr>
                      <w:rFonts w:cs="Times New Roman"/>
                      <w:szCs w:val="18"/>
                      <w:lang w:val="ru-RU" w:eastAsia="zh-CN"/>
                    </w:rPr>
                    <w:t xml:space="preserve"> </w:t>
                  </w:r>
                  <w:r w:rsidRPr="004E2A41">
                    <w:rPr>
                      <w:rFonts w:eastAsia="SimHei" w:cs="Simplified Arabic"/>
                      <w:szCs w:val="18"/>
                      <w:lang w:val="ru-RU"/>
                    </w:rPr>
                    <w:t xml:space="preserve">1-й Исследовательской комиссии </w:t>
                  </w:r>
                  <w:r w:rsidRPr="004E2A41">
                    <w:rPr>
                      <w:rFonts w:cs="Times New Roman"/>
                      <w:szCs w:val="18"/>
                      <w:lang w:val="ru-RU" w:eastAsia="zh-CN"/>
                    </w:rPr>
                    <w:t>и КГРЭ</w:t>
                  </w:r>
                  <w:r w:rsidR="00767631" w:rsidRPr="004E2A41">
                    <w:rPr>
                      <w:rFonts w:cs="Times New Roman"/>
                      <w:szCs w:val="18"/>
                      <w:lang w:val="ru-RU" w:eastAsia="zh-CN"/>
                    </w:rPr>
                    <w:t>-13</w:t>
                  </w:r>
                </w:p>
              </w:tc>
              <w:tc>
                <w:tcPr>
                  <w:tcW w:w="2268" w:type="dxa"/>
                </w:tcPr>
                <w:p w:rsidR="00767631" w:rsidRPr="004E2A41" w:rsidRDefault="0040256A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  <w:hyperlink r:id="rId15" w:history="1">
                    <w:r w:rsidR="00767631" w:rsidRPr="004E2A41">
                      <w:rPr>
                        <w:rFonts w:eastAsia="SimHei" w:cs="Simplified Arabic"/>
                        <w:color w:val="0000FF"/>
                        <w:szCs w:val="18"/>
                        <w:u w:val="single"/>
                        <w:lang w:val="ru-RU"/>
                      </w:rPr>
                      <w:t>CG01/035</w:t>
                    </w:r>
                  </w:hyperlink>
                </w:p>
              </w:tc>
            </w:tr>
            <w:tr w:rsidR="00767631" w:rsidRPr="004E2A41" w:rsidTr="00FE4BF7">
              <w:tc>
                <w:tcPr>
                  <w:tcW w:w="675" w:type="dxa"/>
                </w:tcPr>
                <w:p w:rsidR="00767631" w:rsidRPr="004E2A41" w:rsidRDefault="00FE4BF7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  <w:r w:rsidRPr="004E2A41">
                    <w:rPr>
                      <w:rFonts w:eastAsia="SimHei" w:cs="Simplified Arabic"/>
                      <w:szCs w:val="18"/>
                      <w:lang w:val="ru-RU"/>
                    </w:rPr>
                    <w:t>6</w:t>
                  </w:r>
                </w:p>
              </w:tc>
              <w:tc>
                <w:tcPr>
                  <w:tcW w:w="6708" w:type="dxa"/>
                </w:tcPr>
                <w:p w:rsidR="00767631" w:rsidRPr="004E2A41" w:rsidRDefault="000C10E6" w:rsidP="0040256A">
                  <w:pPr>
                    <w:framePr w:hSpace="180" w:wrap="around" w:vAnchor="page" w:hAnchor="margin" w:y="1006"/>
                    <w:spacing w:before="60" w:after="60"/>
                    <w:rPr>
                      <w:rFonts w:cs="Times New Roman"/>
                      <w:szCs w:val="18"/>
                      <w:lang w:val="ru-RU" w:eastAsia="zh-CN"/>
                    </w:rPr>
                  </w:pPr>
                  <w:r w:rsidRPr="004E2A41">
                    <w:rPr>
                      <w:rFonts w:cs="Times New Roman"/>
                      <w:szCs w:val="18"/>
                      <w:lang w:val="ru-RU" w:eastAsia="zh-CN"/>
                    </w:rPr>
                    <w:t>Любые другие вопросы</w:t>
                  </w:r>
                </w:p>
              </w:tc>
              <w:tc>
                <w:tcPr>
                  <w:tcW w:w="2268" w:type="dxa"/>
                </w:tcPr>
                <w:p w:rsidR="00767631" w:rsidRPr="004E2A41" w:rsidRDefault="00361AC1" w:rsidP="0040256A">
                  <w:pPr>
                    <w:framePr w:hSpace="180" w:wrap="around" w:vAnchor="page" w:hAnchor="margin" w:y="1006"/>
                    <w:spacing w:before="60" w:after="60"/>
                    <w:jc w:val="center"/>
                    <w:rPr>
                      <w:rFonts w:eastAsia="SimHei" w:cs="Simplified Arabic"/>
                      <w:szCs w:val="18"/>
                      <w:lang w:val="ru-RU"/>
                    </w:rPr>
                  </w:pPr>
                  <w:r>
                    <w:rPr>
                      <w:rFonts w:eastAsia="SimHei" w:cs="Simplified Arabic"/>
                      <w:szCs w:val="18"/>
                      <w:lang w:val="ru-RU"/>
                    </w:rPr>
                    <w:t>−</w:t>
                  </w:r>
                </w:p>
              </w:tc>
            </w:tr>
          </w:tbl>
          <w:p w:rsidR="00767631" w:rsidRPr="004E2A41" w:rsidRDefault="00767631" w:rsidP="004E2A41">
            <w:pPr>
              <w:jc w:val="center"/>
              <w:rPr>
                <w:rFonts w:ascii="Calibri" w:hAnsi="Calibri"/>
                <w:sz w:val="22"/>
                <w:u w:val="single"/>
                <w:lang w:val="ru-RU"/>
              </w:rPr>
            </w:pPr>
          </w:p>
        </w:tc>
      </w:tr>
    </w:tbl>
    <w:p w:rsidR="00767631" w:rsidRPr="004E2A41" w:rsidRDefault="00767631" w:rsidP="00B21189">
      <w:pPr>
        <w:rPr>
          <w:rFonts w:ascii="Calibri" w:hAnsi="Calibri"/>
          <w:sz w:val="22"/>
          <w:lang w:val="ru-RU"/>
        </w:rPr>
      </w:pPr>
      <w:r w:rsidRPr="004E2A41">
        <w:rPr>
          <w:rFonts w:ascii="Calibri" w:hAnsi="Calibri"/>
          <w:sz w:val="22"/>
          <w:lang w:val="ru-RU"/>
        </w:rPr>
        <w:br w:type="page"/>
      </w:r>
    </w:p>
    <w:tbl>
      <w:tblPr>
        <w:tblW w:w="9889" w:type="dxa"/>
        <w:jc w:val="center"/>
        <w:tblLook w:val="00A0" w:firstRow="1" w:lastRow="0" w:firstColumn="1" w:lastColumn="0" w:noHBand="0" w:noVBand="0"/>
      </w:tblPr>
      <w:tblGrid>
        <w:gridCol w:w="9889"/>
      </w:tblGrid>
      <w:tr w:rsidR="00767631" w:rsidRPr="004E2A41" w:rsidTr="00767631">
        <w:trPr>
          <w:jc w:val="center"/>
        </w:trPr>
        <w:tc>
          <w:tcPr>
            <w:tcW w:w="9889" w:type="dxa"/>
          </w:tcPr>
          <w:p w:rsidR="00FE4BF7" w:rsidRPr="00F52952" w:rsidRDefault="004E2A41" w:rsidP="00FE4BF7">
            <w:pPr>
              <w:pStyle w:val="BDTAnnex"/>
              <w:rPr>
                <w:b w:val="0"/>
                <w:bCs/>
                <w:sz w:val="19"/>
                <w:szCs w:val="19"/>
                <w:lang w:val="ru-RU"/>
              </w:rPr>
            </w:pPr>
            <w:r w:rsidRPr="00F52952">
              <w:rPr>
                <w:b w:val="0"/>
                <w:bCs/>
                <w:sz w:val="19"/>
                <w:szCs w:val="19"/>
                <w:lang w:val="ru-RU"/>
              </w:rPr>
              <w:lastRenderedPageBreak/>
              <w:t>ПРИЛОЖЕНИЕ 2</w:t>
            </w:r>
          </w:p>
          <w:p w:rsidR="00767631" w:rsidRPr="00F52952" w:rsidRDefault="000C10E6" w:rsidP="00FE4BF7">
            <w:pPr>
              <w:pStyle w:val="BDTAnnex"/>
              <w:rPr>
                <w:sz w:val="19"/>
                <w:szCs w:val="19"/>
                <w:lang w:val="ru-RU"/>
              </w:rPr>
            </w:pPr>
            <w:r w:rsidRPr="00F52952">
              <w:rPr>
                <w:sz w:val="19"/>
                <w:szCs w:val="19"/>
                <w:lang w:val="ru-RU"/>
              </w:rPr>
              <w:t>Информация о регистрации и практическая информация</w:t>
            </w:r>
          </w:p>
          <w:p w:rsidR="00767631" w:rsidRPr="004E2A41" w:rsidRDefault="000C10E6" w:rsidP="00FE4BF7">
            <w:pPr>
              <w:pStyle w:val="Headingb"/>
              <w:spacing w:before="480"/>
              <w:rPr>
                <w:rFonts w:eastAsia="SimHei"/>
                <w:lang w:val="ru-RU"/>
              </w:rPr>
            </w:pPr>
            <w:r w:rsidRPr="004E2A41">
              <w:rPr>
                <w:rFonts w:eastAsia="SimHei"/>
                <w:lang w:val="ru-RU"/>
              </w:rPr>
              <w:t>Регистрация</w:t>
            </w:r>
          </w:p>
          <w:p w:rsidR="000C10E6" w:rsidRPr="004E2A41" w:rsidRDefault="000C10E6" w:rsidP="00FE4BF7">
            <w:pPr>
              <w:rPr>
                <w:lang w:val="ru-RU"/>
              </w:rPr>
            </w:pPr>
            <w:r w:rsidRPr="004E2A41">
              <w:rPr>
                <w:lang w:val="ru-RU"/>
              </w:rPr>
              <w:t xml:space="preserve">Предварительная регистрация будет проводиться исключительно в онлайновой форме через координаторов, назначаемых каждой администрацией и организацией, имеющей право на участие. Онлайновая регистрация будет открыта в </w:t>
            </w:r>
            <w:r w:rsidRPr="004E2A41">
              <w:rPr>
                <w:b/>
                <w:bCs/>
                <w:lang w:val="ru-RU"/>
              </w:rPr>
              <w:t>четверг</w:t>
            </w:r>
            <w:r w:rsidRPr="004E2A41">
              <w:rPr>
                <w:lang w:val="ru-RU"/>
              </w:rPr>
              <w:t xml:space="preserve">, </w:t>
            </w:r>
            <w:r w:rsidRPr="004E2A41">
              <w:rPr>
                <w:b/>
                <w:bCs/>
                <w:lang w:val="ru-RU"/>
              </w:rPr>
              <w:t>15 августа 2013 года</w:t>
            </w:r>
            <w:r w:rsidR="00361AC1">
              <w:rPr>
                <w:lang w:val="ru-RU"/>
              </w:rPr>
              <w:t xml:space="preserve">, </w:t>
            </w:r>
            <w:r w:rsidRPr="004E2A41">
              <w:rPr>
                <w:lang w:val="ru-RU"/>
              </w:rPr>
              <w:t xml:space="preserve">по следующему адресу: </w:t>
            </w:r>
            <w:hyperlink r:id="rId16" w:history="1">
              <w:r w:rsidRPr="004E2A41">
                <w:rPr>
                  <w:rFonts w:cs="Simplified Arabic"/>
                  <w:color w:val="0000FF"/>
                  <w:u w:val="single"/>
                  <w:lang w:val="ru-RU"/>
                </w:rPr>
                <w:t>http://www.itu.int/en/ITU-D/Study-Groups/2010-2014/Pages/delegate-resources/procedure-for-registration.aspx</w:t>
              </w:r>
            </w:hyperlink>
            <w:r w:rsidRPr="004E2A41">
              <w:rPr>
                <w:lang w:val="ru-RU"/>
              </w:rPr>
              <w:t>.</w:t>
            </w:r>
          </w:p>
          <w:p w:rsidR="000C10E6" w:rsidRPr="004E2A41" w:rsidRDefault="000C10E6" w:rsidP="00FE4BF7">
            <w:pPr>
              <w:rPr>
                <w:lang w:val="ru-RU"/>
              </w:rPr>
            </w:pPr>
            <w:r w:rsidRPr="004E2A41">
              <w:rPr>
                <w:lang w:val="ru-RU"/>
              </w:rPr>
              <w:t>Регистрация на месте начнется 8 сентября 2013 года в 0</w:t>
            </w:r>
            <w:r w:rsidR="00E47C03" w:rsidRPr="004E2A41">
              <w:rPr>
                <w:lang w:val="ru-RU"/>
              </w:rPr>
              <w:t>9</w:t>
            </w:r>
            <w:r w:rsidRPr="004E2A41">
              <w:rPr>
                <w:lang w:val="ru-RU"/>
              </w:rPr>
              <w:t xml:space="preserve"> час. 30 мин. в здании "Монбрийан".</w:t>
            </w:r>
            <w:r w:rsidR="004E2A41">
              <w:rPr>
                <w:lang w:val="ru-RU"/>
              </w:rPr>
              <w:t xml:space="preserve"> </w:t>
            </w:r>
            <w:r w:rsidRPr="004E2A41">
              <w:rPr>
                <w:lang w:val="ru-RU"/>
              </w:rPr>
              <w:t xml:space="preserve">Делегаты, прошедшие предварительную регистрацию, должны будут предоставить только </w:t>
            </w:r>
            <w:r w:rsidR="00D5728C" w:rsidRPr="004E2A41">
              <w:rPr>
                <w:rFonts w:cs="Segoe UI"/>
                <w:color w:val="000000"/>
                <w:lang w:val="ru-RU"/>
              </w:rPr>
              <w:t>письменное подтверждение и удостоверение личности с фотографией. Делегаты, не прошедшие предварительную регистрацию, должны будут предоставить аккредитационные письма от назначенного координатора своей организации, чтобы зарегистрироваться на месте</w:t>
            </w:r>
            <w:r w:rsidRPr="004E2A41">
              <w:rPr>
                <w:lang w:val="ru-RU"/>
              </w:rPr>
              <w:t xml:space="preserve">. </w:t>
            </w:r>
          </w:p>
          <w:p w:rsidR="000C10E6" w:rsidRPr="004E2A41" w:rsidRDefault="000C10E6" w:rsidP="00FE4BF7">
            <w:pPr>
              <w:rPr>
                <w:lang w:val="ru-RU"/>
              </w:rPr>
            </w:pPr>
            <w:r w:rsidRPr="004E2A41">
              <w:rPr>
                <w:lang w:val="ru-RU"/>
              </w:rPr>
              <w:t xml:space="preserve">Функция координатора по регистрации заключается в выполнении регистрационных формальностей для его/ее соответствующей администрации/организации. Со списком координаторов можно ознакомиться, используя регистрационное имя пользователя </w:t>
            </w:r>
            <w:r w:rsidRPr="004E2A41">
              <w:rPr>
                <w:b/>
                <w:bCs/>
                <w:lang w:val="ru-RU"/>
              </w:rPr>
              <w:t>TIES</w:t>
            </w:r>
            <w:r w:rsidRPr="004E2A41">
              <w:rPr>
                <w:lang w:val="ru-RU"/>
              </w:rPr>
              <w:t xml:space="preserve">, по этому </w:t>
            </w:r>
            <w:hyperlink r:id="rId17" w:history="1">
              <w:r w:rsidRPr="004E2A41">
                <w:rPr>
                  <w:color w:val="0000FF"/>
                  <w:u w:val="single"/>
                  <w:lang w:val="ru-RU"/>
                </w:rPr>
                <w:t>адресу</w:t>
              </w:r>
            </w:hyperlink>
            <w:r w:rsidRPr="004E2A41">
              <w:rPr>
                <w:lang w:val="ru-RU"/>
              </w:rPr>
              <w:t>.</w:t>
            </w:r>
          </w:p>
          <w:p w:rsidR="00767631" w:rsidRPr="004E2A41" w:rsidRDefault="000C10E6" w:rsidP="00FE4BF7">
            <w:pPr>
              <w:rPr>
                <w:rFonts w:cs="Simplified Arabic"/>
                <w:lang w:val="ru-RU"/>
              </w:rPr>
            </w:pPr>
            <w:r w:rsidRPr="004E2A41">
              <w:rPr>
                <w:lang w:val="ru-RU"/>
              </w:rPr>
              <w:t>Для того чтобы внести изменения в контактные данные координатора для регистрации или осуществить замену координатора, следует направить официальное сообщение по факсу от уполномоченного должностного лица в службу регистрации для собраний БРЭ (+41 22 730 55</w:t>
            </w:r>
            <w:r w:rsidR="00D5728C" w:rsidRPr="004E2A41">
              <w:rPr>
                <w:lang w:val="ru-RU"/>
              </w:rPr>
              <w:t xml:space="preserve"> </w:t>
            </w:r>
            <w:r w:rsidRPr="004E2A41">
              <w:rPr>
                <w:lang w:val="ru-RU"/>
              </w:rPr>
              <w:t>45/</w:t>
            </w:r>
            <w:r w:rsidRPr="004E2A41">
              <w:rPr>
                <w:lang w:val="ru-RU"/>
              </w:rPr>
              <w:br/>
              <w:t>+41 22 730 54</w:t>
            </w:r>
            <w:r w:rsidR="00D5728C" w:rsidRPr="004E2A41">
              <w:rPr>
                <w:lang w:val="ru-RU"/>
              </w:rPr>
              <w:t xml:space="preserve"> </w:t>
            </w:r>
            <w:r w:rsidRPr="004E2A41">
              <w:rPr>
                <w:lang w:val="ru-RU"/>
              </w:rPr>
              <w:t xml:space="preserve">84 или по электронной почте по адресу: </w:t>
            </w:r>
            <w:hyperlink r:id="rId18" w:history="1">
              <w:r w:rsidRPr="004E2A41">
                <w:rPr>
                  <w:color w:val="0000FF"/>
                  <w:u w:val="single"/>
                  <w:lang w:val="ru-RU"/>
                </w:rPr>
                <w:t>bdtmeetingsregistration@itu.int</w:t>
              </w:r>
            </w:hyperlink>
            <w:r w:rsidRPr="004E2A41">
              <w:rPr>
                <w:lang w:val="ru-RU"/>
              </w:rPr>
              <w:t>), содержащее уточненные данные: фамилию, имя и адрес электронной почты</w:t>
            </w:r>
            <w:r w:rsidR="00767631" w:rsidRPr="004E2A41">
              <w:rPr>
                <w:rFonts w:cs="Simplified Arabic"/>
                <w:lang w:val="ru-RU"/>
              </w:rPr>
              <w:t>.</w:t>
            </w:r>
          </w:p>
          <w:p w:rsidR="00767631" w:rsidRPr="004E2A41" w:rsidRDefault="00D5728C" w:rsidP="00FE4BF7">
            <w:pPr>
              <w:pStyle w:val="Headingb"/>
              <w:rPr>
                <w:rFonts w:eastAsia="SimHei"/>
                <w:lang w:val="ru-RU"/>
              </w:rPr>
            </w:pPr>
            <w:r w:rsidRPr="004E2A41">
              <w:rPr>
                <w:rFonts w:eastAsia="SimHei"/>
                <w:lang w:val="ru-RU"/>
              </w:rPr>
              <w:t>Информация о визах</w:t>
            </w:r>
          </w:p>
          <w:p w:rsidR="00767631" w:rsidRPr="004E2A41" w:rsidRDefault="00D5728C" w:rsidP="00FE4BF7">
            <w:pPr>
              <w:rPr>
                <w:rFonts w:eastAsia="SimHei" w:cs="Simplified Arabic"/>
                <w:lang w:val="ru-RU"/>
              </w:rPr>
            </w:pPr>
            <w:r w:rsidRPr="004E2A41">
              <w:rPr>
                <w:lang w:val="ru-RU"/>
              </w:rPr>
              <w:t xml:space="preserve">Просьба принять к сведению, что в Швейцарии действует строгая процедура получения виз. Участникам настоятельно рекомендуется внимательно прочесть информацию о существующей процедуре, размещенную по этому </w:t>
            </w:r>
            <w:hyperlink r:id="rId19" w:history="1">
              <w:r w:rsidRPr="004E2A41">
                <w:rPr>
                  <w:rFonts w:eastAsia="SimHei" w:cs="Simplified Arabic"/>
                  <w:color w:val="0000FF"/>
                  <w:u w:val="single"/>
                  <w:lang w:val="ru-RU"/>
                </w:rPr>
                <w:t>адресу</w:t>
              </w:r>
            </w:hyperlink>
            <w:r w:rsidR="00767631" w:rsidRPr="004E2A41">
              <w:rPr>
                <w:rFonts w:eastAsia="SimHei" w:cs="Simplified Arabic"/>
                <w:lang w:val="ru-RU"/>
              </w:rPr>
              <w:t xml:space="preserve">. </w:t>
            </w:r>
            <w:r w:rsidRPr="004E2A41">
              <w:rPr>
                <w:lang w:val="ru-RU"/>
              </w:rPr>
              <w:t>Просим иметь в виду, что обработка запросов о выдаче шенгенских виз занимает не менее трех недель. С перечнем гостиниц в Женеве, предлагающих льготные тарифы МСЭ, можно ознакомиться на веб-сайте</w:t>
            </w:r>
            <w:r w:rsidR="00767631" w:rsidRPr="004E2A41">
              <w:rPr>
                <w:rFonts w:eastAsia="SimHei" w:cs="Simplified Arabic"/>
                <w:lang w:val="ru-RU"/>
              </w:rPr>
              <w:t xml:space="preserve">: </w:t>
            </w:r>
            <w:hyperlink r:id="rId20" w:history="1">
              <w:r w:rsidR="00767631" w:rsidRPr="004E2A41">
                <w:rPr>
                  <w:rFonts w:eastAsia="SimHei" w:cs="Simplified Arabic"/>
                  <w:color w:val="0000FF"/>
                  <w:u w:val="single"/>
                  <w:lang w:val="ru-RU"/>
                </w:rPr>
                <w:t>http://www.itu.int/travel/</w:t>
              </w:r>
            </w:hyperlink>
            <w:r w:rsidR="00767631" w:rsidRPr="004E2A41">
              <w:rPr>
                <w:rFonts w:eastAsia="SimHei" w:cs="Simplified Arabic"/>
                <w:lang w:val="ru-RU"/>
              </w:rPr>
              <w:t>.</w:t>
            </w:r>
          </w:p>
          <w:p w:rsidR="00767631" w:rsidRPr="004E2A41" w:rsidRDefault="00D5728C" w:rsidP="00FE4BF7">
            <w:pPr>
              <w:pStyle w:val="Headingb"/>
              <w:rPr>
                <w:rFonts w:eastAsia="SimHei"/>
                <w:lang w:val="ru-RU"/>
              </w:rPr>
            </w:pPr>
            <w:r w:rsidRPr="004E2A41">
              <w:rPr>
                <w:rFonts w:eastAsia="SimHei"/>
                <w:lang w:val="ru-RU"/>
              </w:rPr>
              <w:t>Устный перевод</w:t>
            </w:r>
          </w:p>
          <w:p w:rsidR="00767631" w:rsidRPr="004E2A41" w:rsidRDefault="00D5728C" w:rsidP="00FE4BF7">
            <w:pPr>
              <w:rPr>
                <w:rFonts w:eastAsia="SimHei" w:cs="Simplified Arabic"/>
                <w:lang w:val="ru-RU"/>
              </w:rPr>
            </w:pPr>
            <w:r w:rsidRPr="004E2A41">
              <w:rPr>
                <w:lang w:val="ru-RU"/>
              </w:rPr>
              <w:t>Устный перевод будет обеспечиваться на основе запросов участников. В связи с этим предлагаем вам указать в регистрационной форме до </w:t>
            </w:r>
            <w:r w:rsidRPr="004E2A41">
              <w:rPr>
                <w:b/>
                <w:bCs/>
                <w:lang w:val="ru-RU"/>
              </w:rPr>
              <w:t>20</w:t>
            </w:r>
            <w:r w:rsidRPr="004E2A41">
              <w:rPr>
                <w:rFonts w:eastAsia="SimHei"/>
                <w:b/>
                <w:bCs/>
                <w:lang w:val="ru-RU"/>
              </w:rPr>
              <w:t> августа 2013 года</w:t>
            </w:r>
            <w:r w:rsidRPr="004E2A41">
              <w:rPr>
                <w:lang w:val="ru-RU"/>
              </w:rPr>
              <w:t>, требуется ли вам перевод на другие языки, кроме английского</w:t>
            </w:r>
            <w:r w:rsidR="00767631" w:rsidRPr="004E2A41">
              <w:rPr>
                <w:rFonts w:eastAsia="SimHei" w:cs="Simplified Arabic"/>
                <w:lang w:val="ru-RU"/>
              </w:rPr>
              <w:t xml:space="preserve">. </w:t>
            </w:r>
          </w:p>
          <w:p w:rsidR="00767631" w:rsidRPr="004E2A41" w:rsidRDefault="00A408D1" w:rsidP="00FE4BF7">
            <w:pPr>
              <w:rPr>
                <w:rFonts w:eastAsia="SimHei" w:cs="Simplified Arabic"/>
                <w:lang w:val="ru-RU"/>
              </w:rPr>
            </w:pPr>
            <w:r w:rsidRPr="004E2A41">
              <w:rPr>
                <w:rFonts w:cs="Segoe UI"/>
                <w:color w:val="000000"/>
                <w:lang w:val="ru-RU"/>
              </w:rPr>
              <w:t xml:space="preserve">По любым вопросам, связанным с данным собранием и деятельностью исследовательских комиссий МСЭ-D, предлагаем обращаться в </w:t>
            </w:r>
            <w:r w:rsidRPr="004E2A41">
              <w:rPr>
                <w:rFonts w:cs="Segoe UI"/>
                <w:b/>
                <w:bCs/>
                <w:color w:val="000000"/>
                <w:lang w:val="ru-RU"/>
              </w:rPr>
              <w:t>Секретариат исследовательских комиссий МСЭ-D</w:t>
            </w:r>
            <w:r w:rsidRPr="004E2A41">
              <w:rPr>
                <w:rFonts w:cs="Segoe UI"/>
                <w:color w:val="000000"/>
                <w:lang w:val="ru-RU"/>
              </w:rPr>
              <w:t xml:space="preserve"> (эл. почта</w:t>
            </w:r>
            <w:r w:rsidR="00767631" w:rsidRPr="004E2A41">
              <w:rPr>
                <w:rFonts w:eastAsia="SimHei" w:cs="Simplified Arabic"/>
                <w:lang w:val="ru-RU"/>
              </w:rPr>
              <w:t xml:space="preserve">: </w:t>
            </w:r>
            <w:hyperlink r:id="rId21" w:history="1">
              <w:r w:rsidR="00767631" w:rsidRPr="004E2A41">
                <w:rPr>
                  <w:rFonts w:eastAsia="SimHei" w:cs="Simplified Arabic"/>
                  <w:color w:val="0000FF"/>
                  <w:u w:val="single"/>
                  <w:lang w:val="ru-RU"/>
                </w:rPr>
                <w:t>devsg@itu.int</w:t>
              </w:r>
            </w:hyperlink>
            <w:r w:rsidR="00767631" w:rsidRPr="004E2A41">
              <w:rPr>
                <w:rFonts w:eastAsia="SimHei" w:cs="Simplified Arabic"/>
                <w:lang w:val="ru-RU"/>
              </w:rPr>
              <w:t xml:space="preserve"> </w:t>
            </w:r>
            <w:r w:rsidRPr="004E2A41">
              <w:rPr>
                <w:rFonts w:eastAsia="SimHei" w:cs="Simplified Arabic"/>
                <w:lang w:val="ru-RU"/>
              </w:rPr>
              <w:t>или тел</w:t>
            </w:r>
            <w:r w:rsidR="00767631" w:rsidRPr="004E2A41">
              <w:rPr>
                <w:rFonts w:eastAsia="SimHei" w:cs="Simplified Arabic"/>
                <w:lang w:val="ru-RU"/>
              </w:rPr>
              <w:t>.: +41 22 730 59</w:t>
            </w:r>
            <w:r w:rsidRPr="004E2A41">
              <w:rPr>
                <w:rFonts w:eastAsia="SimHei" w:cs="Simplified Arabic"/>
                <w:lang w:val="ru-RU"/>
              </w:rPr>
              <w:t xml:space="preserve"> </w:t>
            </w:r>
            <w:r w:rsidR="00767631" w:rsidRPr="004E2A41">
              <w:rPr>
                <w:rFonts w:eastAsia="SimHei" w:cs="Simplified Arabic"/>
                <w:lang w:val="ru-RU"/>
              </w:rPr>
              <w:t>99)</w:t>
            </w:r>
            <w:r w:rsidR="00FE4BF7" w:rsidRPr="004E2A41">
              <w:rPr>
                <w:rFonts w:eastAsia="SimHei" w:cs="Simplified Arabic"/>
                <w:lang w:val="ru-RU"/>
              </w:rPr>
              <w:t>.</w:t>
            </w:r>
          </w:p>
          <w:p w:rsidR="00767631" w:rsidRPr="004E2A41" w:rsidRDefault="00FE4BF7" w:rsidP="00FE4BF7">
            <w:pPr>
              <w:spacing w:before="720"/>
              <w:jc w:val="center"/>
              <w:rPr>
                <w:sz w:val="20"/>
                <w:lang w:val="ru-RU"/>
              </w:rPr>
            </w:pPr>
            <w:r w:rsidRPr="004E2A41">
              <w:rPr>
                <w:lang w:val="ru-RU"/>
              </w:rPr>
              <w:t>______________</w:t>
            </w:r>
          </w:p>
        </w:tc>
      </w:tr>
    </w:tbl>
    <w:p w:rsidR="00D54FAF" w:rsidRPr="004E2A41" w:rsidRDefault="00D54FAF" w:rsidP="00B21189">
      <w:pPr>
        <w:pStyle w:val="BDTNormal"/>
        <w:spacing w:before="0"/>
        <w:rPr>
          <w:rFonts w:cs="Calibri"/>
          <w:sz w:val="20"/>
          <w:szCs w:val="20"/>
          <w:lang w:val="ru-RU"/>
        </w:rPr>
      </w:pPr>
    </w:p>
    <w:sectPr w:rsidR="00D54FAF" w:rsidRPr="004E2A41" w:rsidSect="00B21189">
      <w:headerReference w:type="even" r:id="rId22"/>
      <w:headerReference w:type="default" r:id="rId23"/>
      <w:footerReference w:type="first" r:id="rId2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8C" w:rsidRDefault="00D5728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D5728C" w:rsidRDefault="00D5728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D5728C" w:rsidRDefault="00D5728C"/>
  </w:endnote>
  <w:endnote w:type="continuationSeparator" w:id="0">
    <w:p w:rsidR="00D5728C" w:rsidRDefault="00D5728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D5728C" w:rsidRDefault="00D5728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D5728C" w:rsidRDefault="00D57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8C" w:rsidRPr="00F819A6" w:rsidRDefault="00D5728C" w:rsidP="00A27DE7">
    <w:pPr>
      <w:pStyle w:val="BDTFooter"/>
      <w:jc w:val="center"/>
      <w:rPr>
        <w:lang w:val="ru-RU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</w:r>
    <w:proofErr w:type="gramStart"/>
    <w:r>
      <w:rPr>
        <w:lang w:val="ru-RU"/>
      </w:rPr>
      <w:t>Тел.</w:t>
    </w:r>
    <w:r>
      <w:rPr>
        <w:lang w:val="fr-CH"/>
      </w:rPr>
      <w:t>:</w:t>
    </w:r>
    <w:proofErr w:type="gramEnd"/>
    <w:r>
      <w:rPr>
        <w:lang w:val="fr-CH"/>
      </w:rPr>
      <w:t xml:space="preserve">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 w:rsidRPr="009C6AC2">
        <w:rPr>
          <w:rStyle w:val="Hyperlink"/>
          <w:rFonts w:asciiTheme="minorHAnsi" w:hAnsiTheme="minorHAnsi" w:cstheme="minorHAnsi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075993">
        <w:rPr>
          <w:rStyle w:val="Hyperlink"/>
          <w:rFonts w:asciiTheme="minorHAnsi" w:hAnsiTheme="minorHAnsi" w:cstheme="minorHAnsi"/>
          <w:szCs w:val="18"/>
        </w:rPr>
        <w:t>www.itu.int</w:t>
      </w:r>
    </w:hyperlink>
    <w:r w:rsidRPr="00075993">
      <w:rPr>
        <w:rStyle w:val="Hyperlink"/>
        <w:rFonts w:asciiTheme="minorHAnsi" w:hAnsiTheme="minorHAnsi" w:cstheme="minorHAnsi"/>
        <w:szCs w:val="18"/>
        <w:lang w:val="fr-CH"/>
      </w:rPr>
      <w:t>/</w:t>
    </w:r>
    <w:proofErr w:type="spellStart"/>
    <w:r w:rsidRPr="00075993">
      <w:rPr>
        <w:rStyle w:val="Hyperlink"/>
        <w:rFonts w:asciiTheme="minorHAnsi" w:hAnsiTheme="minorHAnsi" w:cstheme="minorHAnsi"/>
        <w:szCs w:val="18"/>
        <w:lang w:val="fr-CH"/>
      </w:rPr>
      <w:t>itu-d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8C" w:rsidRDefault="00D5728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D5728C" w:rsidRDefault="00D5728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D5728C" w:rsidRDefault="00D5728C"/>
  </w:footnote>
  <w:footnote w:type="continuationSeparator" w:id="0">
    <w:p w:rsidR="00D5728C" w:rsidRDefault="00D5728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D5728C" w:rsidRDefault="00D5728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D5728C" w:rsidRDefault="00D572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8C" w:rsidRPr="009C6AC2" w:rsidRDefault="00D5728C" w:rsidP="00512CBC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Theme="minorHAnsi" w:hAnsiTheme="minorHAnsi" w:cstheme="minorHAnsi"/>
        <w:szCs w:val="18"/>
        <w:lang w:val="ru-RU"/>
      </w:rPr>
    </w:pPr>
    <w:r w:rsidRPr="009C6AC2">
      <w:rPr>
        <w:rFonts w:asciiTheme="minorHAnsi" w:hAnsiTheme="minorHAnsi" w:cstheme="minorHAnsi"/>
        <w:szCs w:val="18"/>
        <w:lang w:val="ru-RU"/>
      </w:rPr>
      <w:t>-</w:t>
    </w:r>
    <w:r w:rsidRPr="009C6AC2">
      <w:rPr>
        <w:rFonts w:asciiTheme="minorHAnsi" w:hAnsiTheme="minorHAnsi" w:cstheme="minorHAnsi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Cs w:val="18"/>
      </w:rPr>
      <w:fldChar w:fldCharType="begin"/>
    </w:r>
    <w:r w:rsidRPr="009C6AC2">
      <w:rPr>
        <w:rStyle w:val="PageNumber"/>
        <w:rFonts w:asciiTheme="minorHAnsi" w:hAnsiTheme="minorHAnsi" w:cstheme="minorHAnsi"/>
        <w:szCs w:val="18"/>
      </w:rPr>
      <w:instrText xml:space="preserve"> PAGE </w:instrText>
    </w:r>
    <w:r w:rsidRPr="009C6AC2">
      <w:rPr>
        <w:rStyle w:val="PageNumber"/>
        <w:rFonts w:asciiTheme="minorHAnsi" w:hAnsiTheme="minorHAnsi" w:cstheme="minorHAnsi"/>
        <w:szCs w:val="18"/>
      </w:rPr>
      <w:fldChar w:fldCharType="separate"/>
    </w:r>
    <w:r w:rsidR="0040256A">
      <w:rPr>
        <w:rStyle w:val="PageNumber"/>
        <w:rFonts w:asciiTheme="minorHAnsi" w:hAnsiTheme="minorHAnsi" w:cstheme="minorHAnsi"/>
        <w:noProof/>
        <w:szCs w:val="18"/>
      </w:rPr>
      <w:t>2</w:t>
    </w:r>
    <w:r w:rsidRPr="009C6AC2">
      <w:rPr>
        <w:rStyle w:val="PageNumber"/>
        <w:rFonts w:asciiTheme="minorHAnsi" w:hAnsiTheme="minorHAnsi" w:cstheme="minorHAnsi"/>
        <w:szCs w:val="18"/>
      </w:rPr>
      <w:fldChar w:fldCharType="end"/>
    </w:r>
    <w:r w:rsidRPr="009C6AC2">
      <w:rPr>
        <w:rStyle w:val="PageNumber"/>
        <w:rFonts w:asciiTheme="minorHAnsi" w:hAnsiTheme="minorHAnsi" w:cstheme="minorHAnsi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28C" w:rsidRPr="009C6AC2" w:rsidRDefault="00D5728C" w:rsidP="009C6AC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rFonts w:asciiTheme="minorHAnsi" w:hAnsiTheme="minorHAnsi" w:cstheme="minorHAnsi"/>
        <w:szCs w:val="18"/>
        <w:lang w:val="en-GB"/>
      </w:rPr>
    </w:pPr>
    <w:r w:rsidRPr="009C6AC2">
      <w:rPr>
        <w:rFonts w:asciiTheme="minorHAnsi" w:hAnsiTheme="minorHAnsi" w:cstheme="minorHAnsi"/>
        <w:szCs w:val="18"/>
        <w:lang w:val="ru-RU"/>
      </w:rPr>
      <w:t>-</w:t>
    </w:r>
    <w:r w:rsidRPr="009C6AC2">
      <w:rPr>
        <w:rFonts w:asciiTheme="minorHAnsi" w:hAnsiTheme="minorHAnsi" w:cstheme="minorHAnsi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Cs w:val="18"/>
      </w:rPr>
      <w:fldChar w:fldCharType="begin"/>
    </w:r>
    <w:r w:rsidRPr="009C6AC2">
      <w:rPr>
        <w:rStyle w:val="PageNumber"/>
        <w:rFonts w:asciiTheme="minorHAnsi" w:hAnsiTheme="minorHAnsi" w:cstheme="minorHAnsi"/>
        <w:szCs w:val="18"/>
      </w:rPr>
      <w:instrText xml:space="preserve"> PAGE </w:instrText>
    </w:r>
    <w:r w:rsidRPr="009C6AC2">
      <w:rPr>
        <w:rStyle w:val="PageNumber"/>
        <w:rFonts w:asciiTheme="minorHAnsi" w:hAnsiTheme="minorHAnsi" w:cstheme="minorHAnsi"/>
        <w:szCs w:val="18"/>
      </w:rPr>
      <w:fldChar w:fldCharType="separate"/>
    </w:r>
    <w:r w:rsidR="0040256A">
      <w:rPr>
        <w:rStyle w:val="PageNumber"/>
        <w:rFonts w:asciiTheme="minorHAnsi" w:hAnsiTheme="minorHAnsi" w:cstheme="minorHAnsi"/>
        <w:noProof/>
        <w:szCs w:val="18"/>
      </w:rPr>
      <w:t>3</w:t>
    </w:r>
    <w:r w:rsidRPr="009C6AC2">
      <w:rPr>
        <w:rStyle w:val="PageNumber"/>
        <w:rFonts w:asciiTheme="minorHAnsi" w:hAnsiTheme="minorHAnsi" w:cstheme="minorHAnsi"/>
        <w:szCs w:val="18"/>
      </w:rPr>
      <w:fldChar w:fldCharType="end"/>
    </w:r>
    <w:r w:rsidRPr="009C6AC2">
      <w:rPr>
        <w:rStyle w:val="PageNumber"/>
        <w:rFonts w:asciiTheme="minorHAnsi" w:hAnsiTheme="minorHAnsi" w:cstheme="minorHAnsi"/>
        <w:szCs w:val="18"/>
      </w:rPr>
      <w:t xml:space="preserve"> </w:t>
    </w:r>
    <w:r w:rsidRPr="009C6AC2">
      <w:rPr>
        <w:rStyle w:val="PageNumber"/>
        <w:rFonts w:asciiTheme="minorHAnsi" w:hAnsiTheme="minorHAnsi" w:cstheme="minorHAnsi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05F2F0F"/>
    <w:multiLevelType w:val="multilevel"/>
    <w:tmpl w:val="2EAE4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38334DB"/>
    <w:multiLevelType w:val="multilevel"/>
    <w:tmpl w:val="DA5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653A8"/>
    <w:multiLevelType w:val="hybridMultilevel"/>
    <w:tmpl w:val="1660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C55C7E"/>
    <w:multiLevelType w:val="multilevel"/>
    <w:tmpl w:val="387C6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F32A28"/>
    <w:multiLevelType w:val="multilevel"/>
    <w:tmpl w:val="026AE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FA3F9C"/>
    <w:multiLevelType w:val="hybridMultilevel"/>
    <w:tmpl w:val="129686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  <w:lvlOverride w:ilvl="0">
      <w:startOverride w:val="1"/>
    </w:lvlOverride>
  </w:num>
  <w:num w:numId="3">
    <w:abstractNumId w:val="14"/>
  </w:num>
  <w:num w:numId="4">
    <w:abstractNumId w:val="22"/>
  </w:num>
  <w:num w:numId="5">
    <w:abstractNumId w:val="13"/>
  </w:num>
  <w:num w:numId="6">
    <w:abstractNumId w:val="11"/>
  </w:num>
  <w:num w:numId="7">
    <w:abstractNumId w:val="4"/>
  </w:num>
  <w:num w:numId="8">
    <w:abstractNumId w:val="17"/>
  </w:num>
  <w:num w:numId="9">
    <w:abstractNumId w:val="16"/>
  </w:num>
  <w:num w:numId="10">
    <w:abstractNumId w:val="5"/>
  </w:num>
  <w:num w:numId="11">
    <w:abstractNumId w:val="19"/>
  </w:num>
  <w:num w:numId="12">
    <w:abstractNumId w:val="9"/>
  </w:num>
  <w:num w:numId="13">
    <w:abstractNumId w:val="10"/>
  </w:num>
  <w:num w:numId="14">
    <w:abstractNumId w:val="6"/>
  </w:num>
  <w:num w:numId="15">
    <w:abstractNumId w:val="15"/>
  </w:num>
  <w:num w:numId="16">
    <w:abstractNumId w:val="18"/>
  </w:num>
  <w:num w:numId="17">
    <w:abstractNumId w:val="7"/>
  </w:num>
  <w:num w:numId="18">
    <w:abstractNumId w:val="8"/>
  </w:num>
  <w:num w:numId="1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5867"/>
    <w:rsid w:val="0001736E"/>
    <w:rsid w:val="00017A6B"/>
    <w:rsid w:val="000253BD"/>
    <w:rsid w:val="0003399C"/>
    <w:rsid w:val="00044B8B"/>
    <w:rsid w:val="0005052A"/>
    <w:rsid w:val="00062522"/>
    <w:rsid w:val="00075993"/>
    <w:rsid w:val="00092377"/>
    <w:rsid w:val="00097488"/>
    <w:rsid w:val="000B6C6A"/>
    <w:rsid w:val="000C10E6"/>
    <w:rsid w:val="000C1D37"/>
    <w:rsid w:val="000E1E60"/>
    <w:rsid w:val="00112DCF"/>
    <w:rsid w:val="001528F7"/>
    <w:rsid w:val="00167F01"/>
    <w:rsid w:val="0017219B"/>
    <w:rsid w:val="001737C3"/>
    <w:rsid w:val="00193AC1"/>
    <w:rsid w:val="00197BD0"/>
    <w:rsid w:val="001A5C33"/>
    <w:rsid w:val="001B1AFB"/>
    <w:rsid w:val="001C17B8"/>
    <w:rsid w:val="001C1C51"/>
    <w:rsid w:val="0020336C"/>
    <w:rsid w:val="0020361C"/>
    <w:rsid w:val="00225842"/>
    <w:rsid w:val="002556E3"/>
    <w:rsid w:val="00284BD4"/>
    <w:rsid w:val="00286F43"/>
    <w:rsid w:val="002F137C"/>
    <w:rsid w:val="002F23E7"/>
    <w:rsid w:val="00311FF0"/>
    <w:rsid w:val="0031296E"/>
    <w:rsid w:val="00321E07"/>
    <w:rsid w:val="0033597E"/>
    <w:rsid w:val="0033684C"/>
    <w:rsid w:val="0033741F"/>
    <w:rsid w:val="00342C5B"/>
    <w:rsid w:val="00346EE3"/>
    <w:rsid w:val="00351919"/>
    <w:rsid w:val="0035447B"/>
    <w:rsid w:val="00361AC1"/>
    <w:rsid w:val="003754FF"/>
    <w:rsid w:val="00395321"/>
    <w:rsid w:val="003A24A6"/>
    <w:rsid w:val="003A3E3B"/>
    <w:rsid w:val="003B72BD"/>
    <w:rsid w:val="003E14A3"/>
    <w:rsid w:val="003E4048"/>
    <w:rsid w:val="003E51C9"/>
    <w:rsid w:val="003E7420"/>
    <w:rsid w:val="003F0808"/>
    <w:rsid w:val="0040256A"/>
    <w:rsid w:val="00405169"/>
    <w:rsid w:val="00410D4A"/>
    <w:rsid w:val="004135B7"/>
    <w:rsid w:val="00421CE8"/>
    <w:rsid w:val="00426677"/>
    <w:rsid w:val="0044536D"/>
    <w:rsid w:val="00453D41"/>
    <w:rsid w:val="0046475A"/>
    <w:rsid w:val="00482AEE"/>
    <w:rsid w:val="00487EE2"/>
    <w:rsid w:val="004907C1"/>
    <w:rsid w:val="004A4B4F"/>
    <w:rsid w:val="004A52BE"/>
    <w:rsid w:val="004B2C1F"/>
    <w:rsid w:val="004B58BE"/>
    <w:rsid w:val="004D2D10"/>
    <w:rsid w:val="004E2A41"/>
    <w:rsid w:val="005005F8"/>
    <w:rsid w:val="00511515"/>
    <w:rsid w:val="00512CBC"/>
    <w:rsid w:val="00517DFD"/>
    <w:rsid w:val="005408F9"/>
    <w:rsid w:val="00547F3C"/>
    <w:rsid w:val="0055137F"/>
    <w:rsid w:val="005539E0"/>
    <w:rsid w:val="00563963"/>
    <w:rsid w:val="00582542"/>
    <w:rsid w:val="005C19BE"/>
    <w:rsid w:val="005C7F76"/>
    <w:rsid w:val="005D592F"/>
    <w:rsid w:val="005E383C"/>
    <w:rsid w:val="006075C3"/>
    <w:rsid w:val="00607B1F"/>
    <w:rsid w:val="0061006B"/>
    <w:rsid w:val="00632C81"/>
    <w:rsid w:val="00643E56"/>
    <w:rsid w:val="00646CFD"/>
    <w:rsid w:val="0066644F"/>
    <w:rsid w:val="00680147"/>
    <w:rsid w:val="006A7BF6"/>
    <w:rsid w:val="00704DCB"/>
    <w:rsid w:val="00705422"/>
    <w:rsid w:val="00705684"/>
    <w:rsid w:val="00707C7C"/>
    <w:rsid w:val="00715807"/>
    <w:rsid w:val="0073790E"/>
    <w:rsid w:val="00744074"/>
    <w:rsid w:val="00746E3E"/>
    <w:rsid w:val="00754B4D"/>
    <w:rsid w:val="00760E46"/>
    <w:rsid w:val="00767631"/>
    <w:rsid w:val="00767D9E"/>
    <w:rsid w:val="007827F0"/>
    <w:rsid w:val="007901B4"/>
    <w:rsid w:val="007967DD"/>
    <w:rsid w:val="007B14B0"/>
    <w:rsid w:val="007B29D4"/>
    <w:rsid w:val="007C12DB"/>
    <w:rsid w:val="007E691B"/>
    <w:rsid w:val="007F1ED5"/>
    <w:rsid w:val="00805EB9"/>
    <w:rsid w:val="0080748E"/>
    <w:rsid w:val="008160EC"/>
    <w:rsid w:val="008203DE"/>
    <w:rsid w:val="008253E2"/>
    <w:rsid w:val="00832D36"/>
    <w:rsid w:val="00836067"/>
    <w:rsid w:val="00846D18"/>
    <w:rsid w:val="00857285"/>
    <w:rsid w:val="00867F52"/>
    <w:rsid w:val="00890199"/>
    <w:rsid w:val="008961C5"/>
    <w:rsid w:val="008A3134"/>
    <w:rsid w:val="008B5D94"/>
    <w:rsid w:val="008B7DF4"/>
    <w:rsid w:val="008C5AA7"/>
    <w:rsid w:val="008D2B2D"/>
    <w:rsid w:val="008E4829"/>
    <w:rsid w:val="008F0816"/>
    <w:rsid w:val="00925D95"/>
    <w:rsid w:val="00951030"/>
    <w:rsid w:val="00953646"/>
    <w:rsid w:val="009670EA"/>
    <w:rsid w:val="009744AB"/>
    <w:rsid w:val="0097562D"/>
    <w:rsid w:val="0098268A"/>
    <w:rsid w:val="00986D24"/>
    <w:rsid w:val="00993E13"/>
    <w:rsid w:val="009C6AC2"/>
    <w:rsid w:val="009D158F"/>
    <w:rsid w:val="009D428F"/>
    <w:rsid w:val="00A02840"/>
    <w:rsid w:val="00A2209B"/>
    <w:rsid w:val="00A2373A"/>
    <w:rsid w:val="00A26A5F"/>
    <w:rsid w:val="00A27DE7"/>
    <w:rsid w:val="00A408D1"/>
    <w:rsid w:val="00A50C8D"/>
    <w:rsid w:val="00A720B2"/>
    <w:rsid w:val="00A80A21"/>
    <w:rsid w:val="00A848BF"/>
    <w:rsid w:val="00A91DFE"/>
    <w:rsid w:val="00A97A7C"/>
    <w:rsid w:val="00AA387C"/>
    <w:rsid w:val="00AA3D4C"/>
    <w:rsid w:val="00AC313F"/>
    <w:rsid w:val="00AE2978"/>
    <w:rsid w:val="00AE2C1B"/>
    <w:rsid w:val="00AE56C4"/>
    <w:rsid w:val="00B014A2"/>
    <w:rsid w:val="00B07796"/>
    <w:rsid w:val="00B21189"/>
    <w:rsid w:val="00B262A7"/>
    <w:rsid w:val="00B305F6"/>
    <w:rsid w:val="00B77D0E"/>
    <w:rsid w:val="00B85663"/>
    <w:rsid w:val="00BA06AF"/>
    <w:rsid w:val="00BA591A"/>
    <w:rsid w:val="00BB3C16"/>
    <w:rsid w:val="00BC41D9"/>
    <w:rsid w:val="00BC5741"/>
    <w:rsid w:val="00BC5CC9"/>
    <w:rsid w:val="00BE16D0"/>
    <w:rsid w:val="00BE4692"/>
    <w:rsid w:val="00BF2573"/>
    <w:rsid w:val="00C2736A"/>
    <w:rsid w:val="00C33D06"/>
    <w:rsid w:val="00C36E10"/>
    <w:rsid w:val="00C55F5E"/>
    <w:rsid w:val="00C663A0"/>
    <w:rsid w:val="00C7165D"/>
    <w:rsid w:val="00C8102D"/>
    <w:rsid w:val="00C8163E"/>
    <w:rsid w:val="00C97ED7"/>
    <w:rsid w:val="00CB37B7"/>
    <w:rsid w:val="00CB4309"/>
    <w:rsid w:val="00CC76AD"/>
    <w:rsid w:val="00CD225C"/>
    <w:rsid w:val="00CE2823"/>
    <w:rsid w:val="00CF763F"/>
    <w:rsid w:val="00D27424"/>
    <w:rsid w:val="00D2753E"/>
    <w:rsid w:val="00D34764"/>
    <w:rsid w:val="00D36D70"/>
    <w:rsid w:val="00D45065"/>
    <w:rsid w:val="00D54FAF"/>
    <w:rsid w:val="00D5728C"/>
    <w:rsid w:val="00D7493A"/>
    <w:rsid w:val="00D8295E"/>
    <w:rsid w:val="00DA0387"/>
    <w:rsid w:val="00DA6FD5"/>
    <w:rsid w:val="00DB600F"/>
    <w:rsid w:val="00DC0701"/>
    <w:rsid w:val="00DC150C"/>
    <w:rsid w:val="00DC5164"/>
    <w:rsid w:val="00DD48D7"/>
    <w:rsid w:val="00DE2B2E"/>
    <w:rsid w:val="00DF0A89"/>
    <w:rsid w:val="00DF3D43"/>
    <w:rsid w:val="00E135BA"/>
    <w:rsid w:val="00E27448"/>
    <w:rsid w:val="00E40AC0"/>
    <w:rsid w:val="00E41832"/>
    <w:rsid w:val="00E47C03"/>
    <w:rsid w:val="00E50361"/>
    <w:rsid w:val="00E72550"/>
    <w:rsid w:val="00EA322D"/>
    <w:rsid w:val="00EF02E1"/>
    <w:rsid w:val="00EF7032"/>
    <w:rsid w:val="00F01ED5"/>
    <w:rsid w:val="00F02BAD"/>
    <w:rsid w:val="00F205A8"/>
    <w:rsid w:val="00F52952"/>
    <w:rsid w:val="00F52B0C"/>
    <w:rsid w:val="00F64325"/>
    <w:rsid w:val="00F71D4E"/>
    <w:rsid w:val="00F819A6"/>
    <w:rsid w:val="00F853A0"/>
    <w:rsid w:val="00F86889"/>
    <w:rsid w:val="00F9416C"/>
    <w:rsid w:val="00F957B2"/>
    <w:rsid w:val="00F966B6"/>
    <w:rsid w:val="00FC258E"/>
    <w:rsid w:val="00FC5BFD"/>
    <w:rsid w:val="00FC7E7E"/>
    <w:rsid w:val="00FD0FA4"/>
    <w:rsid w:val="00FE4BF7"/>
    <w:rsid w:val="00FF3AD4"/>
    <w:rsid w:val="00FF5520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E4BF7"/>
    <w:pPr>
      <w:spacing w:before="120" w:after="120"/>
    </w:pPr>
    <w:rPr>
      <w:rFonts w:ascii="Verdana" w:eastAsia="SimSun" w:hAnsi="Verdana" w:cs="Traditional Arabic"/>
      <w:sz w:val="18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4E2A41"/>
    <w:pPr>
      <w:jc w:val="center"/>
    </w:pPr>
    <w:rPr>
      <w:b/>
      <w:sz w:val="22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4E2A41"/>
    <w:rPr>
      <w:rFonts w:ascii="Verdana" w:eastAsia="SimSun" w:hAnsi="Verdana" w:cs="Traditional Arabic"/>
      <w:b/>
      <w:szCs w:val="30"/>
      <w:lang w:eastAsia="en-US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8E4829"/>
    <w:pPr>
      <w:spacing w:before="120"/>
    </w:pPr>
    <w:rPr>
      <w:rFonts w:ascii="Verdana" w:eastAsia="SimSun" w:hAnsi="Verdana" w:cs="Traditional Arabic"/>
      <w:sz w:val="18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cs="Times New Roman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8E4829"/>
    <w:rPr>
      <w:rFonts w:ascii="Verdana" w:eastAsia="SimSun" w:hAnsi="Verdana" w:cs="Traditional Arabic"/>
      <w:sz w:val="18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locked/>
    <w:rsid w:val="004B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locked/>
    <w:rsid w:val="00075993"/>
    <w:pPr>
      <w:spacing w:before="0" w:after="0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locked/>
    <w:rsid w:val="0076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b">
    <w:name w:val="Heading_b"/>
    <w:basedOn w:val="Heading3"/>
    <w:next w:val="Normal"/>
    <w:rsid w:val="00FE4BF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0" w:line="240" w:lineRule="auto"/>
      <w:ind w:left="0" w:firstLine="0"/>
      <w:textAlignment w:val="auto"/>
      <w:outlineLvl w:val="9"/>
    </w:pPr>
    <w:rPr>
      <w:rFonts w:eastAsia="Times New Roman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E4BF7"/>
    <w:pPr>
      <w:spacing w:before="120" w:after="120"/>
    </w:pPr>
    <w:rPr>
      <w:rFonts w:ascii="Verdana" w:eastAsia="SimSun" w:hAnsi="Verdana" w:cs="Traditional Arabic"/>
      <w:sz w:val="18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4E2A41"/>
    <w:pPr>
      <w:jc w:val="center"/>
    </w:pPr>
    <w:rPr>
      <w:b/>
      <w:sz w:val="22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4E2A41"/>
    <w:rPr>
      <w:rFonts w:ascii="Verdana" w:eastAsia="SimSun" w:hAnsi="Verdana" w:cs="Traditional Arabic"/>
      <w:b/>
      <w:szCs w:val="30"/>
      <w:lang w:eastAsia="en-US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8E4829"/>
    <w:pPr>
      <w:spacing w:before="120"/>
    </w:pPr>
    <w:rPr>
      <w:rFonts w:ascii="Verdana" w:eastAsia="SimSun" w:hAnsi="Verdana" w:cs="Traditional Arabic"/>
      <w:sz w:val="18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eastAsia="SimHei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eastAsia="SimHei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F966B6"/>
    <w:rPr>
      <w:rFonts w:ascii="Verdana" w:hAnsi="Verdana" w:cs="Times New Roman"/>
      <w:color w:val="0000FF"/>
      <w:sz w:val="18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clear" w:pos="1636"/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F966B6"/>
    <w:pPr>
      <w:keepNext/>
      <w:keepLines/>
      <w:framePr w:wrap="notBeside" w:vAnchor="text" w:hAnchor="text" w:y="1"/>
      <w:pBdr>
        <w:bottom w:val="single" w:sz="12" w:space="1" w:color="808080" w:themeColor="background1" w:themeShade="80"/>
      </w:pBdr>
      <w:tabs>
        <w:tab w:val="left" w:pos="567"/>
      </w:tabs>
      <w:spacing w:before="360" w:after="0"/>
      <w:ind w:left="567" w:hanging="567"/>
    </w:pPr>
    <w:rPr>
      <w:rFonts w:cs="Times New Roman Bold"/>
      <w:b/>
      <w:bCs/>
      <w:szCs w:val="20"/>
      <w:lang w:val="en-GB"/>
    </w:rPr>
  </w:style>
  <w:style w:type="paragraph" w:customStyle="1" w:styleId="CEOindentblackdots">
    <w:name w:val="CEO_indentblackdots"/>
    <w:rsid w:val="009C6AC2"/>
    <w:pPr>
      <w:tabs>
        <w:tab w:val="left" w:pos="567"/>
      </w:tabs>
      <w:spacing w:before="80"/>
    </w:pPr>
    <w:rPr>
      <w:rFonts w:ascii="Verdana" w:eastAsia="SimSun" w:hAnsi="Verdana" w:cs="Times New Roman"/>
      <w:sz w:val="18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uiPriority w:val="99"/>
    <w:rsid w:val="00C33D06"/>
    <w:pPr>
      <w:spacing w:before="0" w:after="0"/>
      <w:ind w:right="-426"/>
    </w:pPr>
    <w:rPr>
      <w:rFonts w:cs="Times New Roman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uiPriority w:val="99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2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F966B6"/>
    <w:rPr>
      <w:rFonts w:ascii="Verdana" w:eastAsia="SimSun" w:hAnsi="Verdana" w:cs="Times New Roman Bold"/>
      <w:b/>
      <w:bCs/>
      <w:sz w:val="18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framePr w:wrap="notBeside"/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8E4829"/>
    <w:rPr>
      <w:rFonts w:ascii="Verdana" w:eastAsia="SimSun" w:hAnsi="Verdana" w:cs="Traditional Arabic"/>
      <w:sz w:val="18"/>
      <w:szCs w:val="30"/>
      <w:lang w:val="es-ES" w:eastAsia="en-US" w:bidi="ar-SA"/>
    </w:rPr>
  </w:style>
  <w:style w:type="paragraph" w:customStyle="1" w:styleId="MOS-Closing">
    <w:name w:val="MOS-Closing"/>
    <w:basedOn w:val="Normal"/>
    <w:uiPriority w:val="99"/>
    <w:rsid w:val="00547F3C"/>
    <w:pPr>
      <w:keepNext/>
      <w:keepLines/>
      <w:spacing w:before="240"/>
    </w:pPr>
    <w:rPr>
      <w:rFonts w:cs="Times New Roman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locked/>
    <w:rsid w:val="00C7165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165D"/>
    <w:rPr>
      <w:rFonts w:ascii="Arial" w:eastAsia="SimSun" w:hAnsi="Arial" w:cs="Times New Roman"/>
      <w:sz w:val="16"/>
      <w:szCs w:val="16"/>
    </w:rPr>
  </w:style>
  <w:style w:type="paragraph" w:styleId="Index5">
    <w:name w:val="index 5"/>
    <w:basedOn w:val="Normal"/>
    <w:next w:val="Normal"/>
    <w:uiPriority w:val="99"/>
    <w:locked/>
    <w:rsid w:val="00754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1132"/>
      <w:textAlignment w:val="baseline"/>
    </w:pPr>
    <w:rPr>
      <w:rFonts w:ascii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12CB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CBC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locked/>
    <w:rsid w:val="004B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">
    <w:name w:val="Table_head"/>
    <w:basedOn w:val="Normal"/>
    <w:next w:val="Normal"/>
    <w:rsid w:val="00F966B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</w:pPr>
    <w:rPr>
      <w:rFonts w:eastAsia="Times New Roman" w:cs="Times New Roman"/>
      <w:b/>
      <w:sz w:val="16"/>
      <w:szCs w:val="20"/>
      <w:lang w:val="en-GB"/>
    </w:rPr>
  </w:style>
  <w:style w:type="paragraph" w:customStyle="1" w:styleId="Reasons">
    <w:name w:val="Reasons"/>
    <w:basedOn w:val="Normal"/>
    <w:qFormat/>
    <w:rsid w:val="00F966B6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locked/>
    <w:rsid w:val="00075993"/>
    <w:pPr>
      <w:spacing w:before="0" w:after="0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locked/>
    <w:rsid w:val="0076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b">
    <w:name w:val="Heading_b"/>
    <w:basedOn w:val="Heading3"/>
    <w:next w:val="Normal"/>
    <w:rsid w:val="00FE4BF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after="0" w:line="240" w:lineRule="auto"/>
      <w:ind w:left="0" w:firstLine="0"/>
      <w:textAlignment w:val="auto"/>
      <w:outlineLvl w:val="9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D10-CG01-C-0036" TargetMode="External"/><Relationship Id="rId18" Type="http://schemas.openxmlformats.org/officeDocument/2006/relationships/hyperlink" Target="mailto:bdtmeetingsregistration@itu.in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devsg@itu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D10-CG01-C-0036" TargetMode="External"/><Relationship Id="rId17" Type="http://schemas.openxmlformats.org/officeDocument/2006/relationships/hyperlink" Target="http://www.itu.int/net3/ITU-D/meetings/registratio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D/Study-Groups/2010-2014/Pages/delegate-resources/procedure-for-registration.aspx" TargetMode="External"/><Relationship Id="rId20" Type="http://schemas.openxmlformats.org/officeDocument/2006/relationships/hyperlink" Target="http://www.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tu.int/md/D10-CG01-C-0035" TargetMode="External"/><Relationship Id="rId23" Type="http://schemas.openxmlformats.org/officeDocument/2006/relationships/header" Target="header2.xml"/><Relationship Id="rId10" Type="http://schemas.openxmlformats.org/officeDocument/2006/relationships/hyperlink" Target="mailto:devsg@itu.int" TargetMode="External"/><Relationship Id="rId19" Type="http://schemas.openxmlformats.org/officeDocument/2006/relationships/hyperlink" Target="http://www.itu.int/en/ITU-D/Study-Groups/2010-2014/Pages/delegate-resources/visa-procedures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www.itu.int/md/D10-CG01-C-0035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FA2A-5BDE-4B59-A681-2E42B7F3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745</Words>
  <Characters>6179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Efrem Yosef</dc:creator>
  <cp:lastModifiedBy>Stoudmann C.</cp:lastModifiedBy>
  <cp:revision>14</cp:revision>
  <cp:lastPrinted>2013-08-16T09:25:00Z</cp:lastPrinted>
  <dcterms:created xsi:type="dcterms:W3CDTF">2013-08-16T08:47:00Z</dcterms:created>
  <dcterms:modified xsi:type="dcterms:W3CDTF">2013-08-16T13:05:00Z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