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1685"/>
        <w:gridCol w:w="3543"/>
        <w:gridCol w:w="4661"/>
      </w:tblGrid>
      <w:tr w:rsidR="004D4427" w:rsidRPr="008B4BF2">
        <w:trPr>
          <w:jc w:val="center"/>
        </w:trPr>
        <w:tc>
          <w:tcPr>
            <w:tcW w:w="9889" w:type="dxa"/>
            <w:gridSpan w:val="3"/>
            <w:tcMar>
              <w:top w:w="142" w:type="dxa"/>
              <w:bottom w:w="142" w:type="dxa"/>
            </w:tcMar>
          </w:tcPr>
          <w:p w:rsidR="004D4427" w:rsidRPr="008B4BF2" w:rsidRDefault="00AE7CA7">
            <w:pPr>
              <w:pStyle w:val="BDTLogo"/>
              <w:rPr>
                <w:lang w:val="ru-RU" w:eastAsia="fr-CH"/>
              </w:rPr>
            </w:pPr>
            <w:r w:rsidRPr="008B4BF2">
              <w:rPr>
                <w:noProof/>
                <w:lang w:val="en-US" w:eastAsia="zh-CN"/>
              </w:rPr>
              <w:drawing>
                <wp:inline distT="0" distB="0" distL="0" distR="0" wp14:anchorId="22392E8B" wp14:editId="06BB5F52">
                  <wp:extent cx="638175" cy="7048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427" w:rsidRPr="008B4BF2">
        <w:trPr>
          <w:jc w:val="center"/>
        </w:trPr>
        <w:tc>
          <w:tcPr>
            <w:tcW w:w="9889" w:type="dxa"/>
            <w:gridSpan w:val="3"/>
          </w:tcPr>
          <w:p w:rsidR="004D4427" w:rsidRPr="008B4BF2" w:rsidRDefault="004D4427" w:rsidP="00D0174F">
            <w:pPr>
              <w:rPr>
                <w:rStyle w:val="BDTName"/>
                <w:lang w:val="ru-RU"/>
              </w:rPr>
            </w:pPr>
            <w:r w:rsidRPr="008B4BF2">
              <w:rPr>
                <w:rStyle w:val="BDTName"/>
                <w:lang w:val="ru-RU"/>
              </w:rPr>
              <w:t>Бюро развития</w:t>
            </w:r>
            <w:r w:rsidR="00D0174F" w:rsidRPr="008B4BF2">
              <w:rPr>
                <w:rStyle w:val="BDTName"/>
                <w:lang w:val="ru-RU"/>
              </w:rPr>
              <w:br/>
            </w:r>
            <w:r w:rsidRPr="008B4BF2">
              <w:rPr>
                <w:rStyle w:val="BDTName"/>
                <w:lang w:val="ru-RU"/>
              </w:rPr>
              <w:t>электросвязи (</w:t>
            </w:r>
            <w:r w:rsidR="00435160" w:rsidRPr="008B4BF2">
              <w:rPr>
                <w:rStyle w:val="BDTName"/>
                <w:lang w:val="ru-RU"/>
              </w:rPr>
              <w:t>БРЭ</w:t>
            </w:r>
            <w:r w:rsidRPr="008B4BF2">
              <w:rPr>
                <w:rStyle w:val="BDTName"/>
                <w:lang w:val="ru-RU"/>
              </w:rPr>
              <w:t>)</w:t>
            </w:r>
          </w:p>
        </w:tc>
      </w:tr>
      <w:tr w:rsidR="004D4427" w:rsidRPr="008B4BF2" w:rsidTr="00765B5E">
        <w:trPr>
          <w:jc w:val="center"/>
        </w:trPr>
        <w:tc>
          <w:tcPr>
            <w:tcW w:w="5228" w:type="dxa"/>
            <w:gridSpan w:val="2"/>
          </w:tcPr>
          <w:p w:rsidR="004D4427" w:rsidRPr="008B4BF2" w:rsidRDefault="004D4427">
            <w:pPr>
              <w:pStyle w:val="BDTSeparator"/>
              <w:rPr>
                <w:lang w:val="ru-RU"/>
              </w:rPr>
            </w:pPr>
          </w:p>
        </w:tc>
        <w:tc>
          <w:tcPr>
            <w:tcW w:w="4661" w:type="dxa"/>
          </w:tcPr>
          <w:p w:rsidR="004D4427" w:rsidRPr="008B4BF2" w:rsidRDefault="004D4427">
            <w:pPr>
              <w:pStyle w:val="BDTSeparator"/>
              <w:rPr>
                <w:lang w:val="ru-RU"/>
              </w:rPr>
            </w:pPr>
          </w:p>
        </w:tc>
      </w:tr>
      <w:tr w:rsidR="004D4427" w:rsidRPr="008B4BF2" w:rsidTr="00765B5E">
        <w:trPr>
          <w:jc w:val="center"/>
        </w:trPr>
        <w:tc>
          <w:tcPr>
            <w:tcW w:w="1685" w:type="dxa"/>
          </w:tcPr>
          <w:p w:rsidR="004D4427" w:rsidRPr="008B4BF2" w:rsidRDefault="004D4427">
            <w:pPr>
              <w:pStyle w:val="BDTRef"/>
              <w:rPr>
                <w:lang w:val="ru-RU"/>
              </w:rPr>
            </w:pPr>
            <w:r w:rsidRPr="008B4BF2">
              <w:rPr>
                <w:lang w:val="ru-RU"/>
              </w:rPr>
              <w:t>Осн.</w:t>
            </w:r>
            <w:r w:rsidR="006B1F52" w:rsidRPr="008B4BF2">
              <w:rPr>
                <w:lang w:val="ru-RU"/>
              </w:rPr>
              <w:t>:</w:t>
            </w:r>
          </w:p>
        </w:tc>
        <w:tc>
          <w:tcPr>
            <w:tcW w:w="3543" w:type="dxa"/>
          </w:tcPr>
          <w:p w:rsidR="004D4427" w:rsidRPr="008B4BF2" w:rsidRDefault="00FB71CF">
            <w:pPr>
              <w:pStyle w:val="BDTRef-Details"/>
              <w:rPr>
                <w:lang w:val="ru-RU"/>
              </w:rPr>
            </w:pPr>
            <w:r w:rsidRPr="008B4BF2">
              <w:rPr>
                <w:rFonts w:asciiTheme="minorHAnsi" w:hAnsiTheme="minorHAnsi" w:cs="Calibri"/>
                <w:szCs w:val="18"/>
                <w:lang w:val="ru-RU"/>
              </w:rPr>
              <w:t>Циркуляр BDT/IP/CSTG/13</w:t>
            </w:r>
          </w:p>
        </w:tc>
        <w:tc>
          <w:tcPr>
            <w:tcW w:w="4661" w:type="dxa"/>
          </w:tcPr>
          <w:p w:rsidR="004D4427" w:rsidRPr="008B4BF2" w:rsidRDefault="00FB71CF" w:rsidP="00E0543D">
            <w:pPr>
              <w:pStyle w:val="BDTDate"/>
              <w:rPr>
                <w:lang w:val="ru-RU"/>
              </w:rPr>
            </w:pPr>
            <w:r w:rsidRPr="008B4BF2">
              <w:rPr>
                <w:lang w:val="ru-RU"/>
              </w:rPr>
              <w:t xml:space="preserve">Женева, </w:t>
            </w:r>
            <w:r w:rsidR="00E0543D" w:rsidRPr="008B4BF2">
              <w:rPr>
                <w:lang w:val="ru-RU"/>
              </w:rPr>
              <w:t>25</w:t>
            </w:r>
            <w:r w:rsidRPr="008B4BF2">
              <w:rPr>
                <w:lang w:val="ru-RU"/>
              </w:rPr>
              <w:t xml:space="preserve"> июня 2012 года</w:t>
            </w:r>
          </w:p>
        </w:tc>
      </w:tr>
      <w:tr w:rsidR="004D4427" w:rsidRPr="008B4BF2" w:rsidTr="00765B5E">
        <w:trPr>
          <w:jc w:val="center"/>
        </w:trPr>
        <w:tc>
          <w:tcPr>
            <w:tcW w:w="1685" w:type="dxa"/>
          </w:tcPr>
          <w:p w:rsidR="004D4427" w:rsidRPr="008B4BF2" w:rsidRDefault="004D4427">
            <w:pPr>
              <w:pStyle w:val="BDTSeparator"/>
              <w:rPr>
                <w:lang w:val="ru-RU"/>
              </w:rPr>
            </w:pPr>
          </w:p>
        </w:tc>
        <w:tc>
          <w:tcPr>
            <w:tcW w:w="3543" w:type="dxa"/>
          </w:tcPr>
          <w:p w:rsidR="004D4427" w:rsidRPr="008B4BF2" w:rsidRDefault="004D4427">
            <w:pPr>
              <w:pStyle w:val="BDTSeparator"/>
              <w:rPr>
                <w:lang w:val="ru-RU"/>
              </w:rPr>
            </w:pPr>
          </w:p>
        </w:tc>
        <w:tc>
          <w:tcPr>
            <w:tcW w:w="4661" w:type="dxa"/>
          </w:tcPr>
          <w:p w:rsidR="004D4427" w:rsidRPr="008B4BF2" w:rsidRDefault="004D4427">
            <w:pPr>
              <w:pStyle w:val="BDTSeparator"/>
              <w:rPr>
                <w:lang w:val="ru-RU"/>
              </w:rPr>
            </w:pPr>
          </w:p>
        </w:tc>
      </w:tr>
      <w:tr w:rsidR="00871A4D" w:rsidRPr="00A55800" w:rsidTr="00765B5E">
        <w:trPr>
          <w:jc w:val="center"/>
        </w:trPr>
        <w:tc>
          <w:tcPr>
            <w:tcW w:w="1685" w:type="dxa"/>
          </w:tcPr>
          <w:p w:rsidR="00871A4D" w:rsidRPr="008B4BF2" w:rsidRDefault="00871A4D">
            <w:pPr>
              <w:pStyle w:val="BDTContact"/>
              <w:rPr>
                <w:lang w:val="ru-RU"/>
              </w:rPr>
            </w:pPr>
          </w:p>
        </w:tc>
        <w:tc>
          <w:tcPr>
            <w:tcW w:w="3543" w:type="dxa"/>
          </w:tcPr>
          <w:p w:rsidR="00871A4D" w:rsidRPr="008B4BF2" w:rsidRDefault="00871A4D" w:rsidP="00871A4D">
            <w:pPr>
              <w:pStyle w:val="BDTContact"/>
              <w:rPr>
                <w:lang w:val="ru-RU"/>
              </w:rPr>
            </w:pPr>
            <w:bookmarkStart w:id="0" w:name="Contact"/>
            <w:bookmarkEnd w:id="0"/>
          </w:p>
        </w:tc>
        <w:tc>
          <w:tcPr>
            <w:tcW w:w="4661" w:type="dxa"/>
            <w:vMerge w:val="restart"/>
          </w:tcPr>
          <w:p w:rsidR="00871A4D" w:rsidRPr="008B4BF2" w:rsidRDefault="00871A4D" w:rsidP="00E3326E">
            <w:pPr>
              <w:pStyle w:val="BDTContact-Details"/>
              <w:tabs>
                <w:tab w:val="clear" w:pos="794"/>
                <w:tab w:val="clear" w:pos="1191"/>
                <w:tab w:val="clear" w:pos="1588"/>
                <w:tab w:val="clear" w:pos="1985"/>
                <w:tab w:val="left" w:pos="317"/>
              </w:tabs>
              <w:spacing w:after="0"/>
              <w:ind w:left="284" w:hanging="284"/>
              <w:rPr>
                <w:lang w:val="ru-RU"/>
              </w:rPr>
            </w:pPr>
            <w:r w:rsidRPr="008B4BF2">
              <w:rPr>
                <w:lang w:val="ru-RU"/>
              </w:rPr>
              <w:t>–</w:t>
            </w:r>
            <w:r w:rsidRPr="008B4BF2">
              <w:rPr>
                <w:lang w:val="ru-RU"/>
              </w:rPr>
              <w:tab/>
            </w:r>
            <w:bookmarkStart w:id="1" w:name="_GoBack"/>
            <w:r w:rsidRPr="008B4BF2">
              <w:rPr>
                <w:lang w:val="ru-RU"/>
              </w:rPr>
              <w:t>Администрациям Государств – Членов МСЭ</w:t>
            </w:r>
          </w:p>
          <w:p w:rsidR="00871A4D" w:rsidRPr="008B4BF2" w:rsidRDefault="00871A4D" w:rsidP="00E3326E">
            <w:pPr>
              <w:pStyle w:val="BDTContact-Details"/>
              <w:tabs>
                <w:tab w:val="clear" w:pos="794"/>
                <w:tab w:val="clear" w:pos="1191"/>
                <w:tab w:val="clear" w:pos="1588"/>
                <w:tab w:val="clear" w:pos="1985"/>
                <w:tab w:val="left" w:pos="317"/>
              </w:tabs>
              <w:spacing w:after="0"/>
              <w:ind w:left="284" w:hanging="284"/>
              <w:rPr>
                <w:lang w:val="ru-RU"/>
              </w:rPr>
            </w:pPr>
            <w:r w:rsidRPr="008B4BF2">
              <w:rPr>
                <w:lang w:val="ru-RU"/>
              </w:rPr>
              <w:t>–</w:t>
            </w:r>
            <w:r w:rsidRPr="008B4BF2">
              <w:rPr>
                <w:lang w:val="ru-RU"/>
              </w:rPr>
              <w:tab/>
              <w:t>Наблюдателю (Рез. 99)</w:t>
            </w:r>
          </w:p>
          <w:p w:rsidR="00871A4D" w:rsidRPr="008B4BF2" w:rsidRDefault="00871A4D" w:rsidP="00E3326E">
            <w:pPr>
              <w:pStyle w:val="BDTContact-Details"/>
              <w:tabs>
                <w:tab w:val="clear" w:pos="794"/>
                <w:tab w:val="clear" w:pos="1191"/>
                <w:tab w:val="left" w:pos="317"/>
                <w:tab w:val="left" w:pos="760"/>
              </w:tabs>
              <w:spacing w:after="0"/>
              <w:ind w:left="284" w:hanging="284"/>
              <w:rPr>
                <w:lang w:val="ru-RU"/>
              </w:rPr>
            </w:pPr>
            <w:r w:rsidRPr="008B4BF2">
              <w:rPr>
                <w:lang w:val="ru-RU"/>
              </w:rPr>
              <w:t>–</w:t>
            </w:r>
            <w:r w:rsidRPr="008B4BF2">
              <w:rPr>
                <w:lang w:val="ru-RU"/>
              </w:rPr>
              <w:tab/>
              <w:t>Членам Сектора</w:t>
            </w:r>
            <w:r w:rsidR="006B1F52" w:rsidRPr="008B4BF2">
              <w:rPr>
                <w:lang w:val="ru-RU"/>
              </w:rPr>
              <w:t xml:space="preserve"> МСЭ-D</w:t>
            </w:r>
            <w:r w:rsidRPr="008B4BF2">
              <w:rPr>
                <w:lang w:val="ru-RU"/>
              </w:rPr>
              <w:t xml:space="preserve">, Ассоциированным членам, академическим организациям – </w:t>
            </w:r>
            <w:r w:rsidR="006B1F52" w:rsidRPr="008B4BF2">
              <w:rPr>
                <w:lang w:val="ru-RU"/>
              </w:rPr>
              <w:br/>
            </w:r>
            <w:r w:rsidRPr="008B4BF2">
              <w:rPr>
                <w:lang w:val="ru-RU"/>
              </w:rPr>
              <w:t>Членам МСЭ-D</w:t>
            </w:r>
          </w:p>
          <w:p w:rsidR="00871A4D" w:rsidRPr="008B4BF2" w:rsidRDefault="00871A4D" w:rsidP="00E3326E">
            <w:pPr>
              <w:pStyle w:val="BDTContact-Details"/>
              <w:tabs>
                <w:tab w:val="clear" w:pos="794"/>
                <w:tab w:val="clear" w:pos="1191"/>
                <w:tab w:val="left" w:pos="317"/>
                <w:tab w:val="left" w:pos="760"/>
              </w:tabs>
              <w:spacing w:after="0"/>
              <w:ind w:left="284" w:hanging="284"/>
              <w:rPr>
                <w:lang w:val="ru-RU"/>
              </w:rPr>
            </w:pPr>
            <w:r w:rsidRPr="008B4BF2">
              <w:rPr>
                <w:lang w:val="ru-RU"/>
              </w:rPr>
              <w:t>–</w:t>
            </w:r>
            <w:r w:rsidRPr="008B4BF2">
              <w:rPr>
                <w:lang w:val="ru-RU"/>
              </w:rPr>
              <w:tab/>
              <w:t>Председателям, заместителям председателей, Докладчикам и заместителям Докладчиков 1</w:t>
            </w:r>
            <w:r w:rsidRPr="008B4BF2">
              <w:rPr>
                <w:lang w:val="ru-RU"/>
              </w:rPr>
              <w:noBreakHyphen/>
              <w:t>й и 2</w:t>
            </w:r>
            <w:r w:rsidRPr="008B4BF2">
              <w:rPr>
                <w:lang w:val="ru-RU"/>
              </w:rPr>
              <w:noBreakHyphen/>
              <w:t>й Исследовательских комиссий МСЭ</w:t>
            </w:r>
            <w:r w:rsidRPr="008B4BF2">
              <w:rPr>
                <w:lang w:val="ru-RU"/>
              </w:rPr>
              <w:noBreakHyphen/>
              <w:t>D</w:t>
            </w:r>
          </w:p>
          <w:p w:rsidR="00871A4D" w:rsidRPr="008B4BF2" w:rsidRDefault="00871A4D" w:rsidP="00E3326E">
            <w:pPr>
              <w:pStyle w:val="BDTContact-Details"/>
              <w:tabs>
                <w:tab w:val="clear" w:pos="794"/>
                <w:tab w:val="clear" w:pos="1191"/>
                <w:tab w:val="left" w:pos="317"/>
              </w:tabs>
              <w:spacing w:after="0"/>
              <w:ind w:left="284" w:hanging="284"/>
              <w:rPr>
                <w:lang w:val="ru-RU"/>
              </w:rPr>
            </w:pPr>
            <w:r w:rsidRPr="008B4BF2">
              <w:rPr>
                <w:lang w:val="ru-RU"/>
              </w:rPr>
              <w:t>–</w:t>
            </w:r>
            <w:r w:rsidRPr="008B4BF2">
              <w:rPr>
                <w:lang w:val="ru-RU"/>
              </w:rPr>
              <w:tab/>
              <w:t>Контактным лицам 1-й и 2</w:t>
            </w:r>
            <w:r w:rsidRPr="008B4BF2">
              <w:rPr>
                <w:lang w:val="ru-RU"/>
              </w:rPr>
              <w:noBreakHyphen/>
              <w:t>й Исследовательских комиссий МСЭ-D</w:t>
            </w:r>
          </w:p>
          <w:p w:rsidR="00871A4D" w:rsidRPr="008B4BF2" w:rsidRDefault="00871A4D" w:rsidP="00E3326E">
            <w:pPr>
              <w:pStyle w:val="BDTContact-Details"/>
              <w:tabs>
                <w:tab w:val="clear" w:pos="794"/>
                <w:tab w:val="clear" w:pos="1191"/>
                <w:tab w:val="left" w:pos="317"/>
              </w:tabs>
              <w:spacing w:after="0"/>
              <w:ind w:left="284" w:hanging="284"/>
              <w:rPr>
                <w:vanish/>
                <w:lang w:val="ru-RU"/>
              </w:rPr>
            </w:pPr>
            <w:r w:rsidRPr="008B4BF2">
              <w:rPr>
                <w:lang w:val="ru-RU"/>
              </w:rPr>
              <w:t>–</w:t>
            </w:r>
            <w:r w:rsidRPr="008B4BF2">
              <w:rPr>
                <w:lang w:val="ru-RU"/>
              </w:rPr>
              <w:tab/>
              <w:t xml:space="preserve">Наблюдателям (региональные и международные </w:t>
            </w:r>
            <w:bookmarkEnd w:id="1"/>
            <w:r w:rsidRPr="008B4BF2">
              <w:rPr>
                <w:lang w:val="ru-RU"/>
              </w:rPr>
              <w:t>организации</w:t>
            </w:r>
          </w:p>
        </w:tc>
      </w:tr>
      <w:tr w:rsidR="00871A4D" w:rsidRPr="00A55800" w:rsidTr="00765B5E">
        <w:trPr>
          <w:jc w:val="center"/>
        </w:trPr>
        <w:tc>
          <w:tcPr>
            <w:tcW w:w="1685" w:type="dxa"/>
          </w:tcPr>
          <w:p w:rsidR="00871A4D" w:rsidRPr="008B4BF2" w:rsidRDefault="00871A4D">
            <w:pPr>
              <w:pStyle w:val="BDTContact"/>
              <w:rPr>
                <w:lang w:val="ru-RU"/>
              </w:rPr>
            </w:pPr>
          </w:p>
        </w:tc>
        <w:tc>
          <w:tcPr>
            <w:tcW w:w="3543" w:type="dxa"/>
          </w:tcPr>
          <w:p w:rsidR="00871A4D" w:rsidRPr="008B4BF2" w:rsidRDefault="00871A4D" w:rsidP="00871A4D">
            <w:pPr>
              <w:pStyle w:val="BDTContact"/>
              <w:rPr>
                <w:lang w:val="ru-RU"/>
              </w:rPr>
            </w:pPr>
          </w:p>
        </w:tc>
        <w:tc>
          <w:tcPr>
            <w:tcW w:w="4661" w:type="dxa"/>
            <w:vMerge/>
          </w:tcPr>
          <w:p w:rsidR="00871A4D" w:rsidRPr="008B4BF2" w:rsidRDefault="00871A4D">
            <w:pPr>
              <w:spacing w:before="0"/>
              <w:rPr>
                <w:lang w:val="ru-RU"/>
              </w:rPr>
            </w:pPr>
          </w:p>
        </w:tc>
      </w:tr>
      <w:tr w:rsidR="00871A4D" w:rsidRPr="00A55800" w:rsidTr="00765B5E">
        <w:trPr>
          <w:jc w:val="center"/>
        </w:trPr>
        <w:tc>
          <w:tcPr>
            <w:tcW w:w="1685" w:type="dxa"/>
          </w:tcPr>
          <w:p w:rsidR="00871A4D" w:rsidRPr="008B4BF2" w:rsidRDefault="00871A4D">
            <w:pPr>
              <w:pStyle w:val="BDTContact"/>
              <w:rPr>
                <w:lang w:val="ru-RU"/>
              </w:rPr>
            </w:pPr>
          </w:p>
        </w:tc>
        <w:tc>
          <w:tcPr>
            <w:tcW w:w="3543" w:type="dxa"/>
          </w:tcPr>
          <w:p w:rsidR="00871A4D" w:rsidRPr="008B4BF2" w:rsidRDefault="00871A4D" w:rsidP="00871A4D">
            <w:pPr>
              <w:pStyle w:val="BDTContact"/>
              <w:rPr>
                <w:lang w:val="ru-RU"/>
              </w:rPr>
            </w:pPr>
          </w:p>
        </w:tc>
        <w:tc>
          <w:tcPr>
            <w:tcW w:w="4661" w:type="dxa"/>
            <w:vMerge/>
          </w:tcPr>
          <w:p w:rsidR="00871A4D" w:rsidRPr="008B4BF2" w:rsidRDefault="00871A4D">
            <w:pPr>
              <w:spacing w:before="0"/>
              <w:rPr>
                <w:lang w:val="ru-RU"/>
              </w:rPr>
            </w:pPr>
          </w:p>
        </w:tc>
      </w:tr>
      <w:tr w:rsidR="00871A4D" w:rsidRPr="00A55800" w:rsidTr="00765B5E">
        <w:trPr>
          <w:jc w:val="center"/>
        </w:trPr>
        <w:tc>
          <w:tcPr>
            <w:tcW w:w="1685" w:type="dxa"/>
          </w:tcPr>
          <w:p w:rsidR="00871A4D" w:rsidRPr="008B4BF2" w:rsidRDefault="00871A4D">
            <w:pPr>
              <w:pStyle w:val="BDTContact"/>
              <w:rPr>
                <w:lang w:val="ru-RU"/>
              </w:rPr>
            </w:pPr>
          </w:p>
        </w:tc>
        <w:tc>
          <w:tcPr>
            <w:tcW w:w="3543" w:type="dxa"/>
          </w:tcPr>
          <w:p w:rsidR="00871A4D" w:rsidRPr="008B4BF2" w:rsidRDefault="00871A4D" w:rsidP="00871A4D">
            <w:pPr>
              <w:pStyle w:val="BDTContact"/>
              <w:rPr>
                <w:lang w:val="ru-RU"/>
              </w:rPr>
            </w:pPr>
          </w:p>
        </w:tc>
        <w:tc>
          <w:tcPr>
            <w:tcW w:w="4661" w:type="dxa"/>
            <w:vMerge/>
          </w:tcPr>
          <w:p w:rsidR="00871A4D" w:rsidRPr="008B4BF2" w:rsidRDefault="00871A4D">
            <w:pPr>
              <w:spacing w:before="0"/>
              <w:rPr>
                <w:lang w:val="ru-RU"/>
              </w:rPr>
            </w:pPr>
          </w:p>
        </w:tc>
      </w:tr>
      <w:tr w:rsidR="004D4427" w:rsidRPr="00A55800">
        <w:trPr>
          <w:jc w:val="center"/>
        </w:trPr>
        <w:tc>
          <w:tcPr>
            <w:tcW w:w="9889" w:type="dxa"/>
            <w:gridSpan w:val="3"/>
          </w:tcPr>
          <w:p w:rsidR="004D4427" w:rsidRPr="008B4BF2" w:rsidRDefault="004D4427">
            <w:pPr>
              <w:pStyle w:val="BDTSeparator"/>
              <w:rPr>
                <w:lang w:val="ru-RU"/>
              </w:rPr>
            </w:pPr>
          </w:p>
        </w:tc>
      </w:tr>
      <w:tr w:rsidR="004D4427" w:rsidRPr="008B4BF2">
        <w:trPr>
          <w:jc w:val="center"/>
        </w:trPr>
        <w:tc>
          <w:tcPr>
            <w:tcW w:w="1685" w:type="dxa"/>
          </w:tcPr>
          <w:p w:rsidR="004D4427" w:rsidRPr="008B4BF2" w:rsidRDefault="004D4427">
            <w:pPr>
              <w:pStyle w:val="BDTSubject"/>
              <w:rPr>
                <w:lang w:val="ru-RU"/>
              </w:rPr>
            </w:pPr>
            <w:r w:rsidRPr="008B4BF2">
              <w:rPr>
                <w:lang w:val="ru-RU"/>
              </w:rPr>
              <w:t>Предмет:</w:t>
            </w:r>
          </w:p>
        </w:tc>
        <w:tc>
          <w:tcPr>
            <w:tcW w:w="8204" w:type="dxa"/>
            <w:gridSpan w:val="2"/>
          </w:tcPr>
          <w:p w:rsidR="004D4427" w:rsidRPr="008B4BF2" w:rsidRDefault="00FB71CF" w:rsidP="00FB33D7">
            <w:pPr>
              <w:pStyle w:val="BDTSubjectDetails"/>
              <w:rPr>
                <w:b/>
                <w:bCs/>
                <w:lang w:val="ru-RU"/>
              </w:rPr>
            </w:pPr>
            <w:bookmarkStart w:id="2" w:name="Subject"/>
            <w:bookmarkEnd w:id="2"/>
            <w:r w:rsidRPr="008B4BF2">
              <w:rPr>
                <w:b/>
                <w:bCs/>
                <w:lang w:val="ru-RU"/>
              </w:rPr>
              <w:t>Запрос о</w:t>
            </w:r>
            <w:r w:rsidR="00E0543D" w:rsidRPr="008B4BF2">
              <w:rPr>
                <w:b/>
                <w:bCs/>
                <w:lang w:val="ru-RU"/>
              </w:rPr>
              <w:t xml:space="preserve">тносительно экспертов </w:t>
            </w:r>
            <w:r w:rsidR="00765B5E" w:rsidRPr="008B4BF2">
              <w:rPr>
                <w:b/>
                <w:bCs/>
                <w:lang w:val="ru-RU"/>
              </w:rPr>
              <w:t>от</w:t>
            </w:r>
            <w:r w:rsidR="00E0543D" w:rsidRPr="008B4BF2">
              <w:rPr>
                <w:b/>
                <w:bCs/>
                <w:lang w:val="ru-RU"/>
              </w:rPr>
              <w:t xml:space="preserve"> стран для </w:t>
            </w:r>
            <w:r w:rsidR="00FB33D7" w:rsidRPr="008B4BF2">
              <w:rPr>
                <w:b/>
                <w:bCs/>
                <w:lang w:val="ru-RU"/>
              </w:rPr>
              <w:t>обеспечения</w:t>
            </w:r>
            <w:r w:rsidR="00E0543D" w:rsidRPr="008B4BF2">
              <w:rPr>
                <w:b/>
                <w:bCs/>
                <w:lang w:val="ru-RU"/>
              </w:rPr>
              <w:t xml:space="preserve"> исследований конкретных ситуаций, анализа извлеченных уроков и передового опыта в области</w:t>
            </w:r>
            <w:r w:rsidRPr="008B4BF2">
              <w:rPr>
                <w:b/>
                <w:bCs/>
                <w:lang w:val="ru-RU"/>
              </w:rPr>
              <w:t xml:space="preserve"> электронного здравоохранения и электронного правительства</w:t>
            </w:r>
          </w:p>
        </w:tc>
      </w:tr>
      <w:tr w:rsidR="004D4427" w:rsidRPr="008B4BF2">
        <w:trPr>
          <w:jc w:val="center"/>
        </w:trPr>
        <w:tc>
          <w:tcPr>
            <w:tcW w:w="9889" w:type="dxa"/>
            <w:gridSpan w:val="3"/>
          </w:tcPr>
          <w:p w:rsidR="00F52308" w:rsidRPr="008B4BF2" w:rsidRDefault="00F52308" w:rsidP="00FB71CF">
            <w:pPr>
              <w:pStyle w:val="BDTOpening"/>
              <w:rPr>
                <w:lang w:val="ru-RU"/>
              </w:rPr>
            </w:pPr>
            <w:bookmarkStart w:id="3" w:name="Formula"/>
            <w:bookmarkStart w:id="4" w:name="MainStory"/>
            <w:bookmarkStart w:id="5" w:name="CurrentLocation"/>
            <w:bookmarkEnd w:id="3"/>
            <w:bookmarkEnd w:id="4"/>
            <w:bookmarkEnd w:id="5"/>
            <w:r w:rsidRPr="008B4BF2">
              <w:rPr>
                <w:lang w:val="ru-RU"/>
              </w:rPr>
              <w:t>Уважаемая госпожа,</w:t>
            </w:r>
            <w:r w:rsidRPr="008B4BF2">
              <w:rPr>
                <w:lang w:val="ru-RU"/>
              </w:rPr>
              <w:br/>
              <w:t>уважаемый господин,</w:t>
            </w:r>
          </w:p>
          <w:p w:rsidR="00FB71CF" w:rsidRPr="008B4BF2" w:rsidRDefault="00FB71CF" w:rsidP="006A0275">
            <w:pPr>
              <w:pStyle w:val="BDTNormal"/>
              <w:rPr>
                <w:lang w:val="ru-RU"/>
              </w:rPr>
            </w:pPr>
            <w:r w:rsidRPr="008B4BF2">
              <w:rPr>
                <w:lang w:val="ru-RU"/>
              </w:rPr>
              <w:t xml:space="preserve">Обращаемся к вам с просьбой </w:t>
            </w:r>
            <w:r w:rsidR="006A0275" w:rsidRPr="008B4BF2">
              <w:rPr>
                <w:lang w:val="ru-RU"/>
              </w:rPr>
              <w:t>определить экспертов от стран</w:t>
            </w:r>
            <w:r w:rsidR="00765B5E" w:rsidRPr="008B4BF2">
              <w:rPr>
                <w:lang w:val="ru-RU"/>
              </w:rPr>
              <w:t>ы</w:t>
            </w:r>
            <w:r w:rsidRPr="008B4BF2">
              <w:rPr>
                <w:lang w:val="ru-RU"/>
              </w:rPr>
              <w:t xml:space="preserve"> для взаимодействия с исследовательскими комиссиями МСЭ-D по вопросам электронного здравоохранения и электронного правительства. В</w:t>
            </w:r>
            <w:r w:rsidR="00EB6308" w:rsidRPr="008B4BF2">
              <w:rPr>
                <w:lang w:val="ru-RU"/>
              </w:rPr>
              <w:t> </w:t>
            </w:r>
            <w:r w:rsidRPr="008B4BF2">
              <w:rPr>
                <w:lang w:val="ru-RU"/>
              </w:rPr>
              <w:t>контексте работы Международного союза электросвязи в области ИКТ для здравоохранения и</w:t>
            </w:r>
            <w:r w:rsidR="00B66B9B" w:rsidRPr="008B4BF2">
              <w:rPr>
                <w:lang w:val="ru-RU"/>
              </w:rPr>
              <w:t> </w:t>
            </w:r>
            <w:r w:rsidRPr="008B4BF2">
              <w:rPr>
                <w:lang w:val="ru-RU"/>
              </w:rPr>
              <w:t>правительства задачи Вопроса 14-3/2 2</w:t>
            </w:r>
            <w:r w:rsidRPr="008B4BF2">
              <w:rPr>
                <w:lang w:val="ru-RU"/>
              </w:rPr>
              <w:noBreakHyphen/>
              <w:t>й Исследовательской комиссии "</w:t>
            </w:r>
            <w:r w:rsidRPr="008B4BF2">
              <w:rPr>
                <w:b/>
                <w:bCs/>
                <w:lang w:val="ru-RU"/>
              </w:rPr>
              <w:t>Электросвязь для электронного здравоохранения</w:t>
            </w:r>
            <w:r w:rsidRPr="008B4BF2">
              <w:rPr>
                <w:lang w:val="ru-RU"/>
              </w:rPr>
              <w:t>" включают "распространение знаний и образцов передового опыта посредством использования информационно-коммуникационных технологий в электронном здравоохранении". Аналогично, в рамках Вопроса 17-3/2 "</w:t>
            </w:r>
            <w:r w:rsidRPr="008B4BF2">
              <w:rPr>
                <w:b/>
                <w:bCs/>
                <w:lang w:val="ru-RU"/>
              </w:rPr>
              <w:t>Ход деятельности в области электронного правительства и определение областей использования электронного правительства в интересах развивающихся стран</w:t>
            </w:r>
            <w:r w:rsidRPr="008B4BF2">
              <w:rPr>
                <w:lang w:val="ru-RU"/>
              </w:rPr>
              <w:t xml:space="preserve">" </w:t>
            </w:r>
            <w:r w:rsidR="006A0275" w:rsidRPr="008B4BF2">
              <w:rPr>
                <w:lang w:val="ru-RU"/>
              </w:rPr>
              <w:t>предусмотрено</w:t>
            </w:r>
            <w:r w:rsidRPr="008B4BF2">
              <w:rPr>
                <w:lang w:val="ru-RU"/>
              </w:rPr>
              <w:t xml:space="preserve"> рассматривать "практический опыт деятельности в области электронного правительства в развитых и развивающихся странах, уделяя особое внимание использованию мобильных и беспроводных платформ для предоставления и оплаты услуг в сельских и отдаленных районах".</w:t>
            </w:r>
          </w:p>
          <w:p w:rsidR="000120C8" w:rsidRPr="008B4BF2" w:rsidRDefault="006A0275" w:rsidP="006A0275">
            <w:pPr>
              <w:pStyle w:val="BDTNormal"/>
              <w:rPr>
                <w:lang w:val="ru-RU"/>
              </w:rPr>
            </w:pPr>
            <w:r w:rsidRPr="008B4BF2">
              <w:rPr>
                <w:lang w:val="ru-RU"/>
              </w:rPr>
              <w:t>Эксперты, которые могут быть представлены от</w:t>
            </w:r>
            <w:r w:rsidR="00FB71CF" w:rsidRPr="008B4BF2">
              <w:rPr>
                <w:lang w:val="ru-RU"/>
              </w:rPr>
              <w:t xml:space="preserve"> администрации, Члена Сектора МСЭ-D, </w:t>
            </w:r>
            <w:r w:rsidR="006B1F52" w:rsidRPr="008B4BF2">
              <w:rPr>
                <w:lang w:val="ru-RU"/>
              </w:rPr>
              <w:t>Ассоциированн</w:t>
            </w:r>
            <w:r w:rsidRPr="008B4BF2">
              <w:rPr>
                <w:lang w:val="ru-RU"/>
              </w:rPr>
              <w:t>ого</w:t>
            </w:r>
            <w:r w:rsidR="006B1F52" w:rsidRPr="008B4BF2">
              <w:rPr>
                <w:lang w:val="ru-RU"/>
              </w:rPr>
              <w:t xml:space="preserve"> </w:t>
            </w:r>
            <w:r w:rsidR="00FB71CF" w:rsidRPr="008B4BF2">
              <w:rPr>
                <w:lang w:val="ru-RU"/>
              </w:rPr>
              <w:t>члена и академическ</w:t>
            </w:r>
            <w:r w:rsidRPr="008B4BF2">
              <w:rPr>
                <w:lang w:val="ru-RU"/>
              </w:rPr>
              <w:t>ой</w:t>
            </w:r>
            <w:r w:rsidR="00FB71CF" w:rsidRPr="008B4BF2">
              <w:rPr>
                <w:lang w:val="ru-RU"/>
              </w:rPr>
              <w:t xml:space="preserve"> организации</w:t>
            </w:r>
            <w:r w:rsidR="006B1F52" w:rsidRPr="008B4BF2">
              <w:rPr>
                <w:lang w:val="ru-RU"/>
              </w:rPr>
              <w:t xml:space="preserve"> − Члена МСЭ-D</w:t>
            </w:r>
            <w:r w:rsidR="00FB71CF" w:rsidRPr="008B4BF2">
              <w:rPr>
                <w:lang w:val="ru-RU"/>
              </w:rPr>
              <w:t>, буду</w:t>
            </w:r>
            <w:r w:rsidR="006B1F52" w:rsidRPr="008B4BF2">
              <w:rPr>
                <w:lang w:val="ru-RU"/>
              </w:rPr>
              <w:t>т осуществлять взаимодействие с </w:t>
            </w:r>
            <w:r w:rsidR="00FB71CF" w:rsidRPr="008B4BF2">
              <w:rPr>
                <w:lang w:val="ru-RU"/>
              </w:rPr>
              <w:t>Группами Докладчик</w:t>
            </w:r>
            <w:r w:rsidR="00EB6308" w:rsidRPr="008B4BF2">
              <w:rPr>
                <w:lang w:val="ru-RU"/>
              </w:rPr>
              <w:t>ов</w:t>
            </w:r>
            <w:r w:rsidR="00FB71CF" w:rsidRPr="008B4BF2">
              <w:rPr>
                <w:lang w:val="ru-RU"/>
              </w:rPr>
              <w:t xml:space="preserve"> по этим вопросам для исследования и координатором БРЭ в отношении представлен</w:t>
            </w:r>
            <w:r w:rsidR="006B1F52" w:rsidRPr="008B4BF2">
              <w:rPr>
                <w:lang w:val="ru-RU"/>
              </w:rPr>
              <w:t>ия вкладов, содержащих не</w:t>
            </w:r>
            <w:r w:rsidR="00FB71CF" w:rsidRPr="008B4BF2">
              <w:rPr>
                <w:lang w:val="ru-RU"/>
              </w:rPr>
              <w:t xml:space="preserve">конфиденциальную информацию об опыте стран, исследованиях конкретных ситуаций, </w:t>
            </w:r>
            <w:r w:rsidRPr="008B4BF2">
              <w:rPr>
                <w:lang w:val="ru-RU"/>
              </w:rPr>
              <w:t>извлеченных уроках</w:t>
            </w:r>
            <w:r w:rsidR="00FB71CF" w:rsidRPr="008B4BF2">
              <w:rPr>
                <w:lang w:val="ru-RU"/>
              </w:rPr>
              <w:t xml:space="preserve"> и передовом опыте в этих областях. Собранная информация будет систематизироваться и предоставляться </w:t>
            </w:r>
            <w:r w:rsidR="006B1F52" w:rsidRPr="008B4BF2">
              <w:rPr>
                <w:lang w:val="ru-RU"/>
              </w:rPr>
              <w:t xml:space="preserve">Членам </w:t>
            </w:r>
            <w:r w:rsidR="00FB71CF" w:rsidRPr="008B4BF2">
              <w:rPr>
                <w:lang w:val="ru-RU"/>
              </w:rPr>
              <w:t>на веб-сайте исследовательских комиссий МСЭ-D, с</w:t>
            </w:r>
            <w:r w:rsidR="00B66B9B" w:rsidRPr="008B4BF2">
              <w:rPr>
                <w:lang w:val="ru-RU"/>
              </w:rPr>
              <w:t> </w:t>
            </w:r>
            <w:r w:rsidR="00FB71CF" w:rsidRPr="008B4BF2">
              <w:rPr>
                <w:lang w:val="ru-RU"/>
              </w:rPr>
              <w:t xml:space="preserve">тем чтобы обеспечить более широкое распространение информации и обмен ею. Соответствующие материалы будут также отражены в окончательных </w:t>
            </w:r>
            <w:r w:rsidR="00FB71CF" w:rsidRPr="008B4BF2">
              <w:rPr>
                <w:lang w:val="ru-RU"/>
              </w:rPr>
              <w:lastRenderedPageBreak/>
              <w:t>результатах работы по Вопросам исследовательских комиссий.</w:t>
            </w:r>
          </w:p>
          <w:p w:rsidR="00FB71CF" w:rsidRPr="008B4BF2" w:rsidRDefault="00FB71CF" w:rsidP="006A0275">
            <w:pPr>
              <w:pStyle w:val="BDTNormal"/>
              <w:rPr>
                <w:lang w:val="ru-RU"/>
              </w:rPr>
            </w:pPr>
            <w:r w:rsidRPr="008B4BF2">
              <w:rPr>
                <w:lang w:val="ru-RU"/>
              </w:rPr>
              <w:t>Убедительно просим направить соответствующую контактную информацию в секретариат исследовательских комиссий МСЭ-D (</w:t>
            </w:r>
            <w:hyperlink r:id="rId9" w:history="1">
              <w:r w:rsidRPr="008B4BF2">
                <w:rPr>
                  <w:rStyle w:val="Hyperlink"/>
                  <w:lang w:val="ru-RU"/>
                </w:rPr>
                <w:t>devsg@itu.int</w:t>
              </w:r>
            </w:hyperlink>
            <w:r w:rsidRPr="008B4BF2">
              <w:rPr>
                <w:rStyle w:val="Hyperlink"/>
                <w:rFonts w:cs="Traditional Arabic"/>
                <w:color w:val="333333"/>
                <w:u w:val="none"/>
                <w:lang w:val="ru-RU"/>
              </w:rPr>
              <w:t>)</w:t>
            </w:r>
            <w:r w:rsidRPr="008B4BF2">
              <w:rPr>
                <w:lang w:val="ru-RU"/>
              </w:rPr>
              <w:t xml:space="preserve"> желательно не позднее </w:t>
            </w:r>
            <w:r w:rsidRPr="008B4BF2">
              <w:rPr>
                <w:b/>
                <w:bCs/>
                <w:lang w:val="ru-RU"/>
              </w:rPr>
              <w:t>пятницы, 2</w:t>
            </w:r>
            <w:r w:rsidR="006A0275" w:rsidRPr="008B4BF2">
              <w:rPr>
                <w:b/>
                <w:bCs/>
                <w:lang w:val="ru-RU"/>
              </w:rPr>
              <w:t>7</w:t>
            </w:r>
            <w:r w:rsidRPr="008B4BF2">
              <w:rPr>
                <w:b/>
                <w:bCs/>
                <w:lang w:val="ru-RU"/>
              </w:rPr>
              <w:t> июля 2012 года</w:t>
            </w:r>
            <w:r w:rsidRPr="008B4BF2">
              <w:rPr>
                <w:lang w:val="ru-RU"/>
              </w:rPr>
              <w:t>.</w:t>
            </w:r>
          </w:p>
          <w:p w:rsidR="00FB71CF" w:rsidRPr="008B4BF2" w:rsidRDefault="00FB71CF" w:rsidP="006B1F52">
            <w:pPr>
              <w:pStyle w:val="BDTNormal"/>
              <w:rPr>
                <w:lang w:val="ru-RU"/>
              </w:rPr>
            </w:pPr>
            <w:r w:rsidRPr="008B4BF2">
              <w:rPr>
                <w:lang w:val="ru-RU"/>
              </w:rPr>
              <w:t>По всем вопросам или с запросами дополнительной информации просим обращаться к г</w:t>
            </w:r>
            <w:r w:rsidRPr="008B4BF2">
              <w:rPr>
                <w:lang w:val="ru-RU"/>
              </w:rPr>
              <w:noBreakHyphen/>
              <w:t>же К. Санд (</w:t>
            </w:r>
            <w:r w:rsidR="006B1F52" w:rsidRPr="008B4BF2">
              <w:rPr>
                <w:lang w:val="ru-RU"/>
              </w:rPr>
              <w:t>Ms </w:t>
            </w:r>
            <w:r w:rsidRPr="008B4BF2">
              <w:rPr>
                <w:lang w:val="ru-RU"/>
              </w:rPr>
              <w:t>C.</w:t>
            </w:r>
            <w:r w:rsidR="006B1F52" w:rsidRPr="008B4BF2">
              <w:rPr>
                <w:lang w:val="ru-RU"/>
              </w:rPr>
              <w:t> </w:t>
            </w:r>
            <w:r w:rsidRPr="008B4BF2">
              <w:rPr>
                <w:lang w:val="ru-RU"/>
              </w:rPr>
              <w:t>Sund), координатору исследовательских комиссий МСЭ-D, контактная информация которой приведена в Приложении.</w:t>
            </w:r>
          </w:p>
          <w:p w:rsidR="000120C8" w:rsidRPr="008B4BF2" w:rsidRDefault="00F52308" w:rsidP="008358BD">
            <w:pPr>
              <w:pStyle w:val="BDTNormal"/>
              <w:rPr>
                <w:lang w:val="ru-RU"/>
              </w:rPr>
            </w:pPr>
            <w:r w:rsidRPr="008B4BF2">
              <w:rPr>
                <w:lang w:val="ru-RU"/>
              </w:rPr>
              <w:t>Заранее благодарю Вас за сотрудничество</w:t>
            </w:r>
            <w:r w:rsidR="000120C8" w:rsidRPr="008B4BF2">
              <w:rPr>
                <w:lang w:val="ru-RU"/>
              </w:rPr>
              <w:t>.</w:t>
            </w:r>
          </w:p>
          <w:p w:rsidR="006A28F5" w:rsidRPr="008B4BF2" w:rsidRDefault="0027603E" w:rsidP="00FB71CF">
            <w:pPr>
              <w:pStyle w:val="BDTOriginalSigned"/>
              <w:rPr>
                <w:lang w:val="ru-RU"/>
              </w:rPr>
            </w:pPr>
            <w:r w:rsidRPr="008B4BF2">
              <w:rPr>
                <w:lang w:val="ru-RU"/>
              </w:rPr>
              <w:t>С уважением,</w:t>
            </w:r>
          </w:p>
          <w:p w:rsidR="000120C8" w:rsidRPr="008B4BF2" w:rsidRDefault="006A28F5" w:rsidP="00FB71CF">
            <w:pPr>
              <w:pStyle w:val="BDTOriginalSigned"/>
              <w:rPr>
                <w:lang w:val="ru-RU"/>
              </w:rPr>
            </w:pPr>
            <w:r w:rsidRPr="008B4BF2">
              <w:rPr>
                <w:lang w:val="ru-RU"/>
              </w:rPr>
              <w:t>[Оригинал подписан]</w:t>
            </w:r>
          </w:p>
          <w:p w:rsidR="00FB71CF" w:rsidRPr="008B4BF2" w:rsidRDefault="000E4282" w:rsidP="00FB71CF">
            <w:pPr>
              <w:pStyle w:val="BDTSignatureTitle"/>
              <w:rPr>
                <w:lang w:val="ru-RU"/>
              </w:rPr>
            </w:pPr>
            <w:bookmarkStart w:id="6" w:name="Signature"/>
            <w:bookmarkEnd w:id="6"/>
            <w:r w:rsidRPr="008B4BF2">
              <w:rPr>
                <w:lang w:val="ru-RU"/>
              </w:rPr>
              <w:t>Брахима Сану</w:t>
            </w:r>
          </w:p>
          <w:p w:rsidR="007161D9" w:rsidRPr="008B4BF2" w:rsidRDefault="004D4427" w:rsidP="00FB71CF">
            <w:pPr>
              <w:pStyle w:val="BDTSignatureTitle"/>
              <w:rPr>
                <w:lang w:val="ru-RU"/>
              </w:rPr>
            </w:pPr>
            <w:r w:rsidRPr="008B4BF2">
              <w:rPr>
                <w:lang w:val="ru-RU"/>
              </w:rPr>
              <w:t>Директор</w:t>
            </w:r>
          </w:p>
        </w:tc>
      </w:tr>
      <w:tr w:rsidR="000120C8" w:rsidRPr="008B4BF2" w:rsidTr="001E5C15">
        <w:trPr>
          <w:jc w:val="center"/>
        </w:trPr>
        <w:tc>
          <w:tcPr>
            <w:tcW w:w="9889" w:type="dxa"/>
            <w:gridSpan w:val="3"/>
          </w:tcPr>
          <w:p w:rsidR="00EB6308" w:rsidRPr="008B4BF2" w:rsidRDefault="00EB6308" w:rsidP="00EB6308">
            <w:pPr>
              <w:pStyle w:val="BDTAnnex"/>
              <w:pageBreakBefore/>
              <w:rPr>
                <w:lang w:val="ru-RU"/>
              </w:rPr>
            </w:pPr>
            <w:r w:rsidRPr="008B4BF2">
              <w:rPr>
                <w:lang w:val="ru-RU"/>
              </w:rPr>
              <w:lastRenderedPageBreak/>
              <w:t>ПРИЛОЖЕНИЕ 1</w:t>
            </w:r>
          </w:p>
          <w:p w:rsidR="000120C8" w:rsidRPr="008B4BF2" w:rsidRDefault="00606EDC" w:rsidP="00EB6308">
            <w:pPr>
              <w:pStyle w:val="BDTAnnexHeading1"/>
              <w:rPr>
                <w:lang w:val="ru-RU"/>
              </w:rPr>
            </w:pPr>
            <w:r w:rsidRPr="008B4BF2">
              <w:rPr>
                <w:lang w:val="ru-RU"/>
              </w:rPr>
              <w:t xml:space="preserve">Ожидаемые результаты по </w:t>
            </w:r>
            <w:r w:rsidR="00FB71CF" w:rsidRPr="008B4BF2">
              <w:rPr>
                <w:lang w:val="ru-RU"/>
              </w:rPr>
              <w:t>Вопросам 14-3/2 и 17-3/2</w:t>
            </w:r>
          </w:p>
          <w:p w:rsidR="000120C8" w:rsidRPr="008B4BF2" w:rsidRDefault="00FB71CF" w:rsidP="00FB71CF">
            <w:pPr>
              <w:pStyle w:val="BDTNormal"/>
              <w:rPr>
                <w:lang w:val="ru-RU"/>
              </w:rPr>
            </w:pPr>
            <w:r w:rsidRPr="008B4BF2">
              <w:rPr>
                <w:lang w:val="ru-RU"/>
              </w:rPr>
              <w:t>Подробная информация об ожидаемых результатах работы по Вопросу 14-3/2 размещена по адресу:</w:t>
            </w:r>
          </w:p>
          <w:p w:rsidR="000120C8" w:rsidRPr="008B4BF2" w:rsidRDefault="00E3326E" w:rsidP="00B747B4">
            <w:pPr>
              <w:pStyle w:val="CEONormal"/>
              <w:spacing w:after="0"/>
              <w:rPr>
                <w:rStyle w:val="BDTNormalChar"/>
                <w:lang w:val="ru-RU"/>
              </w:rPr>
            </w:pPr>
            <w:hyperlink r:id="rId10" w:history="1">
              <w:r w:rsidR="00FB71CF" w:rsidRPr="008B4BF2">
                <w:rPr>
                  <w:rStyle w:val="Hyperlink"/>
                  <w:lang w:val="ru-RU"/>
                </w:rPr>
                <w:t>http://www.itu.int/net3/ITU-D/stg/rgqlist.aspx?rgq=D10-RGQ14.3.2&amp;stg=2</w:t>
              </w:r>
            </w:hyperlink>
            <w:r w:rsidR="00871A4D" w:rsidRPr="008B4BF2">
              <w:rPr>
                <w:rFonts w:ascii="Calibri" w:hAnsi="Calibri" w:cs="Traditional Arabic"/>
                <w:color w:val="333333"/>
                <w:szCs w:val="30"/>
                <w:lang w:val="ru-RU"/>
              </w:rPr>
              <w:t>.</w:t>
            </w:r>
          </w:p>
          <w:p w:rsidR="00FB71CF" w:rsidRPr="008B4BF2" w:rsidRDefault="00FB71CF" w:rsidP="00FB71CF">
            <w:pPr>
              <w:pStyle w:val="BDTNormal"/>
              <w:rPr>
                <w:rFonts w:cs="Calibri"/>
                <w:lang w:val="ru-RU"/>
              </w:rPr>
            </w:pPr>
            <w:r w:rsidRPr="008B4BF2">
              <w:rPr>
                <w:lang w:val="ru-RU"/>
              </w:rPr>
              <w:t xml:space="preserve">Подробная информация об ожидаемых результатах работы по Вопросу </w:t>
            </w:r>
            <w:r w:rsidRPr="008B4BF2">
              <w:rPr>
                <w:rFonts w:cs="Calibri"/>
                <w:lang w:val="ru-RU"/>
              </w:rPr>
              <w:t xml:space="preserve">17-3/2 </w:t>
            </w:r>
            <w:r w:rsidRPr="008B4BF2">
              <w:rPr>
                <w:lang w:val="ru-RU"/>
              </w:rPr>
              <w:t>размещена по адресу</w:t>
            </w:r>
            <w:r w:rsidRPr="008B4BF2">
              <w:rPr>
                <w:rFonts w:cs="Calibri"/>
                <w:lang w:val="ru-RU"/>
              </w:rPr>
              <w:t>:</w:t>
            </w:r>
          </w:p>
          <w:p w:rsidR="00FB71CF" w:rsidRPr="008B4BF2" w:rsidRDefault="00E3326E" w:rsidP="00FB71CF">
            <w:pPr>
              <w:pStyle w:val="CEONormal"/>
              <w:spacing w:after="0"/>
              <w:rPr>
                <w:rStyle w:val="Hyperlink"/>
                <w:lang w:val="ru-RU"/>
              </w:rPr>
            </w:pPr>
            <w:hyperlink r:id="rId11" w:history="1">
              <w:r w:rsidR="00FB71CF" w:rsidRPr="008B4BF2">
                <w:rPr>
                  <w:rStyle w:val="Hyperlink"/>
                  <w:lang w:val="ru-RU"/>
                </w:rPr>
                <w:t>http://www.itu.int/net3/ITU-D/stg/rgqlist.aspx?rgq=D10-RGQ14.3.2&amp;stg=2</w:t>
              </w:r>
            </w:hyperlink>
            <w:r w:rsidR="00871A4D" w:rsidRPr="008B4BF2">
              <w:rPr>
                <w:rFonts w:ascii="Calibri" w:hAnsi="Calibri" w:cs="Traditional Arabic"/>
                <w:color w:val="333333"/>
                <w:szCs w:val="30"/>
                <w:lang w:val="ru-RU"/>
              </w:rPr>
              <w:t>.</w:t>
            </w:r>
          </w:p>
        </w:tc>
      </w:tr>
      <w:tr w:rsidR="000120C8" w:rsidRPr="008B4BF2" w:rsidTr="001E5C15">
        <w:trPr>
          <w:jc w:val="center"/>
        </w:trPr>
        <w:tc>
          <w:tcPr>
            <w:tcW w:w="9889" w:type="dxa"/>
            <w:gridSpan w:val="3"/>
          </w:tcPr>
          <w:p w:rsidR="000F6E96" w:rsidRPr="008B4BF2" w:rsidRDefault="000F6E96" w:rsidP="00EB6308">
            <w:pPr>
              <w:pStyle w:val="BDTAnnexHeading1"/>
              <w:rPr>
                <w:lang w:val="ru-RU"/>
              </w:rPr>
            </w:pPr>
            <w:r w:rsidRPr="008B4BF2">
              <w:rPr>
                <w:lang w:val="ru-RU"/>
              </w:rPr>
              <w:t>Предельные сроки и просьбы о предоставлении информации</w:t>
            </w:r>
          </w:p>
          <w:p w:rsidR="000120C8" w:rsidRPr="008B4BF2" w:rsidRDefault="00FB71CF" w:rsidP="006A0275">
            <w:pPr>
              <w:pStyle w:val="BDTNormal"/>
              <w:rPr>
                <w:lang w:val="ru-RU"/>
              </w:rPr>
            </w:pPr>
            <w:r w:rsidRPr="008B4BF2">
              <w:rPr>
                <w:lang w:val="ru-RU"/>
              </w:rPr>
              <w:t xml:space="preserve">Будем благодарны за представление имен </w:t>
            </w:r>
            <w:r w:rsidR="006A0275" w:rsidRPr="008B4BF2">
              <w:rPr>
                <w:lang w:val="ru-RU"/>
              </w:rPr>
              <w:t xml:space="preserve">экспертов от </w:t>
            </w:r>
            <w:r w:rsidRPr="008B4BF2">
              <w:rPr>
                <w:lang w:val="ru-RU"/>
              </w:rPr>
              <w:t>ваш</w:t>
            </w:r>
            <w:r w:rsidR="006A0275" w:rsidRPr="008B4BF2">
              <w:rPr>
                <w:lang w:val="ru-RU"/>
              </w:rPr>
              <w:t>ей страны</w:t>
            </w:r>
            <w:r w:rsidRPr="008B4BF2">
              <w:rPr>
                <w:lang w:val="ru-RU"/>
              </w:rPr>
              <w:t xml:space="preserve"> по вопросам, связанным с</w:t>
            </w:r>
            <w:r w:rsidR="00B66B9B" w:rsidRPr="008B4BF2">
              <w:rPr>
                <w:lang w:val="ru-RU"/>
              </w:rPr>
              <w:t> </w:t>
            </w:r>
            <w:r w:rsidRPr="008B4BF2">
              <w:rPr>
                <w:lang w:val="ru-RU"/>
              </w:rPr>
              <w:t xml:space="preserve">электронным здравоохранением и электронным правительством, соответственно, не позднее </w:t>
            </w:r>
            <w:r w:rsidRPr="008B4BF2">
              <w:rPr>
                <w:b/>
                <w:bCs/>
                <w:lang w:val="ru-RU"/>
              </w:rPr>
              <w:t>пятницы</w:t>
            </w:r>
            <w:r w:rsidR="00EB6308" w:rsidRPr="008B4BF2">
              <w:rPr>
                <w:b/>
                <w:bCs/>
                <w:lang w:val="ru-RU"/>
              </w:rPr>
              <w:t>,</w:t>
            </w:r>
            <w:r w:rsidRPr="008B4BF2">
              <w:rPr>
                <w:b/>
                <w:bCs/>
                <w:lang w:val="ru-RU"/>
              </w:rPr>
              <w:t xml:space="preserve"> 2</w:t>
            </w:r>
            <w:r w:rsidR="006A0275" w:rsidRPr="008B4BF2">
              <w:rPr>
                <w:b/>
                <w:bCs/>
                <w:lang w:val="ru-RU"/>
              </w:rPr>
              <w:t>7</w:t>
            </w:r>
            <w:r w:rsidRPr="008B4BF2">
              <w:rPr>
                <w:b/>
                <w:bCs/>
                <w:lang w:val="ru-RU"/>
              </w:rPr>
              <w:t> июля 2012 года</w:t>
            </w:r>
            <w:r w:rsidRPr="008B4BF2">
              <w:rPr>
                <w:lang w:val="ru-RU"/>
              </w:rPr>
              <w:t>.</w:t>
            </w:r>
          </w:p>
        </w:tc>
      </w:tr>
      <w:tr w:rsidR="000120C8" w:rsidRPr="008B4BF2" w:rsidTr="001E5C15">
        <w:trPr>
          <w:jc w:val="center"/>
        </w:trPr>
        <w:tc>
          <w:tcPr>
            <w:tcW w:w="9889" w:type="dxa"/>
            <w:gridSpan w:val="3"/>
          </w:tcPr>
          <w:p w:rsidR="00FB71CF" w:rsidRPr="008B4BF2" w:rsidRDefault="00FB71CF" w:rsidP="006B1F52">
            <w:pPr>
              <w:pStyle w:val="BDTNormal"/>
              <w:rPr>
                <w:lang w:val="ru-RU"/>
              </w:rPr>
            </w:pPr>
            <w:r w:rsidRPr="008B4BF2">
              <w:rPr>
                <w:lang w:val="ru-RU"/>
              </w:rPr>
              <w:t>Убедительно просим ва</w:t>
            </w:r>
            <w:r w:rsidR="00B66B9B" w:rsidRPr="008B4BF2">
              <w:rPr>
                <w:lang w:val="ru-RU"/>
              </w:rPr>
              <w:t>с</w:t>
            </w:r>
            <w:r w:rsidRPr="008B4BF2">
              <w:rPr>
                <w:lang w:val="ru-RU"/>
              </w:rPr>
              <w:t xml:space="preserve"> направлять соответствующую контактную информацию в секретариат исследовательских комиссий МСЭ-D (г-жа Кристина Санд</w:t>
            </w:r>
            <w:r w:rsidR="006B1F52" w:rsidRPr="008B4BF2">
              <w:rPr>
                <w:lang w:val="ru-RU"/>
              </w:rPr>
              <w:t xml:space="preserve"> (Ms Christine Sund)</w:t>
            </w:r>
            <w:r w:rsidRPr="008B4BF2">
              <w:rPr>
                <w:lang w:val="ru-RU"/>
              </w:rPr>
              <w:t xml:space="preserve">) по адресу: </w:t>
            </w:r>
            <w:hyperlink r:id="rId12" w:history="1">
              <w:r w:rsidRPr="008B4BF2">
                <w:rPr>
                  <w:rStyle w:val="Hyperlink"/>
                  <w:lang w:val="ru-RU"/>
                </w:rPr>
                <w:t>devsg@itu.int</w:t>
              </w:r>
            </w:hyperlink>
            <w:r w:rsidRPr="008B4BF2">
              <w:rPr>
                <w:lang w:val="ru-RU"/>
              </w:rPr>
              <w:t xml:space="preserve"> и копию г-ну Хани Эскандару (</w:t>
            </w:r>
            <w:r w:rsidR="006B1F52" w:rsidRPr="008B4BF2">
              <w:rPr>
                <w:lang w:val="ru-RU"/>
              </w:rPr>
              <w:t xml:space="preserve">Mr </w:t>
            </w:r>
            <w:r w:rsidRPr="008B4BF2">
              <w:rPr>
                <w:lang w:val="ru-RU"/>
              </w:rPr>
              <w:t>Hani Eskandar) (ITU/BDT/IEE/CYB), координатору БРЭ по Вопросам</w:t>
            </w:r>
            <w:r w:rsidR="006B1F52" w:rsidRPr="008B4BF2">
              <w:rPr>
                <w:lang w:val="ru-RU"/>
              </w:rPr>
              <w:t> </w:t>
            </w:r>
            <w:r w:rsidRPr="008B4BF2">
              <w:rPr>
                <w:lang w:val="ru-RU"/>
              </w:rPr>
              <w:t>14</w:t>
            </w:r>
            <w:r w:rsidR="006B1F52" w:rsidRPr="008B4BF2">
              <w:rPr>
                <w:lang w:val="ru-RU"/>
              </w:rPr>
              <w:noBreakHyphen/>
            </w:r>
            <w:r w:rsidRPr="008B4BF2">
              <w:rPr>
                <w:lang w:val="ru-RU"/>
              </w:rPr>
              <w:t>3/2 (электронное здравоохранение) и 17</w:t>
            </w:r>
            <w:r w:rsidRPr="008B4BF2">
              <w:rPr>
                <w:lang w:val="ru-RU"/>
              </w:rPr>
              <w:noBreakHyphen/>
              <w:t xml:space="preserve">3/2 (электронное правительство) по адресу: </w:t>
            </w:r>
            <w:hyperlink r:id="rId13" w:history="1">
              <w:r w:rsidRPr="008B4BF2">
                <w:rPr>
                  <w:rStyle w:val="Hyperlink"/>
                  <w:lang w:val="ru-RU"/>
                </w:rPr>
                <w:t>hani.eskandar@itu.int</w:t>
              </w:r>
            </w:hyperlink>
            <w:r w:rsidRPr="008B4BF2">
              <w:rPr>
                <w:lang w:val="ru-RU"/>
              </w:rPr>
              <w:t>.</w:t>
            </w:r>
          </w:p>
          <w:p w:rsidR="0073521D" w:rsidRPr="008B4BF2" w:rsidRDefault="00FB71CF" w:rsidP="006A0275">
            <w:pPr>
              <w:pStyle w:val="BDTNormal"/>
              <w:rPr>
                <w:lang w:val="ru-RU"/>
              </w:rPr>
            </w:pPr>
            <w:r w:rsidRPr="008B4BF2">
              <w:rPr>
                <w:lang w:val="ru-RU"/>
              </w:rPr>
              <w:t xml:space="preserve">Запросы или просьбы о предоставлении более подробной информации относительно назначения </w:t>
            </w:r>
            <w:r w:rsidR="006A0275" w:rsidRPr="008B4BF2">
              <w:rPr>
                <w:lang w:val="ru-RU"/>
              </w:rPr>
              <w:t>экспертов</w:t>
            </w:r>
            <w:r w:rsidRPr="008B4BF2">
              <w:rPr>
                <w:lang w:val="ru-RU"/>
              </w:rPr>
              <w:t xml:space="preserve"> по вопросам электронного здравоохранения и электронного правительства могут направляться координатору БРЭ.</w:t>
            </w:r>
          </w:p>
        </w:tc>
      </w:tr>
      <w:tr w:rsidR="0073521D" w:rsidRPr="008B4BF2" w:rsidTr="001E5C15">
        <w:trPr>
          <w:jc w:val="center"/>
        </w:trPr>
        <w:tc>
          <w:tcPr>
            <w:tcW w:w="9889" w:type="dxa"/>
            <w:gridSpan w:val="3"/>
          </w:tcPr>
          <w:p w:rsidR="00FB71CF" w:rsidRPr="008B4BF2" w:rsidRDefault="00FB71CF" w:rsidP="00FB71CF">
            <w:pPr>
              <w:pStyle w:val="BDTNormal"/>
              <w:rPr>
                <w:lang w:val="ru-RU"/>
              </w:rPr>
            </w:pPr>
            <w:r w:rsidRPr="008B4BF2">
              <w:rPr>
                <w:lang w:val="ru-RU"/>
              </w:rPr>
              <w:t>По общим вопросам относительно работы исследовательских комиссий МСЭ-D (</w:t>
            </w:r>
            <w:hyperlink r:id="rId14" w:history="1">
              <w:r w:rsidRPr="008B4BF2">
                <w:rPr>
                  <w:rStyle w:val="Hyperlink"/>
                  <w:lang w:val="ru-RU"/>
                </w:rPr>
                <w:t>http://www.itu.int/ITU-D/study_groups/</w:t>
              </w:r>
            </w:hyperlink>
            <w:r w:rsidRPr="008B4BF2">
              <w:rPr>
                <w:lang w:val="ru-RU"/>
              </w:rPr>
              <w:t xml:space="preserve">) можно обращаться в секретариат исследовательских комиссий МСЭ-D (тел.: +41 22 730 5999, эл. почта: </w:t>
            </w:r>
            <w:hyperlink r:id="rId15" w:history="1">
              <w:r w:rsidRPr="008B4BF2">
                <w:rPr>
                  <w:rStyle w:val="Hyperlink"/>
                  <w:lang w:val="ru-RU"/>
                </w:rPr>
                <w:t>devsg@itu.int</w:t>
              </w:r>
            </w:hyperlink>
            <w:r w:rsidRPr="008B4BF2">
              <w:rPr>
                <w:lang w:val="ru-RU"/>
              </w:rPr>
              <w:t>).</w:t>
            </w:r>
          </w:p>
          <w:p w:rsidR="00FB71CF" w:rsidRPr="008B4BF2" w:rsidRDefault="00FB71CF" w:rsidP="00B66B9B">
            <w:pPr>
              <w:pStyle w:val="BDTNormal"/>
              <w:rPr>
                <w:lang w:val="ru-RU"/>
              </w:rPr>
            </w:pPr>
            <w:r w:rsidRPr="008B4BF2">
              <w:rPr>
                <w:lang w:val="ru-RU"/>
              </w:rPr>
              <w:t>Следующие собрания исследовательских комиссий будут проведены в Женеве в сентябре 2012 года. Собрание 1-й Исследовательской комиссии состоится 10–14 сентября 2012 года, собрание 2</w:t>
            </w:r>
            <w:r w:rsidR="00B66B9B" w:rsidRPr="008B4BF2">
              <w:rPr>
                <w:lang w:val="ru-RU"/>
              </w:rPr>
              <w:noBreakHyphen/>
            </w:r>
            <w:r w:rsidRPr="008B4BF2">
              <w:rPr>
                <w:lang w:val="ru-RU"/>
              </w:rPr>
              <w:t xml:space="preserve">й Исследовательской комиссии (включая Резолюцию 9) состоится 17–21 сентября 2012 года. Подробная информация представлена в соответствующем циркулярном письме по адресу: </w:t>
            </w:r>
            <w:hyperlink r:id="rId16" w:history="1">
              <w:r w:rsidRPr="008B4BF2">
                <w:rPr>
                  <w:rStyle w:val="Hyperlink"/>
                  <w:lang w:val="ru-RU"/>
                </w:rPr>
                <w:t>http://www.itu.int/md/D10-CA-CIR-0012/</w:t>
              </w:r>
            </w:hyperlink>
            <w:r w:rsidRPr="008B4BF2">
              <w:rPr>
                <w:lang w:val="ru-RU"/>
              </w:rPr>
              <w:t>.</w:t>
            </w:r>
          </w:p>
          <w:p w:rsidR="0073521D" w:rsidRPr="008B4BF2" w:rsidRDefault="00FB71CF" w:rsidP="00FB71CF">
            <w:pPr>
              <w:pStyle w:val="BDTNormal"/>
              <w:spacing w:before="720"/>
              <w:jc w:val="center"/>
              <w:rPr>
                <w:lang w:val="ru-RU"/>
              </w:rPr>
            </w:pPr>
            <w:r w:rsidRPr="008B4BF2">
              <w:rPr>
                <w:lang w:val="ru-RU"/>
              </w:rPr>
              <w:t>______________</w:t>
            </w:r>
          </w:p>
        </w:tc>
      </w:tr>
    </w:tbl>
    <w:p w:rsidR="004D4427" w:rsidRPr="008B4BF2" w:rsidRDefault="004D4427" w:rsidP="00B747B4">
      <w:pPr>
        <w:pStyle w:val="BDTDistributionEmdash"/>
        <w:numPr>
          <w:ilvl w:val="0"/>
          <w:numId w:val="0"/>
        </w:numPr>
        <w:spacing w:before="0" w:after="0"/>
        <w:ind w:left="284" w:hanging="284"/>
        <w:rPr>
          <w:lang w:val="ru-RU"/>
        </w:rPr>
      </w:pPr>
    </w:p>
    <w:sectPr w:rsidR="004D4427" w:rsidRPr="008B4BF2" w:rsidSect="0099155F">
      <w:headerReference w:type="even" r:id="rId17"/>
      <w:headerReference w:type="default" r:id="rId18"/>
      <w:footerReference w:type="even" r:id="rId19"/>
      <w:footerReference w:type="first" r:id="rId20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B5E" w:rsidRDefault="00765B5E">
      <w:r>
        <w:separator/>
      </w:r>
    </w:p>
    <w:p w:rsidR="00765B5E" w:rsidRDefault="00765B5E"/>
  </w:endnote>
  <w:endnote w:type="continuationSeparator" w:id="0">
    <w:p w:rsidR="00765B5E" w:rsidRDefault="00765B5E">
      <w:r>
        <w:continuationSeparator/>
      </w:r>
    </w:p>
    <w:p w:rsidR="00765B5E" w:rsidRDefault="00765B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B5E" w:rsidRPr="008358BD" w:rsidRDefault="00E3326E" w:rsidP="008358BD">
    <w:pPr>
      <w:pStyle w:val="Footer"/>
      <w:tabs>
        <w:tab w:val="clear" w:pos="8640"/>
        <w:tab w:val="left" w:pos="5954"/>
        <w:tab w:val="left" w:pos="8931"/>
      </w:tabs>
      <w:rPr>
        <w:sz w:val="18"/>
        <w:szCs w:val="18"/>
        <w:lang w:val="fr-FR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5C648B" w:rsidRPr="005C648B">
      <w:rPr>
        <w:noProof/>
        <w:sz w:val="18"/>
        <w:szCs w:val="18"/>
        <w:lang w:val="fr-FR"/>
      </w:rPr>
      <w:t>P:\RUS\ITU-D\SG-D\CSTG\013V2R.docx</w:t>
    </w:r>
    <w:r>
      <w:rPr>
        <w:noProof/>
        <w:sz w:val="18"/>
        <w:szCs w:val="18"/>
        <w:lang w:val="fr-FR"/>
      </w:rPr>
      <w:fldChar w:fldCharType="end"/>
    </w:r>
    <w:r w:rsidR="00765B5E" w:rsidRPr="008358BD">
      <w:rPr>
        <w:sz w:val="18"/>
        <w:szCs w:val="18"/>
        <w:lang w:val="fr-FR"/>
      </w:rPr>
      <w:t xml:space="preserve"> (328615)</w:t>
    </w:r>
    <w:r w:rsidR="00765B5E" w:rsidRPr="008358BD">
      <w:rPr>
        <w:sz w:val="18"/>
        <w:szCs w:val="18"/>
        <w:lang w:val="fr-FR"/>
      </w:rPr>
      <w:tab/>
    </w:r>
    <w:r w:rsidR="00765B5E" w:rsidRPr="008358BD">
      <w:rPr>
        <w:sz w:val="18"/>
        <w:szCs w:val="18"/>
      </w:rPr>
      <w:fldChar w:fldCharType="begin"/>
    </w:r>
    <w:r w:rsidR="00765B5E" w:rsidRPr="008358BD">
      <w:rPr>
        <w:sz w:val="18"/>
        <w:szCs w:val="18"/>
      </w:rPr>
      <w:instrText xml:space="preserve"> SAVEDATE \@ DD.MM.YY </w:instrText>
    </w:r>
    <w:r w:rsidR="00765B5E" w:rsidRPr="008358BD">
      <w:rPr>
        <w:sz w:val="18"/>
        <w:szCs w:val="18"/>
      </w:rPr>
      <w:fldChar w:fldCharType="separate"/>
    </w:r>
    <w:r w:rsidR="00D43FC2">
      <w:rPr>
        <w:noProof/>
        <w:sz w:val="18"/>
        <w:szCs w:val="18"/>
      </w:rPr>
      <w:t>26.06.12</w:t>
    </w:r>
    <w:r w:rsidR="00765B5E" w:rsidRPr="008358BD">
      <w:rPr>
        <w:sz w:val="18"/>
        <w:szCs w:val="18"/>
      </w:rPr>
      <w:fldChar w:fldCharType="end"/>
    </w:r>
    <w:r w:rsidR="00765B5E" w:rsidRPr="008358BD">
      <w:rPr>
        <w:sz w:val="18"/>
        <w:szCs w:val="18"/>
        <w:lang w:val="fr-FR"/>
      </w:rPr>
      <w:tab/>
    </w:r>
    <w:r w:rsidR="00765B5E" w:rsidRPr="008358BD">
      <w:rPr>
        <w:sz w:val="18"/>
        <w:szCs w:val="18"/>
      </w:rPr>
      <w:fldChar w:fldCharType="begin"/>
    </w:r>
    <w:r w:rsidR="00765B5E" w:rsidRPr="008358BD">
      <w:rPr>
        <w:sz w:val="18"/>
        <w:szCs w:val="18"/>
      </w:rPr>
      <w:instrText xml:space="preserve"> PRINTDATE \@ DD.MM.YY </w:instrText>
    </w:r>
    <w:r w:rsidR="00765B5E" w:rsidRPr="008358BD">
      <w:rPr>
        <w:sz w:val="18"/>
        <w:szCs w:val="18"/>
      </w:rPr>
      <w:fldChar w:fldCharType="separate"/>
    </w:r>
    <w:r w:rsidR="005C648B">
      <w:rPr>
        <w:noProof/>
        <w:sz w:val="18"/>
        <w:szCs w:val="18"/>
      </w:rPr>
      <w:t>25.06.12</w:t>
    </w:r>
    <w:r w:rsidR="00765B5E" w:rsidRPr="008358BD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B5E" w:rsidRPr="00D0174F" w:rsidRDefault="00765B5E" w:rsidP="006B1F5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>
      <w:rPr>
        <w:sz w:val="18"/>
        <w:szCs w:val="18"/>
        <w:lang w:val="fr-CH"/>
      </w:rPr>
      <w:t xml:space="preserve">International </w:t>
    </w:r>
    <w:proofErr w:type="spellStart"/>
    <w:r>
      <w:rPr>
        <w:sz w:val="18"/>
        <w:szCs w:val="18"/>
        <w:lang w:val="fr-CH"/>
      </w:rPr>
      <w:t>Telecommunication</w:t>
    </w:r>
    <w:proofErr w:type="spellEnd"/>
    <w:r>
      <w:rPr>
        <w:sz w:val="18"/>
        <w:szCs w:val="18"/>
        <w:lang w:val="fr-CH"/>
      </w:rPr>
      <w:t xml:space="preserve"> Union • Place des Nations • CH</w:t>
    </w:r>
    <w:r>
      <w:rPr>
        <w:sz w:val="18"/>
        <w:szCs w:val="18"/>
        <w:lang w:val="fr-CH"/>
      </w:rPr>
      <w:noBreakHyphen/>
      <w:t xml:space="preserve">1211 Geneva 20 • </w:t>
    </w:r>
    <w:proofErr w:type="spellStart"/>
    <w:r>
      <w:rPr>
        <w:sz w:val="18"/>
        <w:szCs w:val="18"/>
        <w:lang w:val="fr-CH"/>
      </w:rPr>
      <w:t>Switzerland</w:t>
    </w:r>
    <w:proofErr w:type="spellEnd"/>
    <w:r>
      <w:rPr>
        <w:sz w:val="18"/>
        <w:szCs w:val="18"/>
        <w:lang w:val="fr-CH"/>
      </w:rPr>
      <w:t xml:space="preserve"> </w:t>
    </w:r>
    <w:r>
      <w:rPr>
        <w:sz w:val="18"/>
        <w:szCs w:val="18"/>
        <w:lang w:val="fr-CH"/>
      </w:rPr>
      <w:br/>
    </w:r>
    <w:proofErr w:type="gramStart"/>
    <w:r>
      <w:rPr>
        <w:sz w:val="18"/>
        <w:szCs w:val="18"/>
        <w:lang w:val="ru-RU"/>
      </w:rPr>
      <w:t>Тел.</w:t>
    </w:r>
    <w:r>
      <w:rPr>
        <w:sz w:val="18"/>
        <w:szCs w:val="18"/>
        <w:lang w:val="fr-CH"/>
      </w:rPr>
      <w:t>:</w:t>
    </w:r>
    <w:proofErr w:type="gramEnd"/>
    <w:r>
      <w:rPr>
        <w:sz w:val="18"/>
        <w:szCs w:val="18"/>
        <w:lang w:val="fr-CH"/>
      </w:rPr>
      <w:t xml:space="preserve"> +41 22 730 5111 • </w:t>
    </w:r>
    <w:r>
      <w:rPr>
        <w:sz w:val="18"/>
        <w:szCs w:val="18"/>
        <w:lang w:val="ru-RU"/>
      </w:rPr>
      <w:t>Факс</w:t>
    </w:r>
    <w:r>
      <w:rPr>
        <w:sz w:val="18"/>
        <w:szCs w:val="18"/>
        <w:lang w:val="fr-CH"/>
      </w:rPr>
      <w:t>: +41 22 73</w:t>
    </w:r>
    <w:r>
      <w:rPr>
        <w:sz w:val="18"/>
        <w:szCs w:val="18"/>
        <w:lang w:val="ru-RU"/>
      </w:rPr>
      <w:t>0</w:t>
    </w:r>
    <w:r>
      <w:rPr>
        <w:sz w:val="18"/>
        <w:szCs w:val="18"/>
        <w:lang w:val="fr-CH"/>
      </w:rPr>
      <w:t xml:space="preserve"> </w:t>
    </w:r>
    <w:r>
      <w:rPr>
        <w:sz w:val="18"/>
        <w:szCs w:val="18"/>
        <w:lang w:val="ru-RU"/>
      </w:rPr>
      <w:t>5545/7</w:t>
    </w:r>
    <w:r>
      <w:rPr>
        <w:sz w:val="18"/>
        <w:szCs w:val="18"/>
      </w:rPr>
      <w:t>3</w:t>
    </w:r>
    <w:r>
      <w:rPr>
        <w:sz w:val="18"/>
        <w:szCs w:val="18"/>
        <w:lang w:val="ru-RU"/>
      </w:rPr>
      <w:t>0 5484</w:t>
    </w:r>
    <w:r>
      <w:rPr>
        <w:sz w:val="18"/>
        <w:szCs w:val="18"/>
        <w:lang w:val="fr-CH"/>
      </w:rPr>
      <w:t xml:space="preserve"> • </w:t>
    </w:r>
    <w:r>
      <w:rPr>
        <w:sz w:val="18"/>
        <w:szCs w:val="18"/>
        <w:lang w:val="ru-RU"/>
      </w:rPr>
      <w:t>Эл. почта</w:t>
    </w:r>
    <w:r>
      <w:rPr>
        <w:sz w:val="18"/>
        <w:szCs w:val="18"/>
        <w:lang w:val="fr-CH"/>
      </w:rPr>
      <w:t xml:space="preserve">: </w:t>
    </w:r>
    <w:hyperlink r:id="rId1" w:history="1">
      <w:r w:rsidRPr="00EF3E4C">
        <w:rPr>
          <w:rStyle w:val="Hyperlink"/>
          <w:rFonts w:cs="Traditional Arabic"/>
          <w:sz w:val="18"/>
          <w:szCs w:val="18"/>
        </w:rPr>
        <w:t>bdtmail</w:t>
      </w:r>
      <w:r w:rsidRPr="00EF3E4C">
        <w:rPr>
          <w:rStyle w:val="Hyperlink"/>
          <w:rFonts w:cs="Traditional Arabic"/>
          <w:sz w:val="18"/>
          <w:szCs w:val="18"/>
          <w:lang w:val="fr-CH"/>
        </w:rPr>
        <w:t>@itu.int</w:t>
      </w:r>
    </w:hyperlink>
    <w:r>
      <w:rPr>
        <w:sz w:val="18"/>
        <w:szCs w:val="18"/>
        <w:lang w:val="fr-CH"/>
      </w:rPr>
      <w:t xml:space="preserve"> • </w:t>
    </w:r>
    <w:hyperlink r:id="rId2" w:history="1">
      <w:r w:rsidRPr="00EF3E4C">
        <w:rPr>
          <w:rStyle w:val="Hyperlink"/>
          <w:rFonts w:cs="Traditional Arabic"/>
          <w:sz w:val="18"/>
          <w:szCs w:val="18"/>
          <w:lang w:val="fr-CH"/>
        </w:rPr>
        <w:t>www.itu.int/ITU-D</w:t>
      </w:r>
    </w:hyperlink>
    <w:r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B5E" w:rsidRDefault="00765B5E">
      <w:r>
        <w:t>____________________</w:t>
      </w:r>
    </w:p>
    <w:p w:rsidR="00765B5E" w:rsidRDefault="00765B5E"/>
  </w:footnote>
  <w:footnote w:type="continuationSeparator" w:id="0">
    <w:p w:rsidR="00765B5E" w:rsidRDefault="00765B5E">
      <w:r>
        <w:continuationSeparator/>
      </w:r>
    </w:p>
    <w:p w:rsidR="00765B5E" w:rsidRDefault="00765B5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83983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65B5E" w:rsidRPr="008358BD" w:rsidRDefault="005C648B" w:rsidP="008358B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B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8596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65B5E" w:rsidRPr="008358BD" w:rsidRDefault="005C648B" w:rsidP="008358B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32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3E5015"/>
    <w:multiLevelType w:val="hybridMultilevel"/>
    <w:tmpl w:val="B92AF574"/>
    <w:lvl w:ilvl="0" w:tplc="2AD4626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74F6951"/>
    <w:multiLevelType w:val="hybridMultilevel"/>
    <w:tmpl w:val="A4E6AA3A"/>
    <w:lvl w:ilvl="0" w:tplc="0EE6EA2C">
      <w:start w:val="1"/>
      <w:numFmt w:val="bulle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D96243"/>
    <w:multiLevelType w:val="hybridMultilevel"/>
    <w:tmpl w:val="C8867728"/>
    <w:lvl w:ilvl="0" w:tplc="1160EEE6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E6A39C7"/>
    <w:multiLevelType w:val="hybridMultilevel"/>
    <w:tmpl w:val="755CBDB2"/>
    <w:lvl w:ilvl="0" w:tplc="842022F4">
      <w:numFmt w:val="bullet"/>
      <w:lvlText w:val="–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0"/>
  </w:num>
  <w:num w:numId="4">
    <w:abstractNumId w:val="9"/>
  </w:num>
  <w:num w:numId="5">
    <w:abstractNumId w:val="6"/>
  </w:num>
  <w:num w:numId="6">
    <w:abstractNumId w:val="4"/>
  </w:num>
  <w:num w:numId="7">
    <w:abstractNumId w:val="13"/>
  </w:num>
  <w:num w:numId="8">
    <w:abstractNumId w:val="16"/>
  </w:num>
  <w:num w:numId="9">
    <w:abstractNumId w:val="12"/>
  </w:num>
  <w:num w:numId="10">
    <w:abstractNumId w:val="5"/>
  </w:num>
  <w:num w:numId="11">
    <w:abstractNumId w:val="17"/>
  </w:num>
  <w:num w:numId="12">
    <w:abstractNumId w:val="8"/>
    <w:lvlOverride w:ilvl="0">
      <w:startOverride w:val="1"/>
    </w:lvlOverride>
  </w:num>
  <w:num w:numId="13">
    <w:abstractNumId w:val="17"/>
  </w:num>
  <w:num w:numId="14">
    <w:abstractNumId w:val="17"/>
  </w:num>
  <w:num w:numId="15">
    <w:abstractNumId w:val="10"/>
  </w:num>
  <w:num w:numId="16">
    <w:abstractNumId w:val="9"/>
  </w:num>
  <w:num w:numId="17">
    <w:abstractNumId w:val="6"/>
  </w:num>
  <w:num w:numId="18">
    <w:abstractNumId w:val="4"/>
  </w:num>
  <w:num w:numId="19">
    <w:abstractNumId w:val="13"/>
  </w:num>
  <w:num w:numId="20">
    <w:abstractNumId w:val="16"/>
  </w:num>
  <w:num w:numId="21">
    <w:abstractNumId w:val="12"/>
  </w:num>
  <w:num w:numId="22">
    <w:abstractNumId w:val="5"/>
  </w:num>
  <w:num w:numId="23">
    <w:abstractNumId w:val="17"/>
  </w:num>
  <w:num w:numId="24">
    <w:abstractNumId w:val="8"/>
    <w:lvlOverride w:ilvl="0">
      <w:startOverride w:val="1"/>
    </w:lvlOverride>
  </w:num>
  <w:num w:numId="25">
    <w:abstractNumId w:val="10"/>
  </w:num>
  <w:num w:numId="26">
    <w:abstractNumId w:val="15"/>
  </w:num>
  <w:num w:numId="27">
    <w:abstractNumId w:val="17"/>
  </w:num>
  <w:num w:numId="28">
    <w:abstractNumId w:val="9"/>
  </w:num>
  <w:num w:numId="29">
    <w:abstractNumId w:val="6"/>
  </w:num>
  <w:num w:numId="30">
    <w:abstractNumId w:val="4"/>
  </w:num>
  <w:num w:numId="31">
    <w:abstractNumId w:val="13"/>
  </w:num>
  <w:num w:numId="32">
    <w:abstractNumId w:val="16"/>
  </w:num>
  <w:num w:numId="33">
    <w:abstractNumId w:val="12"/>
  </w:num>
  <w:num w:numId="34">
    <w:abstractNumId w:val="5"/>
  </w:num>
  <w:num w:numId="35">
    <w:abstractNumId w:val="8"/>
    <w:lvlOverride w:ilvl="0">
      <w:startOverride w:val="1"/>
    </w:lvlOverride>
  </w:num>
  <w:num w:numId="36">
    <w:abstractNumId w:val="7"/>
  </w:num>
  <w:num w:numId="37">
    <w:abstractNumId w:val="11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uildingBlockITU" w:val="Building Blocks ITU.dotx"/>
  </w:docVars>
  <w:rsids>
    <w:rsidRoot w:val="004D4427"/>
    <w:rsid w:val="000120C8"/>
    <w:rsid w:val="00051DD7"/>
    <w:rsid w:val="000A5B02"/>
    <w:rsid w:val="000E4282"/>
    <w:rsid w:val="000F6E96"/>
    <w:rsid w:val="001A293F"/>
    <w:rsid w:val="001E5C15"/>
    <w:rsid w:val="0027603E"/>
    <w:rsid w:val="00315BF0"/>
    <w:rsid w:val="00336A23"/>
    <w:rsid w:val="003E1F97"/>
    <w:rsid w:val="003F3CD5"/>
    <w:rsid w:val="0041521B"/>
    <w:rsid w:val="00435160"/>
    <w:rsid w:val="004D4427"/>
    <w:rsid w:val="00531BB5"/>
    <w:rsid w:val="005C648B"/>
    <w:rsid w:val="005F0047"/>
    <w:rsid w:val="00606EDC"/>
    <w:rsid w:val="006315B4"/>
    <w:rsid w:val="00640345"/>
    <w:rsid w:val="006538F4"/>
    <w:rsid w:val="00686A25"/>
    <w:rsid w:val="006A0275"/>
    <w:rsid w:val="006A28F5"/>
    <w:rsid w:val="006B1F52"/>
    <w:rsid w:val="006D0B38"/>
    <w:rsid w:val="007161D9"/>
    <w:rsid w:val="0073521D"/>
    <w:rsid w:val="00765B28"/>
    <w:rsid w:val="00765B5E"/>
    <w:rsid w:val="00780237"/>
    <w:rsid w:val="007977FA"/>
    <w:rsid w:val="007E2470"/>
    <w:rsid w:val="007F7495"/>
    <w:rsid w:val="008358BD"/>
    <w:rsid w:val="00871A4D"/>
    <w:rsid w:val="00893FD1"/>
    <w:rsid w:val="008B4BF2"/>
    <w:rsid w:val="00907038"/>
    <w:rsid w:val="0094056A"/>
    <w:rsid w:val="0094388C"/>
    <w:rsid w:val="0099155F"/>
    <w:rsid w:val="009E39F8"/>
    <w:rsid w:val="00A55800"/>
    <w:rsid w:val="00AB16B1"/>
    <w:rsid w:val="00AE7CA7"/>
    <w:rsid w:val="00B2216E"/>
    <w:rsid w:val="00B459DD"/>
    <w:rsid w:val="00B66B9B"/>
    <w:rsid w:val="00B747B4"/>
    <w:rsid w:val="00B931F4"/>
    <w:rsid w:val="00CA2C98"/>
    <w:rsid w:val="00D0174F"/>
    <w:rsid w:val="00D43FC2"/>
    <w:rsid w:val="00D57B99"/>
    <w:rsid w:val="00E0543D"/>
    <w:rsid w:val="00E20940"/>
    <w:rsid w:val="00E3326E"/>
    <w:rsid w:val="00EB6308"/>
    <w:rsid w:val="00F03248"/>
    <w:rsid w:val="00F52308"/>
    <w:rsid w:val="00FB33D7"/>
    <w:rsid w:val="00FB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B71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5B28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65B28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65B28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65B2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65B28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65B2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65B28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65B28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65B2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5B28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5B28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65B28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65B28"/>
    <w:rPr>
      <w:rFonts w:ascii="Calibri" w:eastAsia="SimSun" w:hAnsi="Calibri" w:cs="Arial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65B28"/>
    <w:rPr>
      <w:rFonts w:ascii="Calibri" w:eastAsia="SimSun" w:hAnsi="Calibri" w:cs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65B28"/>
    <w:rPr>
      <w:rFonts w:ascii="Calibri" w:eastAsia="SimSun" w:hAnsi="Calibri" w:cs="Arial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65B28"/>
    <w:rPr>
      <w:rFonts w:ascii="Calibri" w:eastAsia="SimSun" w:hAnsi="Calibri" w:cs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65B28"/>
    <w:rPr>
      <w:rFonts w:ascii="Calibri" w:eastAsia="SimSun" w:hAnsi="Calibri" w:cs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65B28"/>
    <w:rPr>
      <w:rFonts w:ascii="Cambria" w:eastAsia="SimSun" w:hAnsi="Cambria" w:cs="Times New Roman"/>
      <w:lang w:eastAsia="en-US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EB63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jc w:val="center"/>
      <w:textAlignment w:val="auto"/>
    </w:pPr>
    <w:rPr>
      <w:sz w:val="26"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EB6308"/>
    <w:rPr>
      <w:rFonts w:eastAsia="SimSun" w:cs="Traditional Arabic"/>
      <w:sz w:val="26"/>
      <w:szCs w:val="30"/>
      <w:lang w:eastAsia="en-US"/>
    </w:rPr>
  </w:style>
  <w:style w:type="paragraph" w:customStyle="1" w:styleId="BDTAnnexabc-start">
    <w:name w:val="BDT_Annex_abc-start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ind w:left="1763" w:right="709" w:hanging="442"/>
      <w:textAlignment w:val="auto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ind w:left="2421" w:hanging="329"/>
      <w:textAlignment w:val="auto"/>
    </w:pPr>
    <w:rPr>
      <w:rFonts w:cs="Times New Roman"/>
      <w:szCs w:val="19"/>
      <w:lang w:val="en-GB"/>
    </w:rPr>
  </w:style>
  <w:style w:type="paragraph" w:customStyle="1" w:styleId="BDTAnnexActionPlan">
    <w:name w:val="BDT_AnnexActionPlan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40" w:lineRule="auto"/>
      <w:ind w:left="1321" w:hanging="550"/>
      <w:textAlignment w:val="auto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81" w:lineRule="auto"/>
      <w:textAlignment w:val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 w:line="240" w:lineRule="auto"/>
      <w:textAlignment w:val="auto"/>
    </w:pPr>
    <w:rPr>
      <w:rFonts w:cs="Times New Roman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765B28"/>
    <w:pPr>
      <w:keepNext/>
      <w:keepLines/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40" w:lineRule="auto"/>
      <w:textAlignment w:val="auto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765B28"/>
    <w:rPr>
      <w:rFonts w:ascii="Calibri" w:eastAsia="SimSun" w:hAnsi="Calibri" w:cs="Times New Roman"/>
      <w:b/>
      <w:bCs/>
      <w:sz w:val="22"/>
      <w:lang w:val="en-GB" w:eastAsia="en-US" w:bidi="ar-SA"/>
    </w:rPr>
  </w:style>
  <w:style w:type="paragraph" w:customStyle="1" w:styleId="BDTRef-Details">
    <w:name w:val="BDT_Ref-Details"/>
    <w:basedOn w:val="BDTNormal"/>
    <w:uiPriority w:val="99"/>
    <w:rsid w:val="00765B28"/>
    <w:rPr>
      <w:lang w:val="en-GB"/>
    </w:rPr>
  </w:style>
  <w:style w:type="paragraph" w:styleId="Header">
    <w:name w:val="header"/>
    <w:basedOn w:val="Normal"/>
    <w:link w:val="HeaderChar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5B28"/>
    <w:rPr>
      <w:rFonts w:eastAsia="SimSun" w:cs="Traditional Arabic"/>
      <w:sz w:val="30"/>
      <w:szCs w:val="30"/>
      <w:lang w:eastAsia="en-US" w:bidi="ar-SA"/>
    </w:rPr>
  </w:style>
  <w:style w:type="paragraph" w:customStyle="1" w:styleId="BDTAnnexMain123">
    <w:name w:val="BDT_AnnexMain123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120" w:after="120" w:line="240" w:lineRule="auto"/>
      <w:ind w:left="1100" w:right="709" w:hanging="329"/>
      <w:textAlignment w:val="auto"/>
    </w:pPr>
    <w:rPr>
      <w:rFonts w:cs="Times New Roman"/>
      <w:szCs w:val="19"/>
    </w:rPr>
  </w:style>
  <w:style w:type="paragraph" w:customStyle="1" w:styleId="BDTblackbullets">
    <w:name w:val="BDT_blackbullets"/>
    <w:basedOn w:val="Normal"/>
    <w:uiPriority w:val="99"/>
    <w:rsid w:val="00765B28"/>
    <w:pPr>
      <w:numPr>
        <w:ilvl w:val="3"/>
      </w:numPr>
      <w:tabs>
        <w:tab w:val="clear" w:pos="794"/>
        <w:tab w:val="clear" w:pos="1191"/>
        <w:tab w:val="clear" w:pos="1588"/>
        <w:tab w:val="clear" w:pos="1985"/>
        <w:tab w:val="num" w:pos="2160"/>
      </w:tabs>
      <w:overflowPunct/>
      <w:autoSpaceDE/>
      <w:autoSpaceDN/>
      <w:adjustRightInd/>
      <w:spacing w:before="120" w:after="120" w:line="240" w:lineRule="auto"/>
      <w:textAlignment w:val="auto"/>
    </w:pPr>
  </w:style>
  <w:style w:type="paragraph" w:customStyle="1" w:styleId="BDTOpening">
    <w:name w:val="BDT_Opening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240" w:line="240" w:lineRule="auto"/>
      <w:textAlignment w:val="auto"/>
    </w:pPr>
    <w:rPr>
      <w:rFonts w:cs="Times New Roman"/>
      <w:szCs w:val="22"/>
      <w:lang w:eastAsia="zh-CN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765B28"/>
    <w:rPr>
      <w:noProof/>
    </w:rPr>
  </w:style>
  <w:style w:type="paragraph" w:customStyle="1" w:styleId="BDTSignatureName">
    <w:name w:val="BDT_SignatureName"/>
    <w:next w:val="Normal"/>
    <w:uiPriority w:val="99"/>
    <w:rsid w:val="00531BB5"/>
    <w:pPr>
      <w:spacing w:before="360"/>
    </w:pPr>
    <w:rPr>
      <w:rFonts w:eastAsia="SimHei" w:cs="Simplified Arabic"/>
      <w:bCs/>
      <w:szCs w:val="19"/>
      <w:lang w:val="en-GB" w:eastAsia="en-US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765B28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Contact">
    <w:name w:val="BDT_Contact"/>
    <w:link w:val="BDTContactCharChar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765B28"/>
    <w:rPr>
      <w:rFonts w:eastAsia="SimSun" w:cs="Traditional Arabic"/>
      <w:sz w:val="30"/>
      <w:szCs w:val="30"/>
      <w:lang w:val="en-GB" w:eastAsia="en-US" w:bidi="ar-SA"/>
    </w:rPr>
  </w:style>
  <w:style w:type="paragraph" w:customStyle="1" w:styleId="BDTContact-Details">
    <w:name w:val="BDT_Contact-Details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ributionH1">
    <w:name w:val="BDT_contributionH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765B28"/>
    <w:pPr>
      <w:numPr>
        <w:numId w:val="2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textAlignment w:val="auto"/>
    </w:pPr>
    <w:rPr>
      <w:rFonts w:eastAsia="SimHei" w:cs="Simplified Arabic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 w:line="240" w:lineRule="auto"/>
      <w:ind w:left="709" w:hanging="709"/>
      <w:textAlignment w:val="auto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765B28"/>
    <w:pPr>
      <w:numPr>
        <w:numId w:val="2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styleId="Footer">
    <w:name w:val="footer"/>
    <w:basedOn w:val="Normal"/>
    <w:link w:val="FooterChar"/>
    <w:rsid w:val="00765B28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765B28"/>
    <w:rPr>
      <w:rFonts w:eastAsia="SimSun" w:cs="Traditional Arabic"/>
      <w:sz w:val="30"/>
      <w:szCs w:val="30"/>
      <w:lang w:eastAsia="en-US" w:bidi="ar-SA"/>
    </w:rPr>
  </w:style>
  <w:style w:type="character" w:styleId="PageNumber">
    <w:name w:val="page number"/>
    <w:basedOn w:val="DefaultParagraphFont"/>
    <w:uiPriority w:val="99"/>
    <w:rsid w:val="00765B28"/>
    <w:rPr>
      <w:rFonts w:cs="Times New Roman"/>
    </w:rPr>
  </w:style>
  <w:style w:type="paragraph" w:customStyle="1" w:styleId="BDTDocNo">
    <w:name w:val="BDT_DocNo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80" w:line="240" w:lineRule="auto"/>
      <w:jc w:val="center"/>
      <w:textAlignment w:val="auto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480" w:line="240" w:lineRule="auto"/>
      <w:jc w:val="center"/>
      <w:textAlignment w:val="auto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765B28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765B28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765B28"/>
    <w:pPr>
      <w:numPr>
        <w:numId w:val="2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Normal"/>
    <w:uiPriority w:val="99"/>
    <w:rsid w:val="00765B28"/>
    <w:pPr>
      <w:numPr>
        <w:numId w:val="28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</w:rPr>
  </w:style>
  <w:style w:type="paragraph" w:customStyle="1" w:styleId="BDTFooter">
    <w:name w:val="BDT_Footer"/>
    <w:uiPriority w:val="99"/>
    <w:rsid w:val="00765B28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1">
    <w:name w:val="BDT_FooterContact1"/>
    <w:basedOn w:val="Normal"/>
    <w:next w:val="Normal"/>
    <w:uiPriority w:val="99"/>
    <w:rsid w:val="00765B28"/>
    <w:pPr>
      <w:pBdr>
        <w:top w:val="single" w:sz="4" w:space="8" w:color="auto"/>
      </w:pBdr>
      <w:tabs>
        <w:tab w:val="clear" w:pos="794"/>
        <w:tab w:val="clear" w:pos="1191"/>
        <w:tab w:val="clear" w:pos="1588"/>
        <w:tab w:val="clear" w:pos="1985"/>
        <w:tab w:val="left" w:pos="1560"/>
      </w:tabs>
      <w:overflowPunct/>
      <w:autoSpaceDE/>
      <w:autoSpaceDN/>
      <w:adjustRightInd/>
      <w:spacing w:before="120" w:after="120" w:line="240" w:lineRule="auto"/>
      <w:ind w:hanging="3828"/>
      <w:textAlignment w:val="auto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ind w:left="3828" w:hanging="2268"/>
      <w:textAlignment w:val="auto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765B28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40" w:lineRule="auto"/>
      <w:ind w:left="1877"/>
      <w:textAlignment w:val="auto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20" w:after="120" w:line="240" w:lineRule="auto"/>
      <w:textAlignment w:val="auto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072"/>
      </w:tabs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765B28"/>
    <w:pPr>
      <w:numPr>
        <w:numId w:val="29"/>
      </w:numPr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765B28"/>
    <w:pPr>
      <w:numPr>
        <w:numId w:val="30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ind w:right="709"/>
      <w:textAlignment w:val="auto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765B28"/>
    <w:pPr>
      <w:numPr>
        <w:numId w:val="3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ind w:right="709"/>
      <w:textAlignment w:val="auto"/>
    </w:pPr>
    <w:rPr>
      <w:rFonts w:eastAsia="SimHei"/>
    </w:rPr>
  </w:style>
  <w:style w:type="paragraph" w:customStyle="1" w:styleId="BDTindent-abc">
    <w:name w:val="BDT_indent-abc"/>
    <w:uiPriority w:val="99"/>
    <w:rsid w:val="00765B28"/>
    <w:pPr>
      <w:numPr>
        <w:ilvl w:val="1"/>
        <w:numId w:val="32"/>
      </w:numPr>
    </w:pPr>
    <w:rPr>
      <w:rFonts w:eastAsia="SimHei" w:cs="Traditional Arabic"/>
      <w:szCs w:val="30"/>
      <w:lang w:eastAsia="en-US"/>
    </w:rPr>
  </w:style>
  <w:style w:type="paragraph" w:customStyle="1" w:styleId="BDTNormal">
    <w:name w:val="BDT_Normal"/>
    <w:link w:val="BDTNormalChar"/>
    <w:uiPriority w:val="99"/>
    <w:rsid w:val="00765B28"/>
    <w:pPr>
      <w:spacing w:before="120" w:after="120"/>
    </w:pPr>
    <w:rPr>
      <w:rFonts w:eastAsia="SimSun" w:cs="Traditional Arabic"/>
      <w:color w:val="333333"/>
      <w:szCs w:val="30"/>
      <w:lang w:val="es-ES" w:eastAsia="en-US"/>
    </w:rPr>
  </w:style>
  <w:style w:type="paragraph" w:customStyle="1" w:styleId="BDTIndent-bulletsblackdot">
    <w:name w:val="BDT_Indent-bulletsblackdot"/>
    <w:basedOn w:val="BDTNormal"/>
    <w:uiPriority w:val="99"/>
    <w:rsid w:val="00765B28"/>
    <w:pPr>
      <w:numPr>
        <w:numId w:val="33"/>
      </w:numPr>
      <w:spacing w:before="60" w:after="60"/>
      <w:ind w:left="924" w:hanging="357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765B28"/>
    <w:pPr>
      <w:numPr>
        <w:numId w:val="3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</w:style>
  <w:style w:type="paragraph" w:customStyle="1" w:styleId="BDTindentendash">
    <w:name w:val="BDT_indentendash"/>
    <w:basedOn w:val="BDTDistributionEmdash"/>
    <w:uiPriority w:val="99"/>
    <w:rsid w:val="00765B28"/>
    <w:pPr>
      <w:numPr>
        <w:numId w:val="0"/>
      </w:numPr>
    </w:pPr>
    <w:rPr>
      <w:lang w:val="en-GB"/>
    </w:rPr>
  </w:style>
  <w:style w:type="paragraph" w:customStyle="1" w:styleId="BDTMeetingDates">
    <w:name w:val="BDT_MeetingDates"/>
    <w:basedOn w:val="BDTNormal"/>
    <w:uiPriority w:val="99"/>
    <w:rsid w:val="00765B28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765B28"/>
    <w:rPr>
      <w:rFonts w:eastAsia="SimHei"/>
      <w:b/>
      <w:bCs/>
    </w:rPr>
  </w:style>
  <w:style w:type="character" w:customStyle="1" w:styleId="BDTName">
    <w:name w:val="BDT_Name"/>
    <w:basedOn w:val="DefaultParagraphFont"/>
    <w:uiPriority w:val="99"/>
    <w:rsid w:val="00765B28"/>
    <w:rPr>
      <w:rFonts w:cs="Times New Roman"/>
      <w:b/>
      <w:color w:val="808080"/>
      <w:sz w:val="28"/>
    </w:rPr>
  </w:style>
  <w:style w:type="paragraph" w:customStyle="1" w:styleId="BDTNormalabc">
    <w:name w:val="BDT_Normal_abc"/>
    <w:basedOn w:val="Normal"/>
    <w:link w:val="BDTNormalabcChar"/>
    <w:uiPriority w:val="99"/>
    <w:rsid w:val="00765B28"/>
    <w:pPr>
      <w:numPr>
        <w:numId w:val="3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765B28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NoSpace">
    <w:name w:val="BDT_NoSpace"/>
    <w:basedOn w:val="BDTNormal"/>
    <w:uiPriority w:val="99"/>
    <w:rsid w:val="00765B28"/>
    <w:pPr>
      <w:spacing w:before="0" w:after="0"/>
    </w:pPr>
    <w:rPr>
      <w:sz w:val="10"/>
      <w:szCs w:val="4"/>
    </w:rPr>
  </w:style>
  <w:style w:type="paragraph" w:customStyle="1" w:styleId="BDTOriginalLanguage">
    <w:name w:val="BDT_OriginalLanguag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szCs w:val="19"/>
    </w:rPr>
  </w:style>
  <w:style w:type="paragraph" w:customStyle="1" w:styleId="BDTParagraph11">
    <w:name w:val="BDT_Paragraph 1.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 w:line="240" w:lineRule="auto"/>
      <w:textAlignment w:val="auto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left" w:pos="1928"/>
      </w:tabs>
      <w:overflowPunct/>
      <w:autoSpaceDE/>
      <w:autoSpaceDN/>
      <w:adjustRightInd/>
      <w:spacing w:before="120" w:after="120" w:line="240" w:lineRule="auto"/>
      <w:ind w:left="1928" w:hanging="1928"/>
      <w:textAlignment w:val="auto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rsid w:val="00765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5B28"/>
    <w:rPr>
      <w:rFonts w:ascii="Times New Roman" w:eastAsia="SimSun" w:hAnsi="Times New Roman" w:cs="Times New Roman"/>
      <w:sz w:val="2"/>
      <w:lang w:eastAsia="en-US"/>
    </w:rPr>
  </w:style>
  <w:style w:type="paragraph" w:customStyle="1" w:styleId="BDTRevision">
    <w:name w:val="BDT_Revis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right" w:pos="3011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Visa">
    <w:name w:val="BDT_Visa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ind w:left="993" w:hanging="993"/>
      <w:textAlignment w:val="auto"/>
    </w:pPr>
    <w:rPr>
      <w:rFonts w:cs="Times New Roman"/>
      <w:szCs w:val="20"/>
      <w:lang w:val="fr-FR"/>
    </w:rPr>
  </w:style>
  <w:style w:type="paragraph" w:styleId="TOC5">
    <w:name w:val="toc 5"/>
    <w:basedOn w:val="TOC4"/>
    <w:uiPriority w:val="99"/>
    <w:semiHidden/>
    <w:locked/>
    <w:rsid w:val="00765B28"/>
    <w:pPr>
      <w:tabs>
        <w:tab w:val="left" w:pos="964"/>
        <w:tab w:val="left" w:leader="dot" w:pos="8789"/>
        <w:tab w:val="right" w:pos="9639"/>
      </w:tabs>
      <w:overflowPunct/>
      <w:autoSpaceDE/>
      <w:autoSpaceDN/>
      <w:adjustRightInd/>
      <w:spacing w:before="80" w:line="240" w:lineRule="auto"/>
      <w:ind w:left="1531" w:right="851" w:hanging="851"/>
      <w:textAlignment w:val="auto"/>
    </w:pPr>
  </w:style>
  <w:style w:type="paragraph" w:styleId="TOC4">
    <w:name w:val="toc 4"/>
    <w:basedOn w:val="Normal"/>
    <w:next w:val="Normal"/>
    <w:autoRedefine/>
    <w:uiPriority w:val="99"/>
    <w:semiHidden/>
    <w:locked/>
    <w:rsid w:val="00765B28"/>
    <w:pPr>
      <w:tabs>
        <w:tab w:val="clear" w:pos="794"/>
        <w:tab w:val="clear" w:pos="1191"/>
        <w:tab w:val="clear" w:pos="1588"/>
        <w:tab w:val="clear" w:pos="1985"/>
      </w:tabs>
      <w:ind w:left="660"/>
    </w:pPr>
  </w:style>
  <w:style w:type="paragraph" w:customStyle="1" w:styleId="BDTSectorName">
    <w:name w:val="BDT_SectorName"/>
    <w:basedOn w:val="Normal"/>
    <w:uiPriority w:val="99"/>
    <w:semiHidden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ignatureTitle">
    <w:name w:val="BDT_SignatureTitle"/>
    <w:next w:val="BDTVisa"/>
    <w:uiPriority w:val="99"/>
    <w:rsid w:val="00531BB5"/>
    <w:rPr>
      <w:rFonts w:eastAsia="SimSun" w:cs="Traditional Arabic"/>
      <w:color w:val="333333"/>
      <w:szCs w:val="30"/>
      <w:lang w:val="es-ES" w:eastAsia="en-US"/>
    </w:rPr>
  </w:style>
  <w:style w:type="paragraph" w:customStyle="1" w:styleId="BDTSmall">
    <w:name w:val="BDT_Small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</w:rPr>
  </w:style>
  <w:style w:type="paragraph" w:customStyle="1" w:styleId="BDTSourceTitle">
    <w:name w:val="BDT_Source_Titl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ourceTitleDetails">
    <w:name w:val="BDT_SourceTitleDetail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eastAsia="SimHei" w:cs="Simplified Arabic"/>
      <w:sz w:val="16"/>
      <w:szCs w:val="24"/>
      <w:lang w:val="en-GB"/>
    </w:rPr>
  </w:style>
  <w:style w:type="paragraph" w:customStyle="1" w:styleId="BDTSubjectDetails">
    <w:name w:val="BDT_Subject_Details"/>
    <w:basedOn w:val="BDTSubject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765B28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toc0">
    <w:name w:val="toc 0"/>
    <w:basedOn w:val="Normal"/>
    <w:next w:val="TOC1"/>
    <w:uiPriority w:val="99"/>
    <w:semiHidden/>
    <w:rsid w:val="00765B28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overflowPunct/>
      <w:autoSpaceDE/>
      <w:autoSpaceDN/>
      <w:adjustRightInd/>
      <w:spacing w:before="0" w:line="240" w:lineRule="auto"/>
      <w:textAlignment w:val="auto"/>
    </w:pPr>
    <w:rPr>
      <w:b/>
    </w:rPr>
  </w:style>
  <w:style w:type="paragraph" w:styleId="TOC1">
    <w:name w:val="toc 1"/>
    <w:basedOn w:val="Normal"/>
    <w:next w:val="Normal"/>
    <w:autoRedefine/>
    <w:uiPriority w:val="99"/>
    <w:semiHidden/>
    <w:locked/>
    <w:rsid w:val="00765B28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customStyle="1" w:styleId="Title2">
    <w:name w:val="Title 2"/>
    <w:basedOn w:val="Normal"/>
    <w:next w:val="Normal"/>
    <w:uiPriority w:val="99"/>
    <w:semiHidden/>
    <w:rsid w:val="00765B2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/>
      <w:autoSpaceDE/>
      <w:autoSpaceDN/>
      <w:adjustRightInd/>
      <w:spacing w:before="240" w:line="240" w:lineRule="auto"/>
      <w:jc w:val="center"/>
      <w:textAlignment w:val="auto"/>
    </w:pPr>
    <w:rPr>
      <w:caps/>
      <w:sz w:val="28"/>
    </w:rPr>
  </w:style>
  <w:style w:type="paragraph" w:customStyle="1" w:styleId="BDTLogo">
    <w:name w:val="BDT_Logo"/>
    <w:uiPriority w:val="99"/>
    <w:rsid w:val="00765B28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OriginalSigned">
    <w:name w:val="BDT_OriginalSigned"/>
    <w:basedOn w:val="BDTNormal"/>
    <w:next w:val="BDTSignatureName"/>
    <w:uiPriority w:val="99"/>
    <w:rsid w:val="00765B28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Separator">
    <w:name w:val="BDT_Separator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lang w:val="en-GB"/>
    </w:rPr>
  </w:style>
  <w:style w:type="paragraph" w:customStyle="1" w:styleId="BDTEndReturn">
    <w:name w:val="BDT_EndRetur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lang w:val="en-GB"/>
    </w:rPr>
  </w:style>
  <w:style w:type="paragraph" w:customStyle="1" w:styleId="BDTDate">
    <w:name w:val="BDT_Date"/>
    <w:basedOn w:val="BDTNormal"/>
    <w:uiPriority w:val="99"/>
    <w:rsid w:val="00765B28"/>
    <w:rPr>
      <w:rFonts w:cs="Arial"/>
    </w:rPr>
  </w:style>
  <w:style w:type="character" w:styleId="Hyperlink">
    <w:name w:val="Hyperlink"/>
    <w:aliases w:val="CEO_Hyperlink"/>
    <w:basedOn w:val="DefaultParagraphFont"/>
    <w:uiPriority w:val="99"/>
    <w:locked/>
    <w:rsid w:val="00FB71CF"/>
    <w:rPr>
      <w:rFonts w:ascii="Calibri" w:hAnsi="Calibri" w:cs="Times New Roman"/>
      <w:color w:val="0000FF"/>
      <w:sz w:val="22"/>
      <w:u w:val="single"/>
    </w:rPr>
  </w:style>
  <w:style w:type="paragraph" w:customStyle="1" w:styleId="BDTCopie">
    <w:name w:val="BDT_Copie"/>
    <w:basedOn w:val="BDTNormal"/>
    <w:qFormat/>
    <w:rsid w:val="007161D9"/>
  </w:style>
  <w:style w:type="paragraph" w:customStyle="1" w:styleId="FooterQP">
    <w:name w:val="Footer_QP"/>
    <w:basedOn w:val="Normal"/>
    <w:uiPriority w:val="99"/>
    <w:semiHidden/>
    <w:rsid w:val="000120C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120" w:after="120"/>
    </w:pPr>
    <w:rPr>
      <w:b/>
    </w:rPr>
  </w:style>
  <w:style w:type="character" w:customStyle="1" w:styleId="BDTNormalChar">
    <w:name w:val="BDT_Normal Char"/>
    <w:basedOn w:val="DefaultParagraphFont"/>
    <w:link w:val="BDTNormal"/>
    <w:uiPriority w:val="99"/>
    <w:locked/>
    <w:rsid w:val="000120C8"/>
    <w:rPr>
      <w:rFonts w:eastAsia="SimSun" w:cs="Traditional Arabic"/>
      <w:color w:val="333333"/>
      <w:szCs w:val="30"/>
      <w:lang w:val="es-ES" w:eastAsia="en-US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0120C8"/>
    <w:rPr>
      <w:rFonts w:ascii="Verdana" w:eastAsia="SimSun" w:hAnsi="Verdana" w:cs="Times New Roman"/>
      <w:lang w:val="en-GB" w:eastAsia="en-US"/>
    </w:rPr>
  </w:style>
  <w:style w:type="paragraph" w:customStyle="1" w:styleId="CEONormal">
    <w:name w:val="CEO_Normal"/>
    <w:link w:val="CEONormalCharChar"/>
    <w:uiPriority w:val="99"/>
    <w:rsid w:val="000120C8"/>
    <w:pPr>
      <w:spacing w:before="120" w:after="120"/>
    </w:pPr>
    <w:rPr>
      <w:rFonts w:ascii="Verdana" w:eastAsia="SimSun" w:hAnsi="Verdana" w:cs="Times New Roman"/>
      <w:lang w:val="en-GB" w:eastAsia="en-US"/>
    </w:rPr>
  </w:style>
  <w:style w:type="paragraph" w:customStyle="1" w:styleId="CEOHeading1Underlined">
    <w:name w:val="CEO_Heading 1_Underlined"/>
    <w:basedOn w:val="Normal"/>
    <w:link w:val="CEOHeading1UnderlinedChar"/>
    <w:rsid w:val="000120C8"/>
    <w:pPr>
      <w:keepNext/>
      <w:keepLines/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line="240" w:lineRule="auto"/>
      <w:textAlignment w:val="auto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0120C8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paragraph" w:customStyle="1" w:styleId="FirstFooter">
    <w:name w:val="FirstFooter"/>
    <w:basedOn w:val="Normal"/>
    <w:semiHidden/>
    <w:rsid w:val="00D017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B71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5B28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65B28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65B28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65B2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65B28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65B2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65B28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65B28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65B2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5B28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5B28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65B28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65B28"/>
    <w:rPr>
      <w:rFonts w:ascii="Calibri" w:eastAsia="SimSun" w:hAnsi="Calibri" w:cs="Arial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65B28"/>
    <w:rPr>
      <w:rFonts w:ascii="Calibri" w:eastAsia="SimSun" w:hAnsi="Calibri" w:cs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65B28"/>
    <w:rPr>
      <w:rFonts w:ascii="Calibri" w:eastAsia="SimSun" w:hAnsi="Calibri" w:cs="Arial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65B28"/>
    <w:rPr>
      <w:rFonts w:ascii="Calibri" w:eastAsia="SimSun" w:hAnsi="Calibri" w:cs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65B28"/>
    <w:rPr>
      <w:rFonts w:ascii="Calibri" w:eastAsia="SimSun" w:hAnsi="Calibri" w:cs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65B28"/>
    <w:rPr>
      <w:rFonts w:ascii="Cambria" w:eastAsia="SimSun" w:hAnsi="Cambria" w:cs="Times New Roman"/>
      <w:lang w:eastAsia="en-US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EB63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jc w:val="center"/>
      <w:textAlignment w:val="auto"/>
    </w:pPr>
    <w:rPr>
      <w:sz w:val="26"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EB6308"/>
    <w:rPr>
      <w:rFonts w:eastAsia="SimSun" w:cs="Traditional Arabic"/>
      <w:sz w:val="26"/>
      <w:szCs w:val="30"/>
      <w:lang w:eastAsia="en-US"/>
    </w:rPr>
  </w:style>
  <w:style w:type="paragraph" w:customStyle="1" w:styleId="BDTAnnexabc-start">
    <w:name w:val="BDT_Annex_abc-start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ind w:left="1763" w:right="709" w:hanging="442"/>
      <w:textAlignment w:val="auto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ind w:left="2421" w:hanging="329"/>
      <w:textAlignment w:val="auto"/>
    </w:pPr>
    <w:rPr>
      <w:rFonts w:cs="Times New Roman"/>
      <w:szCs w:val="19"/>
      <w:lang w:val="en-GB"/>
    </w:rPr>
  </w:style>
  <w:style w:type="paragraph" w:customStyle="1" w:styleId="BDTAnnexActionPlan">
    <w:name w:val="BDT_AnnexActionPlan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40" w:lineRule="auto"/>
      <w:ind w:left="1321" w:hanging="550"/>
      <w:textAlignment w:val="auto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81" w:lineRule="auto"/>
      <w:textAlignment w:val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 w:line="240" w:lineRule="auto"/>
      <w:textAlignment w:val="auto"/>
    </w:pPr>
    <w:rPr>
      <w:rFonts w:cs="Times New Roman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765B28"/>
    <w:pPr>
      <w:keepNext/>
      <w:keepLines/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40" w:lineRule="auto"/>
      <w:textAlignment w:val="auto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765B28"/>
    <w:rPr>
      <w:rFonts w:ascii="Calibri" w:eastAsia="SimSun" w:hAnsi="Calibri" w:cs="Times New Roman"/>
      <w:b/>
      <w:bCs/>
      <w:sz w:val="22"/>
      <w:lang w:val="en-GB" w:eastAsia="en-US" w:bidi="ar-SA"/>
    </w:rPr>
  </w:style>
  <w:style w:type="paragraph" w:customStyle="1" w:styleId="BDTRef-Details">
    <w:name w:val="BDT_Ref-Details"/>
    <w:basedOn w:val="BDTNormal"/>
    <w:uiPriority w:val="99"/>
    <w:rsid w:val="00765B28"/>
    <w:rPr>
      <w:lang w:val="en-GB"/>
    </w:rPr>
  </w:style>
  <w:style w:type="paragraph" w:styleId="Header">
    <w:name w:val="header"/>
    <w:basedOn w:val="Normal"/>
    <w:link w:val="HeaderChar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5B28"/>
    <w:rPr>
      <w:rFonts w:eastAsia="SimSun" w:cs="Traditional Arabic"/>
      <w:sz w:val="30"/>
      <w:szCs w:val="30"/>
      <w:lang w:eastAsia="en-US" w:bidi="ar-SA"/>
    </w:rPr>
  </w:style>
  <w:style w:type="paragraph" w:customStyle="1" w:styleId="BDTAnnexMain123">
    <w:name w:val="BDT_AnnexMain123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120" w:after="120" w:line="240" w:lineRule="auto"/>
      <w:ind w:left="1100" w:right="709" w:hanging="329"/>
      <w:textAlignment w:val="auto"/>
    </w:pPr>
    <w:rPr>
      <w:rFonts w:cs="Times New Roman"/>
      <w:szCs w:val="19"/>
    </w:rPr>
  </w:style>
  <w:style w:type="paragraph" w:customStyle="1" w:styleId="BDTblackbullets">
    <w:name w:val="BDT_blackbullets"/>
    <w:basedOn w:val="Normal"/>
    <w:uiPriority w:val="99"/>
    <w:rsid w:val="00765B28"/>
    <w:pPr>
      <w:numPr>
        <w:ilvl w:val="3"/>
      </w:numPr>
      <w:tabs>
        <w:tab w:val="clear" w:pos="794"/>
        <w:tab w:val="clear" w:pos="1191"/>
        <w:tab w:val="clear" w:pos="1588"/>
        <w:tab w:val="clear" w:pos="1985"/>
        <w:tab w:val="num" w:pos="2160"/>
      </w:tabs>
      <w:overflowPunct/>
      <w:autoSpaceDE/>
      <w:autoSpaceDN/>
      <w:adjustRightInd/>
      <w:spacing w:before="120" w:after="120" w:line="240" w:lineRule="auto"/>
      <w:textAlignment w:val="auto"/>
    </w:pPr>
  </w:style>
  <w:style w:type="paragraph" w:customStyle="1" w:styleId="BDTOpening">
    <w:name w:val="BDT_Opening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240" w:line="240" w:lineRule="auto"/>
      <w:textAlignment w:val="auto"/>
    </w:pPr>
    <w:rPr>
      <w:rFonts w:cs="Times New Roman"/>
      <w:szCs w:val="22"/>
      <w:lang w:eastAsia="zh-CN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765B28"/>
    <w:rPr>
      <w:noProof/>
    </w:rPr>
  </w:style>
  <w:style w:type="paragraph" w:customStyle="1" w:styleId="BDTSignatureName">
    <w:name w:val="BDT_SignatureName"/>
    <w:next w:val="Normal"/>
    <w:uiPriority w:val="99"/>
    <w:rsid w:val="00531BB5"/>
    <w:pPr>
      <w:spacing w:before="360"/>
    </w:pPr>
    <w:rPr>
      <w:rFonts w:eastAsia="SimHei" w:cs="Simplified Arabic"/>
      <w:bCs/>
      <w:szCs w:val="19"/>
      <w:lang w:val="en-GB" w:eastAsia="en-US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765B28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Contact">
    <w:name w:val="BDT_Contact"/>
    <w:link w:val="BDTContactCharChar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765B28"/>
    <w:rPr>
      <w:rFonts w:eastAsia="SimSun" w:cs="Traditional Arabic"/>
      <w:sz w:val="30"/>
      <w:szCs w:val="30"/>
      <w:lang w:val="en-GB" w:eastAsia="en-US" w:bidi="ar-SA"/>
    </w:rPr>
  </w:style>
  <w:style w:type="paragraph" w:customStyle="1" w:styleId="BDTContact-Details">
    <w:name w:val="BDT_Contact-Details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ributionH1">
    <w:name w:val="BDT_contributionH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765B28"/>
    <w:pPr>
      <w:numPr>
        <w:numId w:val="2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textAlignment w:val="auto"/>
    </w:pPr>
    <w:rPr>
      <w:rFonts w:eastAsia="SimHei" w:cs="Simplified Arabic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 w:line="240" w:lineRule="auto"/>
      <w:ind w:left="709" w:hanging="709"/>
      <w:textAlignment w:val="auto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765B28"/>
    <w:pPr>
      <w:numPr>
        <w:numId w:val="2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styleId="Footer">
    <w:name w:val="footer"/>
    <w:basedOn w:val="Normal"/>
    <w:link w:val="FooterChar"/>
    <w:rsid w:val="00765B28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765B28"/>
    <w:rPr>
      <w:rFonts w:eastAsia="SimSun" w:cs="Traditional Arabic"/>
      <w:sz w:val="30"/>
      <w:szCs w:val="30"/>
      <w:lang w:eastAsia="en-US" w:bidi="ar-SA"/>
    </w:rPr>
  </w:style>
  <w:style w:type="character" w:styleId="PageNumber">
    <w:name w:val="page number"/>
    <w:basedOn w:val="DefaultParagraphFont"/>
    <w:uiPriority w:val="99"/>
    <w:rsid w:val="00765B28"/>
    <w:rPr>
      <w:rFonts w:cs="Times New Roman"/>
    </w:rPr>
  </w:style>
  <w:style w:type="paragraph" w:customStyle="1" w:styleId="BDTDocNo">
    <w:name w:val="BDT_DocNo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80" w:line="240" w:lineRule="auto"/>
      <w:jc w:val="center"/>
      <w:textAlignment w:val="auto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480" w:line="240" w:lineRule="auto"/>
      <w:jc w:val="center"/>
      <w:textAlignment w:val="auto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765B28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765B28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765B28"/>
    <w:pPr>
      <w:numPr>
        <w:numId w:val="2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Normal"/>
    <w:uiPriority w:val="99"/>
    <w:rsid w:val="00765B28"/>
    <w:pPr>
      <w:numPr>
        <w:numId w:val="28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</w:rPr>
  </w:style>
  <w:style w:type="paragraph" w:customStyle="1" w:styleId="BDTFooter">
    <w:name w:val="BDT_Footer"/>
    <w:uiPriority w:val="99"/>
    <w:rsid w:val="00765B28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1">
    <w:name w:val="BDT_FooterContact1"/>
    <w:basedOn w:val="Normal"/>
    <w:next w:val="Normal"/>
    <w:uiPriority w:val="99"/>
    <w:rsid w:val="00765B28"/>
    <w:pPr>
      <w:pBdr>
        <w:top w:val="single" w:sz="4" w:space="8" w:color="auto"/>
      </w:pBdr>
      <w:tabs>
        <w:tab w:val="clear" w:pos="794"/>
        <w:tab w:val="clear" w:pos="1191"/>
        <w:tab w:val="clear" w:pos="1588"/>
        <w:tab w:val="clear" w:pos="1985"/>
        <w:tab w:val="left" w:pos="1560"/>
      </w:tabs>
      <w:overflowPunct/>
      <w:autoSpaceDE/>
      <w:autoSpaceDN/>
      <w:adjustRightInd/>
      <w:spacing w:before="120" w:after="120" w:line="240" w:lineRule="auto"/>
      <w:ind w:hanging="3828"/>
      <w:textAlignment w:val="auto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ind w:left="3828" w:hanging="2268"/>
      <w:textAlignment w:val="auto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765B28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40" w:lineRule="auto"/>
      <w:ind w:left="1877"/>
      <w:textAlignment w:val="auto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20" w:after="120" w:line="240" w:lineRule="auto"/>
      <w:textAlignment w:val="auto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072"/>
      </w:tabs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765B28"/>
    <w:pPr>
      <w:numPr>
        <w:numId w:val="29"/>
      </w:numPr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765B28"/>
    <w:pPr>
      <w:numPr>
        <w:numId w:val="30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ind w:right="709"/>
      <w:textAlignment w:val="auto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765B28"/>
    <w:pPr>
      <w:numPr>
        <w:numId w:val="3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ind w:right="709"/>
      <w:textAlignment w:val="auto"/>
    </w:pPr>
    <w:rPr>
      <w:rFonts w:eastAsia="SimHei"/>
    </w:rPr>
  </w:style>
  <w:style w:type="paragraph" w:customStyle="1" w:styleId="BDTindent-abc">
    <w:name w:val="BDT_indent-abc"/>
    <w:uiPriority w:val="99"/>
    <w:rsid w:val="00765B28"/>
    <w:pPr>
      <w:numPr>
        <w:ilvl w:val="1"/>
        <w:numId w:val="32"/>
      </w:numPr>
    </w:pPr>
    <w:rPr>
      <w:rFonts w:eastAsia="SimHei" w:cs="Traditional Arabic"/>
      <w:szCs w:val="30"/>
      <w:lang w:eastAsia="en-US"/>
    </w:rPr>
  </w:style>
  <w:style w:type="paragraph" w:customStyle="1" w:styleId="BDTNormal">
    <w:name w:val="BDT_Normal"/>
    <w:link w:val="BDTNormalChar"/>
    <w:uiPriority w:val="99"/>
    <w:rsid w:val="00765B28"/>
    <w:pPr>
      <w:spacing w:before="120" w:after="120"/>
    </w:pPr>
    <w:rPr>
      <w:rFonts w:eastAsia="SimSun" w:cs="Traditional Arabic"/>
      <w:color w:val="333333"/>
      <w:szCs w:val="30"/>
      <w:lang w:val="es-ES" w:eastAsia="en-US"/>
    </w:rPr>
  </w:style>
  <w:style w:type="paragraph" w:customStyle="1" w:styleId="BDTIndent-bulletsblackdot">
    <w:name w:val="BDT_Indent-bulletsblackdot"/>
    <w:basedOn w:val="BDTNormal"/>
    <w:uiPriority w:val="99"/>
    <w:rsid w:val="00765B28"/>
    <w:pPr>
      <w:numPr>
        <w:numId w:val="33"/>
      </w:numPr>
      <w:spacing w:before="60" w:after="60"/>
      <w:ind w:left="924" w:hanging="357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765B28"/>
    <w:pPr>
      <w:numPr>
        <w:numId w:val="3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</w:style>
  <w:style w:type="paragraph" w:customStyle="1" w:styleId="BDTindentendash">
    <w:name w:val="BDT_indentendash"/>
    <w:basedOn w:val="BDTDistributionEmdash"/>
    <w:uiPriority w:val="99"/>
    <w:rsid w:val="00765B28"/>
    <w:pPr>
      <w:numPr>
        <w:numId w:val="0"/>
      </w:numPr>
    </w:pPr>
    <w:rPr>
      <w:lang w:val="en-GB"/>
    </w:rPr>
  </w:style>
  <w:style w:type="paragraph" w:customStyle="1" w:styleId="BDTMeetingDates">
    <w:name w:val="BDT_MeetingDates"/>
    <w:basedOn w:val="BDTNormal"/>
    <w:uiPriority w:val="99"/>
    <w:rsid w:val="00765B28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765B28"/>
    <w:rPr>
      <w:rFonts w:eastAsia="SimHei"/>
      <w:b/>
      <w:bCs/>
    </w:rPr>
  </w:style>
  <w:style w:type="character" w:customStyle="1" w:styleId="BDTName">
    <w:name w:val="BDT_Name"/>
    <w:basedOn w:val="DefaultParagraphFont"/>
    <w:uiPriority w:val="99"/>
    <w:rsid w:val="00765B28"/>
    <w:rPr>
      <w:rFonts w:cs="Times New Roman"/>
      <w:b/>
      <w:color w:val="808080"/>
      <w:sz w:val="28"/>
    </w:rPr>
  </w:style>
  <w:style w:type="paragraph" w:customStyle="1" w:styleId="BDTNormalabc">
    <w:name w:val="BDT_Normal_abc"/>
    <w:basedOn w:val="Normal"/>
    <w:link w:val="BDTNormalabcChar"/>
    <w:uiPriority w:val="99"/>
    <w:rsid w:val="00765B28"/>
    <w:pPr>
      <w:numPr>
        <w:numId w:val="3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765B28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NoSpace">
    <w:name w:val="BDT_NoSpace"/>
    <w:basedOn w:val="BDTNormal"/>
    <w:uiPriority w:val="99"/>
    <w:rsid w:val="00765B28"/>
    <w:pPr>
      <w:spacing w:before="0" w:after="0"/>
    </w:pPr>
    <w:rPr>
      <w:sz w:val="10"/>
      <w:szCs w:val="4"/>
    </w:rPr>
  </w:style>
  <w:style w:type="paragraph" w:customStyle="1" w:styleId="BDTOriginalLanguage">
    <w:name w:val="BDT_OriginalLanguag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szCs w:val="19"/>
    </w:rPr>
  </w:style>
  <w:style w:type="paragraph" w:customStyle="1" w:styleId="BDTParagraph11">
    <w:name w:val="BDT_Paragraph 1.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 w:line="240" w:lineRule="auto"/>
      <w:textAlignment w:val="auto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left" w:pos="1928"/>
      </w:tabs>
      <w:overflowPunct/>
      <w:autoSpaceDE/>
      <w:autoSpaceDN/>
      <w:adjustRightInd/>
      <w:spacing w:before="120" w:after="120" w:line="240" w:lineRule="auto"/>
      <w:ind w:left="1928" w:hanging="1928"/>
      <w:textAlignment w:val="auto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rsid w:val="00765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5B28"/>
    <w:rPr>
      <w:rFonts w:ascii="Times New Roman" w:eastAsia="SimSun" w:hAnsi="Times New Roman" w:cs="Times New Roman"/>
      <w:sz w:val="2"/>
      <w:lang w:eastAsia="en-US"/>
    </w:rPr>
  </w:style>
  <w:style w:type="paragraph" w:customStyle="1" w:styleId="BDTRevision">
    <w:name w:val="BDT_Revis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right" w:pos="3011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Visa">
    <w:name w:val="BDT_Visa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ind w:left="993" w:hanging="993"/>
      <w:textAlignment w:val="auto"/>
    </w:pPr>
    <w:rPr>
      <w:rFonts w:cs="Times New Roman"/>
      <w:szCs w:val="20"/>
      <w:lang w:val="fr-FR"/>
    </w:rPr>
  </w:style>
  <w:style w:type="paragraph" w:styleId="TOC5">
    <w:name w:val="toc 5"/>
    <w:basedOn w:val="TOC4"/>
    <w:uiPriority w:val="99"/>
    <w:semiHidden/>
    <w:locked/>
    <w:rsid w:val="00765B28"/>
    <w:pPr>
      <w:tabs>
        <w:tab w:val="left" w:pos="964"/>
        <w:tab w:val="left" w:leader="dot" w:pos="8789"/>
        <w:tab w:val="right" w:pos="9639"/>
      </w:tabs>
      <w:overflowPunct/>
      <w:autoSpaceDE/>
      <w:autoSpaceDN/>
      <w:adjustRightInd/>
      <w:spacing w:before="80" w:line="240" w:lineRule="auto"/>
      <w:ind w:left="1531" w:right="851" w:hanging="851"/>
      <w:textAlignment w:val="auto"/>
    </w:pPr>
  </w:style>
  <w:style w:type="paragraph" w:styleId="TOC4">
    <w:name w:val="toc 4"/>
    <w:basedOn w:val="Normal"/>
    <w:next w:val="Normal"/>
    <w:autoRedefine/>
    <w:uiPriority w:val="99"/>
    <w:semiHidden/>
    <w:locked/>
    <w:rsid w:val="00765B28"/>
    <w:pPr>
      <w:tabs>
        <w:tab w:val="clear" w:pos="794"/>
        <w:tab w:val="clear" w:pos="1191"/>
        <w:tab w:val="clear" w:pos="1588"/>
        <w:tab w:val="clear" w:pos="1985"/>
      </w:tabs>
      <w:ind w:left="660"/>
    </w:pPr>
  </w:style>
  <w:style w:type="paragraph" w:customStyle="1" w:styleId="BDTSectorName">
    <w:name w:val="BDT_SectorName"/>
    <w:basedOn w:val="Normal"/>
    <w:uiPriority w:val="99"/>
    <w:semiHidden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ignatureTitle">
    <w:name w:val="BDT_SignatureTitle"/>
    <w:next w:val="BDTVisa"/>
    <w:uiPriority w:val="99"/>
    <w:rsid w:val="00531BB5"/>
    <w:rPr>
      <w:rFonts w:eastAsia="SimSun" w:cs="Traditional Arabic"/>
      <w:color w:val="333333"/>
      <w:szCs w:val="30"/>
      <w:lang w:val="es-ES" w:eastAsia="en-US"/>
    </w:rPr>
  </w:style>
  <w:style w:type="paragraph" w:customStyle="1" w:styleId="BDTSmall">
    <w:name w:val="BDT_Small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</w:rPr>
  </w:style>
  <w:style w:type="paragraph" w:customStyle="1" w:styleId="BDTSourceTitle">
    <w:name w:val="BDT_Source_Titl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ourceTitleDetails">
    <w:name w:val="BDT_SourceTitleDetail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eastAsia="SimHei" w:cs="Simplified Arabic"/>
      <w:sz w:val="16"/>
      <w:szCs w:val="24"/>
      <w:lang w:val="en-GB"/>
    </w:rPr>
  </w:style>
  <w:style w:type="paragraph" w:customStyle="1" w:styleId="BDTSubjectDetails">
    <w:name w:val="BDT_Subject_Details"/>
    <w:basedOn w:val="BDTSubject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765B28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toc0">
    <w:name w:val="toc 0"/>
    <w:basedOn w:val="Normal"/>
    <w:next w:val="TOC1"/>
    <w:uiPriority w:val="99"/>
    <w:semiHidden/>
    <w:rsid w:val="00765B28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overflowPunct/>
      <w:autoSpaceDE/>
      <w:autoSpaceDN/>
      <w:adjustRightInd/>
      <w:spacing w:before="0" w:line="240" w:lineRule="auto"/>
      <w:textAlignment w:val="auto"/>
    </w:pPr>
    <w:rPr>
      <w:b/>
    </w:rPr>
  </w:style>
  <w:style w:type="paragraph" w:styleId="TOC1">
    <w:name w:val="toc 1"/>
    <w:basedOn w:val="Normal"/>
    <w:next w:val="Normal"/>
    <w:autoRedefine/>
    <w:uiPriority w:val="99"/>
    <w:semiHidden/>
    <w:locked/>
    <w:rsid w:val="00765B28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customStyle="1" w:styleId="Title2">
    <w:name w:val="Title 2"/>
    <w:basedOn w:val="Normal"/>
    <w:next w:val="Normal"/>
    <w:uiPriority w:val="99"/>
    <w:semiHidden/>
    <w:rsid w:val="00765B2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/>
      <w:autoSpaceDE/>
      <w:autoSpaceDN/>
      <w:adjustRightInd/>
      <w:spacing w:before="240" w:line="240" w:lineRule="auto"/>
      <w:jc w:val="center"/>
      <w:textAlignment w:val="auto"/>
    </w:pPr>
    <w:rPr>
      <w:caps/>
      <w:sz w:val="28"/>
    </w:rPr>
  </w:style>
  <w:style w:type="paragraph" w:customStyle="1" w:styleId="BDTLogo">
    <w:name w:val="BDT_Logo"/>
    <w:uiPriority w:val="99"/>
    <w:rsid w:val="00765B28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OriginalSigned">
    <w:name w:val="BDT_OriginalSigned"/>
    <w:basedOn w:val="BDTNormal"/>
    <w:next w:val="BDTSignatureName"/>
    <w:uiPriority w:val="99"/>
    <w:rsid w:val="00765B28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Separator">
    <w:name w:val="BDT_Separator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lang w:val="en-GB"/>
    </w:rPr>
  </w:style>
  <w:style w:type="paragraph" w:customStyle="1" w:styleId="BDTEndReturn">
    <w:name w:val="BDT_EndRetur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lang w:val="en-GB"/>
    </w:rPr>
  </w:style>
  <w:style w:type="paragraph" w:customStyle="1" w:styleId="BDTDate">
    <w:name w:val="BDT_Date"/>
    <w:basedOn w:val="BDTNormal"/>
    <w:uiPriority w:val="99"/>
    <w:rsid w:val="00765B28"/>
    <w:rPr>
      <w:rFonts w:cs="Arial"/>
    </w:rPr>
  </w:style>
  <w:style w:type="character" w:styleId="Hyperlink">
    <w:name w:val="Hyperlink"/>
    <w:aliases w:val="CEO_Hyperlink"/>
    <w:basedOn w:val="DefaultParagraphFont"/>
    <w:uiPriority w:val="99"/>
    <w:locked/>
    <w:rsid w:val="00FB71CF"/>
    <w:rPr>
      <w:rFonts w:ascii="Calibri" w:hAnsi="Calibri" w:cs="Times New Roman"/>
      <w:color w:val="0000FF"/>
      <w:sz w:val="22"/>
      <w:u w:val="single"/>
    </w:rPr>
  </w:style>
  <w:style w:type="paragraph" w:customStyle="1" w:styleId="BDTCopie">
    <w:name w:val="BDT_Copie"/>
    <w:basedOn w:val="BDTNormal"/>
    <w:qFormat/>
    <w:rsid w:val="007161D9"/>
  </w:style>
  <w:style w:type="paragraph" w:customStyle="1" w:styleId="FooterQP">
    <w:name w:val="Footer_QP"/>
    <w:basedOn w:val="Normal"/>
    <w:uiPriority w:val="99"/>
    <w:semiHidden/>
    <w:rsid w:val="000120C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120" w:after="120"/>
    </w:pPr>
    <w:rPr>
      <w:b/>
    </w:rPr>
  </w:style>
  <w:style w:type="character" w:customStyle="1" w:styleId="BDTNormalChar">
    <w:name w:val="BDT_Normal Char"/>
    <w:basedOn w:val="DefaultParagraphFont"/>
    <w:link w:val="BDTNormal"/>
    <w:uiPriority w:val="99"/>
    <w:locked/>
    <w:rsid w:val="000120C8"/>
    <w:rPr>
      <w:rFonts w:eastAsia="SimSun" w:cs="Traditional Arabic"/>
      <w:color w:val="333333"/>
      <w:szCs w:val="30"/>
      <w:lang w:val="es-ES" w:eastAsia="en-US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0120C8"/>
    <w:rPr>
      <w:rFonts w:ascii="Verdana" w:eastAsia="SimSun" w:hAnsi="Verdana" w:cs="Times New Roman"/>
      <w:lang w:val="en-GB" w:eastAsia="en-US"/>
    </w:rPr>
  </w:style>
  <w:style w:type="paragraph" w:customStyle="1" w:styleId="CEONormal">
    <w:name w:val="CEO_Normal"/>
    <w:link w:val="CEONormalCharChar"/>
    <w:uiPriority w:val="99"/>
    <w:rsid w:val="000120C8"/>
    <w:pPr>
      <w:spacing w:before="120" w:after="120"/>
    </w:pPr>
    <w:rPr>
      <w:rFonts w:ascii="Verdana" w:eastAsia="SimSun" w:hAnsi="Verdana" w:cs="Times New Roman"/>
      <w:lang w:val="en-GB" w:eastAsia="en-US"/>
    </w:rPr>
  </w:style>
  <w:style w:type="paragraph" w:customStyle="1" w:styleId="CEOHeading1Underlined">
    <w:name w:val="CEO_Heading 1_Underlined"/>
    <w:basedOn w:val="Normal"/>
    <w:link w:val="CEOHeading1UnderlinedChar"/>
    <w:rsid w:val="000120C8"/>
    <w:pPr>
      <w:keepNext/>
      <w:keepLines/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line="240" w:lineRule="auto"/>
      <w:textAlignment w:val="auto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0120C8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paragraph" w:customStyle="1" w:styleId="FirstFooter">
    <w:name w:val="FirstFooter"/>
    <w:basedOn w:val="Normal"/>
    <w:semiHidden/>
    <w:rsid w:val="00D017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hani.eskandar@itu.int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devsg@itu.in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tu.int/md/D10-CA-CIR-0012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3/ITU-D/stg/rgqlist.aspx?rgq=D10-RGQ14.3.2&amp;stg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evsg@itu.int" TargetMode="External"/><Relationship Id="rId10" Type="http://schemas.openxmlformats.org/officeDocument/2006/relationships/hyperlink" Target="http://www.itu.int/net3/ITU-D/stg/rgqlist.aspx?rgq=D10-RGQ14.3.2&amp;stg=2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vsg@itu.int" TargetMode="External"/><Relationship Id="rId14" Type="http://schemas.openxmlformats.org/officeDocument/2006/relationships/hyperlink" Target="http://www.itu.int/ITU-D/study_groups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546</Words>
  <Characters>4796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Efrem Yosef</dc:creator>
  <cp:lastModifiedBy>Stoudmann, Catherine</cp:lastModifiedBy>
  <cp:revision>7</cp:revision>
  <cp:lastPrinted>2012-06-25T14:10:00Z</cp:lastPrinted>
  <dcterms:created xsi:type="dcterms:W3CDTF">2012-06-25T12:39:00Z</dcterms:created>
  <dcterms:modified xsi:type="dcterms:W3CDTF">2012-07-16T14:26:00Z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