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2" w:type="dxa"/>
        <w:tblLayout w:type="fixed"/>
        <w:tblLook w:val="00A0"/>
      </w:tblPr>
      <w:tblGrid>
        <w:gridCol w:w="1630"/>
        <w:gridCol w:w="3029"/>
        <w:gridCol w:w="373"/>
        <w:gridCol w:w="1701"/>
        <w:gridCol w:w="3332"/>
      </w:tblGrid>
      <w:tr w:rsidR="00C147E5" w:rsidRPr="00FC19B7" w:rsidTr="000058FE">
        <w:trPr>
          <w:jc w:val="center"/>
        </w:trPr>
        <w:tc>
          <w:tcPr>
            <w:tcW w:w="10065" w:type="dxa"/>
            <w:gridSpan w:val="5"/>
            <w:tcMar>
              <w:top w:w="142" w:type="dxa"/>
              <w:bottom w:w="142" w:type="dxa"/>
            </w:tcMar>
          </w:tcPr>
          <w:p w:rsidR="00C147E5" w:rsidRPr="00FC19B7" w:rsidRDefault="00E53091" w:rsidP="006D2F1F">
            <w:pPr>
              <w:pStyle w:val="BDTLogo"/>
              <w:rPr>
                <w:rFonts w:cs="Calibri"/>
                <w:lang w:val="ru-RU" w:eastAsia="fr-CH"/>
              </w:rPr>
            </w:pPr>
            <w:r w:rsidRPr="00FC19B7"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118" w:rsidRPr="00FC19B7" w:rsidTr="00D36BF2">
        <w:trPr>
          <w:jc w:val="center"/>
        </w:trPr>
        <w:tc>
          <w:tcPr>
            <w:tcW w:w="5032" w:type="dxa"/>
            <w:gridSpan w:val="3"/>
          </w:tcPr>
          <w:p w:rsidR="00970118" w:rsidRPr="00FC19B7" w:rsidRDefault="00970118" w:rsidP="006D2F1F">
            <w:pPr>
              <w:spacing w:after="360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развития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(БРЭ)</w:t>
            </w:r>
          </w:p>
        </w:tc>
        <w:tc>
          <w:tcPr>
            <w:tcW w:w="5033" w:type="dxa"/>
            <w:gridSpan w:val="2"/>
          </w:tcPr>
          <w:p w:rsidR="00970118" w:rsidRPr="00FC19B7" w:rsidRDefault="00970118" w:rsidP="00D45A47">
            <w:pPr>
              <w:spacing w:after="360"/>
              <w:ind w:left="2019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стандартизации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</w:t>
            </w:r>
            <w:r w:rsidR="00D45A47">
              <w:rPr>
                <w:rStyle w:val="BDTName"/>
                <w:rFonts w:cs="Calibri"/>
                <w:lang w:val="ru-RU"/>
              </w:rPr>
              <w:t>С</w:t>
            </w:r>
            <w:r w:rsidRPr="00FC19B7">
              <w:rPr>
                <w:rStyle w:val="BDTName"/>
                <w:rFonts w:cs="Calibri"/>
                <w:lang w:val="ru-RU"/>
              </w:rPr>
              <w:t>Э)</w:t>
            </w:r>
          </w:p>
        </w:tc>
      </w:tr>
      <w:tr w:rsidR="00B51D63" w:rsidRPr="00D36BF2" w:rsidTr="00D36BF2">
        <w:trPr>
          <w:jc w:val="center"/>
        </w:trPr>
        <w:tc>
          <w:tcPr>
            <w:tcW w:w="1630" w:type="dxa"/>
          </w:tcPr>
          <w:p w:rsidR="00B51D63" w:rsidRPr="00FC19B7" w:rsidRDefault="00B51D63" w:rsidP="006D2F1F">
            <w:pPr>
              <w:pStyle w:val="BDTRef"/>
              <w:spacing w:before="60" w:after="0"/>
              <w:rPr>
                <w:rFonts w:cs="Calibri"/>
                <w:szCs w:val="22"/>
                <w:lang w:val="ru-RU"/>
              </w:rPr>
            </w:pPr>
            <w:proofErr w:type="spellStart"/>
            <w:r w:rsidRPr="00FC19B7">
              <w:rPr>
                <w:rFonts w:cs="Calibri"/>
                <w:szCs w:val="22"/>
                <w:lang w:val="ru-RU"/>
              </w:rPr>
              <w:t>Осн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.:</w:t>
            </w:r>
          </w:p>
        </w:tc>
        <w:tc>
          <w:tcPr>
            <w:tcW w:w="3402" w:type="dxa"/>
            <w:gridSpan w:val="2"/>
          </w:tcPr>
          <w:p w:rsidR="00B51D63" w:rsidRPr="00155E7D" w:rsidRDefault="00B51D63" w:rsidP="006D2F1F">
            <w:pPr>
              <w:pStyle w:val="BDTRef-Details"/>
              <w:spacing w:before="6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 BDT/IP/CSTG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-</w:t>
            </w:r>
            <w:r w:rsidR="00B46ADB" w:rsidRPr="00155E7D">
              <w:rPr>
                <w:rFonts w:cs="Calibri"/>
                <w:b/>
                <w:bCs/>
                <w:szCs w:val="22"/>
                <w:lang w:val="ru-RU"/>
              </w:rPr>
              <w:t>00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5033" w:type="dxa"/>
            <w:gridSpan w:val="2"/>
          </w:tcPr>
          <w:p w:rsidR="00266E33" w:rsidRPr="00155E7D" w:rsidRDefault="00266E33" w:rsidP="006D2F1F">
            <w:pPr>
              <w:pStyle w:val="BDTDate"/>
              <w:spacing w:before="60" w:after="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 202 БСЭ</w:t>
            </w:r>
          </w:p>
          <w:p w:rsidR="00A90D9D" w:rsidRPr="00155E7D" w:rsidRDefault="00754CD5" w:rsidP="006171BD">
            <w:pPr>
              <w:pStyle w:val="BDTDate"/>
              <w:spacing w:before="240" w:after="240"/>
              <w:rPr>
                <w:rFonts w:cs="Calibri"/>
                <w:szCs w:val="22"/>
                <w:lang w:val="ru-RU"/>
              </w:rPr>
            </w:pPr>
            <w:r w:rsidRPr="00155E7D">
              <w:rPr>
                <w:rFonts w:cs="Calibri"/>
                <w:szCs w:val="22"/>
                <w:lang w:val="ru-RU"/>
              </w:rPr>
              <w:t xml:space="preserve">Женева, </w:t>
            </w:r>
            <w:r w:rsidR="006171BD">
              <w:rPr>
                <w:rFonts w:cs="Calibri"/>
                <w:szCs w:val="22"/>
                <w:lang w:val="fr-CH"/>
              </w:rPr>
              <w:t>10</w:t>
            </w:r>
            <w:r w:rsidR="006171BD">
              <w:rPr>
                <w:rFonts w:cs="Calibri"/>
                <w:szCs w:val="22"/>
                <w:lang w:val="ru-RU"/>
              </w:rPr>
              <w:t xml:space="preserve"> октября </w:t>
            </w:r>
            <w:r w:rsidR="00B51D63" w:rsidRPr="00155E7D">
              <w:rPr>
                <w:rFonts w:cs="Calibri"/>
                <w:szCs w:val="22"/>
                <w:lang w:val="ru-RU"/>
              </w:rPr>
              <w:t>2011</w:t>
            </w:r>
            <w:r w:rsidR="006171BD">
              <w:rPr>
                <w:rFonts w:cs="Calibri"/>
                <w:szCs w:val="22"/>
                <w:lang w:val="fr-CH"/>
              </w:rPr>
              <w:t xml:space="preserve"> </w:t>
            </w:r>
            <w:r w:rsidR="00B51D63" w:rsidRPr="00155E7D">
              <w:rPr>
                <w:rFonts w:cs="Calibri"/>
                <w:szCs w:val="22"/>
                <w:lang w:val="ru-RU"/>
              </w:rPr>
              <w:t>года</w:t>
            </w:r>
          </w:p>
        </w:tc>
      </w:tr>
      <w:tr w:rsidR="00B51D63" w:rsidRPr="00D36BF2" w:rsidTr="00D36BF2">
        <w:trPr>
          <w:jc w:val="center"/>
        </w:trPr>
        <w:tc>
          <w:tcPr>
            <w:tcW w:w="1630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3" w:type="dxa"/>
            <w:gridSpan w:val="2"/>
            <w:vMerge w:val="restart"/>
          </w:tcPr>
          <w:p w:rsidR="00D36BF2" w:rsidRPr="007501B5" w:rsidRDefault="00D36BF2" w:rsidP="00D36BF2">
            <w:pPr>
              <w:pStyle w:val="BDTContact-Details"/>
              <w:ind w:left="794" w:hanging="794"/>
              <w:jc w:val="both"/>
              <w:rPr>
                <w:rFonts w:ascii="Verdana" w:hAnsi="Verdana" w:cs="Times New Roman"/>
                <w:sz w:val="19"/>
                <w:szCs w:val="19"/>
                <w:lang w:val="ru-RU"/>
              </w:rPr>
            </w:pP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>–</w:t>
            </w: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ab/>
              <w:t>Администрациям Государств – Членов МСЭ</w:t>
            </w:r>
          </w:p>
          <w:p w:rsidR="00D36BF2" w:rsidRPr="007501B5" w:rsidRDefault="00D36BF2" w:rsidP="00D36BF2">
            <w:pPr>
              <w:pStyle w:val="BDTContact-Details"/>
              <w:jc w:val="both"/>
              <w:rPr>
                <w:rFonts w:ascii="Verdana" w:hAnsi="Verdana" w:cs="Times New Roman"/>
                <w:sz w:val="19"/>
                <w:szCs w:val="19"/>
                <w:lang w:val="ru-RU"/>
              </w:rPr>
            </w:pP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>–</w:t>
            </w: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ab/>
              <w:t>Наблюдателю (Резолюция 99)</w:t>
            </w:r>
          </w:p>
          <w:p w:rsidR="00D36BF2" w:rsidRPr="007501B5" w:rsidRDefault="00D36BF2" w:rsidP="00D36BF2">
            <w:pPr>
              <w:pStyle w:val="BDTContact-Details"/>
              <w:jc w:val="both"/>
              <w:rPr>
                <w:rFonts w:ascii="Verdana" w:hAnsi="Verdana" w:cs="Times New Roman"/>
                <w:sz w:val="19"/>
                <w:szCs w:val="19"/>
                <w:lang w:val="ru-RU"/>
              </w:rPr>
            </w:pP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>–</w:t>
            </w: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ab/>
              <w:t>Членам Секторов МСЭ-D и МСЭ-Т</w:t>
            </w:r>
          </w:p>
          <w:p w:rsidR="00D36BF2" w:rsidRPr="007501B5" w:rsidRDefault="00D36BF2" w:rsidP="00D36BF2">
            <w:pPr>
              <w:pStyle w:val="BDTContact-Details"/>
              <w:ind w:left="794" w:hanging="794"/>
              <w:jc w:val="both"/>
              <w:rPr>
                <w:rFonts w:ascii="Verdana" w:hAnsi="Verdana" w:cs="Times New Roman"/>
                <w:sz w:val="19"/>
                <w:szCs w:val="19"/>
                <w:lang w:val="ru-RU"/>
              </w:rPr>
            </w:pP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>–</w:t>
            </w: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ab/>
              <w:t>Ассоциированным членам МСЭ-D и МСЭ-Т в соответствующей исследовательской комиссии</w:t>
            </w:r>
          </w:p>
          <w:p w:rsidR="00D36BF2" w:rsidRPr="007501B5" w:rsidRDefault="00D36BF2" w:rsidP="00D36BF2">
            <w:pPr>
              <w:pStyle w:val="BDTContact-Details"/>
              <w:ind w:left="794" w:hanging="794"/>
              <w:jc w:val="both"/>
              <w:rPr>
                <w:rFonts w:ascii="Verdana" w:hAnsi="Verdana" w:cs="Times New Roman"/>
                <w:sz w:val="19"/>
                <w:szCs w:val="19"/>
                <w:lang w:val="ru-RU"/>
              </w:rPr>
            </w:pP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>–</w:t>
            </w:r>
            <w:r w:rsidRPr="007501B5">
              <w:rPr>
                <w:rFonts w:ascii="Verdana" w:hAnsi="Verdana" w:cs="Times New Roman"/>
                <w:sz w:val="19"/>
                <w:szCs w:val="19"/>
                <w:lang w:val="ru-RU"/>
              </w:rPr>
              <w:tab/>
              <w:t>Академическим организациям МСЭ-D и МСЭ-Т</w:t>
            </w:r>
          </w:p>
          <w:p w:rsidR="00557B1D" w:rsidRPr="00FC19B7" w:rsidRDefault="00557B1D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vanish/>
                <w:szCs w:val="22"/>
                <w:lang w:val="ru-RU"/>
              </w:rPr>
            </w:pPr>
          </w:p>
        </w:tc>
      </w:tr>
      <w:tr w:rsidR="00B51D63" w:rsidRPr="00D36BF2" w:rsidTr="00D36BF2">
        <w:trPr>
          <w:jc w:val="center"/>
        </w:trPr>
        <w:tc>
          <w:tcPr>
            <w:tcW w:w="1630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3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D36BF2" w:rsidTr="00D36BF2">
        <w:trPr>
          <w:jc w:val="center"/>
        </w:trPr>
        <w:tc>
          <w:tcPr>
            <w:tcW w:w="1630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3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D36BF2" w:rsidTr="00D36BF2">
        <w:trPr>
          <w:jc w:val="center"/>
        </w:trPr>
        <w:tc>
          <w:tcPr>
            <w:tcW w:w="1630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3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D36BF2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3" w:type="dxa"/>
            <w:gridSpan w:val="2"/>
          </w:tcPr>
          <w:p w:rsidR="00266E33" w:rsidRPr="00FC19B7" w:rsidRDefault="00266E3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D36BF2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 xml:space="preserve">г-жа Кристин Санд </w:t>
            </w:r>
            <w:r w:rsidRPr="00FC19B7">
              <w:rPr>
                <w:rFonts w:cs="Calibri"/>
                <w:szCs w:val="22"/>
                <w:lang w:val="ru-RU"/>
              </w:rPr>
              <w:br/>
              <w:t>(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Christine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Sund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)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332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г-жа 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Джудит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Катона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Кисс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r w:rsidR="001108F6" w:rsidRPr="00FC19B7">
              <w:rPr>
                <w:rFonts w:cs="Calibri"/>
                <w:szCs w:val="22"/>
                <w:lang w:val="ru-RU"/>
              </w:rPr>
              <w:br/>
            </w:r>
            <w:r w:rsidRPr="00FC19B7">
              <w:rPr>
                <w:rFonts w:cs="Calibri"/>
                <w:szCs w:val="22"/>
                <w:lang w:val="ru-RU"/>
              </w:rPr>
              <w:t>(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Judit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Katona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Kiss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)</w:t>
            </w:r>
          </w:p>
        </w:tc>
      </w:tr>
      <w:tr w:rsidR="00266E33" w:rsidRPr="00FC19B7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029" w:type="dxa"/>
          </w:tcPr>
          <w:p w:rsidR="00266E33" w:rsidRPr="00FC19B7" w:rsidRDefault="00266E33" w:rsidP="00155E7D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</w:t>
            </w:r>
            <w:r w:rsidR="00A60B27" w:rsidRPr="00FC19B7">
              <w:rPr>
                <w:rFonts w:cs="Calibri"/>
                <w:szCs w:val="22"/>
                <w:lang w:val="ru-RU"/>
              </w:rPr>
              <w:t>999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332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+41 22 730 5780</w:t>
            </w:r>
          </w:p>
        </w:tc>
      </w:tr>
      <w:tr w:rsidR="00266E33" w:rsidRPr="00FC19B7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+41 22 730 5545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332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+41 22 730 5853</w:t>
            </w:r>
          </w:p>
        </w:tc>
      </w:tr>
      <w:tr w:rsidR="00266E33" w:rsidRPr="00FC19B7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029" w:type="dxa"/>
          </w:tcPr>
          <w:p w:rsidR="00266E33" w:rsidRPr="00FC19B7" w:rsidRDefault="00B7409B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hyperlink r:id="rId9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266E33" w:rsidRPr="00FC19B7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332" w:type="dxa"/>
          </w:tcPr>
          <w:p w:rsidR="00266E33" w:rsidRPr="00FC19B7" w:rsidRDefault="00B7409B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hyperlink r:id="rId10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tsbsg5@itu.int</w:t>
              </w:r>
            </w:hyperlink>
          </w:p>
        </w:tc>
      </w:tr>
      <w:tr w:rsidR="00266E33" w:rsidRPr="00FC19B7" w:rsidTr="000058FE">
        <w:trPr>
          <w:jc w:val="center"/>
        </w:trPr>
        <w:tc>
          <w:tcPr>
            <w:tcW w:w="10065" w:type="dxa"/>
            <w:gridSpan w:val="5"/>
          </w:tcPr>
          <w:p w:rsidR="00266E33" w:rsidRPr="00FC19B7" w:rsidRDefault="00266E33" w:rsidP="00D45A47">
            <w:pPr>
              <w:pStyle w:val="BDTContact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D36BF2" w:rsidTr="00D36BF2">
        <w:trPr>
          <w:jc w:val="center"/>
        </w:trPr>
        <w:tc>
          <w:tcPr>
            <w:tcW w:w="1630" w:type="dxa"/>
          </w:tcPr>
          <w:p w:rsidR="00266E33" w:rsidRPr="00FC19B7" w:rsidRDefault="00266E33" w:rsidP="006D2F1F">
            <w:pPr>
              <w:pStyle w:val="BDTSubject"/>
              <w:spacing w:before="4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Предмет:</w:t>
            </w:r>
          </w:p>
        </w:tc>
        <w:tc>
          <w:tcPr>
            <w:tcW w:w="8435" w:type="dxa"/>
            <w:gridSpan w:val="4"/>
          </w:tcPr>
          <w:p w:rsidR="00266E33" w:rsidRPr="00FC19B7" w:rsidRDefault="0072463B" w:rsidP="006D2F1F">
            <w:pPr>
              <w:spacing w:before="40" w:after="0"/>
              <w:rPr>
                <w:rFonts w:cs="Calibri"/>
                <w:b/>
                <w:bCs/>
                <w:szCs w:val="22"/>
                <w:lang w:val="ru-RU"/>
              </w:rPr>
            </w:pPr>
            <w:bookmarkStart w:id="1" w:name="Subject"/>
            <w:bookmarkEnd w:id="1"/>
            <w:r w:rsidRPr="00FC19B7">
              <w:rPr>
                <w:rFonts w:cs="Calibri"/>
                <w:b/>
                <w:bCs/>
                <w:szCs w:val="22"/>
                <w:lang w:val="ru-RU"/>
              </w:rPr>
              <w:t>Проводимое МСЭ о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бследование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2011 года 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по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теме 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>ИКТ и изменение климата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</w:p>
        </w:tc>
      </w:tr>
      <w:tr w:rsidR="003E1832" w:rsidRPr="00FC19B7" w:rsidTr="000058FE">
        <w:trPr>
          <w:jc w:val="center"/>
        </w:trPr>
        <w:tc>
          <w:tcPr>
            <w:tcW w:w="10065" w:type="dxa"/>
            <w:gridSpan w:val="5"/>
          </w:tcPr>
          <w:p w:rsidR="00D36BF2" w:rsidRPr="00D36BF2" w:rsidRDefault="00D36BF2" w:rsidP="00D36BF2">
            <w:pPr>
              <w:pStyle w:val="CEONormal"/>
              <w:spacing w:before="240" w:after="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ходе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собрания</w:t>
            </w:r>
            <w:r w:rsidRPr="0086306F">
              <w:rPr>
                <w:rFonts w:ascii="Calibri" w:hAnsi="Calibri" w:cs="Calibri"/>
                <w:lang w:val="ru-RU"/>
              </w:rPr>
              <w:t xml:space="preserve"> 2-</w:t>
            </w:r>
            <w:r>
              <w:rPr>
                <w:rFonts w:ascii="Calibri" w:hAnsi="Calibri" w:cs="Calibri"/>
                <w:lang w:val="ru-RU"/>
              </w:rPr>
              <w:t>й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Исследовательской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комиссии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по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Вопросу</w:t>
            </w:r>
            <w:r w:rsidRPr="0086306F">
              <w:rPr>
                <w:rFonts w:ascii="Calibri" w:hAnsi="Calibri" w:cs="Calibri"/>
                <w:lang w:val="ru-RU"/>
              </w:rPr>
              <w:t xml:space="preserve"> 24/2</w:t>
            </w:r>
            <w:r>
              <w:rPr>
                <w:rFonts w:ascii="Calibri" w:hAnsi="Calibri" w:cs="Calibri"/>
                <w:lang w:val="ru-RU"/>
              </w:rPr>
              <w:t>, касающемуся ИКТ и изменения климата, которое состоялось 13 сентября 2011 года, было принято решение продлить предельный срок в отношении обследования МСЭ по ИКТ и изменению климата 2011 года до 28 октября 2011 года для администраций и Членов Сектора. Это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предоставит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больше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времени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для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ответа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Членам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Союза</w:t>
            </w:r>
            <w:r w:rsidRPr="0086306F">
              <w:rPr>
                <w:rFonts w:ascii="Calibri" w:hAnsi="Calibri" w:cs="Calibri"/>
                <w:lang w:val="ru-RU"/>
              </w:rPr>
              <w:t xml:space="preserve">. </w:t>
            </w:r>
            <w:r>
              <w:rPr>
                <w:rFonts w:ascii="Calibri" w:hAnsi="Calibri" w:cs="Calibri"/>
                <w:lang w:val="ru-RU"/>
              </w:rPr>
              <w:t>Если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Вы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желаете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представить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свой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вклад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обследование</w:t>
            </w:r>
            <w:r w:rsidRPr="0086306F">
              <w:rPr>
                <w:rFonts w:ascii="Calibri" w:hAnsi="Calibri" w:cs="Calibri"/>
                <w:lang w:val="ru-RU"/>
              </w:rPr>
              <w:t xml:space="preserve">, </w:t>
            </w:r>
            <w:r>
              <w:rPr>
                <w:rFonts w:ascii="Calibri" w:hAnsi="Calibri" w:cs="Calibri"/>
                <w:lang w:val="ru-RU"/>
              </w:rPr>
              <w:t>просьба</w:t>
            </w:r>
            <w:r w:rsidRPr="0086306F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ответить в онлайновом режиме на вопросник, размещенный по адресу</w:t>
            </w:r>
            <w:r w:rsidRPr="0086306F">
              <w:rPr>
                <w:rFonts w:ascii="Calibri" w:hAnsi="Calibri" w:cs="Calibri"/>
                <w:lang w:val="ru-RU"/>
              </w:rPr>
              <w:t xml:space="preserve">: </w:t>
            </w:r>
            <w:hyperlink r:id="rId11" w:history="1">
              <w:r w:rsidRPr="0086306F">
                <w:rPr>
                  <w:rStyle w:val="Hyperlink"/>
                  <w:rFonts w:ascii="Calibri" w:hAnsi="Calibri" w:cs="Calibri"/>
                </w:rPr>
                <w:t>http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://</w:t>
              </w:r>
              <w:r w:rsidRPr="0086306F">
                <w:rPr>
                  <w:rStyle w:val="Hyperlink"/>
                  <w:rFonts w:ascii="Calibri" w:hAnsi="Calibri" w:cs="Calibri"/>
                </w:rPr>
                <w:t>www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86306F">
                <w:rPr>
                  <w:rStyle w:val="Hyperlink"/>
                  <w:rFonts w:ascii="Calibri" w:hAnsi="Calibri" w:cs="Calibri"/>
                </w:rPr>
                <w:t>itu</w:t>
              </w:r>
              <w:proofErr w:type="spellEnd"/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86306F">
                <w:rPr>
                  <w:rStyle w:val="Hyperlink"/>
                  <w:rFonts w:ascii="Calibri" w:hAnsi="Calibri" w:cs="Calibri"/>
                </w:rPr>
                <w:t>int</w:t>
              </w:r>
              <w:proofErr w:type="spellEnd"/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Pr="0086306F">
                <w:rPr>
                  <w:rStyle w:val="Hyperlink"/>
                  <w:rFonts w:ascii="Calibri" w:hAnsi="Calibri" w:cs="Calibri"/>
                </w:rPr>
                <w:t>ITU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-</w:t>
              </w:r>
              <w:r w:rsidRPr="0086306F">
                <w:rPr>
                  <w:rStyle w:val="Hyperlink"/>
                  <w:rFonts w:ascii="Calibri" w:hAnsi="Calibri" w:cs="Calibri"/>
                </w:rPr>
                <w:t>D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Pr="0086306F">
                <w:rPr>
                  <w:rStyle w:val="Hyperlink"/>
                  <w:rFonts w:ascii="Calibri" w:hAnsi="Calibri" w:cs="Calibri"/>
                </w:rPr>
                <w:t>CDS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proofErr w:type="spellStart"/>
              <w:r w:rsidRPr="0086306F">
                <w:rPr>
                  <w:rStyle w:val="Hyperlink"/>
                  <w:rFonts w:ascii="Calibri" w:hAnsi="Calibri" w:cs="Calibri"/>
                </w:rPr>
                <w:t>gq</w:t>
              </w:r>
              <w:proofErr w:type="spellEnd"/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Pr="0086306F">
                <w:rPr>
                  <w:rStyle w:val="Hyperlink"/>
                  <w:rFonts w:ascii="Calibri" w:hAnsi="Calibri" w:cs="Calibri"/>
                </w:rPr>
                <w:t>generic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Pr="0086306F">
                <w:rPr>
                  <w:rStyle w:val="Hyperlink"/>
                  <w:rFonts w:ascii="Calibri" w:hAnsi="Calibri" w:cs="Calibri"/>
                </w:rPr>
                <w:t>questionnaire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86306F">
                <w:rPr>
                  <w:rStyle w:val="Hyperlink"/>
                  <w:rFonts w:ascii="Calibri" w:hAnsi="Calibri" w:cs="Calibri"/>
                </w:rPr>
                <w:t>asp</w:t>
              </w:r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?</w:t>
              </w:r>
              <w:proofErr w:type="spellStart"/>
              <w:r w:rsidRPr="0086306F">
                <w:rPr>
                  <w:rStyle w:val="Hyperlink"/>
                  <w:rFonts w:ascii="Calibri" w:hAnsi="Calibri" w:cs="Calibri"/>
                </w:rPr>
                <w:t>ProjectID</w:t>
              </w:r>
              <w:proofErr w:type="spellEnd"/>
              <w:r w:rsidRPr="0086306F">
                <w:rPr>
                  <w:rStyle w:val="Hyperlink"/>
                  <w:rFonts w:ascii="Calibri" w:hAnsi="Calibri" w:cs="Calibri"/>
                  <w:lang w:val="ru-RU"/>
                </w:rPr>
                <w:t>=210</w:t>
              </w:r>
            </w:hyperlink>
            <w:r w:rsidRPr="0086306F">
              <w:rPr>
                <w:rFonts w:ascii="Calibri" w:hAnsi="Calibri" w:cs="Calibri"/>
                <w:lang w:val="ru-RU"/>
              </w:rPr>
              <w:t xml:space="preserve">, </w:t>
            </w:r>
            <w:r>
              <w:rPr>
                <w:rFonts w:ascii="Calibri" w:hAnsi="Calibri" w:cs="Calibri"/>
                <w:lang w:val="ru-RU"/>
              </w:rPr>
              <w:t>и представить нам его к 28 октября 2011 </w:t>
            </w:r>
            <w:r>
              <w:rPr>
                <w:lang w:val="ru-RU"/>
              </w:rPr>
              <w:t>года</w:t>
            </w:r>
            <w:r w:rsidRPr="0086306F">
              <w:rPr>
                <w:rFonts w:ascii="Calibri" w:hAnsi="Calibri" w:cs="Calibri"/>
                <w:lang w:val="ru-RU"/>
              </w:rPr>
              <w:t>.</w:t>
            </w:r>
          </w:p>
          <w:p w:rsidR="003B47AE" w:rsidRPr="00FC19B7" w:rsidRDefault="003B47AE" w:rsidP="00D36BF2">
            <w:pPr>
              <w:pStyle w:val="CEONormal"/>
              <w:spacing w:before="24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</w:tbl>
    <w:p w:rsidR="002528A3" w:rsidRPr="00D36BF2" w:rsidRDefault="002528A3" w:rsidP="00965FB5">
      <w:pPr>
        <w:spacing w:before="0" w:after="0"/>
        <w:rPr>
          <w:lang w:val="ru-RU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</w:p>
    <w:sectPr w:rsidR="002528A3" w:rsidRPr="00D36BF2" w:rsidSect="00155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Pr="002603FE" w:rsidRDefault="00B7409B" w:rsidP="002E37C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</w:rPr>
    </w:pPr>
    <w:fldSimple w:instr=" FILENAME \p  \* MERGEFORMAT ">
      <w:r w:rsidR="00704950" w:rsidRPr="00704950">
        <w:rPr>
          <w:noProof/>
          <w:sz w:val="16"/>
          <w:szCs w:val="16"/>
        </w:rPr>
        <w:t>P:\STG\5StudyPeriod\Circulars_DM</w:t>
      </w:r>
      <w:r w:rsidR="00704950">
        <w:rPr>
          <w:noProof/>
        </w:rPr>
        <w:t>\07_Survey-Questionnaire-for-Q24-2\07_circular-CSTG07R+originalsigned_R_MM.DOCX</w:t>
      </w:r>
    </w:fldSimple>
    <w:r w:rsidR="00161325" w:rsidRPr="002603FE">
      <w:rPr>
        <w:noProof/>
        <w:sz w:val="16"/>
        <w:szCs w:val="16"/>
      </w:rPr>
      <w:t xml:space="preserve"> (307988)</w:t>
    </w:r>
    <w:r w:rsidR="00161325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61325" w:rsidRPr="00D165E6">
      <w:rPr>
        <w:sz w:val="16"/>
        <w:szCs w:val="16"/>
      </w:rPr>
      <w:instrText xml:space="preserve"> SAVEDATE \@ DD.MM.YY </w:instrText>
    </w:r>
    <w:r w:rsidRPr="00D165E6">
      <w:rPr>
        <w:sz w:val="16"/>
        <w:szCs w:val="16"/>
      </w:rPr>
      <w:fldChar w:fldCharType="separate"/>
    </w:r>
    <w:r w:rsidR="00D36BF2">
      <w:rPr>
        <w:noProof/>
        <w:sz w:val="16"/>
        <w:szCs w:val="16"/>
      </w:rPr>
      <w:t>18.07.11</w:t>
    </w:r>
    <w:r w:rsidRPr="00D165E6">
      <w:rPr>
        <w:sz w:val="16"/>
        <w:szCs w:val="16"/>
      </w:rPr>
      <w:fldChar w:fldCharType="end"/>
    </w:r>
    <w:r w:rsidR="00161325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61325" w:rsidRPr="00D165E6">
      <w:rPr>
        <w:sz w:val="16"/>
        <w:szCs w:val="16"/>
      </w:rPr>
      <w:instrText xml:space="preserve"> PRINTDATE \@ DD.MM.YY </w:instrText>
    </w:r>
    <w:r w:rsidRPr="00D165E6">
      <w:rPr>
        <w:sz w:val="16"/>
        <w:szCs w:val="16"/>
      </w:rPr>
      <w:fldChar w:fldCharType="separate"/>
    </w:r>
    <w:r w:rsidR="00161325">
      <w:rPr>
        <w:noProof/>
        <w:sz w:val="16"/>
        <w:szCs w:val="16"/>
      </w:rPr>
      <w:t>12.07.11</w:t>
    </w:r>
    <w:r w:rsidRPr="00D165E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Pr="00D36BF2" w:rsidRDefault="00B7409B" w:rsidP="00A90D9D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 w:after="0" w:line="240" w:lineRule="auto"/>
      <w:rPr>
        <w:vanish/>
        <w:sz w:val="16"/>
        <w:szCs w:val="16"/>
      </w:rPr>
    </w:pPr>
    <w:fldSimple w:instr=" FILENAME \p \* MERGEFORMAT ">
      <w:r w:rsidR="00704950" w:rsidRPr="00704950">
        <w:rPr>
          <w:noProof/>
          <w:vanish/>
          <w:sz w:val="16"/>
          <w:szCs w:val="16"/>
        </w:rPr>
        <w:t>P:\STG\5StudyPeriod\Circulars_DM\07</w:t>
      </w:r>
      <w:r w:rsidR="00704950">
        <w:rPr>
          <w:noProof/>
        </w:rPr>
        <w:t>_Survey-Questionnaire-for-Q24-2\07_circular-CSTG07R+originalsigned_R_MM.DOCX</w:t>
      </w:r>
    </w:fldSimple>
    <w:r w:rsidR="00161325" w:rsidRPr="00377E50">
      <w:rPr>
        <w:vanish/>
        <w:sz w:val="16"/>
        <w:szCs w:val="16"/>
      </w:rPr>
      <w:t xml:space="preserve"> (</w:t>
    </w:r>
    <w:r w:rsidR="00161325" w:rsidRPr="00D36BF2">
      <w:rPr>
        <w:vanish/>
        <w:sz w:val="16"/>
        <w:szCs w:val="16"/>
      </w:rPr>
      <w:t>310628</w:t>
    </w:r>
    <w:r w:rsidR="00161325" w:rsidRPr="00377E50">
      <w:rPr>
        <w:vanish/>
        <w:sz w:val="16"/>
        <w:szCs w:val="16"/>
      </w:rPr>
      <w:t>)</w:t>
    </w:r>
    <w:r w:rsidR="00161325" w:rsidRPr="00D36BF2">
      <w:rPr>
        <w:vanish/>
        <w:sz w:val="16"/>
        <w:szCs w:val="16"/>
      </w:rPr>
      <w:tab/>
    </w:r>
    <w:r w:rsidRPr="00377E50">
      <w:rPr>
        <w:vanish/>
        <w:sz w:val="16"/>
        <w:szCs w:val="16"/>
      </w:rPr>
      <w:fldChar w:fldCharType="begin"/>
    </w:r>
    <w:r w:rsidR="00161325" w:rsidRPr="00377E50">
      <w:rPr>
        <w:vanish/>
        <w:sz w:val="16"/>
        <w:szCs w:val="16"/>
      </w:rPr>
      <w:instrText xml:space="preserve"> SAVEDATE \@ DD.MM.YY </w:instrText>
    </w:r>
    <w:r w:rsidRPr="00377E50">
      <w:rPr>
        <w:vanish/>
        <w:sz w:val="16"/>
        <w:szCs w:val="16"/>
      </w:rPr>
      <w:fldChar w:fldCharType="separate"/>
    </w:r>
    <w:r w:rsidR="00D36BF2">
      <w:rPr>
        <w:noProof/>
        <w:vanish/>
        <w:sz w:val="16"/>
        <w:szCs w:val="16"/>
      </w:rPr>
      <w:t>18.07.11</w:t>
    </w:r>
    <w:r w:rsidRPr="00377E50">
      <w:rPr>
        <w:vanish/>
        <w:sz w:val="16"/>
        <w:szCs w:val="16"/>
      </w:rPr>
      <w:fldChar w:fldCharType="end"/>
    </w:r>
    <w:r w:rsidR="00161325" w:rsidRPr="00D36BF2">
      <w:rPr>
        <w:vanish/>
        <w:sz w:val="16"/>
        <w:szCs w:val="16"/>
      </w:rPr>
      <w:tab/>
    </w:r>
    <w:r w:rsidRPr="00377E50">
      <w:rPr>
        <w:vanish/>
        <w:sz w:val="16"/>
        <w:szCs w:val="16"/>
      </w:rPr>
      <w:fldChar w:fldCharType="begin"/>
    </w:r>
    <w:r w:rsidR="00161325" w:rsidRPr="00377E50">
      <w:rPr>
        <w:vanish/>
        <w:sz w:val="16"/>
        <w:szCs w:val="16"/>
      </w:rPr>
      <w:instrText xml:space="preserve"> PRINTDATE \@ DD.MM.YY </w:instrText>
    </w:r>
    <w:r w:rsidRPr="00377E50">
      <w:rPr>
        <w:vanish/>
        <w:sz w:val="16"/>
        <w:szCs w:val="16"/>
      </w:rPr>
      <w:fldChar w:fldCharType="separate"/>
    </w:r>
    <w:r w:rsidR="00161325" w:rsidRPr="00377E50">
      <w:rPr>
        <w:noProof/>
        <w:vanish/>
        <w:sz w:val="16"/>
        <w:szCs w:val="16"/>
      </w:rPr>
      <w:t>12.07.11</w:t>
    </w:r>
    <w:r w:rsidRPr="00377E50">
      <w:rPr>
        <w:vanish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Pr="002E37C1" w:rsidRDefault="00161325" w:rsidP="00AF0D1D">
    <w:pPr>
      <w:pStyle w:val="BDTFooter"/>
      <w:spacing w:before="240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</w:t>
    </w:r>
    <w:r>
      <w:rPr>
        <w:lang w:val="ru-RU"/>
      </w:rPr>
      <w:t xml:space="preserve"> </w:t>
    </w:r>
    <w:hyperlink r:id="rId2" w:history="1">
      <w:r w:rsidRPr="00055BF7">
        <w:rPr>
          <w:rStyle w:val="Hyperlink"/>
          <w:rFonts w:cs="Traditional Arabic"/>
          <w:lang w:val="fr-CH"/>
        </w:rPr>
        <w:t>www.itu.int</w:t>
      </w:r>
      <w:r w:rsidRPr="00055BF7">
        <w:rPr>
          <w:rStyle w:val="Hyperlink"/>
          <w:rFonts w:cs="Traditional Arabic"/>
        </w:rPr>
        <w:t>/</w:t>
      </w:r>
      <w:proofErr w:type="spellStart"/>
      <w:r w:rsidRPr="00055BF7">
        <w:rPr>
          <w:rStyle w:val="Hyperlink"/>
          <w:rFonts w:cs="Traditional Arabic"/>
        </w:rPr>
        <w:t>itu</w:t>
      </w:r>
      <w:proofErr w:type="spellEnd"/>
      <w:r w:rsidRPr="00055BF7">
        <w:rPr>
          <w:rStyle w:val="Hyperlink"/>
          <w:rFonts w:cs="Traditional Arabic"/>
        </w:rPr>
        <w:t>-d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61325" w:rsidRDefault="001613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Pr="002E37C1" w:rsidRDefault="0016132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B7409B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B7409B" w:rsidRPr="00D165E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7</w:t>
    </w:r>
    <w:r w:rsidR="00B7409B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Pr="002E37C1" w:rsidRDefault="0016132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B7409B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B7409B" w:rsidRPr="00D165E6">
      <w:rPr>
        <w:rStyle w:val="PageNumber"/>
        <w:sz w:val="18"/>
        <w:szCs w:val="18"/>
      </w:rPr>
      <w:fldChar w:fldCharType="separate"/>
    </w:r>
    <w:r w:rsidR="00D36BF2">
      <w:rPr>
        <w:rStyle w:val="PageNumber"/>
        <w:noProof/>
        <w:sz w:val="18"/>
        <w:szCs w:val="18"/>
      </w:rPr>
      <w:t>2</w:t>
    </w:r>
    <w:r w:rsidR="00B7409B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25" w:rsidRDefault="00161325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F69E3"/>
    <w:multiLevelType w:val="hybridMultilevel"/>
    <w:tmpl w:val="E95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64DE5"/>
    <w:multiLevelType w:val="hybridMultilevel"/>
    <w:tmpl w:val="E8F0BE46"/>
    <w:lvl w:ilvl="0" w:tplc="FA90F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764DA"/>
    <w:multiLevelType w:val="hybridMultilevel"/>
    <w:tmpl w:val="81A6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F33B09"/>
    <w:multiLevelType w:val="hybridMultilevel"/>
    <w:tmpl w:val="33941F38"/>
    <w:lvl w:ilvl="0" w:tplc="EC52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31"/>
  </w:num>
  <w:num w:numId="8">
    <w:abstractNumId w:val="33"/>
  </w:num>
  <w:num w:numId="9">
    <w:abstractNumId w:val="28"/>
  </w:num>
  <w:num w:numId="10">
    <w:abstractNumId w:val="15"/>
  </w:num>
  <w:num w:numId="11">
    <w:abstractNumId w:val="34"/>
  </w:num>
  <w:num w:numId="12">
    <w:abstractNumId w:val="19"/>
    <w:lvlOverride w:ilvl="0">
      <w:startOverride w:val="1"/>
    </w:lvlOverride>
  </w:num>
  <w:num w:numId="13">
    <w:abstractNumId w:val="34"/>
  </w:num>
  <w:num w:numId="14">
    <w:abstractNumId w:val="34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31"/>
  </w:num>
  <w:num w:numId="20">
    <w:abstractNumId w:val="33"/>
  </w:num>
  <w:num w:numId="21">
    <w:abstractNumId w:val="28"/>
  </w:num>
  <w:num w:numId="22">
    <w:abstractNumId w:val="15"/>
  </w:num>
  <w:num w:numId="23">
    <w:abstractNumId w:val="34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5"/>
  </w:num>
  <w:num w:numId="38">
    <w:abstractNumId w:val="30"/>
  </w:num>
  <w:num w:numId="39">
    <w:abstractNumId w:val="29"/>
  </w:num>
  <w:num w:numId="40">
    <w:abstractNumId w:val="16"/>
  </w:num>
  <w:num w:numId="41">
    <w:abstractNumId w:val="24"/>
  </w:num>
  <w:num w:numId="42">
    <w:abstractNumId w:val="27"/>
  </w:num>
  <w:num w:numId="43">
    <w:abstractNumId w:val="23"/>
  </w:num>
  <w:num w:numId="44">
    <w:abstractNumId w:val="32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DF505F"/>
    <w:rsid w:val="000058FE"/>
    <w:rsid w:val="00010066"/>
    <w:rsid w:val="000177B4"/>
    <w:rsid w:val="0002655C"/>
    <w:rsid w:val="0003215B"/>
    <w:rsid w:val="0003569C"/>
    <w:rsid w:val="00041055"/>
    <w:rsid w:val="00043415"/>
    <w:rsid w:val="00047397"/>
    <w:rsid w:val="000560B5"/>
    <w:rsid w:val="00064132"/>
    <w:rsid w:val="000766E5"/>
    <w:rsid w:val="000A0E9B"/>
    <w:rsid w:val="000B3DAA"/>
    <w:rsid w:val="000C1D4E"/>
    <w:rsid w:val="000E2FD8"/>
    <w:rsid w:val="000F215F"/>
    <w:rsid w:val="001042C4"/>
    <w:rsid w:val="001108F6"/>
    <w:rsid w:val="00111B10"/>
    <w:rsid w:val="001231E0"/>
    <w:rsid w:val="00123EBD"/>
    <w:rsid w:val="00125A4F"/>
    <w:rsid w:val="001324C9"/>
    <w:rsid w:val="00135409"/>
    <w:rsid w:val="001437AE"/>
    <w:rsid w:val="00154B1C"/>
    <w:rsid w:val="00155E7D"/>
    <w:rsid w:val="00161325"/>
    <w:rsid w:val="00165BEB"/>
    <w:rsid w:val="00171B53"/>
    <w:rsid w:val="00177100"/>
    <w:rsid w:val="00185A09"/>
    <w:rsid w:val="001A4C0F"/>
    <w:rsid w:val="001A7299"/>
    <w:rsid w:val="001C5E82"/>
    <w:rsid w:val="001D65AA"/>
    <w:rsid w:val="001E308B"/>
    <w:rsid w:val="001E30C0"/>
    <w:rsid w:val="001E3D18"/>
    <w:rsid w:val="001E4EF5"/>
    <w:rsid w:val="002175EF"/>
    <w:rsid w:val="00217708"/>
    <w:rsid w:val="002528A3"/>
    <w:rsid w:val="00252E74"/>
    <w:rsid w:val="002603FE"/>
    <w:rsid w:val="00265DF4"/>
    <w:rsid w:val="00266E33"/>
    <w:rsid w:val="00271532"/>
    <w:rsid w:val="00275F6A"/>
    <w:rsid w:val="002B3941"/>
    <w:rsid w:val="002B71FB"/>
    <w:rsid w:val="002E37C1"/>
    <w:rsid w:val="002F24A6"/>
    <w:rsid w:val="002F5A5E"/>
    <w:rsid w:val="00303EBB"/>
    <w:rsid w:val="0030688A"/>
    <w:rsid w:val="00314322"/>
    <w:rsid w:val="00321D7C"/>
    <w:rsid w:val="003368A3"/>
    <w:rsid w:val="003430DB"/>
    <w:rsid w:val="003525F7"/>
    <w:rsid w:val="00352AD6"/>
    <w:rsid w:val="00377E50"/>
    <w:rsid w:val="00383F00"/>
    <w:rsid w:val="003853B1"/>
    <w:rsid w:val="0038766B"/>
    <w:rsid w:val="003904AA"/>
    <w:rsid w:val="003954B8"/>
    <w:rsid w:val="00396996"/>
    <w:rsid w:val="003A1FA4"/>
    <w:rsid w:val="003B47AE"/>
    <w:rsid w:val="003C0A01"/>
    <w:rsid w:val="003C4320"/>
    <w:rsid w:val="003D5EED"/>
    <w:rsid w:val="003E1832"/>
    <w:rsid w:val="003E3F55"/>
    <w:rsid w:val="003E57C9"/>
    <w:rsid w:val="003E73B4"/>
    <w:rsid w:val="0040295D"/>
    <w:rsid w:val="00413BCF"/>
    <w:rsid w:val="00425CDA"/>
    <w:rsid w:val="00455E95"/>
    <w:rsid w:val="00460F1F"/>
    <w:rsid w:val="00496205"/>
    <w:rsid w:val="004A0134"/>
    <w:rsid w:val="004A351C"/>
    <w:rsid w:val="004A6FDF"/>
    <w:rsid w:val="004B62D9"/>
    <w:rsid w:val="004D7CD9"/>
    <w:rsid w:val="004E12A3"/>
    <w:rsid w:val="005122E8"/>
    <w:rsid w:val="00526DA7"/>
    <w:rsid w:val="00530106"/>
    <w:rsid w:val="005305B4"/>
    <w:rsid w:val="00530CC7"/>
    <w:rsid w:val="005355BC"/>
    <w:rsid w:val="00543369"/>
    <w:rsid w:val="005542FA"/>
    <w:rsid w:val="00557B1D"/>
    <w:rsid w:val="00564AD1"/>
    <w:rsid w:val="00584C6E"/>
    <w:rsid w:val="00586ABE"/>
    <w:rsid w:val="005E2B48"/>
    <w:rsid w:val="005E3AAD"/>
    <w:rsid w:val="00610838"/>
    <w:rsid w:val="00615501"/>
    <w:rsid w:val="006170E5"/>
    <w:rsid w:val="006171BD"/>
    <w:rsid w:val="006237E6"/>
    <w:rsid w:val="00635920"/>
    <w:rsid w:val="006471CF"/>
    <w:rsid w:val="00651DF1"/>
    <w:rsid w:val="006520FC"/>
    <w:rsid w:val="00660213"/>
    <w:rsid w:val="00663E8F"/>
    <w:rsid w:val="006641F4"/>
    <w:rsid w:val="0069453D"/>
    <w:rsid w:val="006961F3"/>
    <w:rsid w:val="006A6E5A"/>
    <w:rsid w:val="006D2F1F"/>
    <w:rsid w:val="006E1BCC"/>
    <w:rsid w:val="006E7234"/>
    <w:rsid w:val="00702B8F"/>
    <w:rsid w:val="00704950"/>
    <w:rsid w:val="00712268"/>
    <w:rsid w:val="0072463B"/>
    <w:rsid w:val="00732F53"/>
    <w:rsid w:val="00742216"/>
    <w:rsid w:val="007456D9"/>
    <w:rsid w:val="007501B5"/>
    <w:rsid w:val="00751E5E"/>
    <w:rsid w:val="007535D2"/>
    <w:rsid w:val="00754CD5"/>
    <w:rsid w:val="007574AF"/>
    <w:rsid w:val="00762C3F"/>
    <w:rsid w:val="00774D55"/>
    <w:rsid w:val="00782F97"/>
    <w:rsid w:val="00796527"/>
    <w:rsid w:val="007A100D"/>
    <w:rsid w:val="007A4FB8"/>
    <w:rsid w:val="007C3C5E"/>
    <w:rsid w:val="007C4C6D"/>
    <w:rsid w:val="007C7E95"/>
    <w:rsid w:val="007F5F0F"/>
    <w:rsid w:val="0080160E"/>
    <w:rsid w:val="00802BAD"/>
    <w:rsid w:val="008247A5"/>
    <w:rsid w:val="00861213"/>
    <w:rsid w:val="0086291F"/>
    <w:rsid w:val="00873F00"/>
    <w:rsid w:val="0088275C"/>
    <w:rsid w:val="00896CA2"/>
    <w:rsid w:val="008A37EC"/>
    <w:rsid w:val="008C6BEA"/>
    <w:rsid w:val="008D170B"/>
    <w:rsid w:val="008D35D4"/>
    <w:rsid w:val="008F7320"/>
    <w:rsid w:val="00902B9E"/>
    <w:rsid w:val="00905407"/>
    <w:rsid w:val="00913522"/>
    <w:rsid w:val="00915BC6"/>
    <w:rsid w:val="00930644"/>
    <w:rsid w:val="0093663F"/>
    <w:rsid w:val="00950592"/>
    <w:rsid w:val="00951D3F"/>
    <w:rsid w:val="00960ADC"/>
    <w:rsid w:val="00963DC2"/>
    <w:rsid w:val="00965FB5"/>
    <w:rsid w:val="00970118"/>
    <w:rsid w:val="0097266E"/>
    <w:rsid w:val="00982E47"/>
    <w:rsid w:val="009849A8"/>
    <w:rsid w:val="009A277E"/>
    <w:rsid w:val="009B1198"/>
    <w:rsid w:val="009D429C"/>
    <w:rsid w:val="009D79DF"/>
    <w:rsid w:val="00A0087C"/>
    <w:rsid w:val="00A061FA"/>
    <w:rsid w:val="00A13DF2"/>
    <w:rsid w:val="00A3578E"/>
    <w:rsid w:val="00A4598D"/>
    <w:rsid w:val="00A46014"/>
    <w:rsid w:val="00A51AF8"/>
    <w:rsid w:val="00A57A31"/>
    <w:rsid w:val="00A60B27"/>
    <w:rsid w:val="00A62BBB"/>
    <w:rsid w:val="00A665F3"/>
    <w:rsid w:val="00A80F90"/>
    <w:rsid w:val="00A81CD5"/>
    <w:rsid w:val="00A87DA5"/>
    <w:rsid w:val="00A90D9D"/>
    <w:rsid w:val="00A95CDE"/>
    <w:rsid w:val="00A97C03"/>
    <w:rsid w:val="00AB41A6"/>
    <w:rsid w:val="00AB41E6"/>
    <w:rsid w:val="00AC5700"/>
    <w:rsid w:val="00AF000F"/>
    <w:rsid w:val="00AF0D1D"/>
    <w:rsid w:val="00AF3410"/>
    <w:rsid w:val="00AF36EF"/>
    <w:rsid w:val="00B11071"/>
    <w:rsid w:val="00B251FE"/>
    <w:rsid w:val="00B33E3F"/>
    <w:rsid w:val="00B378D3"/>
    <w:rsid w:val="00B46ADB"/>
    <w:rsid w:val="00B51D63"/>
    <w:rsid w:val="00B5209C"/>
    <w:rsid w:val="00B53554"/>
    <w:rsid w:val="00B57F1C"/>
    <w:rsid w:val="00B6080E"/>
    <w:rsid w:val="00B7409B"/>
    <w:rsid w:val="00B75357"/>
    <w:rsid w:val="00B85FC5"/>
    <w:rsid w:val="00B90568"/>
    <w:rsid w:val="00B94CAA"/>
    <w:rsid w:val="00B9576B"/>
    <w:rsid w:val="00BB3B94"/>
    <w:rsid w:val="00BB48D5"/>
    <w:rsid w:val="00BC1BA9"/>
    <w:rsid w:val="00BC69A5"/>
    <w:rsid w:val="00BD357D"/>
    <w:rsid w:val="00BD3708"/>
    <w:rsid w:val="00BF6787"/>
    <w:rsid w:val="00C11042"/>
    <w:rsid w:val="00C13FCE"/>
    <w:rsid w:val="00C147E5"/>
    <w:rsid w:val="00C149E3"/>
    <w:rsid w:val="00C1562E"/>
    <w:rsid w:val="00C1577D"/>
    <w:rsid w:val="00C42C9F"/>
    <w:rsid w:val="00C456AB"/>
    <w:rsid w:val="00C54FCD"/>
    <w:rsid w:val="00C56194"/>
    <w:rsid w:val="00C769FB"/>
    <w:rsid w:val="00C76D7C"/>
    <w:rsid w:val="00C86C9C"/>
    <w:rsid w:val="00CA0940"/>
    <w:rsid w:val="00CA19C0"/>
    <w:rsid w:val="00CB0635"/>
    <w:rsid w:val="00CB5453"/>
    <w:rsid w:val="00CB5D5E"/>
    <w:rsid w:val="00CC7C28"/>
    <w:rsid w:val="00CE1771"/>
    <w:rsid w:val="00CF36B4"/>
    <w:rsid w:val="00D233AA"/>
    <w:rsid w:val="00D34D6B"/>
    <w:rsid w:val="00D36BF2"/>
    <w:rsid w:val="00D36E72"/>
    <w:rsid w:val="00D4116E"/>
    <w:rsid w:val="00D42D1C"/>
    <w:rsid w:val="00D45A47"/>
    <w:rsid w:val="00D53B17"/>
    <w:rsid w:val="00D66843"/>
    <w:rsid w:val="00D73A68"/>
    <w:rsid w:val="00D76FBD"/>
    <w:rsid w:val="00D82DCA"/>
    <w:rsid w:val="00D8662A"/>
    <w:rsid w:val="00D942B1"/>
    <w:rsid w:val="00D94918"/>
    <w:rsid w:val="00DB1387"/>
    <w:rsid w:val="00DC2A02"/>
    <w:rsid w:val="00DC3431"/>
    <w:rsid w:val="00DC6014"/>
    <w:rsid w:val="00DD4A72"/>
    <w:rsid w:val="00DD5AA7"/>
    <w:rsid w:val="00DE36BC"/>
    <w:rsid w:val="00DE52AD"/>
    <w:rsid w:val="00DF505F"/>
    <w:rsid w:val="00DF5B14"/>
    <w:rsid w:val="00E00897"/>
    <w:rsid w:val="00E04EE9"/>
    <w:rsid w:val="00E17D04"/>
    <w:rsid w:val="00E31DCF"/>
    <w:rsid w:val="00E362AA"/>
    <w:rsid w:val="00E36C60"/>
    <w:rsid w:val="00E53091"/>
    <w:rsid w:val="00E542F2"/>
    <w:rsid w:val="00E71552"/>
    <w:rsid w:val="00E7535D"/>
    <w:rsid w:val="00E765B8"/>
    <w:rsid w:val="00E81BA4"/>
    <w:rsid w:val="00E84844"/>
    <w:rsid w:val="00EA3D28"/>
    <w:rsid w:val="00EA62DE"/>
    <w:rsid w:val="00EB7234"/>
    <w:rsid w:val="00EC105C"/>
    <w:rsid w:val="00F02D74"/>
    <w:rsid w:val="00F0330B"/>
    <w:rsid w:val="00F10715"/>
    <w:rsid w:val="00F66026"/>
    <w:rsid w:val="00F76080"/>
    <w:rsid w:val="00F8006C"/>
    <w:rsid w:val="00F80877"/>
    <w:rsid w:val="00F8543F"/>
    <w:rsid w:val="00F94161"/>
    <w:rsid w:val="00F969B2"/>
    <w:rsid w:val="00FB0882"/>
    <w:rsid w:val="00FB5B0F"/>
    <w:rsid w:val="00FC19B7"/>
    <w:rsid w:val="00FD1803"/>
    <w:rsid w:val="00FE0866"/>
    <w:rsid w:val="00FF048C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0" TargetMode="External"/><Relationship Id="rId13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dit.katona-kis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F007-D40C-47EA-A123-352D9958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BDT</cp:lastModifiedBy>
  <cp:revision>5</cp:revision>
  <cp:lastPrinted>2011-07-12T15:19:00Z</cp:lastPrinted>
  <dcterms:created xsi:type="dcterms:W3CDTF">2011-10-13T09:49:00Z</dcterms:created>
  <dcterms:modified xsi:type="dcterms:W3CDTF">2011-10-13T09:52:00Z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