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3" w:type="dxa"/>
        <w:jc w:val="center"/>
        <w:tblLayout w:type="fixed"/>
        <w:tblLook w:val="00A0"/>
      </w:tblPr>
      <w:tblGrid>
        <w:gridCol w:w="1150"/>
        <w:gridCol w:w="120"/>
        <w:gridCol w:w="35"/>
        <w:gridCol w:w="787"/>
        <w:gridCol w:w="2964"/>
        <w:gridCol w:w="128"/>
        <w:gridCol w:w="290"/>
        <w:gridCol w:w="870"/>
        <w:gridCol w:w="1395"/>
        <w:gridCol w:w="2684"/>
      </w:tblGrid>
      <w:tr w:rsidR="003F1AA9" w:rsidTr="00770A16">
        <w:trPr>
          <w:jc w:val="center"/>
        </w:trPr>
        <w:tc>
          <w:tcPr>
            <w:tcW w:w="10423" w:type="dxa"/>
            <w:gridSpan w:val="10"/>
            <w:tcMar>
              <w:top w:w="142" w:type="dxa"/>
              <w:bottom w:w="142" w:type="dxa"/>
            </w:tcMar>
          </w:tcPr>
          <w:p w:rsidR="003F1AA9" w:rsidRDefault="00C770B9" w:rsidP="00B35A9E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733425"/>
                  <wp:effectExtent l="0" t="0" r="0" b="952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AA9" w:rsidRPr="008D0BBE" w:rsidTr="00770A16">
        <w:trPr>
          <w:jc w:val="center"/>
        </w:trPr>
        <w:tc>
          <w:tcPr>
            <w:tcW w:w="10423" w:type="dxa"/>
            <w:gridSpan w:val="10"/>
          </w:tcPr>
          <w:p w:rsidR="003F1AA9" w:rsidRDefault="003F1AA9" w:rsidP="00B35A9E">
            <w:pPr>
              <w:spacing w:before="120" w:after="120"/>
              <w:rPr>
                <w:rStyle w:val="BDTName"/>
              </w:rPr>
            </w:pPr>
            <w:bookmarkStart w:id="0" w:name="Logo"/>
            <w:bookmarkStart w:id="1" w:name="Origine"/>
            <w:bookmarkEnd w:id="0"/>
            <w:bookmarkEnd w:id="1"/>
            <w:r>
              <w:rPr>
                <w:rStyle w:val="BDTName"/>
              </w:rPr>
              <w:t xml:space="preserve">Oficina de Desarrollo </w:t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  <w:t>Oficina de Radiocomunicaciones (BR)</w:t>
            </w:r>
            <w:r>
              <w:rPr>
                <w:rStyle w:val="BDTName"/>
              </w:rPr>
              <w:br/>
              <w:t>de las Telecomunicaciones (BDT)</w:t>
            </w:r>
          </w:p>
        </w:tc>
      </w:tr>
      <w:tr w:rsidR="003F1AA9" w:rsidRPr="008D0BBE" w:rsidTr="00770A16">
        <w:trPr>
          <w:jc w:val="center"/>
        </w:trPr>
        <w:tc>
          <w:tcPr>
            <w:tcW w:w="10423" w:type="dxa"/>
            <w:gridSpan w:val="10"/>
          </w:tcPr>
          <w:p w:rsidR="003F1AA9" w:rsidRDefault="003F1AA9" w:rsidP="00B35A9E">
            <w:pPr>
              <w:pStyle w:val="BDTSeparator"/>
              <w:rPr>
                <w:lang w:val="es-ES"/>
              </w:rPr>
            </w:pPr>
          </w:p>
        </w:tc>
      </w:tr>
      <w:tr w:rsidR="003F1AA9" w:rsidTr="00770A16">
        <w:trPr>
          <w:jc w:val="center"/>
        </w:trPr>
        <w:tc>
          <w:tcPr>
            <w:tcW w:w="1270" w:type="dxa"/>
            <w:gridSpan w:val="2"/>
          </w:tcPr>
          <w:p w:rsidR="003F1AA9" w:rsidRDefault="003F1AA9" w:rsidP="00B35A9E">
            <w:pPr>
              <w:pStyle w:val="BDTRef"/>
            </w:pPr>
            <w:r>
              <w:t>Ref.</w:t>
            </w:r>
            <w:r w:rsidR="008D0BBE">
              <w:t>:</w:t>
            </w:r>
          </w:p>
        </w:tc>
        <w:tc>
          <w:tcPr>
            <w:tcW w:w="4204" w:type="dxa"/>
            <w:gridSpan w:val="5"/>
          </w:tcPr>
          <w:p w:rsidR="003F1AA9" w:rsidRPr="005D5662" w:rsidRDefault="004421A0" w:rsidP="00B35A9E">
            <w:pPr>
              <w:pStyle w:val="BDTRefData"/>
              <w:rPr>
                <w:lang w:val="es-ES"/>
              </w:rPr>
            </w:pPr>
            <w:r>
              <w:rPr>
                <w:lang w:val="es-ES"/>
              </w:rPr>
              <w:t>Circular BDT/DDIR/CEO/CSTG-</w:t>
            </w:r>
            <w:r w:rsidR="003F1AA9">
              <w:rPr>
                <w:lang w:val="es-ES"/>
              </w:rPr>
              <w:t>00</w:t>
            </w:r>
            <w:r w:rsidR="00C770B9">
              <w:rPr>
                <w:lang w:val="es-ES"/>
              </w:rPr>
              <w:t>4</w:t>
            </w:r>
          </w:p>
        </w:tc>
        <w:tc>
          <w:tcPr>
            <w:tcW w:w="4949" w:type="dxa"/>
            <w:gridSpan w:val="3"/>
          </w:tcPr>
          <w:p w:rsidR="003F1AA9" w:rsidRDefault="00BB7E3C" w:rsidP="00B35A9E">
            <w:pPr>
              <w:pStyle w:val="BDTDate"/>
              <w:rPr>
                <w:lang w:val="en-GB"/>
              </w:rPr>
            </w:pPr>
            <w:bookmarkStart w:id="2" w:name="_GoBack"/>
            <w:bookmarkEnd w:id="2"/>
            <w:r>
              <w:rPr>
                <w:lang w:val="en-GB"/>
              </w:rPr>
              <w:t xml:space="preserve">Circular </w:t>
            </w:r>
            <w:proofErr w:type="spellStart"/>
            <w:r w:rsidR="00CF51BA">
              <w:rPr>
                <w:lang w:val="en-GB"/>
              </w:rPr>
              <w:t>Administrativa</w:t>
            </w:r>
            <w:proofErr w:type="spellEnd"/>
            <w:r w:rsidR="00CF51BA">
              <w:rPr>
                <w:lang w:val="en-GB"/>
              </w:rPr>
              <w:t xml:space="preserve"> </w:t>
            </w:r>
            <w:r>
              <w:rPr>
                <w:lang w:val="en-GB"/>
              </w:rPr>
              <w:t>BR/CACE/534</w:t>
            </w:r>
          </w:p>
        </w:tc>
      </w:tr>
      <w:tr w:rsidR="00BB7E3C" w:rsidRPr="00C770B9" w:rsidTr="00770A16">
        <w:trPr>
          <w:jc w:val="center"/>
        </w:trPr>
        <w:tc>
          <w:tcPr>
            <w:tcW w:w="5474" w:type="dxa"/>
            <w:gridSpan w:val="7"/>
          </w:tcPr>
          <w:p w:rsidR="00BB7E3C" w:rsidRDefault="00BB7E3C" w:rsidP="00B35A9E">
            <w:pPr>
              <w:pStyle w:val="BDTSeparator"/>
            </w:pPr>
          </w:p>
        </w:tc>
        <w:tc>
          <w:tcPr>
            <w:tcW w:w="4949" w:type="dxa"/>
            <w:gridSpan w:val="3"/>
          </w:tcPr>
          <w:p w:rsidR="00BB7E3C" w:rsidRDefault="00BB7E3C" w:rsidP="00D63122">
            <w:pPr>
              <w:pStyle w:val="BDTSeparator"/>
              <w:rPr>
                <w:lang w:val="es-ES_tradnl"/>
              </w:rPr>
            </w:pPr>
            <w:r>
              <w:rPr>
                <w:lang w:val="es-ES_tradnl"/>
              </w:rPr>
              <w:t xml:space="preserve">Ginebra, </w:t>
            </w:r>
            <w:r w:rsidR="00D63122">
              <w:rPr>
                <w:lang w:val="es-ES_tradnl"/>
              </w:rPr>
              <w:t>23</w:t>
            </w:r>
            <w:r>
              <w:rPr>
                <w:lang w:val="es-ES_tradnl"/>
              </w:rPr>
              <w:t xml:space="preserve"> de marzo de 2011</w:t>
            </w:r>
          </w:p>
          <w:p w:rsidR="00CF51BA" w:rsidRPr="00C770B9" w:rsidRDefault="00CF51BA" w:rsidP="00B35A9E">
            <w:pPr>
              <w:pStyle w:val="BDTSeparator"/>
              <w:rPr>
                <w:lang w:val="es-ES_tradnl"/>
              </w:rPr>
            </w:pPr>
          </w:p>
        </w:tc>
      </w:tr>
      <w:tr w:rsidR="003F1AA9" w:rsidRPr="008D0BBE" w:rsidTr="00770A16">
        <w:trPr>
          <w:jc w:val="center"/>
        </w:trPr>
        <w:tc>
          <w:tcPr>
            <w:tcW w:w="5474" w:type="dxa"/>
            <w:gridSpan w:val="7"/>
          </w:tcPr>
          <w:p w:rsidR="003F1AA9" w:rsidRPr="00F6399B" w:rsidRDefault="003F1AA9" w:rsidP="00F6399B">
            <w:pPr>
              <w:pStyle w:val="BDTSeparator"/>
              <w:rPr>
                <w:lang w:val="es-ES_tradnl"/>
              </w:rPr>
            </w:pPr>
          </w:p>
        </w:tc>
        <w:tc>
          <w:tcPr>
            <w:tcW w:w="4949" w:type="dxa"/>
            <w:gridSpan w:val="3"/>
          </w:tcPr>
          <w:p w:rsidR="003F1AA9" w:rsidRDefault="00C770B9" w:rsidP="00B35A9E">
            <w:pPr>
              <w:pStyle w:val="BDTSeparator"/>
              <w:rPr>
                <w:lang w:val="es-ES_tradnl"/>
              </w:rPr>
            </w:pPr>
            <w:r w:rsidRPr="00C770B9">
              <w:rPr>
                <w:lang w:val="es-ES_tradnl"/>
              </w:rPr>
              <w:t>A:</w:t>
            </w:r>
            <w:r w:rsidRPr="00C770B9">
              <w:rPr>
                <w:lang w:val="es-ES_tradnl"/>
              </w:rPr>
              <w:br/>
              <w:t>Administraciones de los Estados Miembros</w:t>
            </w:r>
            <w:r w:rsidR="00BB7E3C">
              <w:rPr>
                <w:lang w:val="es-ES_tradnl"/>
              </w:rPr>
              <w:t xml:space="preserve"> de la UIT, </w:t>
            </w:r>
            <w:r w:rsidR="004421A0">
              <w:rPr>
                <w:lang w:val="es-ES_tradnl"/>
              </w:rPr>
              <w:t>Miembros de los Sectores de Desarrollo de las Telecomunicaciones y de Radiocomunicaciones, Observadores y Asociados que participan en los trabajos de la Comisión de Estudio 2 de Desarrollo de las Telecomunicaciones y la Comisión de Estudio 1 de Radiocomunicaciones</w:t>
            </w:r>
          </w:p>
          <w:p w:rsidR="005622E3" w:rsidRPr="005622E3" w:rsidRDefault="005622E3" w:rsidP="00B35A9E">
            <w:pPr>
              <w:pStyle w:val="BDTSeparator"/>
              <w:rPr>
                <w:vanish/>
                <w:lang w:val="es-ES_tradnl"/>
              </w:rPr>
            </w:pPr>
            <w:r w:rsidRPr="005622E3">
              <w:rPr>
                <w:vanish/>
                <w:lang w:val="es-ES_tradnl"/>
              </w:rPr>
              <w:fldChar w:fldCharType="begin"/>
            </w:r>
            <w:r w:rsidRPr="005622E3">
              <w:rPr>
                <w:vanish/>
                <w:lang w:val="es-ES_tradnl"/>
              </w:rPr>
              <w:instrText xml:space="preserve"> MERGEFIELD "main_emailfax" </w:instrText>
            </w:r>
            <w:r w:rsidRPr="005622E3">
              <w:rPr>
                <w:vanish/>
                <w:lang w:val="es-ES_tradnl"/>
              </w:rPr>
              <w:fldChar w:fldCharType="separate"/>
            </w:r>
            <w:r w:rsidRPr="005622E3">
              <w:rPr>
                <w:noProof/>
                <w:vanish/>
                <w:lang w:val="es-ES_tradnl"/>
              </w:rPr>
              <w:t>«main_emailfax»</w:t>
            </w:r>
            <w:r w:rsidRPr="005622E3">
              <w:rPr>
                <w:vanish/>
                <w:lang w:val="es-ES_tradnl"/>
              </w:rPr>
              <w:fldChar w:fldCharType="end"/>
            </w:r>
          </w:p>
        </w:tc>
      </w:tr>
      <w:tr w:rsidR="003F1AA9" w:rsidRPr="00A65C87" w:rsidTr="00770A16">
        <w:trPr>
          <w:jc w:val="center"/>
        </w:trPr>
        <w:tc>
          <w:tcPr>
            <w:tcW w:w="1305" w:type="dxa"/>
            <w:gridSpan w:val="3"/>
          </w:tcPr>
          <w:p w:rsidR="003F1AA9" w:rsidRDefault="003F1AA9" w:rsidP="00611262">
            <w:pPr>
              <w:pStyle w:val="BDTContact-Details"/>
              <w:spacing w:before="120" w:after="0"/>
            </w:pPr>
            <w:proofErr w:type="spellStart"/>
            <w:r>
              <w:t>Contacto</w:t>
            </w:r>
            <w:proofErr w:type="spellEnd"/>
            <w:r>
              <w:t>:</w:t>
            </w:r>
          </w:p>
        </w:tc>
        <w:tc>
          <w:tcPr>
            <w:tcW w:w="3879" w:type="dxa"/>
            <w:gridSpan w:val="3"/>
          </w:tcPr>
          <w:p w:rsidR="003F1AA9" w:rsidRDefault="003F1AA9" w:rsidP="00611262">
            <w:pPr>
              <w:pStyle w:val="BDTContactDetails-Data"/>
              <w:spacing w:before="120" w:after="0"/>
              <w:rPr>
                <w:lang w:val="es-ES"/>
              </w:rPr>
            </w:pPr>
            <w:bookmarkStart w:id="3" w:name="Contact"/>
            <w:bookmarkEnd w:id="3"/>
            <w:r>
              <w:t>Vishnu Calindi</w:t>
            </w:r>
            <w:r w:rsidR="00184676">
              <w:t>/Christine Sund</w:t>
            </w:r>
          </w:p>
        </w:tc>
        <w:tc>
          <w:tcPr>
            <w:tcW w:w="290" w:type="dxa"/>
          </w:tcPr>
          <w:p w:rsidR="003F1AA9" w:rsidRDefault="003F1AA9" w:rsidP="00611262">
            <w:pPr>
              <w:spacing w:before="120"/>
              <w:rPr>
                <w:lang w:val="es-ES"/>
              </w:rPr>
            </w:pPr>
          </w:p>
        </w:tc>
        <w:tc>
          <w:tcPr>
            <w:tcW w:w="4949" w:type="dxa"/>
            <w:gridSpan w:val="3"/>
            <w:vMerge w:val="restart"/>
          </w:tcPr>
          <w:p w:rsidR="00F6399B" w:rsidRDefault="00F6399B" w:rsidP="00F6399B">
            <w:pPr>
              <w:tabs>
                <w:tab w:val="left" w:pos="1099"/>
              </w:tabs>
              <w:spacing w:before="120"/>
              <w:rPr>
                <w:lang w:val="es-ES_tradnl"/>
              </w:rPr>
            </w:pPr>
            <w:r>
              <w:rPr>
                <w:lang w:val="es-ES_tradnl"/>
              </w:rPr>
              <w:t>Contacto:</w:t>
            </w:r>
            <w:r>
              <w:rPr>
                <w:lang w:val="es-ES_tradnl"/>
              </w:rPr>
              <w:tab/>
              <w:t>P</w:t>
            </w:r>
            <w:r w:rsidRPr="00D63122">
              <w:rPr>
                <w:lang w:val="es-ES_tradnl"/>
              </w:rPr>
              <w:t>hilippe Aubineau</w:t>
            </w:r>
          </w:p>
          <w:p w:rsidR="00F6399B" w:rsidRPr="00F6399B" w:rsidRDefault="00F6399B" w:rsidP="00F6399B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_tradnl"/>
              </w:rPr>
              <w:t>Teléfono:</w:t>
            </w:r>
            <w:r>
              <w:rPr>
                <w:lang w:val="es-ES_tradnl"/>
              </w:rPr>
              <w:tab/>
            </w:r>
            <w:r w:rsidRPr="00D63122">
              <w:rPr>
                <w:lang w:val="es-ES_tradnl"/>
              </w:rPr>
              <w:t>+41 22 730 5992</w:t>
            </w:r>
          </w:p>
          <w:p w:rsidR="00434CF3" w:rsidRDefault="00F6399B" w:rsidP="00B4410D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"/>
              </w:rPr>
              <w:t>Telefax:</w:t>
            </w:r>
            <w:r>
              <w:rPr>
                <w:lang w:val="es-ES"/>
              </w:rPr>
              <w:tab/>
            </w:r>
            <w:r w:rsidRPr="00D63122">
              <w:rPr>
                <w:lang w:val="es-ES_tradnl"/>
              </w:rPr>
              <w:t>+41 22 730 5785</w:t>
            </w:r>
          </w:p>
          <w:p w:rsidR="00F6399B" w:rsidRPr="00F6399B" w:rsidRDefault="00F6399B" w:rsidP="00B4410D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"/>
              </w:rPr>
              <w:t>Correo-e:</w:t>
            </w:r>
            <w:r>
              <w:rPr>
                <w:lang w:val="es-ES"/>
              </w:rPr>
              <w:tab/>
            </w:r>
            <w:hyperlink r:id="rId9" w:history="1">
              <w:r w:rsidR="00A65C87" w:rsidRPr="006E5804">
                <w:rPr>
                  <w:rStyle w:val="Hyperlink"/>
                  <w:rFonts w:cs="Traditional Arabic"/>
                  <w:lang w:val="es-ES_tradnl"/>
                </w:rPr>
                <w:t>philippe.aubineau@itu.int</w:t>
              </w:r>
            </w:hyperlink>
          </w:p>
        </w:tc>
      </w:tr>
      <w:tr w:rsidR="00C770B9" w:rsidRPr="00F6399B" w:rsidTr="00770A16">
        <w:trPr>
          <w:jc w:val="center"/>
        </w:trPr>
        <w:tc>
          <w:tcPr>
            <w:tcW w:w="1305" w:type="dxa"/>
            <w:gridSpan w:val="3"/>
          </w:tcPr>
          <w:p w:rsidR="00C770B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 w:rsidRPr="006C488D">
              <w:rPr>
                <w:lang w:val="es-ES"/>
              </w:rPr>
              <w:t>Teléfono:</w:t>
            </w:r>
          </w:p>
        </w:tc>
        <w:tc>
          <w:tcPr>
            <w:tcW w:w="3879" w:type="dxa"/>
            <w:gridSpan w:val="3"/>
          </w:tcPr>
          <w:p w:rsidR="00C770B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6C488D">
              <w:rPr>
                <w:lang w:val="es-ES"/>
              </w:rPr>
              <w:t>+4</w:t>
            </w:r>
            <w:r w:rsidRPr="00B4410D">
              <w:rPr>
                <w:lang w:val="es-ES_tradnl"/>
              </w:rPr>
              <w:t>1 22</w:t>
            </w:r>
            <w:r w:rsidR="00184676" w:rsidRPr="00B4410D">
              <w:rPr>
                <w:lang w:val="es-ES_tradnl"/>
              </w:rPr>
              <w:t> </w:t>
            </w:r>
            <w:r w:rsidRPr="00B4410D">
              <w:rPr>
                <w:lang w:val="es-ES_tradnl"/>
              </w:rPr>
              <w:t>730</w:t>
            </w:r>
            <w:r w:rsidR="00184676" w:rsidRPr="00B4410D">
              <w:rPr>
                <w:lang w:val="es-ES_tradnl"/>
              </w:rPr>
              <w:t xml:space="preserve"> 5203/730</w:t>
            </w:r>
            <w:r w:rsidRPr="00B4410D">
              <w:rPr>
                <w:lang w:val="es-ES_tradnl"/>
              </w:rPr>
              <w:t xml:space="preserve"> 5990</w:t>
            </w:r>
          </w:p>
        </w:tc>
        <w:tc>
          <w:tcPr>
            <w:tcW w:w="290" w:type="dxa"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  <w:tc>
          <w:tcPr>
            <w:tcW w:w="4949" w:type="dxa"/>
            <w:gridSpan w:val="3"/>
            <w:vMerge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</w:tr>
      <w:tr w:rsidR="003F1AA9" w:rsidRPr="00F6399B" w:rsidTr="00770A16">
        <w:trPr>
          <w:jc w:val="center"/>
        </w:trPr>
        <w:tc>
          <w:tcPr>
            <w:tcW w:w="1305" w:type="dxa"/>
            <w:gridSpan w:val="3"/>
          </w:tcPr>
          <w:p w:rsidR="003F1AA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Contacto</w:t>
            </w:r>
          </w:p>
        </w:tc>
        <w:tc>
          <w:tcPr>
            <w:tcW w:w="3879" w:type="dxa"/>
            <w:gridSpan w:val="3"/>
          </w:tcPr>
          <w:p w:rsidR="003F1AA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Christine Sund</w:t>
            </w:r>
          </w:p>
        </w:tc>
        <w:tc>
          <w:tcPr>
            <w:tcW w:w="290" w:type="dxa"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  <w:tc>
          <w:tcPr>
            <w:tcW w:w="4949" w:type="dxa"/>
            <w:gridSpan w:val="3"/>
            <w:vMerge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</w:tr>
      <w:tr w:rsidR="00C770B9" w:rsidRPr="00F6399B" w:rsidTr="00770A16">
        <w:trPr>
          <w:jc w:val="center"/>
        </w:trPr>
        <w:tc>
          <w:tcPr>
            <w:tcW w:w="1305" w:type="dxa"/>
            <w:gridSpan w:val="3"/>
          </w:tcPr>
          <w:p w:rsidR="00C770B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 w:rsidRPr="006C488D">
              <w:rPr>
                <w:lang w:val="es-ES"/>
              </w:rPr>
              <w:t>Teléfono:</w:t>
            </w:r>
          </w:p>
        </w:tc>
        <w:tc>
          <w:tcPr>
            <w:tcW w:w="3879" w:type="dxa"/>
            <w:gridSpan w:val="3"/>
          </w:tcPr>
          <w:p w:rsidR="00C770B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6C488D">
              <w:rPr>
                <w:lang w:val="es-ES"/>
              </w:rPr>
              <w:t>+4</w:t>
            </w:r>
            <w:r w:rsidRPr="00B4410D">
              <w:rPr>
                <w:lang w:val="es-ES_tradnl"/>
              </w:rPr>
              <w:t>1 22 730 5203</w:t>
            </w:r>
          </w:p>
        </w:tc>
        <w:tc>
          <w:tcPr>
            <w:tcW w:w="290" w:type="dxa"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  <w:tc>
          <w:tcPr>
            <w:tcW w:w="4949" w:type="dxa"/>
            <w:gridSpan w:val="3"/>
            <w:vMerge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</w:tr>
      <w:tr w:rsidR="003F1AA9" w:rsidRPr="00F6399B" w:rsidTr="00770A16">
        <w:trPr>
          <w:jc w:val="center"/>
        </w:trPr>
        <w:tc>
          <w:tcPr>
            <w:tcW w:w="1305" w:type="dxa"/>
            <w:gridSpan w:val="3"/>
          </w:tcPr>
          <w:p w:rsidR="003F1AA9" w:rsidRPr="00B4410D" w:rsidRDefault="003F1AA9" w:rsidP="00611262">
            <w:pPr>
              <w:pStyle w:val="BDTContact-Details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Fax:</w:t>
            </w:r>
          </w:p>
        </w:tc>
        <w:tc>
          <w:tcPr>
            <w:tcW w:w="3879" w:type="dxa"/>
            <w:gridSpan w:val="3"/>
          </w:tcPr>
          <w:p w:rsidR="003F1AA9" w:rsidRPr="00B4410D" w:rsidRDefault="003F1AA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+41 22 730 5484/730 5545</w:t>
            </w:r>
          </w:p>
        </w:tc>
        <w:tc>
          <w:tcPr>
            <w:tcW w:w="290" w:type="dxa"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  <w:tc>
          <w:tcPr>
            <w:tcW w:w="4949" w:type="dxa"/>
            <w:gridSpan w:val="3"/>
            <w:vMerge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</w:tr>
      <w:tr w:rsidR="003F1AA9" w:rsidTr="00770A16">
        <w:trPr>
          <w:jc w:val="center"/>
        </w:trPr>
        <w:tc>
          <w:tcPr>
            <w:tcW w:w="1305" w:type="dxa"/>
            <w:gridSpan w:val="3"/>
          </w:tcPr>
          <w:p w:rsidR="003F1AA9" w:rsidRDefault="003F1AA9" w:rsidP="00611262">
            <w:pPr>
              <w:pStyle w:val="BDTContact-Details"/>
              <w:spacing w:before="0" w:after="0"/>
            </w:pPr>
            <w:proofErr w:type="spellStart"/>
            <w:r>
              <w:t>Correo</w:t>
            </w:r>
            <w:proofErr w:type="spellEnd"/>
            <w:r>
              <w:t>-e:</w:t>
            </w:r>
          </w:p>
        </w:tc>
        <w:tc>
          <w:tcPr>
            <w:tcW w:w="3879" w:type="dxa"/>
            <w:gridSpan w:val="3"/>
          </w:tcPr>
          <w:p w:rsidR="003F1AA9" w:rsidRDefault="004E0444" w:rsidP="00611262">
            <w:pPr>
              <w:pStyle w:val="BDTContactDetails-Data"/>
              <w:spacing w:before="0" w:after="0"/>
            </w:pPr>
            <w:hyperlink r:id="rId10" w:history="1">
              <w:r w:rsidR="003F1AA9" w:rsidRPr="005A1B74">
                <w:rPr>
                  <w:rStyle w:val="Hyperlink"/>
                  <w:rFonts w:cs="Traditional Arabic"/>
                </w:rPr>
                <w:t>devsg@itu.int</w:t>
              </w:r>
            </w:hyperlink>
          </w:p>
        </w:tc>
        <w:tc>
          <w:tcPr>
            <w:tcW w:w="290" w:type="dxa"/>
          </w:tcPr>
          <w:p w:rsidR="003F1AA9" w:rsidRDefault="003F1AA9" w:rsidP="00611262"/>
        </w:tc>
        <w:tc>
          <w:tcPr>
            <w:tcW w:w="4949" w:type="dxa"/>
            <w:gridSpan w:val="3"/>
            <w:vMerge/>
          </w:tcPr>
          <w:p w:rsidR="003F1AA9" w:rsidRDefault="003F1AA9" w:rsidP="00611262"/>
        </w:tc>
      </w:tr>
      <w:tr w:rsidR="003F1AA9" w:rsidTr="00770A16">
        <w:trPr>
          <w:jc w:val="center"/>
        </w:trPr>
        <w:tc>
          <w:tcPr>
            <w:tcW w:w="10423" w:type="dxa"/>
            <w:gridSpan w:val="10"/>
          </w:tcPr>
          <w:p w:rsidR="003F1AA9" w:rsidRDefault="003F1AA9" w:rsidP="00611262">
            <w:pPr>
              <w:pStyle w:val="BDTSeparator"/>
            </w:pPr>
          </w:p>
        </w:tc>
      </w:tr>
      <w:tr w:rsidR="003F1AA9" w:rsidRPr="008D0BBE" w:rsidTr="00770A16">
        <w:trPr>
          <w:jc w:val="center"/>
        </w:trPr>
        <w:tc>
          <w:tcPr>
            <w:tcW w:w="1305" w:type="dxa"/>
            <w:gridSpan w:val="3"/>
          </w:tcPr>
          <w:p w:rsidR="003F1AA9" w:rsidRDefault="003F1AA9" w:rsidP="00B35A9E">
            <w:pPr>
              <w:pStyle w:val="BDTSubject"/>
            </w:pPr>
            <w:proofErr w:type="spellStart"/>
            <w:r>
              <w:t>Objeto</w:t>
            </w:r>
            <w:proofErr w:type="spellEnd"/>
            <w:r>
              <w:t>:</w:t>
            </w:r>
          </w:p>
        </w:tc>
        <w:tc>
          <w:tcPr>
            <w:tcW w:w="9118" w:type="dxa"/>
            <w:gridSpan w:val="7"/>
          </w:tcPr>
          <w:p w:rsidR="003F1AA9" w:rsidRDefault="00184676" w:rsidP="00B35A9E">
            <w:pPr>
              <w:pStyle w:val="BDTSubjectdata"/>
              <w:rPr>
                <w:lang w:val="es-ES"/>
              </w:rPr>
            </w:pPr>
            <w:bookmarkStart w:id="4" w:name="Subject"/>
            <w:bookmarkEnd w:id="4"/>
            <w:r>
              <w:rPr>
                <w:lang w:val="es-ES_tradnl"/>
              </w:rPr>
              <w:t xml:space="preserve">Convocación de la reunión del Grupo Mixto sobre la </w:t>
            </w:r>
            <w:r w:rsidR="00463414">
              <w:rPr>
                <w:lang w:val="es-ES_tradnl"/>
              </w:rPr>
              <w:t>Resolución 9 (Participación de los países, especialmente de los países en desarrollo en la gestión del espectro</w:t>
            </w:r>
            <w:r>
              <w:rPr>
                <w:lang w:val="es-ES_tradnl"/>
              </w:rPr>
              <w:t>), Ginebra, 6 y 7 de junio de 2011</w:t>
            </w:r>
          </w:p>
        </w:tc>
      </w:tr>
      <w:tr w:rsidR="00000FC9" w:rsidRPr="008D0BBE" w:rsidTr="00770A16">
        <w:trPr>
          <w:jc w:val="center"/>
        </w:trPr>
        <w:tc>
          <w:tcPr>
            <w:tcW w:w="10423" w:type="dxa"/>
            <w:gridSpan w:val="10"/>
          </w:tcPr>
          <w:p w:rsidR="00000FC9" w:rsidRPr="005D20F2" w:rsidRDefault="00000FC9" w:rsidP="00000FC9">
            <w:pPr>
              <w:pStyle w:val="BDTOpening"/>
              <w:rPr>
                <w:lang w:val="es-ES_tradnl"/>
              </w:rPr>
            </w:pPr>
            <w:r>
              <w:rPr>
                <w:lang w:val="es-ES"/>
              </w:rPr>
              <w:t>Muy Señor mío, muy Señora mía,</w:t>
            </w:r>
          </w:p>
          <w:p w:rsidR="00000FC9" w:rsidRPr="007F62C5" w:rsidRDefault="00000FC9" w:rsidP="00000FC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En acuerdo con los Copresidentes del Grupo Mixto sobre la Resolución 9 (Rev. </w:t>
            </w:r>
            <w:proofErr w:type="spellStart"/>
            <w:r>
              <w:rPr>
                <w:lang w:val="es-ES_tradnl"/>
              </w:rPr>
              <w:t>Hyderabad</w:t>
            </w:r>
            <w:proofErr w:type="spellEnd"/>
            <w:r>
              <w:rPr>
                <w:lang w:val="es-ES_tradnl"/>
              </w:rPr>
              <w:t>, 2010), tenemos el gusto de invitar a su Administración/Organización a participar en la reunión del Grupo Mixto sobre la Resolución 9</w:t>
            </w:r>
            <w:r w:rsidRPr="007F62C5">
              <w:rPr>
                <w:lang w:val="es-ES_tradnl"/>
              </w:rPr>
              <w:t xml:space="preserve"> (Rev. </w:t>
            </w:r>
            <w:proofErr w:type="spellStart"/>
            <w:r w:rsidRPr="007F62C5">
              <w:rPr>
                <w:lang w:val="es-ES_tradnl"/>
              </w:rPr>
              <w:t>Hyderabad</w:t>
            </w:r>
            <w:proofErr w:type="spellEnd"/>
            <w:r w:rsidRPr="007F62C5">
              <w:rPr>
                <w:lang w:val="es-ES_tradnl"/>
              </w:rPr>
              <w:t>, 2010)</w:t>
            </w:r>
            <w:r>
              <w:rPr>
                <w:lang w:val="es-ES_tradnl"/>
              </w:rPr>
              <w:t xml:space="preserve"> que tendrá lugar los días 6 y 7 de junio de 2011 inmediatamente después de la reunión de la Comisión de Estudio 1 del UIT-R (véase </w:t>
            </w:r>
            <w:r w:rsidRPr="00D63122">
              <w:rPr>
                <w:lang w:val="es-ES_tradnl"/>
              </w:rPr>
              <w:t xml:space="preserve">BR </w:t>
            </w:r>
            <w:hyperlink r:id="rId11" w:history="1">
              <w:proofErr w:type="spellStart"/>
              <w:r w:rsidRPr="00611262">
                <w:rPr>
                  <w:rStyle w:val="Hyperlink"/>
                  <w:lang w:val="es-ES_tradnl"/>
                </w:rPr>
                <w:t>BR</w:t>
              </w:r>
              <w:proofErr w:type="spellEnd"/>
              <w:r w:rsidRPr="00611262">
                <w:rPr>
                  <w:rStyle w:val="Hyperlink"/>
                  <w:lang w:val="es-ES_tradnl"/>
                </w:rPr>
                <w:t xml:space="preserve"> CACE/525</w:t>
              </w:r>
            </w:hyperlink>
            <w:r>
              <w:rPr>
                <w:lang w:val="es-ES_tradnl"/>
              </w:rPr>
              <w:t>).</w:t>
            </w:r>
          </w:p>
          <w:p w:rsidR="00000FC9" w:rsidRPr="009F3004" w:rsidRDefault="00000FC9" w:rsidP="00000FC9">
            <w:pPr>
              <w:pStyle w:val="BDTHeading1"/>
              <w:spacing w:before="360"/>
              <w:rPr>
                <w:b/>
                <w:bCs/>
                <w:lang w:val="es-ES_tradnl"/>
              </w:rPr>
            </w:pPr>
            <w:r w:rsidRPr="009F3004">
              <w:rPr>
                <w:b/>
                <w:bCs/>
                <w:lang w:val="es-ES_tradnl"/>
              </w:rPr>
              <w:t xml:space="preserve">PROGRAMA DE </w:t>
            </w:r>
            <w:r>
              <w:rPr>
                <w:b/>
                <w:bCs/>
                <w:lang w:val="es-ES_tradnl"/>
              </w:rPr>
              <w:t xml:space="preserve">LA </w:t>
            </w:r>
            <w:r w:rsidRPr="009F3004">
              <w:rPr>
                <w:b/>
                <w:bCs/>
                <w:lang w:val="es-ES_tradnl"/>
              </w:rPr>
              <w:t>REUNI</w:t>
            </w:r>
            <w:r>
              <w:rPr>
                <w:b/>
                <w:bCs/>
                <w:lang w:val="es-ES_tradnl"/>
              </w:rPr>
              <w:t>ÓN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El título y las definiciones de la Resolución 9 (</w:t>
            </w:r>
            <w:r w:rsidRPr="00FB6125">
              <w:rPr>
                <w:rFonts w:ascii="Calibri" w:hAnsi="Calibri"/>
                <w:sz w:val="22"/>
                <w:szCs w:val="22"/>
                <w:lang w:val="es-ES_tradnl"/>
              </w:rPr>
              <w:t xml:space="preserve">Rev. </w:t>
            </w:r>
            <w:proofErr w:type="spellStart"/>
            <w:r w:rsidRPr="00FB6125">
              <w:rPr>
                <w:rFonts w:ascii="Calibri" w:hAnsi="Calibri"/>
                <w:sz w:val="22"/>
                <w:szCs w:val="22"/>
                <w:lang w:val="es-ES_tradnl"/>
              </w:rPr>
              <w:t>Hyderabad</w:t>
            </w:r>
            <w:proofErr w:type="spellEnd"/>
            <w:r w:rsidRPr="00FB6125">
              <w:rPr>
                <w:rFonts w:ascii="Calibri" w:hAnsi="Calibri"/>
                <w:sz w:val="22"/>
                <w:szCs w:val="22"/>
                <w:lang w:val="es-ES_tradnl"/>
              </w:rPr>
              <w:t>, 2010)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figuran en el </w:t>
            </w:r>
            <w:hyperlink r:id="rId12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sitio web de las Comisiones de Estudio del UIT-D</w:t>
              </w:r>
            </w:hyperlink>
            <w:r w:rsidRPr="00D63122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hyperlink r:id="rId13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Aquí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puede encontrar información específica sobre esta reunión, y en particular su orden del día.</w:t>
            </w:r>
          </w:p>
          <w:p w:rsidR="00000FC9" w:rsidRPr="009F3004" w:rsidRDefault="00000FC9" w:rsidP="00000FC9">
            <w:pPr>
              <w:pStyle w:val="BDTHeading1"/>
              <w:spacing w:before="360"/>
              <w:rPr>
                <w:b/>
                <w:bCs/>
                <w:lang w:val="es-ES_tradnl"/>
              </w:rPr>
            </w:pPr>
            <w:r w:rsidRPr="009F3004">
              <w:rPr>
                <w:b/>
                <w:bCs/>
                <w:lang w:val="es-ES_tradnl"/>
              </w:rPr>
              <w:t>INTERPRETACIÓN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Se proporcionarán servicios de interpretación, sobre la base de las solicitudes de los participantes. En consecuencia, le invito a indicar en el formulario de inscripción si necesita un idioma distinto del inglés antes del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D63122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2 de mayo de 2011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Sobre la base de las solicitudes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que se reciban antes en el plazo indicado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, y siempre que haya al menos cinco 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>solicitudes para un idioma determinado, se proporcionarán servicios de interpretación en los idiomas solicitados.</w:t>
            </w:r>
          </w:p>
          <w:p w:rsidR="00000FC9" w:rsidRPr="009F3004" w:rsidRDefault="00000FC9" w:rsidP="00000FC9">
            <w:pPr>
              <w:pStyle w:val="BDTHeading1"/>
              <w:spacing w:before="360"/>
              <w:rPr>
                <w:b/>
                <w:bCs/>
                <w:lang w:val="es-ES_tradnl"/>
              </w:rPr>
            </w:pPr>
            <w:r w:rsidRPr="009F3004">
              <w:rPr>
                <w:b/>
                <w:bCs/>
                <w:lang w:val="es-ES_tradnl"/>
              </w:rPr>
              <w:t>INSCRIPCIÓN Y SOLICITUD DE BECAS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La preinscripción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para la reunión comenzará el 1 de abril de 2011 y 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se efectuará exclusivamente en línea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con la contraseña TIES personal. El formulario de inscripción se encuentra </w:t>
            </w:r>
            <w:hyperlink r:id="rId14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aquí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Si un delegado/participante tiene dificultades con el sistema de inscripción en línea o necesita asistencia para crear una cuenta TIES, debe ponerse en contacto con el servicio inscripción del sector de que se trate (para el UIT-D:</w:t>
            </w:r>
            <w:r w:rsidRPr="00D63122">
              <w:rPr>
                <w:rFonts w:ascii="Calibri" w:hAnsi="Calibri" w:cs="Traditional Arabic"/>
                <w:sz w:val="22"/>
                <w:szCs w:val="30"/>
                <w:lang w:val="es-ES_tradnl" w:eastAsia="en-US"/>
              </w:rPr>
              <w:t xml:space="preserve"> </w:t>
            </w:r>
            <w:hyperlink r:id="rId15" w:history="1">
              <w:r w:rsidRPr="00D63122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bdtmeetingsregistration@itu.int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para el UIT-R: </w:t>
            </w:r>
            <w:hyperlink r:id="rId16" w:history="1">
              <w:r w:rsidRPr="0001510B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ITU-R.Registrations@itu.int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>).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La inscripción </w:t>
            </w:r>
            <w:r w:rsidRPr="001E53E2">
              <w:rPr>
                <w:rFonts w:ascii="Calibri" w:hAnsi="Calibri"/>
                <w:i/>
                <w:iCs/>
                <w:sz w:val="22"/>
                <w:szCs w:val="22"/>
                <w:lang w:val="es-ES_tradnl"/>
              </w:rPr>
              <w:t>in situ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comenzará a las 08.30 horas del lunes 6 de junio de 2011 en la entrada del edificio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s-ES_tradnl"/>
              </w:rPr>
              <w:t>Montbrillant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_tradnl"/>
              </w:rPr>
              <w:t>. Los participantes que no se han inscrito previamente deberán presentar una carta de acreditación de su administración/entidad.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Todos los detalles relativos a la inscripción, así como otra información logística, como el alojamiento y los trámites para la obtención de visados, se pueden consultar en </w:t>
            </w:r>
            <w:r w:rsidRPr="00D63122">
              <w:rPr>
                <w:rFonts w:ascii="Calibri" w:hAnsi="Calibri"/>
                <w:sz w:val="22"/>
                <w:szCs w:val="22"/>
                <w:lang w:val="es-ES_tradnl"/>
              </w:rPr>
              <w:t xml:space="preserve">el </w:t>
            </w:r>
            <w:hyperlink r:id="rId17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sitio web</w:t>
              </w:r>
            </w:hyperlink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oficial de la reunión.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bCs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Podrá concederse, dentro de los límites presupuestarios, una beca a un delegado de uno de los Países Menos Adelantados (PMA). Ahora bien, debido a limitaciones presupuestarias, podrá pedirse al país del beneficiario en cuestión que contribuya parcialmente a los costes de la beca. </w:t>
            </w:r>
            <w:r>
              <w:rPr>
                <w:lang w:val="es-ES_tradnl"/>
              </w:rPr>
              <w:t xml:space="preserve">El formulario de solicitud de becas </w:t>
            </w:r>
            <w:r>
              <w:rPr>
                <w:color w:val="000000"/>
                <w:lang w:val="es-ES_tradnl"/>
              </w:rPr>
              <w:t xml:space="preserve">se puede </w:t>
            </w:r>
            <w:r>
              <w:rPr>
                <w:lang w:val="es-ES_tradnl"/>
              </w:rPr>
              <w:t>pedir rellenando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D63122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s-ES_tradnl"/>
              </w:rPr>
              <w:t>la sección correspondiente del formulario de inscripción en línea</w:t>
            </w:r>
            <w:r w:rsidRPr="00D6312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Tenga en cuenta que el formulario de solicitud de beca, debidamente cumplimentado, aprobado, firmado y sellado, debe obrar en la Sede de la UIT a más tardar el</w:t>
            </w:r>
            <w:r w:rsidRPr="004B7069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 xml:space="preserve"> 6 de mayo de 2011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Pr="004B7069" w:rsidRDefault="00000FC9" w:rsidP="00000FC9">
            <w:pPr>
              <w:pStyle w:val="CEONormal"/>
              <w:rPr>
                <w:rFonts w:ascii="Calibri" w:hAnsi="Calibri"/>
                <w:i/>
                <w:iCs/>
                <w:sz w:val="22"/>
                <w:szCs w:val="22"/>
                <w:u w:val="single"/>
                <w:lang w:val="es-ES_tradnl"/>
              </w:rPr>
            </w:pPr>
            <w:r w:rsidRPr="004B7069">
              <w:rPr>
                <w:rFonts w:ascii="Calibri" w:hAnsi="Calibri"/>
                <w:i/>
                <w:iCs/>
                <w:sz w:val="22"/>
                <w:szCs w:val="22"/>
                <w:u w:val="single"/>
                <w:lang w:val="es-ES_tradnl"/>
              </w:rPr>
              <w:t xml:space="preserve">No se tomarán en </w:t>
            </w:r>
            <w:r>
              <w:rPr>
                <w:rFonts w:ascii="Calibri" w:hAnsi="Calibri"/>
                <w:i/>
                <w:iCs/>
                <w:sz w:val="22"/>
                <w:szCs w:val="22"/>
                <w:u w:val="single"/>
                <w:lang w:val="es-ES_tradnl"/>
              </w:rPr>
              <w:t>consideración los formularios</w:t>
            </w:r>
            <w:r w:rsidRPr="004B7069">
              <w:rPr>
                <w:rFonts w:ascii="Calibri" w:hAnsi="Calibri"/>
                <w:i/>
                <w:iCs/>
                <w:sz w:val="22"/>
                <w:szCs w:val="22"/>
                <w:u w:val="single"/>
                <w:lang w:val="es-ES_tradnl"/>
              </w:rPr>
              <w:t xml:space="preserve"> que se reciban después del plazo.</w:t>
            </w:r>
          </w:p>
          <w:p w:rsidR="00000FC9" w:rsidRPr="009F3004" w:rsidRDefault="00000FC9" w:rsidP="00000FC9">
            <w:pPr>
              <w:pStyle w:val="BDTHeading1"/>
              <w:spacing w:before="360"/>
              <w:rPr>
                <w:b/>
                <w:bCs/>
                <w:lang w:val="es-ES_tradnl"/>
              </w:rPr>
            </w:pPr>
            <w:r w:rsidRPr="009F3004">
              <w:rPr>
                <w:b/>
                <w:bCs/>
                <w:lang w:val="es-ES_tradnl"/>
              </w:rPr>
              <w:t xml:space="preserve">CONTRIBUCIONES 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De conformidad con el número 11.4 de la Resolución 1 (Rev. </w:t>
            </w:r>
            <w:proofErr w:type="spellStart"/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Hyderabad</w:t>
            </w:r>
            <w:proofErr w:type="spellEnd"/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, 2010)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de la CMDT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, las contribuciones deberán ser</w:t>
            </w:r>
            <w:r w:rsidRPr="005D20F2">
              <w:rPr>
                <w:rFonts w:ascii="Calibri" w:hAnsi="Calibri"/>
                <w:sz w:val="22"/>
                <w:szCs w:val="22"/>
                <w:lang w:val="es-ES"/>
              </w:rPr>
              <w:t xml:space="preserve"> breves y concisas, 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no tendrán una extensión superior a cinco (5) páginas, y se presentarán 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exclusivamente utilizando la plantilla en línea disponibl</w:t>
            </w:r>
            <w:r w:rsidRPr="00432DF0">
              <w:rPr>
                <w:rFonts w:ascii="Calibri" w:hAnsi="Calibri"/>
                <w:sz w:val="22"/>
                <w:szCs w:val="22"/>
                <w:lang w:val="es-ES_tradnl"/>
              </w:rPr>
              <w:t xml:space="preserve">e </w:t>
            </w:r>
            <w:hyperlink r:id="rId18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aquí</w:t>
              </w:r>
            </w:hyperlink>
            <w:r w:rsidRPr="00D6312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De conformidad con el punto 12.1 de esa misma Resolución, las contribuciones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 deberán recibirse al menos dos meses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antes del comienzo de la reunión, es decir </w:t>
            </w:r>
            <w:r w:rsidRPr="005724F6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antes del 7 de abril de 2011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a fin de poder traducirlos a los idiomas que se utilizarán en la reunión.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Las contribuciones recibidas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 con menos de dos meses de antelación, pero como mínimo siete días civiles antes de la apertura de la reunión,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es decir </w:t>
            </w:r>
            <w:r w:rsidRPr="005724F6"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  <w:t>antes del 27 de mayo de 2011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, 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se publicarán como “contribuciones tardías” únicamente en el idioma original.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Las contribuciones recibidas menos de siete días civiles antes del inicio de la reunión no estarán disponibles para la reunión, pero se conservarán a fin de presentarlos a la siguiente reunión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del Grupo Mixto sobre la Resolución 9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No se aceptarán contribuciones para acción una vez iniciada la reunión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 y los documentos sometidos para información sólo se publicarán en el idioma original recibido por la Secretaría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>.</w:t>
            </w:r>
          </w:p>
          <w:p w:rsidR="00000FC9" w:rsidRPr="00AD2DF1" w:rsidRDefault="00000FC9" w:rsidP="00000FC9">
            <w:pPr>
              <w:rPr>
                <w:b/>
                <w:bCs/>
                <w:szCs w:val="22"/>
                <w:lang w:val="es-ES_tradnl"/>
              </w:rPr>
            </w:pPr>
            <w:r>
              <w:rPr>
                <w:b/>
                <w:bCs/>
                <w:szCs w:val="22"/>
                <w:lang w:val="es-ES_tradnl"/>
              </w:rPr>
              <w:br w:type="page"/>
            </w:r>
            <w:r w:rsidRPr="00AD2DF1">
              <w:rPr>
                <w:b/>
                <w:bCs/>
                <w:szCs w:val="22"/>
                <w:lang w:val="es-ES_tradnl"/>
              </w:rPr>
              <w:t>ALOJAMIENTO</w:t>
            </w:r>
          </w:p>
          <w:p w:rsidR="00000FC9" w:rsidRPr="005D20F2" w:rsidRDefault="00000FC9" w:rsidP="00000FC9">
            <w:pPr>
              <w:pStyle w:val="CEONormal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En el sitio web de la </w:t>
            </w:r>
            <w:hyperlink r:id="rId19" w:history="1">
              <w:r w:rsidRPr="00113E9F">
                <w:rPr>
                  <w:rStyle w:val="Hyperlink"/>
                  <w:rFonts w:ascii="Calibri" w:hAnsi="Calibri"/>
                  <w:sz w:val="22"/>
                  <w:szCs w:val="22"/>
                  <w:lang w:val="es-ES_tradnl"/>
                </w:rPr>
                <w:t>Sección de Viajes de la UIT</w:t>
              </w:r>
            </w:hyperlink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figura</w:t>
            </w:r>
            <w:r w:rsidRPr="005D20F2">
              <w:rPr>
                <w:rFonts w:ascii="Calibri" w:hAnsi="Calibri"/>
                <w:sz w:val="22"/>
                <w:szCs w:val="22"/>
                <w:lang w:val="es-ES_tradnl"/>
              </w:rPr>
              <w:t xml:space="preserve"> una lista de hoteles de Ginebra que ofrecen precios preferentes a la UIT.</w:t>
            </w:r>
          </w:p>
          <w:p w:rsidR="00000FC9" w:rsidRDefault="00000FC9" w:rsidP="00000FC9">
            <w:pPr>
              <w:pStyle w:val="BDTClosing"/>
              <w:rPr>
                <w:lang w:val="es-ES_tradnl"/>
              </w:rPr>
            </w:pPr>
            <w:r>
              <w:rPr>
                <w:lang w:val="es-ES_tradnl"/>
              </w:rPr>
              <w:t>Esperamos verle en Ginebra.</w:t>
            </w:r>
          </w:p>
          <w:p w:rsidR="00000FC9" w:rsidRPr="00E05B53" w:rsidRDefault="00000FC9" w:rsidP="005622E3">
            <w:pPr>
              <w:pStyle w:val="BDTClosing"/>
              <w:spacing w:after="60"/>
              <w:rPr>
                <w:lang w:val="es-ES_tradnl"/>
              </w:rPr>
            </w:pPr>
            <w:r w:rsidRPr="00C770B9">
              <w:rPr>
                <w:lang w:val="es-ES_tradnl"/>
              </w:rPr>
              <w:t>Atentamente,</w:t>
            </w:r>
          </w:p>
        </w:tc>
      </w:tr>
      <w:tr w:rsidR="007D1A99" w:rsidRPr="008D0BBE" w:rsidTr="00705B70">
        <w:trPr>
          <w:jc w:val="center"/>
        </w:trPr>
        <w:tc>
          <w:tcPr>
            <w:tcW w:w="5056" w:type="dxa"/>
            <w:gridSpan w:val="5"/>
          </w:tcPr>
          <w:p w:rsidR="007D1A99" w:rsidRDefault="007D1A99" w:rsidP="005622E3">
            <w:pPr>
              <w:pStyle w:val="CEOOriginalSigned"/>
              <w:spacing w:before="60" w:after="200"/>
              <w:rPr>
                <w:lang w:val="es-ES_tradnl"/>
              </w:rPr>
            </w:pPr>
            <w:r w:rsidRPr="00000FC9">
              <w:lastRenderedPageBreak/>
              <w:t>[</w:t>
            </w:r>
            <w:r w:rsidRPr="007D1A99">
              <w:t>Original firmado]</w:t>
            </w:r>
          </w:p>
          <w:p w:rsidR="007D1A99" w:rsidRPr="007D1A99" w:rsidRDefault="007D1A99" w:rsidP="005622E3">
            <w:pPr>
              <w:pStyle w:val="CEOSignatureName"/>
              <w:spacing w:before="120"/>
            </w:pPr>
            <w:r w:rsidRPr="007D1A99">
              <w:t>Brahima Sanou</w:t>
            </w:r>
          </w:p>
          <w:p w:rsidR="007D1A99" w:rsidRDefault="007D1A99" w:rsidP="005622E3">
            <w:pPr>
              <w:pStyle w:val="CEOSignatureTitle"/>
              <w:spacing w:before="0" w:after="120"/>
              <w:rPr>
                <w:lang w:val="es-ES"/>
              </w:rPr>
            </w:pPr>
            <w:r w:rsidRPr="00D63122">
              <w:t xml:space="preserve">Director de </w:t>
            </w:r>
            <w:r w:rsidRPr="007D1A99">
              <w:t>la</w:t>
            </w:r>
            <w:r w:rsidRPr="00D63122">
              <w:t xml:space="preserve"> Oficina de Desarrollo de las Telecomunicaciones</w:t>
            </w:r>
          </w:p>
        </w:tc>
        <w:tc>
          <w:tcPr>
            <w:tcW w:w="5367" w:type="dxa"/>
            <w:gridSpan w:val="5"/>
          </w:tcPr>
          <w:p w:rsidR="007D1A99" w:rsidRDefault="007D1A99" w:rsidP="005622E3">
            <w:pPr>
              <w:pStyle w:val="CEOOriginalSigned"/>
              <w:spacing w:before="60" w:after="200"/>
              <w:rPr>
                <w:lang w:val="es-ES_tradnl"/>
              </w:rPr>
            </w:pPr>
            <w:r w:rsidRPr="00000FC9">
              <w:t>[Original firmado]</w:t>
            </w:r>
          </w:p>
          <w:p w:rsidR="007D1A99" w:rsidRDefault="007D1A99" w:rsidP="005622E3">
            <w:pPr>
              <w:pStyle w:val="CEOSignatureName"/>
              <w:spacing w:before="120"/>
            </w:pPr>
            <w:r w:rsidRPr="00D63122">
              <w:t xml:space="preserve">François </w:t>
            </w:r>
            <w:proofErr w:type="spellStart"/>
            <w:r w:rsidRPr="00D63122">
              <w:t>Rancy</w:t>
            </w:r>
            <w:proofErr w:type="spellEnd"/>
          </w:p>
          <w:p w:rsidR="007D1A99" w:rsidRDefault="007D1A99" w:rsidP="005622E3">
            <w:pPr>
              <w:pStyle w:val="CEOSignatureTitle"/>
              <w:spacing w:before="0" w:after="120"/>
              <w:rPr>
                <w:lang w:val="es-ES"/>
              </w:rPr>
            </w:pPr>
            <w:r w:rsidRPr="00D63122">
              <w:t>Director de la Oficina de Radiocomunicaciones</w:t>
            </w:r>
          </w:p>
        </w:tc>
      </w:tr>
      <w:tr w:rsidR="0099254A" w:rsidRPr="007D1A99" w:rsidTr="00063939">
        <w:trPr>
          <w:jc w:val="center"/>
        </w:trPr>
        <w:tc>
          <w:tcPr>
            <w:tcW w:w="10423" w:type="dxa"/>
            <w:gridSpan w:val="10"/>
          </w:tcPr>
          <w:p w:rsidR="0099254A" w:rsidRPr="00705B70" w:rsidRDefault="004E0444" w:rsidP="00705B70">
            <w:pPr>
              <w:pStyle w:val="CEOHorizontalLine"/>
            </w:pPr>
            <w:r>
              <w:lastRenderedPageBreak/>
              <w:pict>
                <v:rect id="_x0000_i1026" style="width:510.35pt;height:1.5pt" o:hralign="center" o:hrstd="t" o:hrnoshade="t" o:hr="t" fillcolor="#0d0d0d [3069]" stroked="f"/>
              </w:pict>
            </w:r>
          </w:p>
        </w:tc>
      </w:tr>
      <w:tr w:rsidR="003114AD" w:rsidTr="00770A16">
        <w:tblPrEx>
          <w:tblLook w:val="0000"/>
        </w:tblPrEx>
        <w:trPr>
          <w:cantSplit/>
          <w:jc w:val="center"/>
        </w:trPr>
        <w:tc>
          <w:tcPr>
            <w:tcW w:w="6344" w:type="dxa"/>
            <w:gridSpan w:val="8"/>
          </w:tcPr>
          <w:p w:rsidR="003114AD" w:rsidRPr="002E5341" w:rsidRDefault="003114AD" w:rsidP="00DF1325">
            <w:pPr>
              <w:pStyle w:val="CEOSectorName"/>
              <w:rPr>
                <w:lang w:val="es-ES"/>
              </w:rPr>
            </w:pPr>
            <w:bookmarkStart w:id="5" w:name="Formula"/>
            <w:bookmarkStart w:id="6" w:name="MainStory"/>
            <w:bookmarkStart w:id="7" w:name="CurrentLocation"/>
            <w:bookmarkEnd w:id="5"/>
            <w:bookmarkEnd w:id="6"/>
            <w:bookmarkEnd w:id="7"/>
            <w:r w:rsidRPr="002E5341">
              <w:rPr>
                <w:lang w:val="es-ES"/>
              </w:rPr>
              <w:t>Sector de Desarrollo de las Telecomunicaciones</w:t>
            </w:r>
          </w:p>
          <w:p w:rsidR="003114AD" w:rsidRDefault="003114AD" w:rsidP="00DF1325">
            <w:pPr>
              <w:pStyle w:val="CEOMeetingSTG"/>
            </w:pPr>
            <w:proofErr w:type="spellStart"/>
            <w:r w:rsidRPr="0005144C">
              <w:t>Comisiones</w:t>
            </w:r>
            <w:proofErr w:type="spellEnd"/>
            <w:r w:rsidRPr="0005144C">
              <w:t xml:space="preserve"> de </w:t>
            </w:r>
            <w:proofErr w:type="spellStart"/>
            <w:r w:rsidRPr="0005144C">
              <w:t>Estudio</w:t>
            </w:r>
            <w:proofErr w:type="spellEnd"/>
          </w:p>
        </w:tc>
        <w:tc>
          <w:tcPr>
            <w:tcW w:w="4079" w:type="dxa"/>
            <w:gridSpan w:val="2"/>
          </w:tcPr>
          <w:p w:rsidR="003114AD" w:rsidRDefault="003114AD" w:rsidP="00DF1325">
            <w:pPr>
              <w:pStyle w:val="CEOLogo"/>
            </w:pPr>
            <w:r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AD" w:rsidTr="00770A16">
        <w:tblPrEx>
          <w:tblLook w:val="0000"/>
        </w:tblPrEx>
        <w:trPr>
          <w:cantSplit/>
          <w:jc w:val="center"/>
        </w:trPr>
        <w:tc>
          <w:tcPr>
            <w:tcW w:w="6344" w:type="dxa"/>
            <w:gridSpan w:val="8"/>
            <w:shd w:val="clear" w:color="auto" w:fill="auto"/>
          </w:tcPr>
          <w:p w:rsidR="003114AD" w:rsidRPr="00DC25E1" w:rsidRDefault="003114AD" w:rsidP="00DF1325">
            <w:pPr>
              <w:pStyle w:val="CEOMeetingName"/>
              <w:rPr>
                <w:lang w:val="es-ES_tradnl"/>
              </w:rPr>
            </w:pPr>
            <w:bookmarkStart w:id="8" w:name="Meeting"/>
            <w:bookmarkEnd w:id="8"/>
            <w:r w:rsidRPr="00DC25E1">
              <w:rPr>
                <w:lang w:val="es-ES_tradnl"/>
              </w:rPr>
              <w:t>Reunión del Grupo Mixto sobre la Resolución 9</w:t>
            </w:r>
          </w:p>
          <w:p w:rsidR="003114AD" w:rsidRPr="00B325CD" w:rsidRDefault="003114AD" w:rsidP="00DF1325">
            <w:pPr>
              <w:pStyle w:val="CEOMeetingName"/>
            </w:pPr>
            <w:r>
              <w:t>(Rev. Hyderabad, 2010)</w:t>
            </w:r>
          </w:p>
        </w:tc>
        <w:tc>
          <w:tcPr>
            <w:tcW w:w="4079" w:type="dxa"/>
            <w:gridSpan w:val="2"/>
          </w:tcPr>
          <w:p w:rsidR="003114AD" w:rsidRDefault="003114AD" w:rsidP="00DF1325">
            <w:pPr>
              <w:pStyle w:val="CEONormal"/>
            </w:pPr>
          </w:p>
        </w:tc>
      </w:tr>
      <w:tr w:rsidR="003114AD" w:rsidTr="00770A16">
        <w:tblPrEx>
          <w:tblLook w:val="0000"/>
        </w:tblPrEx>
        <w:trPr>
          <w:cantSplit/>
          <w:jc w:val="center"/>
        </w:trPr>
        <w:tc>
          <w:tcPr>
            <w:tcW w:w="6344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:rsidR="003114AD" w:rsidRPr="00B325CD" w:rsidRDefault="003114AD" w:rsidP="00DF1325">
            <w:pPr>
              <w:pStyle w:val="CEOMeetingDates"/>
            </w:pPr>
            <w:bookmarkStart w:id="9" w:name="PlaceDate"/>
            <w:bookmarkEnd w:id="9"/>
            <w:proofErr w:type="spellStart"/>
            <w:r>
              <w:t>Ginebra</w:t>
            </w:r>
            <w:proofErr w:type="spellEnd"/>
            <w:r>
              <w:t xml:space="preserve">, 6-7 de </w:t>
            </w:r>
            <w:proofErr w:type="spellStart"/>
            <w:r>
              <w:t>junio</w:t>
            </w:r>
            <w:proofErr w:type="spellEnd"/>
            <w:r>
              <w:t xml:space="preserve"> de 2011</w:t>
            </w:r>
          </w:p>
        </w:tc>
        <w:tc>
          <w:tcPr>
            <w:tcW w:w="4079" w:type="dxa"/>
            <w:gridSpan w:val="2"/>
            <w:tcBorders>
              <w:bottom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</w:tr>
      <w:tr w:rsidR="003114AD" w:rsidTr="00770A16">
        <w:tblPrEx>
          <w:tblLook w:val="0000"/>
        </w:tblPrEx>
        <w:trPr>
          <w:cantSplit/>
          <w:jc w:val="center"/>
        </w:trPr>
        <w:tc>
          <w:tcPr>
            <w:tcW w:w="6344" w:type="dxa"/>
            <w:gridSpan w:val="8"/>
            <w:tcBorders>
              <w:top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  <w:tc>
          <w:tcPr>
            <w:tcW w:w="4079" w:type="dxa"/>
            <w:gridSpan w:val="2"/>
            <w:tcBorders>
              <w:top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</w:tr>
      <w:tr w:rsidR="003114AD" w:rsidTr="00770A16">
        <w:tblPrEx>
          <w:tblLook w:val="0000"/>
        </w:tblPrEx>
        <w:trPr>
          <w:cantSplit/>
          <w:trHeight w:val="23"/>
          <w:jc w:val="center"/>
        </w:trPr>
        <w:tc>
          <w:tcPr>
            <w:tcW w:w="6344" w:type="dxa"/>
            <w:gridSpan w:val="8"/>
            <w:vMerge w:val="restart"/>
          </w:tcPr>
          <w:p w:rsidR="003114AD" w:rsidRDefault="003114AD" w:rsidP="00DF1325"/>
        </w:tc>
        <w:tc>
          <w:tcPr>
            <w:tcW w:w="4079" w:type="dxa"/>
            <w:gridSpan w:val="2"/>
          </w:tcPr>
          <w:p w:rsidR="003114AD" w:rsidRDefault="003114AD" w:rsidP="00DF1325">
            <w:pPr>
              <w:pStyle w:val="CEODocNo"/>
            </w:pPr>
            <w:proofErr w:type="spellStart"/>
            <w:r>
              <w:t>Documento</w:t>
            </w:r>
            <w:proofErr w:type="spellEnd"/>
            <w:r>
              <w:t xml:space="preserve"> </w:t>
            </w:r>
            <w:bookmarkStart w:id="10" w:name="DocRef1"/>
            <w:bookmarkEnd w:id="10"/>
            <w:r>
              <w:t>JGRES09/</w:t>
            </w:r>
            <w:bookmarkStart w:id="11" w:name="DocNo1"/>
            <w:bookmarkEnd w:id="11"/>
            <w:r>
              <w:t>001-S</w:t>
            </w:r>
          </w:p>
        </w:tc>
      </w:tr>
      <w:tr w:rsidR="003114AD" w:rsidTr="00770A16">
        <w:tblPrEx>
          <w:tblLook w:val="0000"/>
        </w:tblPrEx>
        <w:trPr>
          <w:cantSplit/>
          <w:trHeight w:val="23"/>
          <w:jc w:val="center"/>
        </w:trPr>
        <w:tc>
          <w:tcPr>
            <w:tcW w:w="6344" w:type="dxa"/>
            <w:gridSpan w:val="8"/>
            <w:vMerge/>
          </w:tcPr>
          <w:p w:rsidR="003114AD" w:rsidRDefault="003114AD" w:rsidP="00DF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4079" w:type="dxa"/>
            <w:gridSpan w:val="2"/>
          </w:tcPr>
          <w:p w:rsidR="003114AD" w:rsidRDefault="003114AD" w:rsidP="00DF1325">
            <w:pPr>
              <w:pStyle w:val="CEODocDates"/>
            </w:pPr>
            <w:bookmarkStart w:id="12" w:name="CreationDate"/>
            <w:bookmarkEnd w:id="12"/>
            <w:r>
              <w:t xml:space="preserve">15 de </w:t>
            </w:r>
            <w:proofErr w:type="spellStart"/>
            <w:r>
              <w:t>marzo</w:t>
            </w:r>
            <w:proofErr w:type="spellEnd"/>
            <w:r>
              <w:t xml:space="preserve"> de 2011</w:t>
            </w:r>
          </w:p>
        </w:tc>
      </w:tr>
      <w:tr w:rsidR="003114AD" w:rsidTr="00770A16">
        <w:tblPrEx>
          <w:tblLook w:val="0000"/>
        </w:tblPrEx>
        <w:trPr>
          <w:cantSplit/>
          <w:trHeight w:val="333"/>
          <w:jc w:val="center"/>
        </w:trPr>
        <w:tc>
          <w:tcPr>
            <w:tcW w:w="6344" w:type="dxa"/>
            <w:gridSpan w:val="8"/>
            <w:vMerge/>
          </w:tcPr>
          <w:p w:rsidR="003114AD" w:rsidRDefault="003114AD" w:rsidP="00DF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4079" w:type="dxa"/>
            <w:gridSpan w:val="2"/>
          </w:tcPr>
          <w:p w:rsidR="003114AD" w:rsidRDefault="003114AD" w:rsidP="00DF1325">
            <w:pPr>
              <w:pStyle w:val="CEOOriginalLanguage"/>
            </w:pPr>
            <w:r>
              <w:t xml:space="preserve">Original: </w:t>
            </w:r>
            <w:bookmarkStart w:id="13" w:name="Original"/>
            <w:bookmarkEnd w:id="13"/>
            <w:proofErr w:type="spellStart"/>
            <w:r>
              <w:t>inglés</w:t>
            </w:r>
            <w:proofErr w:type="spellEnd"/>
          </w:p>
        </w:tc>
      </w:tr>
      <w:tr w:rsidR="003114AD" w:rsidRPr="009D4B99" w:rsidTr="00770A16">
        <w:tblPrEx>
          <w:tblLook w:val="0000"/>
        </w:tblPrEx>
        <w:trPr>
          <w:cantSplit/>
          <w:trHeight w:val="533"/>
          <w:jc w:val="center"/>
        </w:trPr>
        <w:tc>
          <w:tcPr>
            <w:tcW w:w="6344" w:type="dxa"/>
            <w:gridSpan w:val="8"/>
            <w:vAlign w:val="center"/>
          </w:tcPr>
          <w:p w:rsidR="003114AD" w:rsidRPr="009D4B99" w:rsidRDefault="003114AD" w:rsidP="00DF1325">
            <w:pPr>
              <w:pStyle w:val="CEONormal"/>
            </w:pPr>
          </w:p>
        </w:tc>
        <w:tc>
          <w:tcPr>
            <w:tcW w:w="4079" w:type="dxa"/>
            <w:gridSpan w:val="2"/>
            <w:vAlign w:val="center"/>
          </w:tcPr>
          <w:p w:rsidR="003114AD" w:rsidRPr="009D4B99" w:rsidRDefault="003114AD" w:rsidP="00DF1325">
            <w:pPr>
              <w:pStyle w:val="CEOForAction"/>
              <w:rPr>
                <w:lang w:val="en-US"/>
              </w:rPr>
            </w:pPr>
            <w:bookmarkStart w:id="14" w:name="ActionInfo"/>
            <w:bookmarkEnd w:id="14"/>
            <w:r>
              <w:rPr>
                <w:lang w:val="en-US"/>
              </w:rPr>
              <w:t xml:space="preserve">Para </w:t>
            </w:r>
            <w:proofErr w:type="spellStart"/>
            <w:r>
              <w:rPr>
                <w:lang w:val="en-US"/>
              </w:rPr>
              <w:t>acción</w:t>
            </w:r>
            <w:proofErr w:type="spellEnd"/>
          </w:p>
        </w:tc>
      </w:tr>
      <w:tr w:rsidR="003114AD" w:rsidRPr="008D0BBE" w:rsidTr="00770A16">
        <w:tblPrEx>
          <w:tblLook w:val="0000"/>
        </w:tblPrEx>
        <w:trPr>
          <w:cantSplit/>
          <w:trHeight w:val="23"/>
          <w:jc w:val="center"/>
        </w:trPr>
        <w:tc>
          <w:tcPr>
            <w:tcW w:w="10423" w:type="dxa"/>
            <w:gridSpan w:val="10"/>
          </w:tcPr>
          <w:p w:rsidR="003114AD" w:rsidRPr="009C18C9" w:rsidRDefault="003114AD" w:rsidP="00DF1325">
            <w:pPr>
              <w:pStyle w:val="CEOQuestion"/>
              <w:rPr>
                <w:lang w:val="es-ES_tradnl"/>
              </w:rPr>
            </w:pPr>
            <w:bookmarkStart w:id="15" w:name="QShort"/>
            <w:bookmarkEnd w:id="15"/>
            <w:r w:rsidRPr="009C18C9">
              <w:rPr>
                <w:lang w:val="es-ES_tradnl"/>
              </w:rPr>
              <w:t xml:space="preserve">Resolución 9: </w:t>
            </w:r>
            <w:r w:rsidRPr="009C18C9">
              <w:rPr>
                <w:lang w:val="es-ES_tradnl"/>
              </w:rPr>
              <w:tab/>
              <w:t>Participación de los países, especialmente de los países en desarrollo en la gestión del espectro</w:t>
            </w:r>
          </w:p>
        </w:tc>
      </w:tr>
      <w:tr w:rsidR="003114AD" w:rsidRPr="008D0BBE" w:rsidTr="00770A16">
        <w:tblPrEx>
          <w:tblLook w:val="0000"/>
        </w:tblPrEx>
        <w:trPr>
          <w:cantSplit/>
          <w:trHeight w:val="23"/>
          <w:jc w:val="center"/>
        </w:trPr>
        <w:tc>
          <w:tcPr>
            <w:tcW w:w="2092" w:type="dxa"/>
            <w:gridSpan w:val="4"/>
          </w:tcPr>
          <w:p w:rsidR="003114AD" w:rsidRPr="009D4B99" w:rsidRDefault="003114AD" w:rsidP="00DF132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ORIGEN:</w:t>
            </w:r>
          </w:p>
        </w:tc>
        <w:tc>
          <w:tcPr>
            <w:tcW w:w="8331" w:type="dxa"/>
            <w:gridSpan w:val="6"/>
          </w:tcPr>
          <w:p w:rsidR="003114AD" w:rsidRPr="009C18C9" w:rsidRDefault="003114AD" w:rsidP="00DF1325">
            <w:pPr>
              <w:pStyle w:val="CEOSourceTitleDetails"/>
              <w:rPr>
                <w:lang w:val="es-ES_tradnl"/>
              </w:rPr>
            </w:pPr>
            <w:bookmarkStart w:id="16" w:name="Source"/>
            <w:bookmarkEnd w:id="16"/>
            <w:r w:rsidRPr="00CB3B4F">
              <w:rPr>
                <w:lang w:val="es-ES_tradnl"/>
              </w:rPr>
              <w:t>Copresidenta del Grupo Mixto (JRG)</w:t>
            </w:r>
            <w:r>
              <w:rPr>
                <w:lang w:val="es-ES_tradnl"/>
              </w:rPr>
              <w:t xml:space="preserve"> del UIT-D</w:t>
            </w:r>
            <w:r w:rsidRPr="00CB3B4F">
              <w:rPr>
                <w:lang w:val="es-ES_tradnl"/>
              </w:rPr>
              <w:t xml:space="preserve"> sobre la Resolución 9</w:t>
            </w:r>
          </w:p>
        </w:tc>
      </w:tr>
      <w:tr w:rsidR="003114AD" w:rsidRPr="008D0BBE" w:rsidTr="00770A16">
        <w:tblPrEx>
          <w:tblLook w:val="0000"/>
        </w:tblPrEx>
        <w:trPr>
          <w:cantSplit/>
          <w:trHeight w:val="537"/>
          <w:jc w:val="center"/>
        </w:trPr>
        <w:tc>
          <w:tcPr>
            <w:tcW w:w="2092" w:type="dxa"/>
            <w:gridSpan w:val="4"/>
          </w:tcPr>
          <w:p w:rsidR="003114AD" w:rsidRPr="009D4B99" w:rsidRDefault="003114AD" w:rsidP="00DF132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TÍTULO:</w:t>
            </w:r>
          </w:p>
        </w:tc>
        <w:tc>
          <w:tcPr>
            <w:tcW w:w="8331" w:type="dxa"/>
            <w:gridSpan w:val="6"/>
          </w:tcPr>
          <w:p w:rsidR="003114AD" w:rsidRPr="009C18C9" w:rsidRDefault="003114AD" w:rsidP="00DF1325">
            <w:pPr>
              <w:pStyle w:val="CEOSourceTitleDetails"/>
              <w:rPr>
                <w:lang w:val="es-ES_tradnl"/>
              </w:rPr>
            </w:pPr>
            <w:bookmarkStart w:id="17" w:name="Title"/>
            <w:bookmarkEnd w:id="17"/>
            <w:r w:rsidRPr="009C18C9">
              <w:rPr>
                <w:lang w:val="es-ES_tradnl"/>
              </w:rPr>
              <w:t xml:space="preserve">Proyecto de orden del día de la reunión del Grupo Mixto sobre la Resolución 9, </w:t>
            </w:r>
            <w:r>
              <w:rPr>
                <w:lang w:val="es-ES_tradnl"/>
              </w:rPr>
              <w:br/>
              <w:t>Lunes 6 de junio de 2011, 09.30</w:t>
            </w:r>
            <w:r w:rsidRPr="009C18C9">
              <w:rPr>
                <w:lang w:val="es-ES_tradnl"/>
              </w:rPr>
              <w:t xml:space="preserve">–12.30 horas </w:t>
            </w:r>
            <w:r>
              <w:rPr>
                <w:lang w:val="es-ES_tradnl"/>
              </w:rPr>
              <w:t>y 14.30</w:t>
            </w:r>
            <w:r w:rsidRPr="009C18C9">
              <w:rPr>
                <w:lang w:val="es-ES_tradnl"/>
              </w:rPr>
              <w:t>–17.30 horas, y</w:t>
            </w:r>
            <w:r>
              <w:rPr>
                <w:lang w:val="es-ES_tradnl"/>
              </w:rPr>
              <w:br/>
              <w:t>Martes 7 de junio de 2011, 09.30</w:t>
            </w:r>
            <w:r w:rsidRPr="009C18C9">
              <w:rPr>
                <w:lang w:val="es-ES_tradnl"/>
              </w:rPr>
              <w:t>–</w:t>
            </w:r>
            <w:r>
              <w:rPr>
                <w:lang w:val="es-ES_tradnl"/>
              </w:rPr>
              <w:t>12.30 horas y 14.30</w:t>
            </w:r>
            <w:r w:rsidRPr="009C18C9">
              <w:rPr>
                <w:lang w:val="es-ES_tradnl"/>
              </w:rPr>
              <w:t>–17.30 horas</w:t>
            </w:r>
          </w:p>
        </w:tc>
      </w:tr>
      <w:tr w:rsidR="00000FC9" w:rsidRPr="008D0BBE" w:rsidTr="00770A16">
        <w:tblPrEx>
          <w:tblLook w:val="0000"/>
        </w:tblPrEx>
        <w:trPr>
          <w:cantSplit/>
          <w:trHeight w:val="537"/>
          <w:jc w:val="center"/>
        </w:trPr>
        <w:tc>
          <w:tcPr>
            <w:tcW w:w="10423" w:type="dxa"/>
            <w:gridSpan w:val="10"/>
          </w:tcPr>
          <w:p w:rsidR="00000FC9" w:rsidRPr="009C18C9" w:rsidRDefault="00000FC9" w:rsidP="00DF1325">
            <w:pPr>
              <w:pStyle w:val="CEOSourceTitleDetails"/>
              <w:rPr>
                <w:lang w:val="es-ES_tradnl"/>
              </w:rPr>
            </w:pPr>
          </w:p>
        </w:tc>
      </w:tr>
      <w:tr w:rsidR="00770A16" w:rsidRPr="008D0BBE" w:rsidTr="00770A16">
        <w:tblPrEx>
          <w:tblLook w:val="0000"/>
        </w:tblPrEx>
        <w:trPr>
          <w:cantSplit/>
          <w:trHeight w:val="537"/>
          <w:jc w:val="center"/>
        </w:trPr>
        <w:tc>
          <w:tcPr>
            <w:tcW w:w="10423" w:type="dxa"/>
            <w:gridSpan w:val="10"/>
          </w:tcPr>
          <w:p w:rsidR="00770A16" w:rsidRPr="009C18C9" w:rsidRDefault="00770A16" w:rsidP="00DF1325">
            <w:pPr>
              <w:pStyle w:val="CEOSourceTitleDetails"/>
              <w:rPr>
                <w:lang w:val="es-ES_tradnl"/>
              </w:rPr>
            </w:pPr>
          </w:p>
        </w:tc>
      </w:tr>
      <w:tr w:rsidR="00770A16" w:rsidRPr="009C18C9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9C18C9" w:rsidRDefault="00770A16" w:rsidP="00260C81">
            <w:pPr>
              <w:pStyle w:val="CEODocNoDetails"/>
              <w:tabs>
                <w:tab w:val="left" w:pos="1928"/>
              </w:tabs>
              <w:rPr>
                <w:rFonts w:eastAsia="SimSun" w:cs="Times New Roman"/>
                <w:b/>
                <w:bCs w:val="0"/>
                <w:lang w:val="es-ES_tradnl"/>
              </w:rPr>
            </w:pPr>
            <w:bookmarkStart w:id="18" w:name="Revision"/>
            <w:bookmarkEnd w:id="18"/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"/>
              <w:tabs>
                <w:tab w:val="left" w:pos="192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Asunto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DocNoDetails"/>
              <w:tabs>
                <w:tab w:val="left" w:pos="1928"/>
              </w:tabs>
              <w:rPr>
                <w:b/>
                <w:bCs w:val="0"/>
                <w:lang w:val="es-ES_tradnl"/>
              </w:rPr>
            </w:pPr>
            <w:r w:rsidRPr="009C18C9">
              <w:rPr>
                <w:rFonts w:eastAsia="SimSun" w:cs="Times New Roman"/>
                <w:b/>
                <w:bCs w:val="0"/>
                <w:lang w:val="es-ES_tradnl"/>
              </w:rPr>
              <w:t>Document</w:t>
            </w:r>
            <w:r>
              <w:rPr>
                <w:rFonts w:eastAsia="SimSun" w:cs="Times New Roman"/>
                <w:b/>
                <w:bCs w:val="0"/>
                <w:lang w:val="es-ES_tradnl"/>
              </w:rPr>
              <w:t>o</w:t>
            </w:r>
            <w:r w:rsidRPr="009C18C9">
              <w:rPr>
                <w:rFonts w:eastAsia="SimSun" w:cs="Times New Roman"/>
                <w:b/>
                <w:bCs w:val="0"/>
                <w:lang w:val="es-ES_tradnl"/>
              </w:rPr>
              <w:t>s</w:t>
            </w:r>
          </w:p>
        </w:tc>
      </w:tr>
      <w:tr w:rsidR="00770A16" w:rsidRPr="009C18C9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  <w:r w:rsidRPr="009C18C9">
              <w:rPr>
                <w:lang w:val="es-ES_tradnl"/>
              </w:rPr>
              <w:t>1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Adopción del orden del día</w:t>
            </w:r>
          </w:p>
        </w:tc>
        <w:tc>
          <w:tcPr>
            <w:tcW w:w="2684" w:type="dxa"/>
          </w:tcPr>
          <w:p w:rsidR="00770A16" w:rsidRPr="009C18C9" w:rsidRDefault="004E0444" w:rsidP="00260C81">
            <w:pPr>
              <w:pStyle w:val="CEOAgendaItemIndent"/>
              <w:jc w:val="center"/>
              <w:rPr>
                <w:lang w:val="es-ES_tradnl"/>
              </w:rPr>
            </w:pPr>
            <w:hyperlink r:id="rId21" w:history="1">
              <w:r w:rsidR="00770A16" w:rsidRPr="00000FC9">
                <w:rPr>
                  <w:rStyle w:val="Hyperlink"/>
                  <w:lang w:val="es-ES_tradnl"/>
                </w:rPr>
                <w:t>JGRES09/001-S</w:t>
              </w:r>
            </w:hyperlink>
          </w:p>
        </w:tc>
      </w:tr>
      <w:tr w:rsidR="00770A16" w:rsidRPr="0003356F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  <w:r w:rsidRPr="009C18C9">
              <w:rPr>
                <w:lang w:val="es-ES_tradnl"/>
              </w:rPr>
              <w:t>2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Examen de las principales conclusiones de la anterior reunión del Grupo Mixto sobre la Resolución 9 (celebrada el 22 de septiembre de 2010)</w:t>
            </w:r>
          </w:p>
        </w:tc>
        <w:tc>
          <w:tcPr>
            <w:tcW w:w="2684" w:type="dxa"/>
          </w:tcPr>
          <w:p w:rsidR="00770A16" w:rsidRPr="0003356F" w:rsidRDefault="004E0444" w:rsidP="00260C81">
            <w:pPr>
              <w:pStyle w:val="CEOAgendaItemIndent"/>
              <w:jc w:val="center"/>
            </w:pPr>
            <w:hyperlink r:id="rId22" w:history="1">
              <w:r w:rsidR="00770A16">
                <w:rPr>
                  <w:rStyle w:val="Hyperlink"/>
                </w:rPr>
                <w:t>2</w:t>
              </w:r>
              <w:r w:rsidR="00770A16" w:rsidRPr="006B51D0">
                <w:rPr>
                  <w:rStyle w:val="Hyperlink"/>
                </w:rPr>
                <w:t>/REP/</w:t>
              </w:r>
              <w:r w:rsidR="00770A16">
                <w:rPr>
                  <w:rStyle w:val="Hyperlink"/>
                </w:rPr>
                <w:t>10</w:t>
              </w:r>
              <w:r w:rsidR="00770A16" w:rsidRPr="006B51D0">
                <w:rPr>
                  <w:rStyle w:val="Hyperlink"/>
                </w:rPr>
                <w:t>-</w:t>
              </w:r>
              <w:r w:rsidR="00770A16">
                <w:rPr>
                  <w:rStyle w:val="Hyperlink"/>
                </w:rPr>
                <w:t>S</w:t>
              </w:r>
            </w:hyperlink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B95C8D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3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Estudio de las contribuciones pertinentes, incluidas las Declaraciones de Coordinación (de existir)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B95C8D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4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Estructura y contenido del proyecto de Informe sobre la Resolución 9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B95C8D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Examen del plan de trabajo para el periodo de estudios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B95C8D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6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Colaboración con otras Cuestiones de las Comisiones de Estudio 1 y 2 del UIT-D (en su caso), con los Programas pertinentes de la BDT y con las actividades en curso de la Comisión de Estudio 1 del UIT-R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03356F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D338EF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7</w:t>
            </w:r>
          </w:p>
        </w:tc>
        <w:tc>
          <w:tcPr>
            <w:tcW w:w="6589" w:type="dxa"/>
            <w:gridSpan w:val="8"/>
          </w:tcPr>
          <w:p w:rsidR="00770A16" w:rsidRDefault="00770A16" w:rsidP="00260C81">
            <w:pPr>
              <w:pStyle w:val="CEOAgendaItemIndent"/>
              <w:rPr>
                <w:szCs w:val="24"/>
              </w:rPr>
            </w:pPr>
            <w:proofErr w:type="spellStart"/>
            <w:r>
              <w:t>Colaboración</w:t>
            </w:r>
            <w:proofErr w:type="spellEnd"/>
            <w:r>
              <w:t xml:space="preserve"> con </w:t>
            </w:r>
            <w:proofErr w:type="spellStart"/>
            <w:r>
              <w:t>otras</w:t>
            </w:r>
            <w:proofErr w:type="spellEnd"/>
            <w:r>
              <w:t xml:space="preserve"> </w:t>
            </w:r>
            <w:proofErr w:type="spellStart"/>
            <w:r>
              <w:t>organizaciones</w:t>
            </w:r>
            <w:proofErr w:type="spellEnd"/>
          </w:p>
        </w:tc>
        <w:tc>
          <w:tcPr>
            <w:tcW w:w="2684" w:type="dxa"/>
          </w:tcPr>
          <w:p w:rsidR="00770A16" w:rsidRPr="0003356F" w:rsidRDefault="00770A16" w:rsidP="00260C81">
            <w:pPr>
              <w:pStyle w:val="CEOAgendaItemIndent"/>
              <w:jc w:val="center"/>
            </w:pPr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03356F" w:rsidRDefault="00770A16" w:rsidP="00260C81">
            <w:pPr>
              <w:pStyle w:val="CEOAgendaItemIndent"/>
              <w:jc w:val="center"/>
            </w:pPr>
            <w:r>
              <w:t>8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ind w:left="0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Aprobación de los documentos de resultados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8D0BBE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664C72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9</w:t>
            </w:r>
          </w:p>
        </w:tc>
        <w:tc>
          <w:tcPr>
            <w:tcW w:w="6589" w:type="dxa"/>
            <w:gridSpan w:val="8"/>
          </w:tcPr>
          <w:p w:rsidR="00770A16" w:rsidRPr="009C18C9" w:rsidRDefault="00770A16" w:rsidP="00260C81">
            <w:pPr>
              <w:pStyle w:val="CEOAgendaItemIndent"/>
              <w:ind w:left="0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Lugar y fecha de la próxima reunión del Grupo Mixto sobre la Resolución 9</w:t>
            </w:r>
          </w:p>
        </w:tc>
        <w:tc>
          <w:tcPr>
            <w:tcW w:w="2684" w:type="dxa"/>
          </w:tcPr>
          <w:p w:rsidR="00770A16" w:rsidRPr="009C18C9" w:rsidRDefault="00770A16" w:rsidP="00260C81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770A16" w:rsidRPr="0003356F" w:rsidTr="0099254A">
        <w:tblPrEx>
          <w:tblLook w:val="01E0"/>
        </w:tblPrEx>
        <w:trPr>
          <w:trHeight w:val="245"/>
          <w:jc w:val="center"/>
        </w:trPr>
        <w:tc>
          <w:tcPr>
            <w:tcW w:w="1150" w:type="dxa"/>
          </w:tcPr>
          <w:p w:rsidR="00770A16" w:rsidRPr="00D338EF" w:rsidRDefault="00770A16" w:rsidP="00260C81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6589" w:type="dxa"/>
            <w:gridSpan w:val="8"/>
          </w:tcPr>
          <w:p w:rsidR="00770A16" w:rsidRDefault="00770A16" w:rsidP="00260C81">
            <w:pPr>
              <w:pStyle w:val="CEOAgendaItemIndent"/>
              <w:rPr>
                <w:szCs w:val="24"/>
              </w:rPr>
            </w:pP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asuntos</w:t>
            </w:r>
            <w:proofErr w:type="spellEnd"/>
          </w:p>
        </w:tc>
        <w:tc>
          <w:tcPr>
            <w:tcW w:w="2684" w:type="dxa"/>
          </w:tcPr>
          <w:p w:rsidR="00770A16" w:rsidRPr="0003356F" w:rsidRDefault="00770A16" w:rsidP="00260C81">
            <w:pPr>
              <w:pStyle w:val="CEOAgendaItemIndent"/>
              <w:jc w:val="center"/>
            </w:pPr>
          </w:p>
        </w:tc>
      </w:tr>
    </w:tbl>
    <w:p w:rsidR="003114AD" w:rsidRPr="00705B70" w:rsidRDefault="003114AD" w:rsidP="00705B70">
      <w:pPr>
        <w:pStyle w:val="CEOHorizontalLine"/>
        <w:jc w:val="left"/>
        <w:rPr>
          <w:sz w:val="4"/>
          <w:szCs w:val="4"/>
        </w:rPr>
      </w:pPr>
    </w:p>
    <w:sectPr w:rsidR="003114AD" w:rsidRPr="00705B70" w:rsidSect="006830F0">
      <w:headerReference w:type="even" r:id="rId23"/>
      <w:headerReference w:type="default" r:id="rId24"/>
      <w:footerReference w:type="even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F0" w:rsidRDefault="006830F0">
      <w:r>
        <w:separator/>
      </w:r>
    </w:p>
  </w:endnote>
  <w:endnote w:type="continuationSeparator" w:id="0">
    <w:p w:rsidR="006830F0" w:rsidRDefault="0068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F0" w:rsidRDefault="004E0444">
    <w:pPr>
      <w:pStyle w:val="Footer"/>
      <w:rPr>
        <w:sz w:val="16"/>
      </w:rPr>
    </w:pPr>
    <w:fldSimple w:instr=" FILENAME \p  \* MERGEFORMAT ">
      <w:r w:rsidR="005622E3" w:rsidRPr="005622E3">
        <w:rPr>
          <w:noProof/>
          <w:sz w:val="16"/>
        </w:rPr>
        <w:t>P:\CEO_ADM</w:t>
      </w:r>
      <w:r w:rsidR="005622E3">
        <w:rPr>
          <w:noProof/>
        </w:rPr>
        <w:t>\BDTMail\2011\Circulars_CSTG\Circular CSTG-004_es.DOCX</w:t>
      </w:r>
    </w:fldSimple>
    <w:r w:rsidR="006830F0">
      <w:rPr>
        <w:sz w:val="16"/>
      </w:rPr>
      <w:tab/>
    </w:r>
    <w:r>
      <w:rPr>
        <w:sz w:val="16"/>
      </w:rPr>
      <w:fldChar w:fldCharType="begin"/>
    </w:r>
    <w:r w:rsidR="006830F0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5622E3">
      <w:rPr>
        <w:noProof/>
        <w:sz w:val="16"/>
      </w:rPr>
      <w:t>28.03.11</w:t>
    </w:r>
    <w:r>
      <w:rPr>
        <w:sz w:val="16"/>
      </w:rPr>
      <w:fldChar w:fldCharType="end"/>
    </w:r>
    <w:r w:rsidR="006830F0">
      <w:rPr>
        <w:sz w:val="16"/>
      </w:rPr>
      <w:tab/>
    </w:r>
    <w:r>
      <w:rPr>
        <w:sz w:val="16"/>
      </w:rPr>
      <w:fldChar w:fldCharType="begin"/>
    </w:r>
    <w:r w:rsidR="006830F0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000FC9">
      <w:rPr>
        <w:noProof/>
        <w:sz w:val="16"/>
      </w:rPr>
      <w:t>24.03.11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F0" w:rsidRDefault="006830F0">
    <w:pPr>
      <w:pStyle w:val="BDTFooter"/>
    </w:pPr>
    <w:r>
      <w:t xml:space="preserve">Unión Internacional de Telecomunicaciones • Place des </w:t>
    </w:r>
    <w:proofErr w:type="spellStart"/>
    <w:r>
      <w:t>Nations</w:t>
    </w:r>
    <w:proofErr w:type="spellEnd"/>
    <w:r>
      <w:t xml:space="preserve"> • CH</w:t>
    </w:r>
    <w:r>
      <w:noBreakHyphen/>
      <w:t>1211 Ginebra 20 • Suiza</w:t>
    </w:r>
    <w:r>
      <w:br/>
      <w:t xml:space="preserve">Tel: +41 22 730 5111 • Fax: +41 22 733 5545/730 5484 • Correo-e: </w:t>
    </w:r>
    <w:hyperlink r:id="rId1" w:history="1">
      <w:r>
        <w:t>bdtmail@itu.int</w:t>
      </w:r>
    </w:hyperlink>
    <w:r>
      <w:t xml:space="preserve"> • </w:t>
    </w:r>
    <w:hyperlink r:id="rId2" w:history="1">
      <w:r>
        <w:t>www.itu.int</w:t>
      </w:r>
    </w:hyperlink>
    <w:r w:rsidR="00340B00">
      <w:t>/itu-d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F0" w:rsidRDefault="006830F0">
      <w:r>
        <w:t>____________________</w:t>
      </w:r>
    </w:p>
  </w:footnote>
  <w:footnote w:type="continuationSeparator" w:id="0">
    <w:p w:rsidR="006830F0" w:rsidRDefault="00683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F0" w:rsidRPr="00665F08" w:rsidRDefault="006830F0">
    <w:pPr>
      <w:pStyle w:val="BDTHeaderPageNumber"/>
      <w:rPr>
        <w:rStyle w:val="PageNumber"/>
        <w:sz w:val="18"/>
        <w:szCs w:val="18"/>
      </w:rPr>
    </w:pPr>
    <w:r w:rsidRPr="00665F08">
      <w:rPr>
        <w:rStyle w:val="PageNumber"/>
        <w:sz w:val="18"/>
        <w:szCs w:val="18"/>
      </w:rPr>
      <w:t>–</w:t>
    </w:r>
    <w:r w:rsidRPr="00665F08">
      <w:rPr>
        <w:sz w:val="18"/>
        <w:szCs w:val="18"/>
        <w:lang w:val="fr-CH"/>
      </w:rPr>
      <w:t xml:space="preserve"> </w:t>
    </w:r>
    <w:r w:rsidR="004E0444"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</w:instrText>
    </w:r>
    <w:r w:rsidR="004E0444" w:rsidRPr="00665F0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4E0444" w:rsidRPr="00665F08">
      <w:rPr>
        <w:rStyle w:val="PageNumber"/>
        <w:sz w:val="18"/>
        <w:szCs w:val="18"/>
      </w:rPr>
      <w:fldChar w:fldCharType="end"/>
    </w:r>
    <w:r w:rsidRPr="00665F08">
      <w:rPr>
        <w:rStyle w:val="PageNumber"/>
        <w:sz w:val="18"/>
        <w:szCs w:val="18"/>
      </w:rPr>
      <w:t xml:space="preserve"> –</w:t>
    </w:r>
  </w:p>
  <w:p w:rsidR="006830F0" w:rsidRDefault="006830F0" w:rsidP="00E05B53">
    <w:pPr>
      <w:spacing w:before="160" w:after="120"/>
      <w:rPr>
        <w:lang w:val="fr-CH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F0" w:rsidRPr="00665F08" w:rsidRDefault="006830F0" w:rsidP="005D20F2">
    <w:pPr>
      <w:pStyle w:val="BDTHeaderPageNumber"/>
      <w:rPr>
        <w:rStyle w:val="PageNumber"/>
        <w:sz w:val="18"/>
        <w:szCs w:val="18"/>
      </w:rPr>
    </w:pPr>
    <w:r w:rsidRPr="00665F08">
      <w:rPr>
        <w:rStyle w:val="PageNumber"/>
        <w:sz w:val="18"/>
        <w:szCs w:val="18"/>
      </w:rPr>
      <w:t>–</w:t>
    </w:r>
    <w:r w:rsidRPr="00665F08">
      <w:rPr>
        <w:sz w:val="18"/>
        <w:szCs w:val="18"/>
        <w:lang w:val="fr-CH"/>
      </w:rPr>
      <w:t xml:space="preserve"> </w:t>
    </w:r>
    <w:r w:rsidR="004E0444"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 \* MERGEFORMAT </w:instrText>
    </w:r>
    <w:r w:rsidR="004E0444" w:rsidRPr="00665F08">
      <w:rPr>
        <w:rStyle w:val="PageNumber"/>
        <w:sz w:val="18"/>
        <w:szCs w:val="18"/>
      </w:rPr>
      <w:fldChar w:fldCharType="separate"/>
    </w:r>
    <w:r w:rsidR="005622E3">
      <w:rPr>
        <w:rStyle w:val="PageNumber"/>
        <w:noProof/>
        <w:sz w:val="18"/>
        <w:szCs w:val="18"/>
      </w:rPr>
      <w:t>2</w:t>
    </w:r>
    <w:r w:rsidR="004E0444" w:rsidRPr="00665F08">
      <w:rPr>
        <w:rStyle w:val="PageNumber"/>
        <w:sz w:val="18"/>
        <w:szCs w:val="18"/>
      </w:rPr>
      <w:fldChar w:fldCharType="end"/>
    </w:r>
    <w:r w:rsidRPr="00665F08">
      <w:rPr>
        <w:rStyle w:val="PageNumber"/>
        <w:sz w:val="18"/>
        <w:szCs w:val="18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A1F4B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981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080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47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267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B24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E8F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8C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02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CE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835852"/>
    <w:multiLevelType w:val="hybridMultilevel"/>
    <w:tmpl w:val="161CA7D8"/>
    <w:lvl w:ilvl="0" w:tplc="9DB46F76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E26E2E"/>
    <w:multiLevelType w:val="hybridMultilevel"/>
    <w:tmpl w:val="497ECF36"/>
    <w:lvl w:ilvl="0" w:tplc="E4BA2EB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17"/>
  </w:num>
  <w:num w:numId="15">
    <w:abstractNumId w:val="14"/>
  </w:num>
  <w:num w:numId="16">
    <w:abstractNumId w:val="23"/>
  </w:num>
  <w:num w:numId="17">
    <w:abstractNumId w:val="25"/>
  </w:num>
  <w:num w:numId="18">
    <w:abstractNumId w:val="22"/>
  </w:num>
  <w:num w:numId="19">
    <w:abstractNumId w:val="16"/>
  </w:num>
  <w:num w:numId="20">
    <w:abstractNumId w:val="18"/>
    <w:lvlOverride w:ilvl="0">
      <w:startOverride w:val="1"/>
    </w:lvlOverride>
  </w:num>
  <w:num w:numId="21">
    <w:abstractNumId w:val="24"/>
  </w:num>
  <w:num w:numId="22">
    <w:abstractNumId w:val="15"/>
  </w:num>
  <w:num w:numId="23">
    <w:abstractNumId w:val="21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1115288502"/>
  </wne:recipientData>
  <wne:recipientData>
    <wne:active wne:val="1"/>
    <wne:hash wne:val="-892969515"/>
  </wne:recipientData>
  <wne:recipientData>
    <wne:active wne:val="0"/>
    <wne:hash wne:val="-1970118416"/>
  </wne:recipientData>
  <wne:recipientData>
    <wne:active wne:val="1"/>
    <wne:hash wne:val="2018901248"/>
  </wne:recipientData>
  <wne:recipientData>
    <wne:active wne:val="0"/>
    <wne:hash wne:val="641580967"/>
  </wne:recipientData>
  <wne:recipientData>
    <wne:active wne:val="0"/>
    <wne:hash wne:val="-1705122013"/>
  </wne:recipientData>
  <wne:recipientData>
    <wne:active wne:val="0"/>
    <wne:hash wne:val="-331288628"/>
  </wne:recipientData>
  <wne:recipientData>
    <wne:active wne:val="0"/>
    <wne:hash wne:val="154206573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0004"/>
  <w:mailMerge>
    <w:mainDocumentType w:val="formLetters"/>
    <w:linkToQuery/>
    <w:dataType w:val="native"/>
    <w:connectString w:val="Provider=Microsoft.ACE.OLEDB.12.0;User ID=Admin;Data Source=C:\Documents and Settings\wisniews\My Documents\TEST_Circular 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STG Contacts$'`  WHERE `langctry` = 'S'"/>
    <w:dataSource r:id="rId1"/>
    <w:activeRecord w:val="4"/>
    <w:odso>
      <w:udl w:val="Provider=Microsoft.ACE.OLEDB.12.0;User ID=Admin;Data Source=C:\Documents and Settings\wisniews\My Documents\TEST_Circular CSTG-004_DataSource Al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STG Contacts$'"/>
      <w:src r:id="rId2"/>
      <w:colDelim w:val="9"/>
      <w:type w:val="database"/>
      <w:fHdr/>
      <w:fieldMapData>
        <w:lid w:val="en-US"/>
      </w:fieldMapData>
      <w:fieldMapData>
        <w:type w:val="dbColumn"/>
        <w:name w:val="Prefix"/>
        <w:mappedName w:val="Courtesy Title"/>
        <w:column w:val="0"/>
        <w:lid w:val="en-US"/>
      </w:fieldMapData>
      <w:fieldMapData>
        <w:type w:val="dbColumn"/>
        <w:name w:val="First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0F0D23"/>
    <w:rsid w:val="00000FC9"/>
    <w:rsid w:val="0002071D"/>
    <w:rsid w:val="00040416"/>
    <w:rsid w:val="00084B7C"/>
    <w:rsid w:val="000B550C"/>
    <w:rsid w:val="000C09C4"/>
    <w:rsid w:val="000F0D23"/>
    <w:rsid w:val="000F573A"/>
    <w:rsid w:val="001042F8"/>
    <w:rsid w:val="00113E9F"/>
    <w:rsid w:val="00145EC8"/>
    <w:rsid w:val="001522BA"/>
    <w:rsid w:val="00155145"/>
    <w:rsid w:val="00166339"/>
    <w:rsid w:val="00172F9D"/>
    <w:rsid w:val="00184676"/>
    <w:rsid w:val="001C74F3"/>
    <w:rsid w:val="001D13BE"/>
    <w:rsid w:val="001E53E2"/>
    <w:rsid w:val="001F58A0"/>
    <w:rsid w:val="00201B65"/>
    <w:rsid w:val="00214457"/>
    <w:rsid w:val="00225734"/>
    <w:rsid w:val="002402FD"/>
    <w:rsid w:val="002957DE"/>
    <w:rsid w:val="0029646E"/>
    <w:rsid w:val="002A22B0"/>
    <w:rsid w:val="002B6FE6"/>
    <w:rsid w:val="002D1108"/>
    <w:rsid w:val="003114AD"/>
    <w:rsid w:val="00317EE1"/>
    <w:rsid w:val="00330044"/>
    <w:rsid w:val="00340B00"/>
    <w:rsid w:val="003674FF"/>
    <w:rsid w:val="003E331B"/>
    <w:rsid w:val="003F1AA9"/>
    <w:rsid w:val="00432DF0"/>
    <w:rsid w:val="00434CF3"/>
    <w:rsid w:val="004421A0"/>
    <w:rsid w:val="00455A1D"/>
    <w:rsid w:val="00463414"/>
    <w:rsid w:val="004B7069"/>
    <w:rsid w:val="004C3140"/>
    <w:rsid w:val="004E0444"/>
    <w:rsid w:val="004E243F"/>
    <w:rsid w:val="004E38F1"/>
    <w:rsid w:val="0056216C"/>
    <w:rsid w:val="005622E3"/>
    <w:rsid w:val="0056249A"/>
    <w:rsid w:val="005724F6"/>
    <w:rsid w:val="00586DDF"/>
    <w:rsid w:val="00591F49"/>
    <w:rsid w:val="005A1B74"/>
    <w:rsid w:val="005D20F2"/>
    <w:rsid w:val="005D5662"/>
    <w:rsid w:val="00611262"/>
    <w:rsid w:val="0061388E"/>
    <w:rsid w:val="00623A99"/>
    <w:rsid w:val="0063225B"/>
    <w:rsid w:val="00665F08"/>
    <w:rsid w:val="006775AF"/>
    <w:rsid w:val="006830F0"/>
    <w:rsid w:val="00684D52"/>
    <w:rsid w:val="0069107F"/>
    <w:rsid w:val="006C488D"/>
    <w:rsid w:val="00703069"/>
    <w:rsid w:val="00705B70"/>
    <w:rsid w:val="00712D85"/>
    <w:rsid w:val="00741258"/>
    <w:rsid w:val="00756876"/>
    <w:rsid w:val="00764274"/>
    <w:rsid w:val="00770A16"/>
    <w:rsid w:val="00792CFB"/>
    <w:rsid w:val="007D1A99"/>
    <w:rsid w:val="007E1431"/>
    <w:rsid w:val="007E73D9"/>
    <w:rsid w:val="007F47EF"/>
    <w:rsid w:val="007F62C5"/>
    <w:rsid w:val="00816992"/>
    <w:rsid w:val="00833095"/>
    <w:rsid w:val="00833BF8"/>
    <w:rsid w:val="008813FF"/>
    <w:rsid w:val="00895365"/>
    <w:rsid w:val="008A3C1A"/>
    <w:rsid w:val="008D0BBE"/>
    <w:rsid w:val="008E2D1C"/>
    <w:rsid w:val="0093755B"/>
    <w:rsid w:val="00943766"/>
    <w:rsid w:val="00955110"/>
    <w:rsid w:val="0099254A"/>
    <w:rsid w:val="00995ACC"/>
    <w:rsid w:val="009A502E"/>
    <w:rsid w:val="009A5647"/>
    <w:rsid w:val="009F3004"/>
    <w:rsid w:val="00A039E2"/>
    <w:rsid w:val="00A65C87"/>
    <w:rsid w:val="00AC3ED0"/>
    <w:rsid w:val="00AD2DF1"/>
    <w:rsid w:val="00AD6AEB"/>
    <w:rsid w:val="00B17D29"/>
    <w:rsid w:val="00B35A9E"/>
    <w:rsid w:val="00B4410D"/>
    <w:rsid w:val="00B65569"/>
    <w:rsid w:val="00BB7E3C"/>
    <w:rsid w:val="00BE506D"/>
    <w:rsid w:val="00C10103"/>
    <w:rsid w:val="00C226B1"/>
    <w:rsid w:val="00C34DF3"/>
    <w:rsid w:val="00C770B9"/>
    <w:rsid w:val="00CA4836"/>
    <w:rsid w:val="00CB1A2F"/>
    <w:rsid w:val="00CB692A"/>
    <w:rsid w:val="00CE747E"/>
    <w:rsid w:val="00CF10B1"/>
    <w:rsid w:val="00CF51BA"/>
    <w:rsid w:val="00D01DDD"/>
    <w:rsid w:val="00D10097"/>
    <w:rsid w:val="00D10A12"/>
    <w:rsid w:val="00D63122"/>
    <w:rsid w:val="00D6474E"/>
    <w:rsid w:val="00D76A89"/>
    <w:rsid w:val="00D8179A"/>
    <w:rsid w:val="00DC4B8A"/>
    <w:rsid w:val="00DF1325"/>
    <w:rsid w:val="00E05B53"/>
    <w:rsid w:val="00E15D32"/>
    <w:rsid w:val="00E70E56"/>
    <w:rsid w:val="00EC449D"/>
    <w:rsid w:val="00EE1851"/>
    <w:rsid w:val="00F1637C"/>
    <w:rsid w:val="00F27072"/>
    <w:rsid w:val="00F6399B"/>
    <w:rsid w:val="00F70022"/>
    <w:rsid w:val="00F73423"/>
    <w:rsid w:val="00FA0D68"/>
    <w:rsid w:val="00FB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uiPriority w:val="99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7D1A99"/>
    <w:pPr>
      <w:spacing w:before="240"/>
      <w:jc w:val="center"/>
    </w:pPr>
    <w:rPr>
      <w:rFonts w:eastAsia="Batang" w:cs="Times New Roman"/>
      <w:szCs w:val="20"/>
      <w:lang w:val="es-ES_tradnl"/>
    </w:rPr>
  </w:style>
  <w:style w:type="paragraph" w:customStyle="1" w:styleId="CEOSignatureTitle">
    <w:name w:val="CEO_SignatureTitle"/>
    <w:basedOn w:val="BDTOpening"/>
    <w:next w:val="CEODistribution"/>
    <w:uiPriority w:val="99"/>
    <w:rsid w:val="007D1A99"/>
    <w:pPr>
      <w:jc w:val="center"/>
    </w:pPr>
    <w:rPr>
      <w:lang w:val="es-ES_tradnl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7D1A99"/>
    <w:pPr>
      <w:spacing w:before="360" w:after="360"/>
      <w:jc w:val="center"/>
    </w:pPr>
    <w:rPr>
      <w:rFonts w:ascii="Calibri" w:hAnsi="Calibri"/>
      <w:sz w:val="22"/>
      <w:szCs w:val="22"/>
      <w:lang w:val="es-ES"/>
    </w:r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table" w:styleId="TableGrid">
    <w:name w:val="Table Grid"/>
    <w:basedOn w:val="TableNormal"/>
    <w:uiPriority w:val="59"/>
    <w:locked/>
    <w:rsid w:val="00D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100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EODocDates">
    <w:name w:val="CEO_DocDates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AD6AEB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ForAction">
    <w:name w:val="CEO_ForAction"/>
    <w:basedOn w:val="CEONormal"/>
    <w:next w:val="Normal"/>
    <w:uiPriority w:val="99"/>
    <w:rsid w:val="00AD6AEB"/>
    <w:pPr>
      <w:spacing w:before="240" w:after="0"/>
      <w:ind w:left="1877"/>
    </w:pPr>
    <w:rPr>
      <w:b/>
      <w:bCs/>
      <w:iCs/>
      <w:szCs w:val="19"/>
      <w:lang w:val="en-GB" w:eastAsia="en-US"/>
    </w:rPr>
  </w:style>
  <w:style w:type="paragraph" w:customStyle="1" w:styleId="CEOLogo">
    <w:name w:val="CEO_Logo"/>
    <w:basedOn w:val="CEONormal"/>
    <w:rsid w:val="00AD6AEB"/>
    <w:pPr>
      <w:spacing w:before="0" w:after="0"/>
      <w:jc w:val="right"/>
    </w:pPr>
    <w:rPr>
      <w:szCs w:val="19"/>
      <w:lang w:val="en-GB" w:eastAsia="en-US"/>
    </w:rPr>
  </w:style>
  <w:style w:type="paragraph" w:customStyle="1" w:styleId="CEOMeetingDates">
    <w:name w:val="CEO_MeetingDates"/>
    <w:basedOn w:val="Normal"/>
    <w:rsid w:val="00AD6AEB"/>
    <w:pPr>
      <w:spacing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AD6AEB"/>
    <w:pPr>
      <w:tabs>
        <w:tab w:val="left" w:pos="1928"/>
      </w:tabs>
      <w:ind w:left="1928" w:hanging="1928"/>
    </w:pPr>
    <w:rPr>
      <w:lang w:val="fr-CH"/>
    </w:rPr>
  </w:style>
  <w:style w:type="paragraph" w:customStyle="1" w:styleId="CEOSectorName">
    <w:name w:val="CEO_SectorName"/>
    <w:basedOn w:val="Normal"/>
    <w:rsid w:val="00AD6AEB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">
    <w:name w:val="CEO_Source_Title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AD6AEB"/>
    <w:pPr>
      <w:spacing w:before="120" w:after="120"/>
    </w:pPr>
  </w:style>
  <w:style w:type="paragraph" w:customStyle="1" w:styleId="CEOAgendaItem">
    <w:name w:val="CEO_AgendaItem"/>
    <w:basedOn w:val="Normal"/>
    <w:uiPriority w:val="99"/>
    <w:rsid w:val="00AD6AEB"/>
    <w:pPr>
      <w:spacing w:before="60" w:after="60"/>
      <w:ind w:right="12"/>
    </w:pPr>
    <w:rPr>
      <w:rFonts w:ascii="Verdana" w:hAnsi="Verdana" w:cs="Times New Roman"/>
      <w:sz w:val="19"/>
      <w:szCs w:val="19"/>
    </w:rPr>
  </w:style>
  <w:style w:type="paragraph" w:customStyle="1" w:styleId="CEOAgendaItemIndent">
    <w:name w:val="CEO_AgendaItemIndent"/>
    <w:basedOn w:val="CEOAgendaItem"/>
    <w:uiPriority w:val="99"/>
    <w:rsid w:val="00AD6AEB"/>
    <w:pPr>
      <w:tabs>
        <w:tab w:val="left" w:pos="459"/>
      </w:tabs>
      <w:ind w:left="34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4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58"/>
    <w:rPr>
      <w:rFonts w:ascii="Tahoma" w:eastAsia="SimSun" w:hAnsi="Tahoma" w:cs="Tahoma"/>
      <w:sz w:val="16"/>
      <w:szCs w:val="16"/>
    </w:rPr>
  </w:style>
  <w:style w:type="paragraph" w:customStyle="1" w:styleId="CEOHorizontalLine">
    <w:name w:val="CEO_HorizontalLine"/>
    <w:basedOn w:val="CEOSignatureName"/>
    <w:qFormat/>
    <w:rsid w:val="00705B70"/>
    <w:pPr>
      <w:spacing w:before="120" w:after="240"/>
    </w:pPr>
    <w:rPr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uiPriority w:val="99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E05B53"/>
    <w:pPr>
      <w:spacing w:before="240"/>
    </w:pPr>
    <w:rPr>
      <w:rFonts w:ascii="Verdana" w:eastAsia="Batang" w:hAnsi="Verdana" w:cs="Times New Roman"/>
      <w:sz w:val="19"/>
      <w:szCs w:val="20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E05B53"/>
    <w:rPr>
      <w:rFonts w:ascii="Verdana" w:hAnsi="Verdana" w:cs="Times New Roman"/>
      <w:sz w:val="19"/>
      <w:szCs w:val="20"/>
      <w:lang w:val="en-GB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E05B53"/>
    <w:pPr>
      <w:spacing w:before="360" w:after="360"/>
    </w:p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table" w:styleId="TableGrid">
    <w:name w:val="Table Grid"/>
    <w:basedOn w:val="TableNormal"/>
    <w:uiPriority w:val="59"/>
    <w:locked/>
    <w:rsid w:val="00D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100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EODocDates">
    <w:name w:val="CEO_DocDates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AD6AEB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ForAction">
    <w:name w:val="CEO_ForAction"/>
    <w:basedOn w:val="CEONormal"/>
    <w:next w:val="Normal"/>
    <w:uiPriority w:val="99"/>
    <w:rsid w:val="00AD6AEB"/>
    <w:pPr>
      <w:spacing w:before="240" w:after="0"/>
      <w:ind w:left="1877"/>
    </w:pPr>
    <w:rPr>
      <w:b/>
      <w:bCs/>
      <w:iCs/>
      <w:szCs w:val="19"/>
      <w:lang w:val="en-GB" w:eastAsia="en-US"/>
    </w:rPr>
  </w:style>
  <w:style w:type="paragraph" w:customStyle="1" w:styleId="CEOLogo">
    <w:name w:val="CEO_Logo"/>
    <w:basedOn w:val="CEONormal"/>
    <w:rsid w:val="00AD6AEB"/>
    <w:pPr>
      <w:spacing w:before="0" w:after="0"/>
      <w:jc w:val="right"/>
    </w:pPr>
    <w:rPr>
      <w:szCs w:val="19"/>
      <w:lang w:val="en-GB" w:eastAsia="en-US"/>
    </w:rPr>
  </w:style>
  <w:style w:type="paragraph" w:customStyle="1" w:styleId="CEOMeetingDates">
    <w:name w:val="CEO_MeetingDates"/>
    <w:basedOn w:val="Normal"/>
    <w:rsid w:val="00AD6AEB"/>
    <w:pPr>
      <w:spacing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AD6AEB"/>
    <w:pPr>
      <w:tabs>
        <w:tab w:val="left" w:pos="1928"/>
      </w:tabs>
      <w:ind w:left="1928" w:hanging="1928"/>
    </w:pPr>
    <w:rPr>
      <w:lang w:val="fr-CH"/>
    </w:rPr>
  </w:style>
  <w:style w:type="paragraph" w:customStyle="1" w:styleId="CEOSectorName">
    <w:name w:val="CEO_SectorName"/>
    <w:basedOn w:val="Normal"/>
    <w:rsid w:val="00AD6AEB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">
    <w:name w:val="CEO_Source_Title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AD6AEB"/>
    <w:pPr>
      <w:spacing w:before="120" w:after="120"/>
    </w:pPr>
  </w:style>
  <w:style w:type="paragraph" w:customStyle="1" w:styleId="CEOAgendaItem">
    <w:name w:val="CEO_AgendaItem"/>
    <w:basedOn w:val="Normal"/>
    <w:uiPriority w:val="99"/>
    <w:rsid w:val="00AD6AEB"/>
    <w:pPr>
      <w:spacing w:before="60" w:after="60"/>
      <w:ind w:right="12"/>
    </w:pPr>
    <w:rPr>
      <w:rFonts w:ascii="Verdana" w:hAnsi="Verdana" w:cs="Times New Roman"/>
      <w:sz w:val="19"/>
      <w:szCs w:val="19"/>
    </w:rPr>
  </w:style>
  <w:style w:type="paragraph" w:customStyle="1" w:styleId="CEOAgendaItemIndent">
    <w:name w:val="CEO_AgendaItemIndent"/>
    <w:basedOn w:val="CEOAgendaItem"/>
    <w:uiPriority w:val="99"/>
    <w:rsid w:val="00AD6AEB"/>
    <w:pPr>
      <w:tabs>
        <w:tab w:val="left" w:pos="459"/>
      </w:tabs>
      <w:ind w:left="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net3/ITU-D/stg/blkmeetings.aspx?blk=12063" TargetMode="External"/><Relationship Id="rId18" Type="http://schemas.openxmlformats.org/officeDocument/2006/relationships/hyperlink" Target="http://www.itu.int/ITU-D/CDS/contributions/sg/index.asp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itu.int/md/D10-RES9-C-0001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net3/ITU-D/stg/rgqlist.aspx?rgq=D10-RES9&amp;sgno=2" TargetMode="External"/><Relationship Id="rId17" Type="http://schemas.openxmlformats.org/officeDocument/2006/relationships/hyperlink" Target="http://www.itu.int/net3/ITU-D/stg/blkmeetings.aspx?blk=1206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TU-R.Registrations@itu.int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00-CACE-CIR-0525/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dtmeetingsregistration@itu.in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file:///\\blue\dfs\refinfo\REFTXT10\ITU-D\SG-D\CIRC\devsg@itu.int" TargetMode="External"/><Relationship Id="rId19" Type="http://schemas.openxmlformats.org/officeDocument/2006/relationships/hyperlink" Target="http://www.itu.int/trav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.aubineau@itu.int" TargetMode="External"/><Relationship Id="rId14" Type="http://schemas.openxmlformats.org/officeDocument/2006/relationships/hyperlink" Target="http://www.itu.int/cgi-bin/htsh/edrs/TIES/auth/ITU-D/specialgroup/edrs.registration.form?_eventid=4000081" TargetMode="External"/><Relationship Id="rId22" Type="http://schemas.openxmlformats.org/officeDocument/2006/relationships/hyperlink" Target="http://www.itu.int/md/D10-SG02-R-0010/en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Documents%20and%20Settings\wisniews\My%20Documents\TEST_Circular%20CSTG-004_DataSource%20All.xlsx" TargetMode="External"/><Relationship Id="rId1" Type="http://schemas.openxmlformats.org/officeDocument/2006/relationships/mailMergeSource" Target="file:///C:\Documents%20and%20Settings\wisniews\My%20Documents\TEST_Circular%20CSTG-004_DataSource%20Al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BDDF-D018-4DBD-87B2-EDCE0826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1098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Efrem Yosef</dc:creator>
  <cp:lastModifiedBy>wisniews</cp:lastModifiedBy>
  <cp:revision>14</cp:revision>
  <cp:lastPrinted>2011-03-24T08:39:00Z</cp:lastPrinted>
  <dcterms:created xsi:type="dcterms:W3CDTF">2011-03-24T11:38:00Z</dcterms:created>
  <dcterms:modified xsi:type="dcterms:W3CDTF">2011-03-28T10:31:00Z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